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1636" w14:textId="77777777" w:rsidR="002C2B6D" w:rsidRDefault="00000000">
      <w:pPr>
        <w:widowControl/>
        <w:spacing w:line="600" w:lineRule="exact"/>
        <w:jc w:val="center"/>
        <w:rPr>
          <w:rFonts w:eastAsia="楷体_GB2312"/>
          <w:bCs/>
          <w:kern w:val="0"/>
          <w:sz w:val="32"/>
          <w:szCs w:val="32"/>
        </w:rPr>
      </w:pPr>
      <w:r>
        <w:rPr>
          <w:rFonts w:ascii="黑体" w:eastAsia="黑体" w:hAnsi="黑体" w:cs="黑体" w:hint="eastAsia"/>
          <w:b/>
          <w:kern w:val="0"/>
          <w:sz w:val="44"/>
          <w:szCs w:val="44"/>
        </w:rPr>
        <w:t>2024年蓝山县第一完全小学部门决算</w:t>
      </w:r>
    </w:p>
    <w:p w14:paraId="6E81D0A8" w14:textId="77777777" w:rsidR="002C2B6D" w:rsidRDefault="00000000">
      <w:pPr>
        <w:widowControl/>
        <w:spacing w:line="600" w:lineRule="exact"/>
        <w:jc w:val="center"/>
        <w:rPr>
          <w:rFonts w:eastAsia="黑体"/>
          <w:b/>
          <w:kern w:val="0"/>
          <w:sz w:val="32"/>
          <w:szCs w:val="32"/>
        </w:rPr>
      </w:pPr>
      <w:r>
        <w:rPr>
          <w:rFonts w:eastAsia="黑体"/>
          <w:b/>
          <w:kern w:val="0"/>
          <w:sz w:val="32"/>
          <w:szCs w:val="32"/>
        </w:rPr>
        <w:t>目</w:t>
      </w:r>
      <w:r>
        <w:rPr>
          <w:rFonts w:eastAsia="黑体"/>
          <w:b/>
          <w:kern w:val="0"/>
          <w:sz w:val="32"/>
          <w:szCs w:val="32"/>
        </w:rPr>
        <w:t xml:space="preserve"> </w:t>
      </w:r>
      <w:r>
        <w:rPr>
          <w:rFonts w:eastAsia="黑体"/>
          <w:b/>
          <w:kern w:val="0"/>
          <w:sz w:val="32"/>
          <w:szCs w:val="32"/>
        </w:rPr>
        <w:t>录</w:t>
      </w:r>
    </w:p>
    <w:p w14:paraId="052EC255" w14:textId="77777777" w:rsidR="002C2B6D" w:rsidRDefault="00000000">
      <w:pPr>
        <w:widowControl/>
        <w:spacing w:line="600" w:lineRule="exact"/>
        <w:outlineLvl w:val="0"/>
        <w:rPr>
          <w:rFonts w:ascii="黑体" w:eastAsia="黑体" w:hAnsi="黑体" w:cs="黑体" w:hint="eastAsia"/>
          <w:b/>
          <w:bCs/>
          <w:kern w:val="0"/>
          <w:sz w:val="32"/>
          <w:szCs w:val="32"/>
        </w:rPr>
      </w:pPr>
      <w:r>
        <w:rPr>
          <w:rFonts w:ascii="黑体" w:eastAsia="黑体" w:hAnsi="黑体" w:cs="黑体" w:hint="eastAsia"/>
          <w:b/>
          <w:bCs/>
          <w:kern w:val="0"/>
          <w:sz w:val="32"/>
          <w:szCs w:val="32"/>
        </w:rPr>
        <w:t xml:space="preserve">第一部分 </w:t>
      </w:r>
      <w:proofErr w:type="gramStart"/>
      <w:r>
        <w:rPr>
          <w:rFonts w:ascii="黑体" w:eastAsia="黑体" w:hAnsi="黑体" w:cs="黑体" w:hint="eastAsia"/>
          <w:b/>
          <w:bCs/>
          <w:kern w:val="0"/>
          <w:sz w:val="32"/>
          <w:szCs w:val="32"/>
        </w:rPr>
        <w:t>一</w:t>
      </w:r>
      <w:proofErr w:type="gramEnd"/>
      <w:r>
        <w:rPr>
          <w:rFonts w:ascii="黑体" w:eastAsia="黑体" w:hAnsi="黑体" w:cs="黑体" w:hint="eastAsia"/>
          <w:b/>
          <w:bCs/>
          <w:kern w:val="0"/>
          <w:sz w:val="32"/>
          <w:szCs w:val="32"/>
        </w:rPr>
        <w:t>完小部门概况</w:t>
      </w:r>
    </w:p>
    <w:p w14:paraId="6DE1EFBF"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w:t>
      </w:r>
    </w:p>
    <w:p w14:paraId="0FB76D6C"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二、机构设置</w:t>
      </w:r>
    </w:p>
    <w:p w14:paraId="0AED859B" w14:textId="77777777" w:rsidR="002C2B6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552B35B8"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75B8A656"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47D230EB"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65AB94FD"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027FA427"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75C91168"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3DADA730"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49F3B647"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25A49377"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35BA159F" w14:textId="77777777" w:rsidR="002C2B6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3EDC42FD"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2302AFAA" w14:textId="77777777" w:rsidR="002C2B6D"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3919D8BC"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2F9C852E"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22AE0A3B"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09CB4F15" w14:textId="77777777" w:rsidR="002C2B6D" w:rsidRDefault="002C2B6D">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C2B6D">
          <w:footerReference w:type="default" r:id="rId8"/>
          <w:pgSz w:w="11906" w:h="16838"/>
          <w:pgMar w:top="1417" w:right="1588" w:bottom="1417" w:left="1588" w:header="851" w:footer="992" w:gutter="0"/>
          <w:pgNumType w:start="1"/>
          <w:cols w:space="425"/>
          <w:docGrid w:type="lines" w:linePitch="312"/>
        </w:sectPr>
      </w:pPr>
    </w:p>
    <w:p w14:paraId="57A57D58"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02C672F6"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1235009E"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16655830"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48F4E90D"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769D79BA" w14:textId="77777777" w:rsidR="002C2B6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1253C4E4"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32B51D18" w14:textId="77777777" w:rsidR="002C2B6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6929F962" w14:textId="77777777" w:rsidR="002C2B6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0A511260" w14:textId="77777777" w:rsidR="002C2B6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633AA452" w14:textId="77777777" w:rsidR="002C2B6D" w:rsidRDefault="002C2B6D">
      <w:pPr>
        <w:pStyle w:val="Default"/>
        <w:spacing w:line="600" w:lineRule="exact"/>
        <w:rPr>
          <w:rFonts w:ascii="Times New Roman" w:hAnsi="Times New Roman" w:cs="Times New Roman"/>
          <w:bCs/>
          <w:sz w:val="28"/>
          <w:szCs w:val="28"/>
        </w:rPr>
      </w:pPr>
    </w:p>
    <w:p w14:paraId="5BBEC783" w14:textId="77777777" w:rsidR="002C2B6D" w:rsidRDefault="002C2B6D">
      <w:pPr>
        <w:jc w:val="center"/>
        <w:rPr>
          <w:rFonts w:ascii="Times New Roman" w:hAnsi="Times New Roman" w:cs="Times New Roman"/>
          <w:sz w:val="72"/>
          <w:szCs w:val="72"/>
        </w:rPr>
      </w:pPr>
    </w:p>
    <w:p w14:paraId="40F8D1BE" w14:textId="77777777" w:rsidR="002C2B6D" w:rsidRDefault="002C2B6D">
      <w:pPr>
        <w:jc w:val="center"/>
        <w:rPr>
          <w:rFonts w:ascii="Times New Roman" w:hAnsi="Times New Roman" w:cs="Times New Roman"/>
          <w:sz w:val="72"/>
          <w:szCs w:val="72"/>
        </w:rPr>
      </w:pPr>
    </w:p>
    <w:p w14:paraId="2493481B" w14:textId="77777777" w:rsidR="002C2B6D" w:rsidRDefault="002C2B6D">
      <w:pPr>
        <w:jc w:val="center"/>
        <w:rPr>
          <w:rFonts w:ascii="Times New Roman" w:hAnsi="Times New Roman" w:cs="Times New Roman"/>
          <w:sz w:val="72"/>
          <w:szCs w:val="72"/>
        </w:rPr>
      </w:pPr>
    </w:p>
    <w:p w14:paraId="414204BB" w14:textId="77777777" w:rsidR="002C2B6D" w:rsidRDefault="002C2B6D">
      <w:pPr>
        <w:pStyle w:val="a0"/>
        <w:rPr>
          <w:rFonts w:ascii="Times New Roman" w:hAnsi="Times New Roman" w:cs="Times New Roman"/>
        </w:rPr>
        <w:sectPr w:rsidR="002C2B6D">
          <w:footerReference w:type="default" r:id="rId9"/>
          <w:pgSz w:w="11906" w:h="16838"/>
          <w:pgMar w:top="1417" w:right="1588" w:bottom="1417" w:left="1588" w:header="851" w:footer="992" w:gutter="0"/>
          <w:pgNumType w:start="1"/>
          <w:cols w:space="425"/>
          <w:docGrid w:type="lines" w:linePitch="312"/>
        </w:sectPr>
      </w:pPr>
    </w:p>
    <w:p w14:paraId="1CBC5A5E" w14:textId="77777777" w:rsidR="002C2B6D" w:rsidRDefault="002C2B6D">
      <w:pPr>
        <w:rPr>
          <w:rFonts w:ascii="Times New Roman" w:eastAsia="方正小标宋_GBK" w:hAnsi="Times New Roman" w:cs="Times New Roman"/>
          <w:sz w:val="72"/>
          <w:szCs w:val="72"/>
        </w:rPr>
      </w:pPr>
    </w:p>
    <w:p w14:paraId="00E3993A" w14:textId="77777777" w:rsidR="002C2B6D" w:rsidRDefault="00000000">
      <w:pPr>
        <w:widowControl/>
        <w:spacing w:line="600" w:lineRule="exact"/>
        <w:jc w:val="center"/>
        <w:outlineLvl w:val="0"/>
        <w:rPr>
          <w:rFonts w:ascii="黑体" w:eastAsia="黑体" w:hAnsi="黑体" w:cs="黑体" w:hint="eastAsia"/>
          <w:b/>
          <w:kern w:val="0"/>
          <w:sz w:val="44"/>
          <w:szCs w:val="44"/>
        </w:rPr>
      </w:pPr>
      <w:r>
        <w:rPr>
          <w:rFonts w:ascii="黑体" w:eastAsia="黑体" w:hAnsi="黑体" w:cs="黑体" w:hint="eastAsia"/>
          <w:b/>
          <w:kern w:val="0"/>
          <w:sz w:val="44"/>
          <w:szCs w:val="44"/>
        </w:rPr>
        <w:t>第一部分 蓝山县第一完全小学部门概况</w:t>
      </w:r>
    </w:p>
    <w:p w14:paraId="3679E7B7" w14:textId="77777777" w:rsidR="002C2B6D" w:rsidRDefault="002C2B6D">
      <w:pPr>
        <w:pStyle w:val="1"/>
        <w:ind w:firstLineChars="0" w:firstLine="0"/>
        <w:jc w:val="left"/>
        <w:rPr>
          <w:rFonts w:ascii="黑体" w:eastAsia="黑体" w:hAnsi="黑体" w:hint="eastAsia"/>
          <w:sz w:val="32"/>
          <w:szCs w:val="32"/>
        </w:rPr>
      </w:pPr>
    </w:p>
    <w:p w14:paraId="7DBB204F" w14:textId="77777777" w:rsidR="002C2B6D" w:rsidRDefault="00000000">
      <w:pPr>
        <w:widowControl/>
        <w:spacing w:line="600" w:lineRule="exact"/>
        <w:ind w:firstLineChars="200" w:firstLine="640"/>
        <w:outlineLvl w:val="1"/>
        <w:rPr>
          <w:rFonts w:ascii="黑体" w:eastAsia="黑体" w:hAnsi="黑体" w:hint="eastAsia"/>
          <w:bCs/>
          <w:kern w:val="0"/>
          <w:sz w:val="32"/>
          <w:szCs w:val="32"/>
        </w:rPr>
      </w:pPr>
      <w:r>
        <w:rPr>
          <w:rFonts w:ascii="黑体" w:eastAsia="黑体" w:hAnsi="黑体" w:hint="eastAsia"/>
          <w:bCs/>
          <w:kern w:val="0"/>
          <w:sz w:val="32"/>
          <w:szCs w:val="32"/>
        </w:rPr>
        <w:t>一、部门</w:t>
      </w:r>
      <w:r>
        <w:rPr>
          <w:rFonts w:ascii="黑体" w:eastAsia="黑体" w:hAnsi="黑体" w:cs="Times New Roman" w:hint="eastAsia"/>
          <w:bCs/>
          <w:kern w:val="0"/>
          <w:sz w:val="32"/>
          <w:szCs w:val="32"/>
        </w:rPr>
        <w:t>职能职责</w:t>
      </w:r>
    </w:p>
    <w:p w14:paraId="0ED37149" w14:textId="77777777" w:rsidR="002C2B6D" w:rsidRDefault="00000000">
      <w:pPr>
        <w:widowControl/>
        <w:spacing w:line="600" w:lineRule="exact"/>
        <w:ind w:firstLineChars="200" w:firstLine="640"/>
        <w:rPr>
          <w:rFonts w:ascii="楷体_GB2312" w:eastAsia="楷体_GB2312" w:hAnsi="宋体" w:hint="eastAsia"/>
          <w:b/>
          <w:bCs/>
          <w:kern w:val="0"/>
          <w:sz w:val="32"/>
          <w:szCs w:val="32"/>
        </w:rPr>
      </w:pPr>
      <w:r>
        <w:rPr>
          <w:rFonts w:ascii="楷体_GB2312" w:eastAsia="楷体_GB2312" w:hAnsi="宋体" w:hint="eastAsia"/>
          <w:b/>
          <w:bCs/>
          <w:kern w:val="0"/>
          <w:sz w:val="32"/>
          <w:szCs w:val="32"/>
        </w:rPr>
        <w:t>（一）</w:t>
      </w:r>
      <w:r>
        <w:rPr>
          <w:rFonts w:ascii="Times New Roman" w:eastAsia="仿宋_GB2312" w:hAnsi="Times New Roman" w:cs="Times New Roman" w:hint="eastAsia"/>
          <w:bCs/>
          <w:kern w:val="0"/>
          <w:sz w:val="32"/>
          <w:szCs w:val="32"/>
        </w:rPr>
        <w:t>实施小学义务教育，促进基础义务教育的发展。</w:t>
      </w:r>
    </w:p>
    <w:p w14:paraId="60ADB74A" w14:textId="77777777" w:rsidR="002C2B6D" w:rsidRDefault="00000000">
      <w:pPr>
        <w:widowControl/>
        <w:spacing w:line="600" w:lineRule="exact"/>
        <w:ind w:firstLineChars="200" w:firstLine="640"/>
        <w:rPr>
          <w:rFonts w:ascii="楷体_GB2312" w:eastAsia="楷体_GB2312" w:hAnsi="宋体" w:hint="eastAsia"/>
          <w:b/>
          <w:bCs/>
          <w:kern w:val="0"/>
          <w:sz w:val="32"/>
          <w:szCs w:val="32"/>
        </w:rPr>
      </w:pPr>
      <w:r>
        <w:rPr>
          <w:rFonts w:ascii="楷体_GB2312" w:eastAsia="楷体_GB2312" w:hAnsi="宋体" w:hint="eastAsia"/>
          <w:b/>
          <w:bCs/>
          <w:kern w:val="0"/>
          <w:sz w:val="32"/>
          <w:szCs w:val="32"/>
        </w:rPr>
        <w:t>（二）</w:t>
      </w:r>
      <w:r>
        <w:rPr>
          <w:rFonts w:ascii="Times New Roman" w:eastAsia="仿宋_GB2312" w:hAnsi="Times New Roman" w:cs="Times New Roman" w:hint="eastAsia"/>
          <w:bCs/>
          <w:kern w:val="0"/>
          <w:sz w:val="32"/>
          <w:szCs w:val="32"/>
        </w:rPr>
        <w:t>搞好教育教学工作。</w:t>
      </w:r>
    </w:p>
    <w:p w14:paraId="035D6D73" w14:textId="77777777" w:rsidR="002C2B6D" w:rsidRDefault="00000000">
      <w:pPr>
        <w:widowControl/>
        <w:spacing w:line="600" w:lineRule="exact"/>
        <w:ind w:firstLineChars="200" w:firstLine="640"/>
        <w:outlineLvl w:val="1"/>
        <w:rPr>
          <w:rFonts w:ascii="黑体" w:eastAsia="黑体" w:hAnsi="黑体" w:hint="eastAsia"/>
          <w:bCs/>
          <w:kern w:val="0"/>
          <w:sz w:val="32"/>
          <w:szCs w:val="32"/>
        </w:rPr>
      </w:pPr>
      <w:r>
        <w:rPr>
          <w:rFonts w:ascii="黑体" w:eastAsia="黑体" w:hAnsi="黑体" w:hint="eastAsia"/>
          <w:bCs/>
          <w:kern w:val="0"/>
          <w:sz w:val="32"/>
          <w:szCs w:val="32"/>
        </w:rPr>
        <w:t>二、机构设置及决算单位构成</w:t>
      </w:r>
    </w:p>
    <w:p w14:paraId="323C86E8" w14:textId="77777777" w:rsidR="002C2B6D" w:rsidRDefault="00000000">
      <w:pPr>
        <w:widowControl/>
        <w:spacing w:line="600" w:lineRule="exact"/>
        <w:ind w:firstLineChars="200" w:firstLine="640"/>
        <w:rPr>
          <w:rFonts w:ascii="楷体_GB2312" w:eastAsia="楷体_GB2312" w:hAnsi="宋体" w:hint="eastAsia"/>
          <w:b/>
          <w:bCs/>
          <w:kern w:val="0"/>
          <w:sz w:val="32"/>
          <w:szCs w:val="32"/>
        </w:rPr>
      </w:pPr>
      <w:r>
        <w:rPr>
          <w:rFonts w:ascii="楷体_GB2312" w:eastAsia="楷体_GB2312" w:hAnsi="宋体" w:hint="eastAsia"/>
          <w:b/>
          <w:bCs/>
          <w:kern w:val="0"/>
          <w:sz w:val="32"/>
          <w:szCs w:val="32"/>
        </w:rPr>
        <w:t>（一）内设机构设置。</w:t>
      </w:r>
    </w:p>
    <w:p w14:paraId="5710399D" w14:textId="77777777" w:rsidR="002C2B6D"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202</w:t>
      </w:r>
      <w:r>
        <w:rPr>
          <w:rFonts w:eastAsia="仿宋_GB2312" w:cs="Times New Roman" w:hint="eastAsia"/>
          <w:bCs/>
          <w:kern w:val="0"/>
          <w:sz w:val="32"/>
          <w:szCs w:val="32"/>
        </w:rPr>
        <w:t>4</w:t>
      </w:r>
      <w:r>
        <w:rPr>
          <w:rFonts w:ascii="Times New Roman" w:eastAsia="仿宋_GB2312" w:hAnsi="Times New Roman" w:cs="Times New Roman" w:hint="eastAsia"/>
          <w:bCs/>
          <w:kern w:val="0"/>
          <w:sz w:val="32"/>
          <w:szCs w:val="32"/>
        </w:rPr>
        <w:t>年上期学生</w:t>
      </w:r>
      <w:r>
        <w:rPr>
          <w:rFonts w:eastAsia="仿宋_GB2312" w:cs="Times New Roman" w:hint="eastAsia"/>
          <w:bCs/>
          <w:kern w:val="0"/>
          <w:sz w:val="32"/>
          <w:szCs w:val="32"/>
        </w:rPr>
        <w:t>4299</w:t>
      </w:r>
      <w:r>
        <w:rPr>
          <w:rFonts w:ascii="Times New Roman" w:eastAsia="仿宋_GB2312" w:hAnsi="Times New Roman" w:cs="Times New Roman" w:hint="eastAsia"/>
          <w:bCs/>
          <w:kern w:val="0"/>
          <w:sz w:val="32"/>
          <w:szCs w:val="32"/>
        </w:rPr>
        <w:t>人，学校班级</w:t>
      </w:r>
      <w:r>
        <w:rPr>
          <w:rFonts w:ascii="Times New Roman" w:eastAsia="仿宋_GB2312" w:hAnsi="Times New Roman" w:cs="Times New Roman" w:hint="eastAsia"/>
          <w:bCs/>
          <w:kern w:val="0"/>
          <w:sz w:val="32"/>
          <w:szCs w:val="32"/>
        </w:rPr>
        <w:t>9</w:t>
      </w:r>
      <w:r>
        <w:rPr>
          <w:rFonts w:eastAsia="仿宋_GB2312" w:cs="Times New Roman" w:hint="eastAsia"/>
          <w:bCs/>
          <w:kern w:val="0"/>
          <w:sz w:val="32"/>
          <w:szCs w:val="32"/>
        </w:rPr>
        <w:t>3</w:t>
      </w:r>
      <w:r>
        <w:rPr>
          <w:rFonts w:ascii="Times New Roman" w:eastAsia="仿宋_GB2312" w:hAnsi="Times New Roman" w:cs="Times New Roman" w:hint="eastAsia"/>
          <w:bCs/>
          <w:kern w:val="0"/>
          <w:sz w:val="32"/>
          <w:szCs w:val="32"/>
        </w:rPr>
        <w:t>个，有教职工</w:t>
      </w:r>
      <w:r>
        <w:rPr>
          <w:rFonts w:ascii="Times New Roman" w:eastAsia="仿宋_GB2312" w:hAnsi="Times New Roman" w:cs="Times New Roman" w:hint="eastAsia"/>
          <w:bCs/>
          <w:kern w:val="0"/>
          <w:sz w:val="32"/>
          <w:szCs w:val="32"/>
        </w:rPr>
        <w:t>3</w:t>
      </w:r>
      <w:r>
        <w:rPr>
          <w:rFonts w:eastAsia="仿宋_GB2312" w:cs="Times New Roman" w:hint="eastAsia"/>
          <w:bCs/>
          <w:kern w:val="0"/>
          <w:sz w:val="32"/>
          <w:szCs w:val="32"/>
        </w:rPr>
        <w:t>47</w:t>
      </w:r>
      <w:r>
        <w:rPr>
          <w:rFonts w:ascii="Times New Roman" w:eastAsia="仿宋_GB2312" w:hAnsi="Times New Roman" w:cs="Times New Roman" w:hint="eastAsia"/>
          <w:bCs/>
          <w:kern w:val="0"/>
          <w:sz w:val="32"/>
          <w:szCs w:val="32"/>
        </w:rPr>
        <w:t>人，其中在职在编教师</w:t>
      </w:r>
      <w:r>
        <w:rPr>
          <w:rFonts w:ascii="Times New Roman" w:eastAsia="仿宋_GB2312" w:hAnsi="Times New Roman" w:cs="Times New Roman" w:hint="eastAsia"/>
          <w:bCs/>
          <w:kern w:val="0"/>
          <w:sz w:val="32"/>
          <w:szCs w:val="32"/>
        </w:rPr>
        <w:t>222</w:t>
      </w:r>
      <w:r>
        <w:rPr>
          <w:rFonts w:ascii="Times New Roman" w:eastAsia="仿宋_GB2312" w:hAnsi="Times New Roman" w:cs="Times New Roman" w:hint="eastAsia"/>
          <w:bCs/>
          <w:kern w:val="0"/>
          <w:sz w:val="32"/>
          <w:szCs w:val="32"/>
        </w:rPr>
        <w:t>人，退休教师</w:t>
      </w:r>
      <w:r>
        <w:rPr>
          <w:rFonts w:ascii="Times New Roman" w:eastAsia="仿宋_GB2312" w:hAnsi="Times New Roman" w:cs="Times New Roman" w:hint="eastAsia"/>
          <w:bCs/>
          <w:kern w:val="0"/>
          <w:sz w:val="32"/>
          <w:szCs w:val="32"/>
        </w:rPr>
        <w:t>1</w:t>
      </w:r>
      <w:r>
        <w:rPr>
          <w:rFonts w:eastAsia="仿宋_GB2312" w:cs="Times New Roman" w:hint="eastAsia"/>
          <w:bCs/>
          <w:kern w:val="0"/>
          <w:sz w:val="32"/>
          <w:szCs w:val="32"/>
        </w:rPr>
        <w:t>25</w:t>
      </w:r>
      <w:r>
        <w:rPr>
          <w:rFonts w:ascii="Times New Roman" w:eastAsia="仿宋_GB2312" w:hAnsi="Times New Roman" w:cs="Times New Roman" w:hint="eastAsia"/>
          <w:bCs/>
          <w:kern w:val="0"/>
          <w:sz w:val="32"/>
          <w:szCs w:val="32"/>
        </w:rPr>
        <w:t>人</w:t>
      </w:r>
      <w:r>
        <w:rPr>
          <w:rFonts w:eastAsia="仿宋_GB2312" w:cs="Times New Roman" w:hint="eastAsia"/>
          <w:bCs/>
          <w:kern w:val="0"/>
          <w:sz w:val="32"/>
          <w:szCs w:val="32"/>
        </w:rPr>
        <w:t>;</w:t>
      </w:r>
      <w:r>
        <w:rPr>
          <w:rFonts w:ascii="Times New Roman" w:eastAsia="仿宋_GB2312" w:hAnsi="Times New Roman" w:cs="Times New Roman" w:hint="eastAsia"/>
          <w:bCs/>
          <w:kern w:val="0"/>
          <w:sz w:val="32"/>
          <w:szCs w:val="32"/>
        </w:rPr>
        <w:t>返聘教师</w:t>
      </w:r>
      <w:r>
        <w:rPr>
          <w:rFonts w:eastAsia="仿宋_GB2312" w:cs="Times New Roman" w:hint="eastAsia"/>
          <w:bCs/>
          <w:kern w:val="0"/>
          <w:sz w:val="32"/>
          <w:szCs w:val="32"/>
        </w:rPr>
        <w:t>8</w:t>
      </w:r>
      <w:r>
        <w:rPr>
          <w:rFonts w:ascii="Times New Roman" w:eastAsia="仿宋_GB2312" w:hAnsi="Times New Roman" w:cs="Times New Roman" w:hint="eastAsia"/>
          <w:bCs/>
          <w:kern w:val="0"/>
          <w:sz w:val="32"/>
          <w:szCs w:val="32"/>
        </w:rPr>
        <w:t>人，临聘人员</w:t>
      </w:r>
      <w:r>
        <w:rPr>
          <w:rFonts w:eastAsia="仿宋_GB2312" w:cs="Times New Roman" w:hint="eastAsia"/>
          <w:bCs/>
          <w:kern w:val="0"/>
          <w:sz w:val="32"/>
          <w:szCs w:val="32"/>
        </w:rPr>
        <w:t>10</w:t>
      </w:r>
      <w:r>
        <w:rPr>
          <w:rFonts w:ascii="Times New Roman" w:eastAsia="仿宋_GB2312" w:hAnsi="Times New Roman" w:cs="Times New Roman" w:hint="eastAsia"/>
          <w:bCs/>
          <w:kern w:val="0"/>
          <w:sz w:val="32"/>
          <w:szCs w:val="32"/>
        </w:rPr>
        <w:t>人；</w:t>
      </w:r>
      <w:r>
        <w:rPr>
          <w:rFonts w:ascii="Times New Roman" w:eastAsia="仿宋_GB2312" w:hAnsi="Times New Roman" w:cs="Times New Roman" w:hint="eastAsia"/>
          <w:bCs/>
          <w:kern w:val="0"/>
          <w:sz w:val="32"/>
          <w:szCs w:val="32"/>
        </w:rPr>
        <w:t>202</w:t>
      </w:r>
      <w:r>
        <w:rPr>
          <w:rFonts w:eastAsia="仿宋_GB2312" w:cs="Times New Roman" w:hint="eastAsia"/>
          <w:bCs/>
          <w:kern w:val="0"/>
          <w:sz w:val="32"/>
          <w:szCs w:val="32"/>
        </w:rPr>
        <w:t>4</w:t>
      </w:r>
      <w:r>
        <w:rPr>
          <w:rFonts w:ascii="Times New Roman" w:eastAsia="仿宋_GB2312" w:hAnsi="Times New Roman" w:cs="Times New Roman" w:hint="eastAsia"/>
          <w:bCs/>
          <w:kern w:val="0"/>
          <w:sz w:val="32"/>
          <w:szCs w:val="32"/>
        </w:rPr>
        <w:t>年下期学生</w:t>
      </w:r>
      <w:r>
        <w:rPr>
          <w:rFonts w:ascii="Times New Roman" w:eastAsia="仿宋_GB2312" w:hAnsi="Times New Roman" w:cs="Times New Roman" w:hint="eastAsia"/>
          <w:bCs/>
          <w:kern w:val="0"/>
          <w:sz w:val="32"/>
          <w:szCs w:val="32"/>
        </w:rPr>
        <w:t>42</w:t>
      </w:r>
      <w:r>
        <w:rPr>
          <w:rFonts w:eastAsia="仿宋_GB2312" w:cs="Times New Roman" w:hint="eastAsia"/>
          <w:bCs/>
          <w:kern w:val="0"/>
          <w:sz w:val="32"/>
          <w:szCs w:val="32"/>
        </w:rPr>
        <w:t>91</w:t>
      </w:r>
      <w:r>
        <w:rPr>
          <w:rFonts w:ascii="Times New Roman" w:eastAsia="仿宋_GB2312" w:hAnsi="Times New Roman" w:cs="Times New Roman" w:hint="eastAsia"/>
          <w:bCs/>
          <w:kern w:val="0"/>
          <w:sz w:val="32"/>
          <w:szCs w:val="32"/>
        </w:rPr>
        <w:t>人</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学校班级共</w:t>
      </w:r>
      <w:r>
        <w:rPr>
          <w:rFonts w:ascii="Times New Roman" w:eastAsia="仿宋_GB2312" w:hAnsi="Times New Roman" w:cs="Times New Roman" w:hint="eastAsia"/>
          <w:bCs/>
          <w:kern w:val="0"/>
          <w:sz w:val="32"/>
          <w:szCs w:val="32"/>
        </w:rPr>
        <w:t>9</w:t>
      </w:r>
      <w:r>
        <w:rPr>
          <w:rFonts w:eastAsia="仿宋_GB2312" w:cs="Times New Roman" w:hint="eastAsia"/>
          <w:bCs/>
          <w:kern w:val="0"/>
          <w:sz w:val="32"/>
          <w:szCs w:val="32"/>
        </w:rPr>
        <w:t>3</w:t>
      </w:r>
      <w:r>
        <w:rPr>
          <w:rFonts w:ascii="Times New Roman" w:eastAsia="仿宋_GB2312" w:hAnsi="Times New Roman" w:cs="Times New Roman" w:hint="eastAsia"/>
          <w:bCs/>
          <w:kern w:val="0"/>
          <w:sz w:val="32"/>
          <w:szCs w:val="32"/>
        </w:rPr>
        <w:t>个，有教职工</w:t>
      </w:r>
      <w:r>
        <w:rPr>
          <w:rFonts w:ascii="Times New Roman" w:eastAsia="仿宋_GB2312" w:hAnsi="Times New Roman" w:cs="Times New Roman" w:hint="eastAsia"/>
          <w:bCs/>
          <w:kern w:val="0"/>
          <w:sz w:val="32"/>
          <w:szCs w:val="32"/>
        </w:rPr>
        <w:t>366</w:t>
      </w:r>
      <w:r>
        <w:rPr>
          <w:rFonts w:ascii="Times New Roman" w:eastAsia="仿宋_GB2312" w:hAnsi="Times New Roman" w:cs="Times New Roman" w:hint="eastAsia"/>
          <w:bCs/>
          <w:kern w:val="0"/>
          <w:sz w:val="32"/>
          <w:szCs w:val="32"/>
        </w:rPr>
        <w:t>人，其中在职在编教师</w:t>
      </w:r>
      <w:r>
        <w:rPr>
          <w:rFonts w:ascii="Times New Roman" w:eastAsia="仿宋_GB2312" w:hAnsi="Times New Roman" w:cs="Times New Roman" w:hint="eastAsia"/>
          <w:bCs/>
          <w:kern w:val="0"/>
          <w:sz w:val="32"/>
          <w:szCs w:val="32"/>
        </w:rPr>
        <w:t>239</w:t>
      </w:r>
      <w:r>
        <w:rPr>
          <w:rFonts w:ascii="Times New Roman" w:eastAsia="仿宋_GB2312" w:hAnsi="Times New Roman" w:cs="Times New Roman" w:hint="eastAsia"/>
          <w:bCs/>
          <w:kern w:val="0"/>
          <w:sz w:val="32"/>
          <w:szCs w:val="32"/>
        </w:rPr>
        <w:t>人，退休教师</w:t>
      </w:r>
      <w:r>
        <w:rPr>
          <w:rFonts w:eastAsia="仿宋_GB2312" w:cs="Times New Roman" w:hint="eastAsia"/>
          <w:bCs/>
          <w:kern w:val="0"/>
          <w:sz w:val="32"/>
          <w:szCs w:val="32"/>
        </w:rPr>
        <w:t>127</w:t>
      </w:r>
      <w:r>
        <w:rPr>
          <w:rFonts w:ascii="Times New Roman" w:eastAsia="仿宋_GB2312" w:hAnsi="Times New Roman" w:cs="Times New Roman" w:hint="eastAsia"/>
          <w:bCs/>
          <w:kern w:val="0"/>
          <w:sz w:val="32"/>
          <w:szCs w:val="32"/>
        </w:rPr>
        <w:t>人；返聘教师</w:t>
      </w:r>
      <w:r>
        <w:rPr>
          <w:rFonts w:ascii="Times New Roman" w:eastAsia="仿宋_GB2312" w:hAnsi="Times New Roman" w:cs="Times New Roman" w:hint="eastAsia"/>
          <w:bCs/>
          <w:kern w:val="0"/>
          <w:sz w:val="32"/>
          <w:szCs w:val="32"/>
        </w:rPr>
        <w:t>5</w:t>
      </w:r>
      <w:r>
        <w:rPr>
          <w:rFonts w:ascii="Times New Roman" w:eastAsia="仿宋_GB2312" w:hAnsi="Times New Roman" w:cs="Times New Roman" w:hint="eastAsia"/>
          <w:bCs/>
          <w:kern w:val="0"/>
          <w:sz w:val="32"/>
          <w:szCs w:val="32"/>
        </w:rPr>
        <w:t>人，临聘人员</w:t>
      </w:r>
      <w:r>
        <w:rPr>
          <w:rFonts w:ascii="Times New Roman" w:eastAsia="仿宋_GB2312" w:hAnsi="Times New Roman" w:cs="Times New Roman" w:hint="eastAsia"/>
          <w:bCs/>
          <w:kern w:val="0"/>
          <w:sz w:val="32"/>
          <w:szCs w:val="32"/>
        </w:rPr>
        <w:t>1</w:t>
      </w:r>
      <w:r>
        <w:rPr>
          <w:rFonts w:eastAsia="仿宋_GB2312" w:cs="Times New Roman" w:hint="eastAsia"/>
          <w:bCs/>
          <w:kern w:val="0"/>
          <w:sz w:val="32"/>
          <w:szCs w:val="32"/>
        </w:rPr>
        <w:t>4</w:t>
      </w:r>
      <w:r>
        <w:rPr>
          <w:rFonts w:ascii="Times New Roman" w:eastAsia="仿宋_GB2312" w:hAnsi="Times New Roman" w:cs="Times New Roman" w:hint="eastAsia"/>
          <w:bCs/>
          <w:kern w:val="0"/>
          <w:sz w:val="32"/>
          <w:szCs w:val="32"/>
        </w:rPr>
        <w:t>人。学校内设教导处、政教处、财务室、</w:t>
      </w:r>
      <w:r>
        <w:rPr>
          <w:rFonts w:ascii="Times New Roman" w:eastAsia="仿宋_GB2312" w:hAnsi="Times New Roman" w:cs="Times New Roman" w:hint="eastAsia"/>
          <w:bCs/>
          <w:kern w:val="0"/>
          <w:sz w:val="32"/>
          <w:szCs w:val="32"/>
        </w:rPr>
        <w:t>1-6</w:t>
      </w:r>
      <w:r>
        <w:rPr>
          <w:rFonts w:ascii="Times New Roman" w:eastAsia="仿宋_GB2312" w:hAnsi="Times New Roman" w:cs="Times New Roman" w:hint="eastAsia"/>
          <w:bCs/>
          <w:kern w:val="0"/>
          <w:sz w:val="32"/>
          <w:szCs w:val="32"/>
        </w:rPr>
        <w:t>年级组、英语组、体艺组、综合组。</w:t>
      </w:r>
    </w:p>
    <w:p w14:paraId="247F12E1" w14:textId="77777777" w:rsidR="002C2B6D" w:rsidRDefault="00000000">
      <w:pPr>
        <w:widowControl/>
        <w:numPr>
          <w:ilvl w:val="0"/>
          <w:numId w:val="1"/>
        </w:numPr>
        <w:spacing w:line="600" w:lineRule="exact"/>
        <w:ind w:firstLineChars="200" w:firstLine="640"/>
        <w:rPr>
          <w:rFonts w:ascii="楷体_GB2312" w:eastAsia="楷体_GB2312" w:hAnsi="宋体" w:hint="eastAsia"/>
          <w:b/>
          <w:bCs/>
          <w:kern w:val="0"/>
          <w:sz w:val="32"/>
          <w:szCs w:val="32"/>
        </w:rPr>
      </w:pPr>
      <w:r>
        <w:rPr>
          <w:rFonts w:ascii="楷体_GB2312" w:eastAsia="楷体_GB2312" w:hAnsi="宋体" w:hint="eastAsia"/>
          <w:b/>
          <w:bCs/>
          <w:kern w:val="0"/>
          <w:sz w:val="32"/>
          <w:szCs w:val="32"/>
        </w:rPr>
        <w:t>决算单位构成。</w:t>
      </w:r>
    </w:p>
    <w:p w14:paraId="3A040938" w14:textId="77777777" w:rsidR="002C2B6D" w:rsidRDefault="00000000">
      <w:pPr>
        <w:widowControl/>
        <w:spacing w:line="600" w:lineRule="exact"/>
        <w:ind w:firstLineChars="196" w:firstLine="627"/>
        <w:rPr>
          <w:rFonts w:eastAsia="仿宋_GB2312"/>
          <w:sz w:val="32"/>
          <w:szCs w:val="32"/>
        </w:rPr>
      </w:pPr>
      <w:r>
        <w:rPr>
          <w:rFonts w:eastAsia="仿宋_GB2312" w:hint="eastAsia"/>
          <w:sz w:val="32"/>
          <w:szCs w:val="32"/>
        </w:rPr>
        <w:t>蓝山县第一完全小单位</w:t>
      </w:r>
      <w:r>
        <w:rPr>
          <w:rFonts w:eastAsia="仿宋_GB2312" w:hint="eastAsia"/>
          <w:sz w:val="32"/>
          <w:szCs w:val="32"/>
        </w:rPr>
        <w:t>2024</w:t>
      </w:r>
      <w:r>
        <w:rPr>
          <w:rFonts w:eastAsia="仿宋_GB2312" w:hint="eastAsia"/>
          <w:sz w:val="32"/>
          <w:szCs w:val="32"/>
        </w:rPr>
        <w:t>年</w:t>
      </w:r>
      <w:proofErr w:type="gramStart"/>
      <w:r>
        <w:rPr>
          <w:rFonts w:eastAsia="仿宋_GB2312" w:hint="eastAsia"/>
          <w:sz w:val="32"/>
          <w:szCs w:val="32"/>
        </w:rPr>
        <w:t>部门决学算</w:t>
      </w:r>
      <w:proofErr w:type="gramEnd"/>
      <w:r>
        <w:rPr>
          <w:rFonts w:eastAsia="仿宋_GB2312" w:hint="eastAsia"/>
          <w:sz w:val="32"/>
          <w:szCs w:val="32"/>
        </w:rPr>
        <w:t>汇总公开单位构成包括：蓝山县第一完全小学单位本级</w:t>
      </w:r>
      <w:r>
        <w:rPr>
          <w:rFonts w:eastAsia="仿宋_GB2312"/>
          <w:sz w:val="32"/>
          <w:szCs w:val="32"/>
        </w:rPr>
        <w:t>。</w:t>
      </w:r>
    </w:p>
    <w:p w14:paraId="47E28E1F" w14:textId="77777777" w:rsidR="002C2B6D" w:rsidRDefault="002C2B6D">
      <w:pPr>
        <w:widowControl/>
        <w:spacing w:line="600" w:lineRule="exact"/>
        <w:ind w:firstLineChars="200" w:firstLine="640"/>
        <w:rPr>
          <w:rFonts w:ascii="楷体" w:eastAsia="楷体" w:hAnsi="楷体" w:cs="楷体" w:hint="eastAsia"/>
          <w:bCs/>
          <w:kern w:val="0"/>
          <w:sz w:val="32"/>
          <w:szCs w:val="32"/>
        </w:rPr>
      </w:pPr>
    </w:p>
    <w:p w14:paraId="597320DD" w14:textId="77777777" w:rsidR="002C2B6D" w:rsidRDefault="002C2B6D">
      <w:pPr>
        <w:jc w:val="center"/>
        <w:rPr>
          <w:rFonts w:ascii="Times New Roman" w:eastAsia="黑体" w:hAnsi="Times New Roman" w:cs="Times New Roman"/>
          <w:sz w:val="28"/>
          <w:szCs w:val="28"/>
        </w:rPr>
      </w:pPr>
    </w:p>
    <w:p w14:paraId="30C0A3D0" w14:textId="77777777" w:rsidR="002C2B6D" w:rsidRDefault="002C2B6D">
      <w:pPr>
        <w:jc w:val="center"/>
        <w:rPr>
          <w:rFonts w:ascii="Times New Roman" w:eastAsia="黑体" w:hAnsi="Times New Roman" w:cs="Times New Roman"/>
          <w:sz w:val="28"/>
          <w:szCs w:val="28"/>
        </w:rPr>
      </w:pPr>
    </w:p>
    <w:p w14:paraId="6959411F" w14:textId="77777777" w:rsidR="002C2B6D" w:rsidRDefault="002C2B6D">
      <w:pPr>
        <w:jc w:val="center"/>
        <w:rPr>
          <w:rFonts w:ascii="Times New Roman" w:eastAsia="黑体" w:hAnsi="Times New Roman" w:cs="Times New Roman"/>
          <w:sz w:val="28"/>
          <w:szCs w:val="28"/>
        </w:rPr>
      </w:pPr>
    </w:p>
    <w:p w14:paraId="202424F2" w14:textId="77777777" w:rsidR="002C2B6D" w:rsidRDefault="002C2B6D">
      <w:pPr>
        <w:rPr>
          <w:rFonts w:ascii="Times New Roman" w:eastAsia="黑体" w:hAnsi="Times New Roman" w:cs="Times New Roman"/>
          <w:sz w:val="28"/>
          <w:szCs w:val="28"/>
        </w:rPr>
      </w:pPr>
    </w:p>
    <w:p w14:paraId="25AA13DC" w14:textId="77777777" w:rsidR="002C2B6D" w:rsidRDefault="002C2B6D">
      <w:pPr>
        <w:pStyle w:val="a0"/>
        <w:rPr>
          <w:rFonts w:ascii="Times New Roman" w:hAnsi="Times New Roman" w:cs="Times New Roman"/>
        </w:rPr>
        <w:sectPr w:rsidR="002C2B6D">
          <w:footerReference w:type="default" r:id="rId10"/>
          <w:pgSz w:w="11906" w:h="16838"/>
          <w:pgMar w:top="1417" w:right="1588" w:bottom="1417" w:left="1588" w:header="851" w:footer="992" w:gutter="0"/>
          <w:pgNumType w:start="1"/>
          <w:cols w:space="425"/>
          <w:docGrid w:type="lines" w:linePitch="312"/>
        </w:sectPr>
      </w:pPr>
    </w:p>
    <w:p w14:paraId="08C89E64" w14:textId="77777777" w:rsidR="002C2B6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1371100A" w14:textId="77777777" w:rsidR="002C2B6D"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7380FB77" w14:textId="77777777" w:rsidR="002C2B6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363BE809" w14:textId="77777777" w:rsidR="002C2B6D" w:rsidRDefault="00000000">
      <w:pPr>
        <w:widowControl/>
        <w:tabs>
          <w:tab w:val="left" w:pos="4442"/>
          <w:tab w:val="left" w:pos="5045"/>
          <w:tab w:val="left" w:pos="6444"/>
          <w:tab w:val="left" w:pos="11477"/>
          <w:tab w:val="left" w:pos="13102"/>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宋体" w:hAnsi="宋体" w:cs="宋体" w:hint="eastAsia"/>
          <w:kern w:val="0"/>
          <w:sz w:val="20"/>
          <w:szCs w:val="20"/>
        </w:rPr>
        <w:t>蓝山县第一完全小学</w:t>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hint="eastAsia"/>
          <w:color w:val="000000"/>
          <w:sz w:val="24"/>
          <w:szCs w:val="24"/>
        </w:rPr>
        <w:t xml:space="preserve">             </w:t>
      </w:r>
      <w:r>
        <w:rPr>
          <w:rFonts w:ascii="Times New Roman" w:eastAsia="仿宋_GB2312" w:hAnsi="Times New Roman" w:cs="Times New Roman"/>
          <w:color w:val="000000"/>
          <w:kern w:val="0"/>
          <w:sz w:val="20"/>
          <w:szCs w:val="20"/>
          <w:lang w:bidi="ar"/>
        </w:rPr>
        <w:t>单位：万元</w:t>
      </w:r>
    </w:p>
    <w:tbl>
      <w:tblPr>
        <w:tblW w:w="14896" w:type="dxa"/>
        <w:jc w:val="center"/>
        <w:tblLayout w:type="fixed"/>
        <w:tblLook w:val="04A0" w:firstRow="1" w:lastRow="0" w:firstColumn="1" w:lastColumn="0" w:noHBand="0" w:noVBand="1"/>
      </w:tblPr>
      <w:tblGrid>
        <w:gridCol w:w="5762"/>
        <w:gridCol w:w="850"/>
        <w:gridCol w:w="1291"/>
        <w:gridCol w:w="4851"/>
        <w:gridCol w:w="850"/>
        <w:gridCol w:w="1292"/>
      </w:tblGrid>
      <w:tr w:rsidR="002C2B6D" w14:paraId="42524CEB" w14:textId="77777777">
        <w:trPr>
          <w:trHeight w:hRule="exact" w:val="340"/>
          <w:jc w:val="center"/>
        </w:trPr>
        <w:tc>
          <w:tcPr>
            <w:tcW w:w="79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3417903"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69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1CC3676"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2C2B6D" w14:paraId="006E743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DBD8B"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6619" w14:textId="77777777" w:rsidR="002C2B6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29670"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219DC"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6D83A" w14:textId="77777777" w:rsidR="002C2B6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1F19A"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2C2B6D" w14:paraId="7ACBD0B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C4E13"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BF350" w14:textId="77777777" w:rsidR="002C2B6D" w:rsidRDefault="002C2B6D">
            <w:pPr>
              <w:jc w:val="center"/>
              <w:rPr>
                <w:rFonts w:ascii="Times New Roman" w:eastAsia="仿宋_GB2312" w:hAnsi="Times New Roman" w:cs="Times New Roman"/>
                <w:color w:val="000000"/>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2330"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C9F6F"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D4B9B" w14:textId="77777777" w:rsidR="002C2B6D" w:rsidRDefault="002C2B6D">
            <w:pPr>
              <w:jc w:val="center"/>
              <w:rPr>
                <w:rFonts w:ascii="Times New Roman" w:eastAsia="仿宋_GB2312" w:hAnsi="Times New Roman" w:cs="Times New Roman"/>
                <w:color w:val="000000"/>
                <w:sz w:val="24"/>
                <w:szCs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A2A77"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2C2B6D" w14:paraId="375B203B"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4914"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A6D63"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3692D"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3954.27</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6A0B6"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5D42"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5942" w14:textId="77777777" w:rsidR="002C2B6D" w:rsidRDefault="002C2B6D">
            <w:pPr>
              <w:jc w:val="center"/>
              <w:rPr>
                <w:rFonts w:ascii="Times New Roman" w:eastAsia="仿宋_GB2312" w:hAnsi="Times New Roman" w:cs="Times New Roman"/>
                <w:color w:val="000000"/>
                <w:sz w:val="22"/>
              </w:rPr>
            </w:pPr>
          </w:p>
        </w:tc>
      </w:tr>
      <w:tr w:rsidR="002C2B6D" w14:paraId="5CB000BB"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03673"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5AA66"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F5FB"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75960"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CA4BE"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90A60" w14:textId="77777777" w:rsidR="002C2B6D" w:rsidRDefault="002C2B6D">
            <w:pPr>
              <w:jc w:val="center"/>
              <w:rPr>
                <w:rFonts w:ascii="Times New Roman" w:eastAsia="仿宋_GB2312" w:hAnsi="Times New Roman" w:cs="Times New Roman"/>
                <w:color w:val="000000"/>
                <w:sz w:val="22"/>
              </w:rPr>
            </w:pPr>
          </w:p>
        </w:tc>
      </w:tr>
      <w:tr w:rsidR="002C2B6D" w14:paraId="5A062A7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E983"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32FCA"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331E"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04D4"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0778"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40E4" w14:textId="77777777" w:rsidR="002C2B6D" w:rsidRDefault="002C2B6D">
            <w:pPr>
              <w:jc w:val="center"/>
              <w:rPr>
                <w:rFonts w:ascii="Times New Roman" w:eastAsia="仿宋_GB2312" w:hAnsi="Times New Roman" w:cs="Times New Roman"/>
                <w:color w:val="000000"/>
                <w:sz w:val="22"/>
              </w:rPr>
            </w:pPr>
          </w:p>
        </w:tc>
      </w:tr>
      <w:tr w:rsidR="002C2B6D" w14:paraId="4B4EC9D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7130F"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2F067"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83F9"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B84F"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761CC"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FCAAB" w14:textId="77777777" w:rsidR="002C2B6D" w:rsidRDefault="002C2B6D">
            <w:pPr>
              <w:jc w:val="center"/>
              <w:rPr>
                <w:rFonts w:ascii="Times New Roman" w:eastAsia="仿宋_GB2312" w:hAnsi="Times New Roman" w:cs="Times New Roman"/>
                <w:color w:val="000000"/>
                <w:sz w:val="22"/>
              </w:rPr>
            </w:pPr>
          </w:p>
        </w:tc>
      </w:tr>
      <w:tr w:rsidR="002C2B6D" w14:paraId="4977AB3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9D56"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C57B"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DE656"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A453D"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0064"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BDE5"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3419.6</w:t>
            </w:r>
          </w:p>
        </w:tc>
      </w:tr>
      <w:tr w:rsidR="002C2B6D" w14:paraId="5CFEAE0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F6F10"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480BF"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E141"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D2120"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B066"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8374F" w14:textId="77777777" w:rsidR="002C2B6D" w:rsidRDefault="002C2B6D">
            <w:pPr>
              <w:jc w:val="center"/>
              <w:rPr>
                <w:rFonts w:ascii="Times New Roman" w:eastAsia="仿宋_GB2312" w:hAnsi="Times New Roman" w:cs="Times New Roman"/>
                <w:color w:val="000000"/>
                <w:sz w:val="22"/>
              </w:rPr>
            </w:pPr>
          </w:p>
        </w:tc>
      </w:tr>
      <w:tr w:rsidR="002C2B6D" w14:paraId="1DC92057"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67A8A"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C49E"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BBFC"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A38B" w14:textId="77777777" w:rsidR="002C2B6D" w:rsidRDefault="00000000">
            <w:pPr>
              <w:widowControl/>
              <w:jc w:val="left"/>
              <w:textAlignment w:val="center"/>
              <w:rPr>
                <w:rFonts w:ascii="Times New Roman" w:eastAsia="仿宋_GB2312" w:hAnsi="Times New Roman" w:cs="Times New Roman"/>
                <w:color w:val="000000"/>
                <w:sz w:val="24"/>
                <w:szCs w:val="24"/>
              </w:rPr>
            </w:pPr>
            <w:r>
              <w:rPr>
                <w:rFonts w:eastAsia="仿宋_GB2312" w:hint="eastAsia"/>
                <w:kern w:val="0"/>
                <w:szCs w:val="21"/>
              </w:rPr>
              <w:t>七、社会保障和就业支出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4BBAC"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ADD2"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392.16</w:t>
            </w:r>
          </w:p>
        </w:tc>
      </w:tr>
      <w:tr w:rsidR="002C2B6D" w14:paraId="006EA13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A7548"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23688"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BE0C"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1A681" w14:textId="77777777" w:rsidR="002C2B6D" w:rsidRDefault="00000000">
            <w:pPr>
              <w:jc w:val="left"/>
              <w:rPr>
                <w:rFonts w:ascii="Times New Roman" w:eastAsia="仿宋_GB2312" w:hAnsi="Times New Roman" w:cs="Times New Roman"/>
                <w:color w:val="000000"/>
                <w:sz w:val="22"/>
              </w:rPr>
            </w:pPr>
            <w:r>
              <w:rPr>
                <w:rFonts w:eastAsia="仿宋_GB2312" w:hint="eastAsia"/>
                <w:kern w:val="0"/>
                <w:szCs w:val="21"/>
              </w:rPr>
              <w:t>八、卫生健康支出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D7C08"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F839"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142.51</w:t>
            </w:r>
          </w:p>
        </w:tc>
      </w:tr>
      <w:tr w:rsidR="002C2B6D" w14:paraId="07D20B6F"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794B" w14:textId="77777777" w:rsidR="002C2B6D" w:rsidRDefault="002C2B6D">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BF756"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C48FD"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F096" w14:textId="77777777" w:rsidR="002C2B6D" w:rsidRDefault="002C2B6D">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25E16"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1493" w14:textId="77777777" w:rsidR="002C2B6D" w:rsidRDefault="002C2B6D">
            <w:pPr>
              <w:jc w:val="center"/>
              <w:rPr>
                <w:rFonts w:ascii="Times New Roman" w:eastAsia="仿宋_GB2312" w:hAnsi="Times New Roman" w:cs="Times New Roman"/>
                <w:b/>
                <w:color w:val="000000"/>
                <w:sz w:val="22"/>
              </w:rPr>
            </w:pPr>
          </w:p>
        </w:tc>
      </w:tr>
      <w:tr w:rsidR="002C2B6D" w14:paraId="606D016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49C0" w14:textId="77777777" w:rsidR="002C2B6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1139"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77F6"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3954.27</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D5A9" w14:textId="77777777" w:rsidR="002C2B6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7E34"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4126"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3954.27</w:t>
            </w:r>
          </w:p>
        </w:tc>
      </w:tr>
      <w:tr w:rsidR="002C2B6D" w14:paraId="7C1FE41F"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AD761"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588B7"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C492"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40B0E"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CEDC"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9F4B" w14:textId="77777777" w:rsidR="002C2B6D" w:rsidRDefault="002C2B6D">
            <w:pPr>
              <w:jc w:val="center"/>
              <w:rPr>
                <w:rFonts w:ascii="Times New Roman" w:eastAsia="仿宋_GB2312" w:hAnsi="Times New Roman" w:cs="Times New Roman"/>
                <w:color w:val="000000"/>
                <w:sz w:val="22"/>
              </w:rPr>
            </w:pPr>
          </w:p>
        </w:tc>
      </w:tr>
      <w:tr w:rsidR="002C2B6D" w14:paraId="022A3957"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7E68"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15371"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AF30A" w14:textId="77777777" w:rsidR="002C2B6D" w:rsidRDefault="002C2B6D">
            <w:pPr>
              <w:jc w:val="center"/>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A8A12" w14:textId="77777777" w:rsidR="002C2B6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F9A4C"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F3392" w14:textId="77777777" w:rsidR="002C2B6D" w:rsidRDefault="002C2B6D">
            <w:pPr>
              <w:jc w:val="center"/>
              <w:rPr>
                <w:rFonts w:ascii="Times New Roman" w:eastAsia="仿宋_GB2312" w:hAnsi="Times New Roman" w:cs="Times New Roman"/>
                <w:color w:val="000000"/>
                <w:sz w:val="22"/>
              </w:rPr>
            </w:pPr>
          </w:p>
        </w:tc>
      </w:tr>
      <w:tr w:rsidR="002C2B6D" w14:paraId="112348E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67528" w14:textId="77777777" w:rsidR="002C2B6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3C01"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ACE2" w14:textId="77777777" w:rsidR="002C2B6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3954.27</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2E9F" w14:textId="77777777" w:rsidR="002C2B6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5F67"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E3DC" w14:textId="77777777" w:rsidR="002C2B6D"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3954.27</w:t>
            </w:r>
          </w:p>
        </w:tc>
      </w:tr>
    </w:tbl>
    <w:p w14:paraId="11B0F242" w14:textId="77777777" w:rsidR="002C2B6D" w:rsidRDefault="002C2B6D">
      <w:pPr>
        <w:widowControl/>
        <w:jc w:val="left"/>
        <w:textAlignment w:val="center"/>
        <w:rPr>
          <w:rFonts w:ascii="Times New Roman" w:eastAsia="宋体" w:hAnsi="Times New Roman" w:cs="Times New Roman"/>
          <w:color w:val="000000"/>
          <w:kern w:val="0"/>
          <w:sz w:val="24"/>
          <w:szCs w:val="24"/>
          <w:lang w:bidi="ar"/>
        </w:rPr>
      </w:pPr>
    </w:p>
    <w:p w14:paraId="4C4A78C3" w14:textId="77777777" w:rsidR="002C2B6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lastRenderedPageBreak/>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60079FD0" w14:textId="77777777" w:rsidR="002C2B6D"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1F8AD9A3" w14:textId="77777777" w:rsidR="002C2B6D" w:rsidRDefault="002C2B6D">
      <w:pPr>
        <w:widowControl/>
        <w:spacing w:line="400" w:lineRule="exact"/>
        <w:jc w:val="center"/>
        <w:textAlignment w:val="center"/>
        <w:rPr>
          <w:rFonts w:ascii="Times New Roman" w:eastAsia="黑体" w:hAnsi="Times New Roman" w:cs="Times New Roman"/>
          <w:color w:val="000000"/>
          <w:kern w:val="0"/>
          <w:sz w:val="32"/>
          <w:szCs w:val="32"/>
          <w:lang w:bidi="ar"/>
        </w:rPr>
      </w:pPr>
    </w:p>
    <w:p w14:paraId="2CCC0B59"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2ADC1399" w14:textId="77777777" w:rsidR="002C2B6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57E8AC3F" w14:textId="77777777" w:rsidR="002C2B6D" w:rsidRDefault="00000000">
      <w:pPr>
        <w:tabs>
          <w:tab w:val="left" w:pos="630"/>
          <w:tab w:val="left" w:pos="2100"/>
          <w:tab w:val="left" w:pos="3895"/>
          <w:tab w:val="left" w:pos="5690"/>
          <w:tab w:val="left" w:pos="7485"/>
          <w:tab w:val="left" w:pos="9280"/>
          <w:tab w:val="left" w:pos="11075"/>
          <w:tab w:val="left" w:pos="12870"/>
        </w:tabs>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宋体" w:hAnsi="宋体" w:cs="宋体" w:hint="eastAsia"/>
          <w:kern w:val="0"/>
          <w:sz w:val="20"/>
          <w:szCs w:val="20"/>
        </w:rPr>
        <w:t>蓝山县第一完全小学</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hint="eastAsia"/>
          <w:sz w:val="24"/>
          <w:szCs w:val="24"/>
        </w:rPr>
        <w:t xml:space="preserve">                </w:t>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3168"/>
        <w:gridCol w:w="1073"/>
        <w:gridCol w:w="1177"/>
        <w:gridCol w:w="1212"/>
        <w:gridCol w:w="1230"/>
        <w:gridCol w:w="1640"/>
        <w:gridCol w:w="1897"/>
        <w:gridCol w:w="1383"/>
      </w:tblGrid>
      <w:tr w:rsidR="002C2B6D" w14:paraId="0E0975A0" w14:textId="77777777">
        <w:trPr>
          <w:trHeight w:val="363"/>
          <w:jc w:val="center"/>
        </w:trPr>
        <w:tc>
          <w:tcPr>
            <w:tcW w:w="5054"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24DAA9"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E53CD7"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5BEDD4"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21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BFC32B"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23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AF2AB3"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C060C51"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13397E"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918E35"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2C2B6D" w14:paraId="6CB6F5D6"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F24408"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16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828B6A1" w14:textId="77777777" w:rsidR="002C2B6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073" w:type="dxa"/>
            <w:vMerge/>
            <w:tcBorders>
              <w:top w:val="single" w:sz="4" w:space="0" w:color="auto"/>
              <w:left w:val="single" w:sz="4" w:space="0" w:color="auto"/>
              <w:bottom w:val="single" w:sz="4" w:space="0" w:color="auto"/>
              <w:right w:val="single" w:sz="4" w:space="0" w:color="auto"/>
            </w:tcBorders>
            <w:vAlign w:val="center"/>
          </w:tcPr>
          <w:p w14:paraId="0CF32285" w14:textId="77777777" w:rsidR="002C2B6D" w:rsidRDefault="002C2B6D">
            <w:pPr>
              <w:rPr>
                <w:rFonts w:ascii="Times New Roman" w:eastAsia="仿宋_GB2312" w:hAnsi="Times New Roman" w:cs="Times New Roman"/>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tcPr>
          <w:p w14:paraId="66800E99" w14:textId="77777777" w:rsidR="002C2B6D" w:rsidRDefault="002C2B6D">
            <w:pPr>
              <w:rPr>
                <w:rFonts w:ascii="Times New Roman" w:eastAsia="仿宋_GB2312" w:hAnsi="Times New Roman" w:cs="Times New Roman"/>
                <w:sz w:val="24"/>
                <w:szCs w:val="24"/>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59BCEBF5" w14:textId="77777777" w:rsidR="002C2B6D" w:rsidRDefault="002C2B6D">
            <w:pPr>
              <w:rPr>
                <w:rFonts w:ascii="Times New Roman" w:eastAsia="仿宋_GB2312" w:hAnsi="Times New Roman" w:cs="Times New Roman"/>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14:paraId="3FB4F0D1" w14:textId="77777777" w:rsidR="002C2B6D" w:rsidRDefault="002C2B6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B876176" w14:textId="77777777" w:rsidR="002C2B6D" w:rsidRDefault="002C2B6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33B2B60C" w14:textId="77777777" w:rsidR="002C2B6D" w:rsidRDefault="002C2B6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69FEBD74" w14:textId="77777777" w:rsidR="002C2B6D" w:rsidRDefault="002C2B6D">
            <w:pPr>
              <w:rPr>
                <w:rFonts w:ascii="Times New Roman" w:eastAsia="仿宋_GB2312" w:hAnsi="Times New Roman" w:cs="Times New Roman"/>
                <w:sz w:val="24"/>
                <w:szCs w:val="24"/>
              </w:rPr>
            </w:pPr>
          </w:p>
        </w:tc>
      </w:tr>
      <w:tr w:rsidR="002C2B6D" w14:paraId="7D8796F7" w14:textId="7777777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420205C2" w14:textId="77777777" w:rsidR="002C2B6D" w:rsidRDefault="002C2B6D">
            <w:pPr>
              <w:rPr>
                <w:rFonts w:ascii="Times New Roman" w:eastAsia="仿宋_GB2312" w:hAnsi="Times New Roman" w:cs="Times New Roman"/>
                <w:sz w:val="24"/>
                <w:szCs w:val="24"/>
              </w:rPr>
            </w:pPr>
          </w:p>
        </w:tc>
        <w:tc>
          <w:tcPr>
            <w:tcW w:w="3168" w:type="dxa"/>
            <w:vMerge/>
            <w:tcBorders>
              <w:top w:val="nil"/>
              <w:left w:val="single" w:sz="4" w:space="0" w:color="auto"/>
              <w:bottom w:val="single" w:sz="4" w:space="0" w:color="auto"/>
              <w:right w:val="single" w:sz="4" w:space="0" w:color="auto"/>
            </w:tcBorders>
            <w:vAlign w:val="center"/>
          </w:tcPr>
          <w:p w14:paraId="62A3B66C" w14:textId="77777777" w:rsidR="002C2B6D" w:rsidRDefault="002C2B6D">
            <w:pPr>
              <w:rPr>
                <w:rFonts w:ascii="Times New Roman" w:eastAsia="仿宋_GB2312" w:hAnsi="Times New Roman" w:cs="Times New Roman"/>
                <w:sz w:val="24"/>
                <w:szCs w:val="24"/>
              </w:rPr>
            </w:pPr>
          </w:p>
        </w:tc>
        <w:tc>
          <w:tcPr>
            <w:tcW w:w="1073" w:type="dxa"/>
            <w:vMerge/>
            <w:tcBorders>
              <w:top w:val="single" w:sz="4" w:space="0" w:color="auto"/>
              <w:left w:val="single" w:sz="4" w:space="0" w:color="auto"/>
              <w:bottom w:val="single" w:sz="4" w:space="0" w:color="auto"/>
              <w:right w:val="single" w:sz="4" w:space="0" w:color="auto"/>
            </w:tcBorders>
            <w:vAlign w:val="center"/>
          </w:tcPr>
          <w:p w14:paraId="3D9A29FF" w14:textId="77777777" w:rsidR="002C2B6D" w:rsidRDefault="002C2B6D">
            <w:pPr>
              <w:rPr>
                <w:rFonts w:ascii="Times New Roman" w:eastAsia="仿宋_GB2312" w:hAnsi="Times New Roman" w:cs="Times New Roman"/>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tcPr>
          <w:p w14:paraId="5E49F087" w14:textId="77777777" w:rsidR="002C2B6D" w:rsidRDefault="002C2B6D">
            <w:pPr>
              <w:rPr>
                <w:rFonts w:ascii="Times New Roman" w:eastAsia="仿宋_GB2312" w:hAnsi="Times New Roman" w:cs="Times New Roman"/>
                <w:sz w:val="24"/>
                <w:szCs w:val="24"/>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559D6387" w14:textId="77777777" w:rsidR="002C2B6D" w:rsidRDefault="002C2B6D">
            <w:pPr>
              <w:rPr>
                <w:rFonts w:ascii="Times New Roman" w:eastAsia="仿宋_GB2312" w:hAnsi="Times New Roman" w:cs="Times New Roman"/>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14:paraId="12000EE2" w14:textId="77777777" w:rsidR="002C2B6D" w:rsidRDefault="002C2B6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747A99A" w14:textId="77777777" w:rsidR="002C2B6D" w:rsidRDefault="002C2B6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34246F3" w14:textId="77777777" w:rsidR="002C2B6D" w:rsidRDefault="002C2B6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20A88F21" w14:textId="77777777" w:rsidR="002C2B6D" w:rsidRDefault="002C2B6D">
            <w:pPr>
              <w:rPr>
                <w:rFonts w:ascii="Times New Roman" w:eastAsia="仿宋_GB2312" w:hAnsi="Times New Roman" w:cs="Times New Roman"/>
                <w:sz w:val="24"/>
                <w:szCs w:val="24"/>
              </w:rPr>
            </w:pPr>
          </w:p>
        </w:tc>
      </w:tr>
      <w:tr w:rsidR="002C2B6D" w14:paraId="206FDDB4" w14:textId="77777777">
        <w:trPr>
          <w:trHeight w:val="372"/>
          <w:jc w:val="center"/>
        </w:trPr>
        <w:tc>
          <w:tcPr>
            <w:tcW w:w="5054"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B7787E"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0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64FDD"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17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82C62C"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2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96D9B"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2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EDB9A"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6B8C5E"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F4E1CB"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86F4F3"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2C2B6D" w14:paraId="38F19DEC" w14:textId="77777777">
        <w:trPr>
          <w:trHeight w:val="372"/>
          <w:jc w:val="center"/>
        </w:trPr>
        <w:tc>
          <w:tcPr>
            <w:tcW w:w="5054"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990A8B" w14:textId="77777777" w:rsidR="002C2B6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3673A0"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3954.27</w:t>
            </w:r>
            <w:r>
              <w:rPr>
                <w:rFonts w:ascii="Times New Roman" w:eastAsia="仿宋_GB2312" w:hAnsi="Times New Roman" w:cs="Times New Roman"/>
              </w:rPr>
              <w:t xml:space="preserve">　</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FEA827"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3954.27</w:t>
            </w:r>
            <w:r>
              <w:rPr>
                <w:rFonts w:ascii="Times New Roman" w:eastAsia="仿宋_GB2312"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85B0A3"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D66091"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435E2F"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81242B"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55502C"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C2B6D" w14:paraId="4C6C34AF"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8443CD4" w14:textId="77777777" w:rsidR="002C2B6D" w:rsidRDefault="00000000">
            <w:pPr>
              <w:widowControl/>
              <w:jc w:val="left"/>
              <w:rPr>
                <w:rFonts w:eastAsia="仿宋_GB2312"/>
                <w:kern w:val="0"/>
                <w:szCs w:val="21"/>
              </w:rPr>
            </w:pPr>
            <w:r>
              <w:rPr>
                <w:rFonts w:eastAsia="仿宋_GB2312" w:hint="eastAsia"/>
                <w:kern w:val="0"/>
                <w:szCs w:val="21"/>
              </w:rPr>
              <w:t>205</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E5F8A" w14:textId="77777777" w:rsidR="002C2B6D" w:rsidRDefault="00000000">
            <w:pPr>
              <w:widowControl/>
              <w:jc w:val="left"/>
              <w:rPr>
                <w:rFonts w:eastAsia="仿宋_GB2312"/>
                <w:kern w:val="0"/>
                <w:szCs w:val="21"/>
              </w:rPr>
            </w:pPr>
            <w:r>
              <w:rPr>
                <w:rFonts w:eastAsia="仿宋_GB2312" w:hint="eastAsia"/>
                <w:kern w:val="0"/>
                <w:szCs w:val="21"/>
              </w:rPr>
              <w:t>教育支出</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0418C2"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36AC55"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E1B42"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E89FC5"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463EE1"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E7104F"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6986FB"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C2B6D" w14:paraId="33D2F095"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2DEDD2" w14:textId="77777777" w:rsidR="002C2B6D" w:rsidRDefault="00000000">
            <w:pPr>
              <w:widowControl/>
              <w:jc w:val="left"/>
              <w:rPr>
                <w:rFonts w:eastAsia="仿宋_GB2312"/>
                <w:kern w:val="0"/>
                <w:szCs w:val="21"/>
              </w:rPr>
            </w:pPr>
            <w:r>
              <w:rPr>
                <w:rFonts w:eastAsia="仿宋_GB2312" w:hint="eastAsia"/>
                <w:kern w:val="0"/>
                <w:szCs w:val="21"/>
              </w:rPr>
              <w:t>20502</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7FBB" w14:textId="77777777" w:rsidR="002C2B6D" w:rsidRDefault="00000000">
            <w:pPr>
              <w:widowControl/>
              <w:jc w:val="left"/>
              <w:rPr>
                <w:rFonts w:eastAsia="仿宋_GB2312"/>
                <w:kern w:val="0"/>
                <w:szCs w:val="21"/>
              </w:rPr>
            </w:pPr>
            <w:r>
              <w:rPr>
                <w:rFonts w:eastAsia="仿宋_GB2312" w:hint="eastAsia"/>
                <w:kern w:val="0"/>
                <w:szCs w:val="21"/>
              </w:rPr>
              <w:t>普通教育</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61F3F"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998689"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CAF6A9"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657068"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963CC4"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A61620"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ABAB2E" w14:textId="77777777" w:rsidR="002C2B6D" w:rsidRDefault="002C2B6D">
            <w:pPr>
              <w:jc w:val="right"/>
              <w:rPr>
                <w:rFonts w:ascii="Times New Roman" w:eastAsia="仿宋_GB2312" w:hAnsi="Times New Roman" w:cs="Times New Roman"/>
              </w:rPr>
            </w:pPr>
          </w:p>
        </w:tc>
      </w:tr>
      <w:tr w:rsidR="002C2B6D" w14:paraId="4F53B1B5"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645B1F" w14:textId="77777777" w:rsidR="002C2B6D" w:rsidRDefault="00000000">
            <w:pPr>
              <w:widowControl/>
              <w:jc w:val="left"/>
              <w:rPr>
                <w:rFonts w:eastAsia="仿宋_GB2312"/>
                <w:kern w:val="0"/>
                <w:szCs w:val="21"/>
              </w:rPr>
            </w:pPr>
            <w:r>
              <w:rPr>
                <w:rFonts w:eastAsia="仿宋_GB2312" w:hint="eastAsia"/>
                <w:kern w:val="0"/>
                <w:szCs w:val="21"/>
              </w:rPr>
              <w:t>2050202</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0889AE" w14:textId="77777777" w:rsidR="002C2B6D" w:rsidRDefault="00000000">
            <w:pPr>
              <w:widowControl/>
              <w:jc w:val="left"/>
              <w:rPr>
                <w:rFonts w:eastAsia="仿宋_GB2312"/>
                <w:kern w:val="0"/>
                <w:szCs w:val="21"/>
              </w:rPr>
            </w:pPr>
            <w:r>
              <w:rPr>
                <w:rFonts w:eastAsia="仿宋_GB2312" w:hint="eastAsia"/>
                <w:kern w:val="0"/>
                <w:szCs w:val="21"/>
              </w:rPr>
              <w:t>小学教育</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96B4C0"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A0E9BE"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33D625"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AB30A7"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766BC7"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11ADE7"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492D17" w14:textId="77777777" w:rsidR="002C2B6D" w:rsidRDefault="002C2B6D">
            <w:pPr>
              <w:jc w:val="right"/>
              <w:rPr>
                <w:rFonts w:ascii="Times New Roman" w:eastAsia="仿宋_GB2312" w:hAnsi="Times New Roman" w:cs="Times New Roman"/>
              </w:rPr>
            </w:pPr>
          </w:p>
        </w:tc>
      </w:tr>
      <w:tr w:rsidR="002C2B6D" w14:paraId="31EF925F"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8D54B3D" w14:textId="77777777" w:rsidR="002C2B6D" w:rsidRDefault="00000000">
            <w:pPr>
              <w:widowControl/>
              <w:jc w:val="left"/>
              <w:rPr>
                <w:rFonts w:eastAsia="仿宋_GB2312"/>
                <w:kern w:val="0"/>
                <w:szCs w:val="21"/>
              </w:rPr>
            </w:pPr>
            <w:r>
              <w:rPr>
                <w:rFonts w:eastAsia="仿宋_GB2312" w:hint="eastAsia"/>
                <w:kern w:val="0"/>
                <w:szCs w:val="21"/>
              </w:rPr>
              <w:t>208</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B43EE0" w14:textId="77777777" w:rsidR="002C2B6D" w:rsidRDefault="00000000">
            <w:pPr>
              <w:widowControl/>
              <w:jc w:val="left"/>
              <w:rPr>
                <w:rFonts w:eastAsia="仿宋_GB2312"/>
                <w:kern w:val="0"/>
                <w:szCs w:val="21"/>
              </w:rPr>
            </w:pPr>
            <w:r>
              <w:rPr>
                <w:rFonts w:eastAsia="仿宋_GB2312" w:hint="eastAsia"/>
                <w:kern w:val="0"/>
                <w:szCs w:val="21"/>
              </w:rPr>
              <w:t>社会保障和就业支出</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DCD770"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392.16</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41C924"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392.16</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CE41AB"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BA23EC"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00F6AB"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03C11B"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14117C" w14:textId="77777777" w:rsidR="002C2B6D" w:rsidRDefault="002C2B6D">
            <w:pPr>
              <w:jc w:val="right"/>
              <w:rPr>
                <w:rFonts w:ascii="Times New Roman" w:eastAsia="仿宋_GB2312" w:hAnsi="Times New Roman" w:cs="Times New Roman"/>
              </w:rPr>
            </w:pPr>
          </w:p>
        </w:tc>
      </w:tr>
      <w:tr w:rsidR="002C2B6D" w14:paraId="5BF2F91D"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CF158F" w14:textId="77777777" w:rsidR="002C2B6D" w:rsidRDefault="00000000">
            <w:pPr>
              <w:widowControl/>
              <w:jc w:val="left"/>
              <w:rPr>
                <w:rFonts w:eastAsia="仿宋_GB2312"/>
                <w:kern w:val="0"/>
                <w:szCs w:val="21"/>
              </w:rPr>
            </w:pPr>
            <w:r>
              <w:rPr>
                <w:rFonts w:eastAsia="仿宋_GB2312" w:hint="eastAsia"/>
                <w:kern w:val="0"/>
                <w:szCs w:val="21"/>
              </w:rPr>
              <w:t>20805</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7B00FD" w14:textId="77777777" w:rsidR="002C2B6D" w:rsidRDefault="00000000">
            <w:pPr>
              <w:widowControl/>
              <w:jc w:val="left"/>
              <w:rPr>
                <w:rFonts w:eastAsia="仿宋_GB2312"/>
                <w:kern w:val="0"/>
                <w:szCs w:val="21"/>
              </w:rPr>
            </w:pPr>
            <w:r>
              <w:rPr>
                <w:rFonts w:eastAsia="仿宋_GB2312" w:hint="eastAsia"/>
                <w:kern w:val="0"/>
                <w:szCs w:val="21"/>
              </w:rPr>
              <w:t>行政事业单位养老支出</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E1D547"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379.84</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C0103C"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379.84</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3BA8FC"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CEA78E"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FEF4E2"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057D83"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ACC44A" w14:textId="77777777" w:rsidR="002C2B6D" w:rsidRDefault="002C2B6D">
            <w:pPr>
              <w:jc w:val="right"/>
              <w:rPr>
                <w:rFonts w:ascii="Times New Roman" w:eastAsia="仿宋_GB2312" w:hAnsi="Times New Roman" w:cs="Times New Roman"/>
              </w:rPr>
            </w:pPr>
          </w:p>
        </w:tc>
      </w:tr>
      <w:tr w:rsidR="002C2B6D" w14:paraId="0B5D0772"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4BAA27" w14:textId="77777777" w:rsidR="002C2B6D" w:rsidRDefault="00000000">
            <w:pPr>
              <w:widowControl/>
              <w:jc w:val="left"/>
              <w:rPr>
                <w:rFonts w:eastAsia="仿宋_GB2312"/>
                <w:kern w:val="0"/>
                <w:szCs w:val="21"/>
              </w:rPr>
            </w:pPr>
            <w:r>
              <w:rPr>
                <w:rFonts w:eastAsia="仿宋_GB2312" w:hint="eastAsia"/>
                <w:kern w:val="0"/>
                <w:szCs w:val="21"/>
              </w:rPr>
              <w:t>2080505</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51C3" w14:textId="77777777" w:rsidR="002C2B6D" w:rsidRDefault="00000000">
            <w:pPr>
              <w:widowControl/>
              <w:jc w:val="left"/>
              <w:rPr>
                <w:rFonts w:eastAsia="仿宋_GB2312"/>
                <w:kern w:val="0"/>
                <w:szCs w:val="21"/>
              </w:rPr>
            </w:pPr>
            <w:r>
              <w:rPr>
                <w:rFonts w:eastAsia="仿宋_GB2312" w:hint="eastAsia"/>
                <w:kern w:val="0"/>
                <w:szCs w:val="21"/>
              </w:rPr>
              <w:t>事业单位离退休</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0C9D81"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10.53</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031468"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10.53</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32E2F9"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3A5AC6"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B9427C"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385FBF"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BDEDEA" w14:textId="77777777" w:rsidR="002C2B6D" w:rsidRDefault="002C2B6D">
            <w:pPr>
              <w:jc w:val="right"/>
              <w:rPr>
                <w:rFonts w:ascii="Times New Roman" w:eastAsia="仿宋_GB2312" w:hAnsi="Times New Roman" w:cs="Times New Roman"/>
              </w:rPr>
            </w:pPr>
          </w:p>
        </w:tc>
      </w:tr>
      <w:tr w:rsidR="002C2B6D" w14:paraId="1535DA57"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AF3674D" w14:textId="77777777" w:rsidR="002C2B6D" w:rsidRDefault="00000000">
            <w:pPr>
              <w:widowControl/>
              <w:jc w:val="left"/>
              <w:rPr>
                <w:rFonts w:eastAsia="仿宋_GB2312"/>
                <w:kern w:val="0"/>
                <w:szCs w:val="21"/>
              </w:rPr>
            </w:pPr>
            <w:r>
              <w:rPr>
                <w:rFonts w:eastAsia="仿宋_GB2312" w:hint="eastAsia"/>
                <w:kern w:val="0"/>
                <w:szCs w:val="21"/>
              </w:rPr>
              <w:lastRenderedPageBreak/>
              <w:t>2080505</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CEA201" w14:textId="77777777" w:rsidR="002C2B6D" w:rsidRDefault="00000000">
            <w:pPr>
              <w:widowControl/>
              <w:jc w:val="left"/>
              <w:rPr>
                <w:rFonts w:eastAsia="仿宋_GB2312"/>
                <w:kern w:val="0"/>
                <w:szCs w:val="21"/>
              </w:rPr>
            </w:pPr>
            <w:r>
              <w:rPr>
                <w:rFonts w:eastAsia="仿宋_GB2312" w:hint="eastAsia"/>
                <w:kern w:val="0"/>
                <w:szCs w:val="21"/>
              </w:rPr>
              <w:t>机关事业单位基本养老保险缴费支出</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29E093"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330.51</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992392"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330.51</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F66C68"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A9BFDA"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31E197"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A83E10"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61CE57" w14:textId="77777777" w:rsidR="002C2B6D" w:rsidRDefault="002C2B6D">
            <w:pPr>
              <w:jc w:val="right"/>
              <w:rPr>
                <w:rFonts w:ascii="Times New Roman" w:eastAsia="仿宋_GB2312" w:hAnsi="Times New Roman" w:cs="Times New Roman"/>
              </w:rPr>
            </w:pPr>
          </w:p>
        </w:tc>
      </w:tr>
      <w:tr w:rsidR="002C2B6D" w14:paraId="2928CB3E"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060376" w14:textId="77777777" w:rsidR="002C2B6D" w:rsidRDefault="00000000">
            <w:pPr>
              <w:widowControl/>
              <w:jc w:val="left"/>
              <w:rPr>
                <w:rFonts w:eastAsia="仿宋_GB2312"/>
                <w:kern w:val="0"/>
                <w:szCs w:val="21"/>
              </w:rPr>
            </w:pPr>
            <w:r>
              <w:rPr>
                <w:rFonts w:eastAsia="仿宋_GB2312" w:hint="eastAsia"/>
                <w:kern w:val="0"/>
                <w:szCs w:val="21"/>
              </w:rPr>
              <w:t>2080599</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A71F" w14:textId="77777777" w:rsidR="002C2B6D" w:rsidRDefault="00000000">
            <w:pPr>
              <w:widowControl/>
              <w:jc w:val="left"/>
              <w:rPr>
                <w:rFonts w:eastAsia="仿宋_GB2312"/>
                <w:kern w:val="0"/>
                <w:szCs w:val="21"/>
              </w:rPr>
            </w:pPr>
            <w:r>
              <w:rPr>
                <w:rFonts w:eastAsia="仿宋_GB2312" w:hint="eastAsia"/>
                <w:kern w:val="0"/>
                <w:szCs w:val="21"/>
              </w:rPr>
              <w:t>其他行政事业单位养老支出</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7B479F"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38.8</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77862B"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38.8</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62C636"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5ACE00"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9D9B4F"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5C0037"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8101A5" w14:textId="77777777" w:rsidR="002C2B6D" w:rsidRDefault="002C2B6D">
            <w:pPr>
              <w:jc w:val="right"/>
              <w:rPr>
                <w:rFonts w:ascii="Times New Roman" w:eastAsia="仿宋_GB2312" w:hAnsi="Times New Roman" w:cs="Times New Roman"/>
              </w:rPr>
            </w:pPr>
          </w:p>
        </w:tc>
      </w:tr>
      <w:tr w:rsidR="002C2B6D" w14:paraId="55A11AFC"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D09DB1F" w14:textId="77777777" w:rsidR="002C2B6D" w:rsidRDefault="00000000">
            <w:pPr>
              <w:widowControl/>
              <w:jc w:val="left"/>
              <w:rPr>
                <w:rFonts w:eastAsia="仿宋_GB2312"/>
                <w:kern w:val="0"/>
                <w:szCs w:val="21"/>
              </w:rPr>
            </w:pPr>
            <w:r>
              <w:rPr>
                <w:rFonts w:eastAsia="仿宋_GB2312" w:hint="eastAsia"/>
                <w:kern w:val="0"/>
                <w:szCs w:val="21"/>
              </w:rPr>
              <w:t>20808</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806AF" w14:textId="77777777" w:rsidR="002C2B6D" w:rsidRDefault="00000000">
            <w:pPr>
              <w:widowControl/>
              <w:jc w:val="left"/>
              <w:rPr>
                <w:rFonts w:eastAsia="仿宋_GB2312"/>
                <w:kern w:val="0"/>
                <w:szCs w:val="21"/>
              </w:rPr>
            </w:pPr>
            <w:r>
              <w:rPr>
                <w:rFonts w:eastAsia="仿宋_GB2312" w:hint="eastAsia"/>
                <w:kern w:val="0"/>
                <w:szCs w:val="21"/>
              </w:rPr>
              <w:t>抚恤</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9539ED"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DBDE1C"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E4CE09" w14:textId="77777777" w:rsidR="002C2B6D" w:rsidRDefault="002C2B6D">
            <w:pPr>
              <w:jc w:val="right"/>
              <w:rPr>
                <w:rFonts w:ascii="Times New Roman" w:eastAsia="仿宋_GB2312" w:hAnsi="Times New Roman" w:cs="Times New Roman"/>
              </w:rPr>
            </w:pP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C10A03" w14:textId="77777777" w:rsidR="002C2B6D" w:rsidRDefault="002C2B6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A9C74A" w14:textId="77777777" w:rsidR="002C2B6D" w:rsidRDefault="002C2B6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4F568B" w14:textId="77777777" w:rsidR="002C2B6D" w:rsidRDefault="002C2B6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B80B94" w14:textId="77777777" w:rsidR="002C2B6D" w:rsidRDefault="002C2B6D">
            <w:pPr>
              <w:jc w:val="right"/>
              <w:rPr>
                <w:rFonts w:ascii="Times New Roman" w:eastAsia="仿宋_GB2312" w:hAnsi="Times New Roman" w:cs="Times New Roman"/>
              </w:rPr>
            </w:pPr>
          </w:p>
        </w:tc>
      </w:tr>
      <w:tr w:rsidR="002C2B6D" w14:paraId="348D92F4"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9516CE" w14:textId="77777777" w:rsidR="002C2B6D" w:rsidRDefault="00000000">
            <w:pPr>
              <w:widowControl/>
              <w:jc w:val="left"/>
              <w:rPr>
                <w:rFonts w:eastAsia="仿宋_GB2312"/>
                <w:kern w:val="0"/>
                <w:szCs w:val="21"/>
              </w:rPr>
            </w:pPr>
            <w:r>
              <w:rPr>
                <w:rFonts w:eastAsia="仿宋_GB2312" w:hint="eastAsia"/>
                <w:kern w:val="0"/>
                <w:szCs w:val="21"/>
              </w:rPr>
              <w:t>2080801</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98ADD6" w14:textId="77777777" w:rsidR="002C2B6D" w:rsidRDefault="00000000">
            <w:pPr>
              <w:widowControl/>
              <w:jc w:val="left"/>
              <w:rPr>
                <w:rFonts w:eastAsia="仿宋_GB2312"/>
                <w:kern w:val="0"/>
                <w:szCs w:val="21"/>
              </w:rPr>
            </w:pPr>
            <w:r>
              <w:rPr>
                <w:rFonts w:eastAsia="仿宋_GB2312" w:hint="eastAsia"/>
                <w:kern w:val="0"/>
                <w:szCs w:val="21"/>
              </w:rPr>
              <w:t>死亡抚恤</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51ABC9"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37E49D"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49FD0E"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7DC766"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574834"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79DCEB"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1CD7BE"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C2B6D" w14:paraId="13019674"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64B6917" w14:textId="77777777" w:rsidR="002C2B6D" w:rsidRDefault="00000000">
            <w:pPr>
              <w:widowControl/>
              <w:jc w:val="left"/>
              <w:rPr>
                <w:rFonts w:eastAsia="仿宋_GB2312"/>
                <w:kern w:val="0"/>
                <w:szCs w:val="21"/>
              </w:rPr>
            </w:pPr>
            <w:r>
              <w:rPr>
                <w:rFonts w:eastAsia="仿宋_GB2312" w:hint="eastAsia"/>
                <w:kern w:val="0"/>
                <w:szCs w:val="21"/>
              </w:rPr>
              <w:t>210</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B7804" w14:textId="77777777" w:rsidR="002C2B6D" w:rsidRDefault="00000000">
            <w:pPr>
              <w:widowControl/>
              <w:jc w:val="left"/>
              <w:rPr>
                <w:rFonts w:eastAsia="仿宋_GB2312"/>
                <w:kern w:val="0"/>
                <w:szCs w:val="21"/>
              </w:rPr>
            </w:pPr>
            <w:r>
              <w:rPr>
                <w:rFonts w:eastAsia="仿宋_GB2312" w:hint="eastAsia"/>
                <w:kern w:val="0"/>
                <w:szCs w:val="21"/>
              </w:rPr>
              <w:t>卫生健康支出</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07F112"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B7FB2F"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2C0408"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A37098"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237CEE"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7C8284"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A7C370"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C2B6D" w14:paraId="4959DCC3"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F58FCC" w14:textId="77777777" w:rsidR="002C2B6D" w:rsidRDefault="00000000">
            <w:pPr>
              <w:widowControl/>
              <w:jc w:val="left"/>
              <w:rPr>
                <w:rFonts w:eastAsia="仿宋_GB2312"/>
                <w:kern w:val="0"/>
                <w:szCs w:val="21"/>
              </w:rPr>
            </w:pPr>
            <w:r>
              <w:rPr>
                <w:rFonts w:eastAsia="仿宋_GB2312" w:hint="eastAsia"/>
                <w:kern w:val="0"/>
                <w:szCs w:val="21"/>
              </w:rPr>
              <w:t>21011</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9A4CAA" w14:textId="77777777" w:rsidR="002C2B6D" w:rsidRDefault="00000000">
            <w:pPr>
              <w:widowControl/>
              <w:jc w:val="left"/>
              <w:rPr>
                <w:rFonts w:eastAsia="仿宋_GB2312"/>
                <w:kern w:val="0"/>
                <w:szCs w:val="21"/>
              </w:rPr>
            </w:pPr>
            <w:r>
              <w:rPr>
                <w:rFonts w:eastAsia="仿宋_GB2312" w:hint="eastAsia"/>
                <w:kern w:val="0"/>
                <w:szCs w:val="21"/>
              </w:rPr>
              <w:t>行政事业单位医疗</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7C0181"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52937E"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F13C9E"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AF25D4"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4B2B33"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54708"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42A8FD"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C2B6D" w14:paraId="2BFD3EEF" w14:textId="77777777">
        <w:trPr>
          <w:trHeight w:val="372"/>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76F012" w14:textId="77777777" w:rsidR="002C2B6D" w:rsidRDefault="00000000">
            <w:pPr>
              <w:widowControl/>
              <w:jc w:val="left"/>
              <w:rPr>
                <w:rFonts w:eastAsia="仿宋_GB2312"/>
                <w:kern w:val="0"/>
                <w:szCs w:val="21"/>
              </w:rPr>
            </w:pPr>
            <w:r>
              <w:rPr>
                <w:rFonts w:eastAsia="仿宋_GB2312" w:hint="eastAsia"/>
                <w:kern w:val="0"/>
                <w:szCs w:val="21"/>
              </w:rPr>
              <w:t>2101102</w:t>
            </w:r>
          </w:p>
        </w:tc>
        <w:tc>
          <w:tcPr>
            <w:tcW w:w="31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E4A41A" w14:textId="77777777" w:rsidR="002C2B6D" w:rsidRDefault="00000000">
            <w:pPr>
              <w:widowControl/>
              <w:jc w:val="left"/>
              <w:rPr>
                <w:rFonts w:eastAsia="仿宋_GB2312"/>
                <w:kern w:val="0"/>
                <w:szCs w:val="21"/>
              </w:rPr>
            </w:pPr>
            <w:r>
              <w:rPr>
                <w:rFonts w:eastAsia="仿宋_GB2312" w:hint="eastAsia"/>
                <w:kern w:val="0"/>
                <w:szCs w:val="21"/>
              </w:rPr>
              <w:t>事业单位医疗</w:t>
            </w:r>
          </w:p>
        </w:tc>
        <w:tc>
          <w:tcPr>
            <w:tcW w:w="10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7850D1"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1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C10D75"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2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2E2FCD"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EC8D56"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F6E91E"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5A0BAE"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7EB548" w14:textId="77777777" w:rsidR="002C2B6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14:paraId="2D641E02" w14:textId="77777777" w:rsidR="002C2B6D"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74DFFBA1" w14:textId="77777777" w:rsidR="002C2B6D"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14:paraId="4FC54593" w14:textId="77777777" w:rsidR="002C2B6D" w:rsidRDefault="002C2B6D">
      <w:pPr>
        <w:widowControl/>
        <w:jc w:val="center"/>
        <w:textAlignment w:val="center"/>
        <w:rPr>
          <w:rFonts w:ascii="Times New Roman" w:eastAsia="黑体" w:hAnsi="Times New Roman" w:cs="Times New Roman"/>
          <w:color w:val="000000"/>
          <w:kern w:val="0"/>
          <w:sz w:val="32"/>
          <w:szCs w:val="32"/>
          <w:lang w:bidi="ar"/>
        </w:rPr>
      </w:pPr>
    </w:p>
    <w:p w14:paraId="5E0AFC6E"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6682F49B" w14:textId="77777777" w:rsidR="002C2B6D" w:rsidRDefault="00000000">
      <w:pPr>
        <w:widowControl/>
        <w:tabs>
          <w:tab w:val="left" w:pos="1236"/>
          <w:tab w:val="left" w:pos="1499"/>
          <w:tab w:val="left" w:pos="2980"/>
          <w:tab w:val="left" w:pos="4932"/>
          <w:tab w:val="left" w:pos="6923"/>
          <w:tab w:val="left" w:pos="8914"/>
          <w:tab w:val="left" w:pos="10905"/>
          <w:tab w:val="left" w:pos="12896"/>
        </w:tabs>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211" w:type="dxa"/>
        <w:jc w:val="center"/>
        <w:tblLayout w:type="fixed"/>
        <w:tblLook w:val="04A0" w:firstRow="1" w:lastRow="0" w:firstColumn="1" w:lastColumn="0" w:noHBand="0" w:noVBand="1"/>
      </w:tblPr>
      <w:tblGrid>
        <w:gridCol w:w="2106"/>
        <w:gridCol w:w="3576"/>
        <w:gridCol w:w="1557"/>
        <w:gridCol w:w="1014"/>
        <w:gridCol w:w="1011"/>
        <w:gridCol w:w="1555"/>
        <w:gridCol w:w="1012"/>
        <w:gridCol w:w="2380"/>
      </w:tblGrid>
      <w:tr w:rsidR="002C2B6D" w14:paraId="0B3A0D9C" w14:textId="77777777">
        <w:trPr>
          <w:trHeight w:val="446"/>
          <w:jc w:val="center"/>
        </w:trPr>
        <w:tc>
          <w:tcPr>
            <w:tcW w:w="56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EEC6AF"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490264"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0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ED6F81"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1DB4BAE"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F3254E"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EB0C08"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3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A3981EB"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2C2B6D" w14:paraId="4CB5E5EE" w14:textId="77777777">
        <w:trPr>
          <w:trHeight w:hRule="exact" w:val="312"/>
          <w:jc w:val="center"/>
        </w:trPr>
        <w:tc>
          <w:tcPr>
            <w:tcW w:w="21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28C940"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3576" w:type="dxa"/>
            <w:vMerge w:val="restart"/>
            <w:tcBorders>
              <w:top w:val="nil"/>
              <w:left w:val="single" w:sz="4" w:space="0" w:color="auto"/>
              <w:bottom w:val="single" w:sz="4" w:space="0" w:color="auto"/>
              <w:right w:val="single" w:sz="4" w:space="0" w:color="auto"/>
            </w:tcBorders>
            <w:shd w:val="clear" w:color="000000" w:fill="FFFFFF"/>
            <w:vAlign w:val="center"/>
          </w:tcPr>
          <w:p w14:paraId="30BD8334" w14:textId="77777777" w:rsidR="002C2B6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557" w:type="dxa"/>
            <w:vMerge/>
            <w:tcBorders>
              <w:top w:val="single" w:sz="4" w:space="0" w:color="auto"/>
              <w:left w:val="single" w:sz="4" w:space="0" w:color="auto"/>
              <w:bottom w:val="single" w:sz="4" w:space="0" w:color="auto"/>
              <w:right w:val="single" w:sz="4" w:space="0" w:color="auto"/>
            </w:tcBorders>
            <w:vAlign w:val="center"/>
          </w:tcPr>
          <w:p w14:paraId="715F2B65" w14:textId="77777777" w:rsidR="002C2B6D" w:rsidRDefault="002C2B6D">
            <w:pPr>
              <w:widowControl/>
              <w:jc w:val="left"/>
              <w:rPr>
                <w:rFonts w:ascii="Times New Roman" w:eastAsia="仿宋_GB2312" w:hAnsi="Times New Roman" w:cs="Times New Roman"/>
                <w:b/>
                <w:bCs/>
                <w:kern w:val="0"/>
                <w:sz w:val="24"/>
                <w:szCs w:val="24"/>
              </w:rPr>
            </w:pPr>
          </w:p>
        </w:tc>
        <w:tc>
          <w:tcPr>
            <w:tcW w:w="1014" w:type="dxa"/>
            <w:vMerge/>
            <w:tcBorders>
              <w:top w:val="single" w:sz="4" w:space="0" w:color="auto"/>
              <w:left w:val="single" w:sz="4" w:space="0" w:color="auto"/>
              <w:bottom w:val="single" w:sz="4" w:space="0" w:color="auto"/>
              <w:right w:val="single" w:sz="4" w:space="0" w:color="auto"/>
            </w:tcBorders>
            <w:vAlign w:val="center"/>
          </w:tcPr>
          <w:p w14:paraId="6B10A2CC" w14:textId="77777777" w:rsidR="002C2B6D" w:rsidRDefault="002C2B6D">
            <w:pPr>
              <w:widowControl/>
              <w:jc w:val="left"/>
              <w:rPr>
                <w:rFonts w:ascii="Times New Roman" w:eastAsia="仿宋_GB2312" w:hAnsi="Times New Roman" w:cs="Times New Roman"/>
                <w:b/>
                <w:bCs/>
                <w:kern w:val="0"/>
                <w:sz w:val="24"/>
                <w:szCs w:val="24"/>
              </w:rPr>
            </w:pPr>
          </w:p>
        </w:tc>
        <w:tc>
          <w:tcPr>
            <w:tcW w:w="1011" w:type="dxa"/>
            <w:vMerge/>
            <w:tcBorders>
              <w:top w:val="single" w:sz="4" w:space="0" w:color="auto"/>
              <w:left w:val="single" w:sz="4" w:space="0" w:color="auto"/>
              <w:bottom w:val="single" w:sz="4" w:space="0" w:color="auto"/>
              <w:right w:val="single" w:sz="4" w:space="0" w:color="auto"/>
            </w:tcBorders>
            <w:vAlign w:val="center"/>
          </w:tcPr>
          <w:p w14:paraId="78425588" w14:textId="77777777" w:rsidR="002C2B6D" w:rsidRDefault="002C2B6D">
            <w:pPr>
              <w:widowControl/>
              <w:jc w:val="left"/>
              <w:rPr>
                <w:rFonts w:ascii="Times New Roman" w:eastAsia="仿宋_GB2312" w:hAnsi="Times New Roman" w:cs="Times New Roman"/>
                <w:b/>
                <w:bCs/>
                <w:kern w:val="0"/>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3D83220" w14:textId="77777777" w:rsidR="002C2B6D" w:rsidRDefault="002C2B6D">
            <w:pPr>
              <w:widowControl/>
              <w:jc w:val="left"/>
              <w:rPr>
                <w:rFonts w:ascii="Times New Roman" w:eastAsia="仿宋_GB2312" w:hAnsi="Times New Roman" w:cs="Times New Roman"/>
                <w:b/>
                <w:bCs/>
                <w:kern w:val="0"/>
                <w:sz w:val="24"/>
                <w:szCs w:val="24"/>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3807C8DF" w14:textId="77777777" w:rsidR="002C2B6D" w:rsidRDefault="002C2B6D">
            <w:pPr>
              <w:widowControl/>
              <w:jc w:val="left"/>
              <w:rPr>
                <w:rFonts w:ascii="Times New Roman" w:eastAsia="仿宋_GB2312" w:hAnsi="Times New Roman" w:cs="Times New Roman"/>
                <w:b/>
                <w:bCs/>
                <w:kern w:val="0"/>
                <w:sz w:val="24"/>
                <w:szCs w:val="24"/>
              </w:rPr>
            </w:pPr>
          </w:p>
        </w:tc>
        <w:tc>
          <w:tcPr>
            <w:tcW w:w="2380" w:type="dxa"/>
            <w:vMerge/>
            <w:tcBorders>
              <w:top w:val="single" w:sz="4" w:space="0" w:color="auto"/>
              <w:left w:val="single" w:sz="4" w:space="0" w:color="auto"/>
              <w:bottom w:val="single" w:sz="4" w:space="0" w:color="auto"/>
              <w:right w:val="single" w:sz="4" w:space="0" w:color="auto"/>
            </w:tcBorders>
            <w:vAlign w:val="center"/>
          </w:tcPr>
          <w:p w14:paraId="1DB1E549" w14:textId="77777777" w:rsidR="002C2B6D" w:rsidRDefault="002C2B6D">
            <w:pPr>
              <w:widowControl/>
              <w:jc w:val="left"/>
              <w:rPr>
                <w:rFonts w:ascii="Times New Roman" w:eastAsia="仿宋_GB2312" w:hAnsi="Times New Roman" w:cs="Times New Roman"/>
                <w:b/>
                <w:bCs/>
                <w:kern w:val="0"/>
                <w:sz w:val="24"/>
                <w:szCs w:val="24"/>
              </w:rPr>
            </w:pPr>
          </w:p>
        </w:tc>
      </w:tr>
      <w:tr w:rsidR="002C2B6D" w14:paraId="69B5E0A7" w14:textId="77777777">
        <w:trPr>
          <w:trHeight w:val="312"/>
          <w:jc w:val="center"/>
        </w:trPr>
        <w:tc>
          <w:tcPr>
            <w:tcW w:w="2106" w:type="dxa"/>
            <w:vMerge/>
            <w:tcBorders>
              <w:top w:val="single" w:sz="4" w:space="0" w:color="auto"/>
              <w:left w:val="single" w:sz="4" w:space="0" w:color="auto"/>
              <w:bottom w:val="single" w:sz="4" w:space="0" w:color="auto"/>
              <w:right w:val="single" w:sz="4" w:space="0" w:color="auto"/>
            </w:tcBorders>
            <w:vAlign w:val="center"/>
          </w:tcPr>
          <w:p w14:paraId="7942AF14" w14:textId="77777777" w:rsidR="002C2B6D" w:rsidRDefault="002C2B6D">
            <w:pPr>
              <w:widowControl/>
              <w:jc w:val="left"/>
              <w:rPr>
                <w:rFonts w:ascii="Times New Roman" w:eastAsia="仿宋_GB2312" w:hAnsi="Times New Roman" w:cs="Times New Roman"/>
                <w:kern w:val="0"/>
                <w:sz w:val="24"/>
                <w:szCs w:val="24"/>
              </w:rPr>
            </w:pPr>
          </w:p>
        </w:tc>
        <w:tc>
          <w:tcPr>
            <w:tcW w:w="3576" w:type="dxa"/>
            <w:vMerge/>
            <w:tcBorders>
              <w:top w:val="nil"/>
              <w:left w:val="single" w:sz="4" w:space="0" w:color="auto"/>
              <w:bottom w:val="single" w:sz="4" w:space="0" w:color="auto"/>
              <w:right w:val="single" w:sz="4" w:space="0" w:color="auto"/>
            </w:tcBorders>
            <w:vAlign w:val="center"/>
          </w:tcPr>
          <w:p w14:paraId="0E438762" w14:textId="77777777" w:rsidR="002C2B6D" w:rsidRDefault="002C2B6D">
            <w:pPr>
              <w:widowControl/>
              <w:jc w:val="left"/>
              <w:rPr>
                <w:rFonts w:ascii="Times New Roman" w:eastAsia="仿宋_GB2312" w:hAnsi="Times New Roman" w:cs="Times New Roman"/>
                <w:kern w:val="0"/>
                <w:sz w:val="24"/>
                <w:szCs w:val="24"/>
              </w:rPr>
            </w:pPr>
          </w:p>
        </w:tc>
        <w:tc>
          <w:tcPr>
            <w:tcW w:w="1557" w:type="dxa"/>
            <w:vMerge/>
            <w:tcBorders>
              <w:top w:val="single" w:sz="4" w:space="0" w:color="auto"/>
              <w:left w:val="single" w:sz="4" w:space="0" w:color="auto"/>
              <w:bottom w:val="single" w:sz="4" w:space="0" w:color="auto"/>
              <w:right w:val="single" w:sz="4" w:space="0" w:color="auto"/>
            </w:tcBorders>
            <w:vAlign w:val="center"/>
          </w:tcPr>
          <w:p w14:paraId="4FAD6A7B" w14:textId="77777777" w:rsidR="002C2B6D" w:rsidRDefault="002C2B6D">
            <w:pPr>
              <w:widowControl/>
              <w:jc w:val="left"/>
              <w:rPr>
                <w:rFonts w:ascii="Times New Roman" w:eastAsia="仿宋_GB2312" w:hAnsi="Times New Roman" w:cs="Times New Roman"/>
                <w:kern w:val="0"/>
                <w:sz w:val="24"/>
                <w:szCs w:val="24"/>
              </w:rPr>
            </w:pPr>
          </w:p>
        </w:tc>
        <w:tc>
          <w:tcPr>
            <w:tcW w:w="1014" w:type="dxa"/>
            <w:vMerge/>
            <w:tcBorders>
              <w:top w:val="single" w:sz="4" w:space="0" w:color="auto"/>
              <w:left w:val="single" w:sz="4" w:space="0" w:color="auto"/>
              <w:bottom w:val="single" w:sz="4" w:space="0" w:color="auto"/>
              <w:right w:val="single" w:sz="4" w:space="0" w:color="auto"/>
            </w:tcBorders>
            <w:vAlign w:val="center"/>
          </w:tcPr>
          <w:p w14:paraId="4ADACD25" w14:textId="77777777" w:rsidR="002C2B6D" w:rsidRDefault="002C2B6D">
            <w:pPr>
              <w:widowControl/>
              <w:jc w:val="left"/>
              <w:rPr>
                <w:rFonts w:ascii="Times New Roman" w:eastAsia="仿宋_GB2312" w:hAnsi="Times New Roman" w:cs="Times New Roman"/>
                <w:kern w:val="0"/>
                <w:sz w:val="24"/>
                <w:szCs w:val="24"/>
              </w:rPr>
            </w:pPr>
          </w:p>
        </w:tc>
        <w:tc>
          <w:tcPr>
            <w:tcW w:w="1011" w:type="dxa"/>
            <w:vMerge/>
            <w:tcBorders>
              <w:top w:val="single" w:sz="4" w:space="0" w:color="auto"/>
              <w:left w:val="single" w:sz="4" w:space="0" w:color="auto"/>
              <w:bottom w:val="single" w:sz="4" w:space="0" w:color="auto"/>
              <w:right w:val="single" w:sz="4" w:space="0" w:color="auto"/>
            </w:tcBorders>
            <w:vAlign w:val="center"/>
          </w:tcPr>
          <w:p w14:paraId="46FCE3D3" w14:textId="77777777" w:rsidR="002C2B6D" w:rsidRDefault="002C2B6D">
            <w:pPr>
              <w:widowControl/>
              <w:jc w:val="left"/>
              <w:rPr>
                <w:rFonts w:ascii="Times New Roman" w:eastAsia="仿宋_GB2312" w:hAnsi="Times New Roman" w:cs="Times New Roman"/>
                <w:kern w:val="0"/>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6EBCF841" w14:textId="77777777" w:rsidR="002C2B6D" w:rsidRDefault="002C2B6D">
            <w:pPr>
              <w:widowControl/>
              <w:jc w:val="left"/>
              <w:rPr>
                <w:rFonts w:ascii="Times New Roman" w:eastAsia="仿宋_GB2312" w:hAnsi="Times New Roman" w:cs="Times New Roman"/>
                <w:kern w:val="0"/>
                <w:sz w:val="24"/>
                <w:szCs w:val="24"/>
              </w:rPr>
            </w:pPr>
          </w:p>
        </w:tc>
        <w:tc>
          <w:tcPr>
            <w:tcW w:w="1012" w:type="dxa"/>
            <w:vMerge/>
            <w:tcBorders>
              <w:top w:val="single" w:sz="4" w:space="0" w:color="auto"/>
              <w:left w:val="single" w:sz="4" w:space="0" w:color="auto"/>
              <w:bottom w:val="single" w:sz="4" w:space="0" w:color="auto"/>
              <w:right w:val="single" w:sz="4" w:space="0" w:color="auto"/>
            </w:tcBorders>
            <w:vAlign w:val="center"/>
          </w:tcPr>
          <w:p w14:paraId="628CD750" w14:textId="77777777" w:rsidR="002C2B6D" w:rsidRDefault="002C2B6D">
            <w:pPr>
              <w:widowControl/>
              <w:jc w:val="left"/>
              <w:rPr>
                <w:rFonts w:ascii="Times New Roman" w:eastAsia="仿宋_GB2312" w:hAnsi="Times New Roman" w:cs="Times New Roman"/>
                <w:kern w:val="0"/>
                <w:sz w:val="24"/>
                <w:szCs w:val="24"/>
              </w:rPr>
            </w:pPr>
          </w:p>
        </w:tc>
        <w:tc>
          <w:tcPr>
            <w:tcW w:w="2380" w:type="dxa"/>
            <w:vMerge/>
            <w:tcBorders>
              <w:top w:val="single" w:sz="4" w:space="0" w:color="auto"/>
              <w:left w:val="single" w:sz="4" w:space="0" w:color="auto"/>
              <w:bottom w:val="single" w:sz="4" w:space="0" w:color="auto"/>
              <w:right w:val="single" w:sz="4" w:space="0" w:color="auto"/>
            </w:tcBorders>
            <w:vAlign w:val="center"/>
          </w:tcPr>
          <w:p w14:paraId="502D0216" w14:textId="77777777" w:rsidR="002C2B6D" w:rsidRDefault="002C2B6D">
            <w:pPr>
              <w:widowControl/>
              <w:jc w:val="left"/>
              <w:rPr>
                <w:rFonts w:ascii="Times New Roman" w:eastAsia="仿宋_GB2312" w:hAnsi="Times New Roman" w:cs="Times New Roman"/>
                <w:kern w:val="0"/>
                <w:sz w:val="24"/>
                <w:szCs w:val="24"/>
              </w:rPr>
            </w:pPr>
          </w:p>
        </w:tc>
      </w:tr>
      <w:tr w:rsidR="002C2B6D" w14:paraId="541CE11A" w14:textId="77777777">
        <w:trPr>
          <w:trHeight w:val="389"/>
          <w:jc w:val="center"/>
        </w:trPr>
        <w:tc>
          <w:tcPr>
            <w:tcW w:w="56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785EA2"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557" w:type="dxa"/>
            <w:tcBorders>
              <w:top w:val="nil"/>
              <w:left w:val="nil"/>
              <w:bottom w:val="single" w:sz="4" w:space="0" w:color="auto"/>
              <w:right w:val="single" w:sz="4" w:space="0" w:color="auto"/>
            </w:tcBorders>
            <w:shd w:val="clear" w:color="000000" w:fill="FFFFFF"/>
            <w:vAlign w:val="center"/>
          </w:tcPr>
          <w:p w14:paraId="01D318EA"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014" w:type="dxa"/>
            <w:tcBorders>
              <w:top w:val="nil"/>
              <w:left w:val="nil"/>
              <w:bottom w:val="single" w:sz="4" w:space="0" w:color="auto"/>
              <w:right w:val="single" w:sz="4" w:space="0" w:color="auto"/>
            </w:tcBorders>
            <w:shd w:val="clear" w:color="000000" w:fill="FFFFFF"/>
            <w:vAlign w:val="center"/>
          </w:tcPr>
          <w:p w14:paraId="1A6F74FF"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011" w:type="dxa"/>
            <w:tcBorders>
              <w:top w:val="nil"/>
              <w:left w:val="nil"/>
              <w:bottom w:val="single" w:sz="4" w:space="0" w:color="auto"/>
              <w:right w:val="single" w:sz="4" w:space="0" w:color="auto"/>
            </w:tcBorders>
            <w:shd w:val="clear" w:color="000000" w:fill="FFFFFF"/>
            <w:vAlign w:val="center"/>
          </w:tcPr>
          <w:p w14:paraId="40E80B27"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555" w:type="dxa"/>
            <w:tcBorders>
              <w:top w:val="nil"/>
              <w:left w:val="nil"/>
              <w:bottom w:val="single" w:sz="4" w:space="0" w:color="auto"/>
              <w:right w:val="single" w:sz="4" w:space="0" w:color="auto"/>
            </w:tcBorders>
            <w:shd w:val="clear" w:color="000000" w:fill="FFFFFF"/>
            <w:vAlign w:val="center"/>
          </w:tcPr>
          <w:p w14:paraId="21009E51"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012" w:type="dxa"/>
            <w:tcBorders>
              <w:top w:val="nil"/>
              <w:left w:val="nil"/>
              <w:bottom w:val="single" w:sz="4" w:space="0" w:color="auto"/>
              <w:right w:val="single" w:sz="4" w:space="0" w:color="auto"/>
            </w:tcBorders>
            <w:shd w:val="clear" w:color="000000" w:fill="FFFFFF"/>
            <w:vAlign w:val="center"/>
          </w:tcPr>
          <w:p w14:paraId="2FC63BA1"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380" w:type="dxa"/>
            <w:tcBorders>
              <w:top w:val="nil"/>
              <w:left w:val="nil"/>
              <w:bottom w:val="single" w:sz="4" w:space="0" w:color="auto"/>
              <w:right w:val="single" w:sz="4" w:space="0" w:color="auto"/>
            </w:tcBorders>
            <w:shd w:val="clear" w:color="000000" w:fill="FFFFFF"/>
            <w:vAlign w:val="center"/>
          </w:tcPr>
          <w:p w14:paraId="62EA5DC9"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2C2B6D" w14:paraId="4F93912E" w14:textId="77777777">
        <w:trPr>
          <w:trHeight w:val="389"/>
          <w:jc w:val="center"/>
        </w:trPr>
        <w:tc>
          <w:tcPr>
            <w:tcW w:w="56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F490A9"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57" w:type="dxa"/>
            <w:tcBorders>
              <w:top w:val="nil"/>
              <w:left w:val="nil"/>
              <w:bottom w:val="single" w:sz="4" w:space="0" w:color="auto"/>
              <w:right w:val="single" w:sz="4" w:space="0" w:color="auto"/>
            </w:tcBorders>
            <w:shd w:val="clear" w:color="auto" w:fill="auto"/>
            <w:vAlign w:val="center"/>
          </w:tcPr>
          <w:p w14:paraId="2B5EAB04"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3954.27</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69D3899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3307.83</w:t>
            </w:r>
            <w:r>
              <w:rPr>
                <w:rFonts w:ascii="Times New Roman" w:eastAsia="仿宋_GB2312" w:hAnsi="Times New Roman" w:cs="Times New Roman"/>
                <w:kern w:val="0"/>
                <w:sz w:val="24"/>
                <w:szCs w:val="24"/>
              </w:rPr>
              <w:t xml:space="preserve">　</w:t>
            </w:r>
          </w:p>
        </w:tc>
        <w:tc>
          <w:tcPr>
            <w:tcW w:w="1011" w:type="dxa"/>
            <w:tcBorders>
              <w:top w:val="nil"/>
              <w:left w:val="nil"/>
              <w:bottom w:val="single" w:sz="4" w:space="0" w:color="auto"/>
              <w:right w:val="single" w:sz="4" w:space="0" w:color="auto"/>
            </w:tcBorders>
            <w:shd w:val="clear" w:color="auto" w:fill="auto"/>
            <w:vAlign w:val="center"/>
          </w:tcPr>
          <w:p w14:paraId="7352A7EB"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646.44</w:t>
            </w:r>
            <w:r>
              <w:rPr>
                <w:rFonts w:ascii="Times New Roman" w:eastAsia="仿宋_GB2312" w:hAnsi="Times New Roman" w:cs="Times New Roman"/>
                <w:kern w:val="0"/>
                <w:sz w:val="24"/>
                <w:szCs w:val="24"/>
              </w:rPr>
              <w:t xml:space="preserve">　</w:t>
            </w:r>
          </w:p>
        </w:tc>
        <w:tc>
          <w:tcPr>
            <w:tcW w:w="1555" w:type="dxa"/>
            <w:tcBorders>
              <w:top w:val="nil"/>
              <w:left w:val="nil"/>
              <w:bottom w:val="single" w:sz="4" w:space="0" w:color="auto"/>
              <w:right w:val="single" w:sz="4" w:space="0" w:color="auto"/>
            </w:tcBorders>
            <w:shd w:val="clear" w:color="auto" w:fill="auto"/>
            <w:vAlign w:val="center"/>
          </w:tcPr>
          <w:p w14:paraId="4500CD72"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4AD6579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1BEC33FF"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C2B6D" w14:paraId="7239A65F"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6B357FDA" w14:textId="77777777" w:rsidR="002C2B6D"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205</w:t>
            </w:r>
          </w:p>
        </w:tc>
        <w:tc>
          <w:tcPr>
            <w:tcW w:w="3576" w:type="dxa"/>
            <w:tcBorders>
              <w:top w:val="nil"/>
              <w:left w:val="nil"/>
              <w:bottom w:val="single" w:sz="4" w:space="0" w:color="auto"/>
              <w:right w:val="single" w:sz="4" w:space="0" w:color="auto"/>
            </w:tcBorders>
            <w:shd w:val="clear" w:color="000000" w:fill="FFFFFF"/>
            <w:vAlign w:val="center"/>
          </w:tcPr>
          <w:p w14:paraId="7E76CED8" w14:textId="77777777" w:rsidR="002C2B6D" w:rsidRDefault="00000000">
            <w:pPr>
              <w:widowControl/>
              <w:jc w:val="left"/>
              <w:rPr>
                <w:rFonts w:eastAsia="仿宋_GB2312"/>
                <w:kern w:val="0"/>
                <w:szCs w:val="21"/>
              </w:rPr>
            </w:pPr>
            <w:r>
              <w:rPr>
                <w:rFonts w:eastAsia="仿宋_GB2312" w:hint="eastAsia"/>
                <w:kern w:val="0"/>
                <w:szCs w:val="21"/>
              </w:rPr>
              <w:t>教育支出</w:t>
            </w:r>
          </w:p>
        </w:tc>
        <w:tc>
          <w:tcPr>
            <w:tcW w:w="1557" w:type="dxa"/>
            <w:tcBorders>
              <w:top w:val="nil"/>
              <w:left w:val="nil"/>
              <w:bottom w:val="single" w:sz="4" w:space="0" w:color="auto"/>
              <w:right w:val="single" w:sz="4" w:space="0" w:color="auto"/>
            </w:tcBorders>
            <w:shd w:val="clear" w:color="auto" w:fill="auto"/>
            <w:vAlign w:val="center"/>
          </w:tcPr>
          <w:p w14:paraId="2EEA3007"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6941443F"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2832.63</w:t>
            </w:r>
          </w:p>
        </w:tc>
        <w:tc>
          <w:tcPr>
            <w:tcW w:w="1011" w:type="dxa"/>
            <w:tcBorders>
              <w:top w:val="nil"/>
              <w:left w:val="nil"/>
              <w:bottom w:val="single" w:sz="4" w:space="0" w:color="auto"/>
              <w:right w:val="single" w:sz="4" w:space="0" w:color="auto"/>
            </w:tcBorders>
            <w:shd w:val="clear" w:color="auto" w:fill="auto"/>
            <w:vAlign w:val="center"/>
          </w:tcPr>
          <w:p w14:paraId="07E41E93"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586.97</w:t>
            </w:r>
          </w:p>
        </w:tc>
        <w:tc>
          <w:tcPr>
            <w:tcW w:w="1555" w:type="dxa"/>
            <w:tcBorders>
              <w:top w:val="nil"/>
              <w:left w:val="nil"/>
              <w:bottom w:val="single" w:sz="4" w:space="0" w:color="auto"/>
              <w:right w:val="single" w:sz="4" w:space="0" w:color="auto"/>
            </w:tcBorders>
            <w:shd w:val="clear" w:color="auto" w:fill="auto"/>
            <w:vAlign w:val="center"/>
          </w:tcPr>
          <w:p w14:paraId="5575A047"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1C92AA72"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41A1AB6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C2B6D" w14:paraId="52384004"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28B07270" w14:textId="77777777" w:rsidR="002C2B6D"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20502</w:t>
            </w:r>
          </w:p>
        </w:tc>
        <w:tc>
          <w:tcPr>
            <w:tcW w:w="3576" w:type="dxa"/>
            <w:tcBorders>
              <w:top w:val="nil"/>
              <w:left w:val="nil"/>
              <w:bottom w:val="single" w:sz="4" w:space="0" w:color="auto"/>
              <w:right w:val="single" w:sz="4" w:space="0" w:color="auto"/>
            </w:tcBorders>
            <w:shd w:val="clear" w:color="000000" w:fill="FFFFFF"/>
            <w:vAlign w:val="center"/>
          </w:tcPr>
          <w:p w14:paraId="14230A22" w14:textId="77777777" w:rsidR="002C2B6D" w:rsidRDefault="00000000">
            <w:pPr>
              <w:widowControl/>
              <w:jc w:val="left"/>
              <w:rPr>
                <w:rFonts w:eastAsia="仿宋_GB2312"/>
                <w:kern w:val="0"/>
                <w:szCs w:val="21"/>
              </w:rPr>
            </w:pPr>
            <w:r>
              <w:rPr>
                <w:rFonts w:eastAsia="仿宋_GB2312" w:hint="eastAsia"/>
                <w:kern w:val="0"/>
                <w:szCs w:val="21"/>
              </w:rPr>
              <w:t>普通教育</w:t>
            </w:r>
          </w:p>
        </w:tc>
        <w:tc>
          <w:tcPr>
            <w:tcW w:w="1557" w:type="dxa"/>
            <w:tcBorders>
              <w:top w:val="nil"/>
              <w:left w:val="nil"/>
              <w:bottom w:val="single" w:sz="4" w:space="0" w:color="auto"/>
              <w:right w:val="single" w:sz="4" w:space="0" w:color="auto"/>
            </w:tcBorders>
            <w:shd w:val="clear" w:color="auto" w:fill="auto"/>
            <w:vAlign w:val="center"/>
          </w:tcPr>
          <w:p w14:paraId="1F486CDB"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014" w:type="dxa"/>
            <w:tcBorders>
              <w:top w:val="nil"/>
              <w:left w:val="nil"/>
              <w:bottom w:val="single" w:sz="4" w:space="0" w:color="auto"/>
              <w:right w:val="single" w:sz="4" w:space="0" w:color="auto"/>
            </w:tcBorders>
            <w:shd w:val="clear" w:color="auto" w:fill="auto"/>
            <w:vAlign w:val="center"/>
          </w:tcPr>
          <w:p w14:paraId="3884D15F"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2832.63</w:t>
            </w:r>
          </w:p>
        </w:tc>
        <w:tc>
          <w:tcPr>
            <w:tcW w:w="1011" w:type="dxa"/>
            <w:tcBorders>
              <w:top w:val="nil"/>
              <w:left w:val="nil"/>
              <w:bottom w:val="single" w:sz="4" w:space="0" w:color="auto"/>
              <w:right w:val="single" w:sz="4" w:space="0" w:color="auto"/>
            </w:tcBorders>
            <w:shd w:val="clear" w:color="auto" w:fill="auto"/>
            <w:vAlign w:val="center"/>
          </w:tcPr>
          <w:p w14:paraId="5A60EBBF"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586.97</w:t>
            </w:r>
          </w:p>
        </w:tc>
        <w:tc>
          <w:tcPr>
            <w:tcW w:w="1555" w:type="dxa"/>
            <w:tcBorders>
              <w:top w:val="nil"/>
              <w:left w:val="nil"/>
              <w:bottom w:val="single" w:sz="4" w:space="0" w:color="auto"/>
              <w:right w:val="single" w:sz="4" w:space="0" w:color="auto"/>
            </w:tcBorders>
            <w:shd w:val="clear" w:color="auto" w:fill="auto"/>
            <w:vAlign w:val="center"/>
          </w:tcPr>
          <w:p w14:paraId="5340EE1B"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7CFB54FA"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50F7EC7C" w14:textId="77777777" w:rsidR="002C2B6D" w:rsidRDefault="002C2B6D">
            <w:pPr>
              <w:widowControl/>
              <w:jc w:val="right"/>
              <w:rPr>
                <w:rFonts w:ascii="Times New Roman" w:eastAsia="仿宋_GB2312" w:hAnsi="Times New Roman" w:cs="Times New Roman"/>
                <w:kern w:val="0"/>
                <w:sz w:val="24"/>
                <w:szCs w:val="24"/>
              </w:rPr>
            </w:pPr>
          </w:p>
        </w:tc>
      </w:tr>
      <w:tr w:rsidR="002C2B6D" w14:paraId="40C322F3"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52FCB3AA" w14:textId="77777777" w:rsidR="002C2B6D"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2050202</w:t>
            </w:r>
          </w:p>
        </w:tc>
        <w:tc>
          <w:tcPr>
            <w:tcW w:w="3576" w:type="dxa"/>
            <w:tcBorders>
              <w:top w:val="nil"/>
              <w:left w:val="nil"/>
              <w:bottom w:val="single" w:sz="4" w:space="0" w:color="auto"/>
              <w:right w:val="single" w:sz="4" w:space="0" w:color="auto"/>
            </w:tcBorders>
            <w:shd w:val="clear" w:color="000000" w:fill="FFFFFF"/>
            <w:vAlign w:val="center"/>
          </w:tcPr>
          <w:p w14:paraId="43857545" w14:textId="77777777" w:rsidR="002C2B6D" w:rsidRDefault="00000000">
            <w:pPr>
              <w:widowControl/>
              <w:jc w:val="left"/>
              <w:rPr>
                <w:rFonts w:eastAsia="仿宋_GB2312"/>
                <w:kern w:val="0"/>
                <w:szCs w:val="21"/>
              </w:rPr>
            </w:pPr>
            <w:r>
              <w:rPr>
                <w:rFonts w:eastAsia="仿宋_GB2312" w:hint="eastAsia"/>
                <w:kern w:val="0"/>
                <w:szCs w:val="21"/>
              </w:rPr>
              <w:t xml:space="preserve">小学教育　</w:t>
            </w:r>
          </w:p>
        </w:tc>
        <w:tc>
          <w:tcPr>
            <w:tcW w:w="1557" w:type="dxa"/>
            <w:tcBorders>
              <w:top w:val="nil"/>
              <w:left w:val="nil"/>
              <w:bottom w:val="single" w:sz="4" w:space="0" w:color="auto"/>
              <w:right w:val="single" w:sz="4" w:space="0" w:color="auto"/>
            </w:tcBorders>
            <w:shd w:val="clear" w:color="auto" w:fill="auto"/>
            <w:vAlign w:val="center"/>
          </w:tcPr>
          <w:p w14:paraId="71F0C336"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3419.6</w:t>
            </w:r>
          </w:p>
        </w:tc>
        <w:tc>
          <w:tcPr>
            <w:tcW w:w="1014" w:type="dxa"/>
            <w:tcBorders>
              <w:top w:val="nil"/>
              <w:left w:val="nil"/>
              <w:bottom w:val="single" w:sz="4" w:space="0" w:color="auto"/>
              <w:right w:val="single" w:sz="4" w:space="0" w:color="auto"/>
            </w:tcBorders>
            <w:shd w:val="clear" w:color="auto" w:fill="auto"/>
            <w:vAlign w:val="center"/>
          </w:tcPr>
          <w:p w14:paraId="3C7DE514"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2832.63</w:t>
            </w:r>
          </w:p>
        </w:tc>
        <w:tc>
          <w:tcPr>
            <w:tcW w:w="1011" w:type="dxa"/>
            <w:tcBorders>
              <w:top w:val="nil"/>
              <w:left w:val="nil"/>
              <w:bottom w:val="single" w:sz="4" w:space="0" w:color="auto"/>
              <w:right w:val="single" w:sz="4" w:space="0" w:color="auto"/>
            </w:tcBorders>
            <w:shd w:val="clear" w:color="auto" w:fill="auto"/>
            <w:vAlign w:val="center"/>
          </w:tcPr>
          <w:p w14:paraId="44CA10D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586.97</w:t>
            </w:r>
          </w:p>
        </w:tc>
        <w:tc>
          <w:tcPr>
            <w:tcW w:w="1555" w:type="dxa"/>
            <w:tcBorders>
              <w:top w:val="nil"/>
              <w:left w:val="nil"/>
              <w:bottom w:val="single" w:sz="4" w:space="0" w:color="auto"/>
              <w:right w:val="single" w:sz="4" w:space="0" w:color="auto"/>
            </w:tcBorders>
            <w:shd w:val="clear" w:color="auto" w:fill="auto"/>
            <w:vAlign w:val="center"/>
          </w:tcPr>
          <w:p w14:paraId="16F533D8"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57D2A53B"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4719B860" w14:textId="77777777" w:rsidR="002C2B6D" w:rsidRDefault="002C2B6D">
            <w:pPr>
              <w:widowControl/>
              <w:jc w:val="right"/>
              <w:rPr>
                <w:rFonts w:ascii="Times New Roman" w:eastAsia="仿宋_GB2312" w:hAnsi="Times New Roman" w:cs="Times New Roman"/>
                <w:kern w:val="0"/>
                <w:sz w:val="24"/>
                <w:szCs w:val="24"/>
              </w:rPr>
            </w:pPr>
          </w:p>
        </w:tc>
      </w:tr>
      <w:tr w:rsidR="002C2B6D" w14:paraId="295EB8AA"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1920A995" w14:textId="77777777" w:rsidR="002C2B6D"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208</w:t>
            </w:r>
          </w:p>
        </w:tc>
        <w:tc>
          <w:tcPr>
            <w:tcW w:w="3576" w:type="dxa"/>
            <w:tcBorders>
              <w:top w:val="nil"/>
              <w:left w:val="nil"/>
              <w:bottom w:val="single" w:sz="4" w:space="0" w:color="auto"/>
              <w:right w:val="single" w:sz="4" w:space="0" w:color="auto"/>
            </w:tcBorders>
            <w:shd w:val="clear" w:color="000000" w:fill="FFFFFF"/>
            <w:vAlign w:val="center"/>
          </w:tcPr>
          <w:p w14:paraId="151682C9" w14:textId="77777777" w:rsidR="002C2B6D" w:rsidRDefault="00000000">
            <w:pPr>
              <w:widowControl/>
              <w:jc w:val="left"/>
              <w:rPr>
                <w:rFonts w:eastAsia="仿宋_GB2312"/>
                <w:kern w:val="0"/>
                <w:szCs w:val="21"/>
              </w:rPr>
            </w:pPr>
            <w:r>
              <w:rPr>
                <w:rFonts w:eastAsia="仿宋_GB2312" w:hint="eastAsia"/>
                <w:kern w:val="0"/>
                <w:szCs w:val="21"/>
              </w:rPr>
              <w:t>社会保障和就业支出</w:t>
            </w:r>
          </w:p>
        </w:tc>
        <w:tc>
          <w:tcPr>
            <w:tcW w:w="1557" w:type="dxa"/>
            <w:tcBorders>
              <w:top w:val="nil"/>
              <w:left w:val="nil"/>
              <w:bottom w:val="single" w:sz="4" w:space="0" w:color="auto"/>
              <w:right w:val="single" w:sz="4" w:space="0" w:color="auto"/>
            </w:tcBorders>
            <w:shd w:val="clear" w:color="auto" w:fill="auto"/>
            <w:vAlign w:val="center"/>
          </w:tcPr>
          <w:p w14:paraId="1BA421B4"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392.16</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02ADB137"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332.69</w:t>
            </w:r>
            <w:r>
              <w:rPr>
                <w:rFonts w:ascii="Times New Roman" w:eastAsia="仿宋_GB2312" w:hAnsi="Times New Roman" w:cs="Times New Roman"/>
                <w:kern w:val="0"/>
                <w:sz w:val="24"/>
                <w:szCs w:val="24"/>
              </w:rPr>
              <w:t xml:space="preserve">　</w:t>
            </w:r>
          </w:p>
        </w:tc>
        <w:tc>
          <w:tcPr>
            <w:tcW w:w="1011" w:type="dxa"/>
            <w:tcBorders>
              <w:top w:val="nil"/>
              <w:left w:val="nil"/>
              <w:bottom w:val="single" w:sz="4" w:space="0" w:color="auto"/>
              <w:right w:val="single" w:sz="4" w:space="0" w:color="auto"/>
            </w:tcBorders>
            <w:shd w:val="clear" w:color="auto" w:fill="auto"/>
            <w:vAlign w:val="center"/>
          </w:tcPr>
          <w:p w14:paraId="5C742EA5"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59.47</w:t>
            </w:r>
            <w:r>
              <w:rPr>
                <w:rFonts w:ascii="Times New Roman" w:eastAsia="仿宋_GB2312" w:hAnsi="Times New Roman" w:cs="Times New Roman"/>
                <w:kern w:val="0"/>
                <w:sz w:val="24"/>
                <w:szCs w:val="24"/>
              </w:rPr>
              <w:t xml:space="preserve">　</w:t>
            </w:r>
          </w:p>
        </w:tc>
        <w:tc>
          <w:tcPr>
            <w:tcW w:w="1555" w:type="dxa"/>
            <w:tcBorders>
              <w:top w:val="nil"/>
              <w:left w:val="nil"/>
              <w:bottom w:val="single" w:sz="4" w:space="0" w:color="auto"/>
              <w:right w:val="single" w:sz="4" w:space="0" w:color="auto"/>
            </w:tcBorders>
            <w:shd w:val="clear" w:color="auto" w:fill="auto"/>
            <w:vAlign w:val="center"/>
          </w:tcPr>
          <w:p w14:paraId="702E5B77"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3D77C7D0"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3739397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C2B6D" w14:paraId="6D3EA633"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31DF2634" w14:textId="77777777" w:rsidR="002C2B6D" w:rsidRDefault="00000000">
            <w:pPr>
              <w:widowControl/>
              <w:jc w:val="left"/>
              <w:rPr>
                <w:rFonts w:eastAsia="仿宋_GB2312"/>
                <w:kern w:val="0"/>
                <w:szCs w:val="21"/>
              </w:rPr>
            </w:pPr>
            <w:r>
              <w:rPr>
                <w:rFonts w:eastAsia="仿宋_GB2312" w:hint="eastAsia"/>
                <w:kern w:val="0"/>
                <w:szCs w:val="21"/>
              </w:rPr>
              <w:t xml:space="preserve">  20805 </w:t>
            </w:r>
          </w:p>
        </w:tc>
        <w:tc>
          <w:tcPr>
            <w:tcW w:w="3576" w:type="dxa"/>
            <w:tcBorders>
              <w:top w:val="nil"/>
              <w:left w:val="nil"/>
              <w:bottom w:val="single" w:sz="4" w:space="0" w:color="auto"/>
              <w:right w:val="single" w:sz="4" w:space="0" w:color="auto"/>
            </w:tcBorders>
            <w:shd w:val="clear" w:color="000000" w:fill="FFFFFF"/>
            <w:vAlign w:val="center"/>
          </w:tcPr>
          <w:p w14:paraId="58C96790" w14:textId="77777777" w:rsidR="002C2B6D" w:rsidRDefault="00000000">
            <w:pPr>
              <w:widowControl/>
              <w:jc w:val="left"/>
              <w:rPr>
                <w:rFonts w:eastAsia="仿宋_GB2312"/>
                <w:kern w:val="0"/>
                <w:szCs w:val="21"/>
              </w:rPr>
            </w:pPr>
            <w:r>
              <w:rPr>
                <w:rFonts w:eastAsia="仿宋_GB2312" w:hint="eastAsia"/>
                <w:kern w:val="0"/>
                <w:szCs w:val="21"/>
              </w:rPr>
              <w:t>行政事业单位养老支出</w:t>
            </w:r>
          </w:p>
        </w:tc>
        <w:tc>
          <w:tcPr>
            <w:tcW w:w="1557" w:type="dxa"/>
            <w:tcBorders>
              <w:top w:val="nil"/>
              <w:left w:val="nil"/>
              <w:bottom w:val="single" w:sz="4" w:space="0" w:color="auto"/>
              <w:right w:val="single" w:sz="4" w:space="0" w:color="auto"/>
            </w:tcBorders>
            <w:shd w:val="clear" w:color="auto" w:fill="auto"/>
            <w:vAlign w:val="center"/>
          </w:tcPr>
          <w:p w14:paraId="4196F4E0"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379.84</w:t>
            </w:r>
          </w:p>
        </w:tc>
        <w:tc>
          <w:tcPr>
            <w:tcW w:w="1014" w:type="dxa"/>
            <w:tcBorders>
              <w:top w:val="nil"/>
              <w:left w:val="nil"/>
              <w:bottom w:val="single" w:sz="4" w:space="0" w:color="auto"/>
              <w:right w:val="single" w:sz="4" w:space="0" w:color="auto"/>
            </w:tcBorders>
            <w:shd w:val="clear" w:color="auto" w:fill="auto"/>
            <w:vAlign w:val="center"/>
          </w:tcPr>
          <w:p w14:paraId="573D0EFD"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332.69</w:t>
            </w:r>
          </w:p>
        </w:tc>
        <w:tc>
          <w:tcPr>
            <w:tcW w:w="1011" w:type="dxa"/>
            <w:tcBorders>
              <w:top w:val="nil"/>
              <w:left w:val="nil"/>
              <w:bottom w:val="single" w:sz="4" w:space="0" w:color="auto"/>
              <w:right w:val="single" w:sz="4" w:space="0" w:color="auto"/>
            </w:tcBorders>
            <w:shd w:val="clear" w:color="auto" w:fill="auto"/>
            <w:vAlign w:val="center"/>
          </w:tcPr>
          <w:p w14:paraId="5C74E30A"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47.15</w:t>
            </w:r>
          </w:p>
        </w:tc>
        <w:tc>
          <w:tcPr>
            <w:tcW w:w="1555" w:type="dxa"/>
            <w:tcBorders>
              <w:top w:val="nil"/>
              <w:left w:val="nil"/>
              <w:bottom w:val="single" w:sz="4" w:space="0" w:color="auto"/>
              <w:right w:val="single" w:sz="4" w:space="0" w:color="auto"/>
            </w:tcBorders>
            <w:shd w:val="clear" w:color="auto" w:fill="auto"/>
            <w:vAlign w:val="center"/>
          </w:tcPr>
          <w:p w14:paraId="0B36DC64"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52B18F11"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00CA557F" w14:textId="77777777" w:rsidR="002C2B6D" w:rsidRDefault="002C2B6D">
            <w:pPr>
              <w:widowControl/>
              <w:jc w:val="right"/>
              <w:rPr>
                <w:rFonts w:ascii="Times New Roman" w:eastAsia="仿宋_GB2312" w:hAnsi="Times New Roman" w:cs="Times New Roman"/>
                <w:kern w:val="0"/>
                <w:sz w:val="24"/>
                <w:szCs w:val="24"/>
              </w:rPr>
            </w:pPr>
          </w:p>
        </w:tc>
      </w:tr>
      <w:tr w:rsidR="002C2B6D" w14:paraId="74221FB6"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177AF428" w14:textId="77777777" w:rsidR="002C2B6D" w:rsidRDefault="00000000">
            <w:pPr>
              <w:widowControl/>
              <w:jc w:val="left"/>
              <w:rPr>
                <w:rFonts w:eastAsia="仿宋_GB2312"/>
                <w:kern w:val="0"/>
                <w:szCs w:val="21"/>
              </w:rPr>
            </w:pPr>
            <w:r>
              <w:rPr>
                <w:rFonts w:eastAsia="仿宋_GB2312" w:hint="eastAsia"/>
                <w:kern w:val="0"/>
                <w:szCs w:val="21"/>
              </w:rPr>
              <w:lastRenderedPageBreak/>
              <w:t xml:space="preserve">  2080502</w:t>
            </w:r>
          </w:p>
        </w:tc>
        <w:tc>
          <w:tcPr>
            <w:tcW w:w="3576" w:type="dxa"/>
            <w:tcBorders>
              <w:top w:val="nil"/>
              <w:left w:val="nil"/>
              <w:bottom w:val="single" w:sz="4" w:space="0" w:color="auto"/>
              <w:right w:val="single" w:sz="4" w:space="0" w:color="auto"/>
            </w:tcBorders>
            <w:shd w:val="clear" w:color="000000" w:fill="FFFFFF"/>
            <w:vAlign w:val="center"/>
          </w:tcPr>
          <w:p w14:paraId="62F56AAF" w14:textId="77777777" w:rsidR="002C2B6D" w:rsidRDefault="00000000">
            <w:pPr>
              <w:widowControl/>
              <w:jc w:val="left"/>
              <w:rPr>
                <w:rFonts w:eastAsia="仿宋_GB2312"/>
                <w:kern w:val="0"/>
                <w:szCs w:val="21"/>
              </w:rPr>
            </w:pPr>
            <w:r>
              <w:rPr>
                <w:rFonts w:eastAsia="仿宋_GB2312" w:hint="eastAsia"/>
                <w:kern w:val="0"/>
                <w:szCs w:val="21"/>
              </w:rPr>
              <w:t>事业单位离退休</w:t>
            </w:r>
          </w:p>
        </w:tc>
        <w:tc>
          <w:tcPr>
            <w:tcW w:w="1557" w:type="dxa"/>
            <w:tcBorders>
              <w:top w:val="nil"/>
              <w:left w:val="nil"/>
              <w:bottom w:val="single" w:sz="4" w:space="0" w:color="auto"/>
              <w:right w:val="single" w:sz="4" w:space="0" w:color="auto"/>
            </w:tcBorders>
            <w:shd w:val="clear" w:color="auto" w:fill="auto"/>
            <w:vAlign w:val="center"/>
          </w:tcPr>
          <w:p w14:paraId="7C0AB8B3"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10.53</w:t>
            </w:r>
          </w:p>
        </w:tc>
        <w:tc>
          <w:tcPr>
            <w:tcW w:w="1014" w:type="dxa"/>
            <w:tcBorders>
              <w:top w:val="nil"/>
              <w:left w:val="nil"/>
              <w:bottom w:val="single" w:sz="4" w:space="0" w:color="auto"/>
              <w:right w:val="single" w:sz="4" w:space="0" w:color="auto"/>
            </w:tcBorders>
            <w:shd w:val="clear" w:color="auto" w:fill="auto"/>
            <w:vAlign w:val="center"/>
          </w:tcPr>
          <w:p w14:paraId="425CB844"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2.18</w:t>
            </w:r>
          </w:p>
        </w:tc>
        <w:tc>
          <w:tcPr>
            <w:tcW w:w="1011" w:type="dxa"/>
            <w:tcBorders>
              <w:top w:val="nil"/>
              <w:left w:val="nil"/>
              <w:bottom w:val="single" w:sz="4" w:space="0" w:color="auto"/>
              <w:right w:val="single" w:sz="4" w:space="0" w:color="auto"/>
            </w:tcBorders>
            <w:shd w:val="clear" w:color="auto" w:fill="auto"/>
            <w:vAlign w:val="center"/>
          </w:tcPr>
          <w:p w14:paraId="7A15F1AD"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8.35</w:t>
            </w:r>
          </w:p>
        </w:tc>
        <w:tc>
          <w:tcPr>
            <w:tcW w:w="1555" w:type="dxa"/>
            <w:tcBorders>
              <w:top w:val="nil"/>
              <w:left w:val="nil"/>
              <w:bottom w:val="single" w:sz="4" w:space="0" w:color="auto"/>
              <w:right w:val="single" w:sz="4" w:space="0" w:color="auto"/>
            </w:tcBorders>
            <w:shd w:val="clear" w:color="auto" w:fill="auto"/>
            <w:vAlign w:val="center"/>
          </w:tcPr>
          <w:p w14:paraId="36E5660C"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198898ED"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285F8947" w14:textId="77777777" w:rsidR="002C2B6D" w:rsidRDefault="002C2B6D">
            <w:pPr>
              <w:widowControl/>
              <w:jc w:val="right"/>
              <w:rPr>
                <w:rFonts w:ascii="Times New Roman" w:eastAsia="仿宋_GB2312" w:hAnsi="Times New Roman" w:cs="Times New Roman"/>
                <w:kern w:val="0"/>
                <w:sz w:val="24"/>
                <w:szCs w:val="24"/>
              </w:rPr>
            </w:pPr>
          </w:p>
        </w:tc>
      </w:tr>
      <w:tr w:rsidR="002C2B6D" w14:paraId="7429FE74"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5C278ECA" w14:textId="77777777" w:rsidR="002C2B6D" w:rsidRDefault="00000000">
            <w:pPr>
              <w:widowControl/>
              <w:jc w:val="left"/>
              <w:rPr>
                <w:rFonts w:eastAsia="仿宋_GB2312"/>
                <w:kern w:val="0"/>
                <w:szCs w:val="21"/>
              </w:rPr>
            </w:pPr>
            <w:r>
              <w:rPr>
                <w:rFonts w:eastAsia="仿宋_GB2312" w:hint="eastAsia"/>
                <w:kern w:val="0"/>
                <w:szCs w:val="21"/>
              </w:rPr>
              <w:t xml:space="preserve">  2080505 </w:t>
            </w:r>
          </w:p>
        </w:tc>
        <w:tc>
          <w:tcPr>
            <w:tcW w:w="3576" w:type="dxa"/>
            <w:tcBorders>
              <w:top w:val="nil"/>
              <w:left w:val="nil"/>
              <w:bottom w:val="single" w:sz="4" w:space="0" w:color="auto"/>
              <w:right w:val="single" w:sz="4" w:space="0" w:color="auto"/>
            </w:tcBorders>
            <w:shd w:val="clear" w:color="000000" w:fill="FFFFFF"/>
            <w:vAlign w:val="center"/>
          </w:tcPr>
          <w:p w14:paraId="749DB704" w14:textId="77777777" w:rsidR="002C2B6D" w:rsidRDefault="00000000">
            <w:pPr>
              <w:widowControl/>
              <w:jc w:val="left"/>
              <w:rPr>
                <w:rFonts w:eastAsia="仿宋_GB2312"/>
                <w:kern w:val="0"/>
                <w:szCs w:val="21"/>
              </w:rPr>
            </w:pPr>
            <w:r>
              <w:rPr>
                <w:rFonts w:eastAsia="仿宋_GB2312" w:hint="eastAsia"/>
                <w:kern w:val="0"/>
                <w:szCs w:val="21"/>
              </w:rPr>
              <w:t>机关事业单位基本养老保险缴费支出</w:t>
            </w:r>
          </w:p>
        </w:tc>
        <w:tc>
          <w:tcPr>
            <w:tcW w:w="1557" w:type="dxa"/>
            <w:tcBorders>
              <w:top w:val="nil"/>
              <w:left w:val="nil"/>
              <w:bottom w:val="single" w:sz="4" w:space="0" w:color="auto"/>
              <w:right w:val="single" w:sz="4" w:space="0" w:color="auto"/>
            </w:tcBorders>
            <w:shd w:val="clear" w:color="auto" w:fill="auto"/>
            <w:vAlign w:val="center"/>
          </w:tcPr>
          <w:p w14:paraId="61831A46"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330.51</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7D93D926"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330.51</w:t>
            </w:r>
            <w:r>
              <w:rPr>
                <w:rFonts w:ascii="Times New Roman" w:eastAsia="仿宋_GB2312" w:hAnsi="Times New Roman" w:cs="Times New Roman"/>
                <w:kern w:val="0"/>
                <w:sz w:val="24"/>
                <w:szCs w:val="24"/>
              </w:rPr>
              <w:t xml:space="preserve">　</w:t>
            </w:r>
          </w:p>
        </w:tc>
        <w:tc>
          <w:tcPr>
            <w:tcW w:w="1011" w:type="dxa"/>
            <w:tcBorders>
              <w:top w:val="nil"/>
              <w:left w:val="nil"/>
              <w:bottom w:val="single" w:sz="4" w:space="0" w:color="auto"/>
              <w:right w:val="single" w:sz="4" w:space="0" w:color="auto"/>
            </w:tcBorders>
            <w:shd w:val="clear" w:color="auto" w:fill="auto"/>
            <w:vAlign w:val="center"/>
          </w:tcPr>
          <w:p w14:paraId="2BFE9253"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555" w:type="dxa"/>
            <w:tcBorders>
              <w:top w:val="nil"/>
              <w:left w:val="nil"/>
              <w:bottom w:val="single" w:sz="4" w:space="0" w:color="auto"/>
              <w:right w:val="single" w:sz="4" w:space="0" w:color="auto"/>
            </w:tcBorders>
            <w:shd w:val="clear" w:color="auto" w:fill="auto"/>
            <w:vAlign w:val="center"/>
          </w:tcPr>
          <w:p w14:paraId="60403605"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1A653CA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38D5910A"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C2B6D" w14:paraId="3B9F8BD0"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0A138F78" w14:textId="77777777" w:rsidR="002C2B6D" w:rsidRDefault="00000000">
            <w:pPr>
              <w:widowControl/>
              <w:ind w:firstLineChars="100" w:firstLine="210"/>
              <w:jc w:val="left"/>
              <w:rPr>
                <w:rFonts w:eastAsia="仿宋_GB2312"/>
                <w:kern w:val="0"/>
                <w:szCs w:val="21"/>
              </w:rPr>
            </w:pPr>
            <w:r>
              <w:rPr>
                <w:rFonts w:eastAsia="仿宋_GB2312" w:hint="eastAsia"/>
                <w:kern w:val="0"/>
                <w:szCs w:val="21"/>
              </w:rPr>
              <w:t>2080599</w:t>
            </w:r>
          </w:p>
        </w:tc>
        <w:tc>
          <w:tcPr>
            <w:tcW w:w="3576" w:type="dxa"/>
            <w:tcBorders>
              <w:top w:val="nil"/>
              <w:left w:val="nil"/>
              <w:bottom w:val="single" w:sz="4" w:space="0" w:color="auto"/>
              <w:right w:val="single" w:sz="4" w:space="0" w:color="auto"/>
            </w:tcBorders>
            <w:shd w:val="clear" w:color="000000" w:fill="FFFFFF"/>
            <w:vAlign w:val="center"/>
          </w:tcPr>
          <w:p w14:paraId="2B73B4A7" w14:textId="77777777" w:rsidR="002C2B6D" w:rsidRDefault="00000000">
            <w:pPr>
              <w:widowControl/>
              <w:jc w:val="left"/>
              <w:rPr>
                <w:rFonts w:eastAsia="仿宋_GB2312"/>
                <w:kern w:val="0"/>
                <w:szCs w:val="21"/>
              </w:rPr>
            </w:pPr>
            <w:r>
              <w:rPr>
                <w:rFonts w:eastAsia="仿宋_GB2312" w:hint="eastAsia"/>
                <w:kern w:val="0"/>
                <w:szCs w:val="21"/>
              </w:rPr>
              <w:t>其他行政事业单位养老支出</w:t>
            </w:r>
          </w:p>
        </w:tc>
        <w:tc>
          <w:tcPr>
            <w:tcW w:w="1557" w:type="dxa"/>
            <w:tcBorders>
              <w:top w:val="nil"/>
              <w:left w:val="nil"/>
              <w:bottom w:val="single" w:sz="4" w:space="0" w:color="auto"/>
              <w:right w:val="single" w:sz="4" w:space="0" w:color="auto"/>
            </w:tcBorders>
            <w:shd w:val="clear" w:color="auto" w:fill="auto"/>
            <w:vAlign w:val="center"/>
          </w:tcPr>
          <w:p w14:paraId="10E63E24"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38.8</w:t>
            </w:r>
          </w:p>
        </w:tc>
        <w:tc>
          <w:tcPr>
            <w:tcW w:w="1014" w:type="dxa"/>
            <w:tcBorders>
              <w:top w:val="nil"/>
              <w:left w:val="nil"/>
              <w:bottom w:val="single" w:sz="4" w:space="0" w:color="auto"/>
              <w:right w:val="single" w:sz="4" w:space="0" w:color="auto"/>
            </w:tcBorders>
            <w:shd w:val="clear" w:color="auto" w:fill="auto"/>
            <w:vAlign w:val="center"/>
          </w:tcPr>
          <w:p w14:paraId="6BEAABE4" w14:textId="77777777" w:rsidR="002C2B6D" w:rsidRDefault="002C2B6D">
            <w:pPr>
              <w:widowControl/>
              <w:jc w:val="right"/>
              <w:rPr>
                <w:rFonts w:ascii="Times New Roman" w:eastAsia="仿宋_GB2312" w:hAnsi="Times New Roman" w:cs="Times New Roman"/>
                <w:kern w:val="0"/>
                <w:sz w:val="24"/>
                <w:szCs w:val="24"/>
              </w:rPr>
            </w:pPr>
          </w:p>
        </w:tc>
        <w:tc>
          <w:tcPr>
            <w:tcW w:w="1011" w:type="dxa"/>
            <w:tcBorders>
              <w:top w:val="nil"/>
              <w:left w:val="nil"/>
              <w:bottom w:val="single" w:sz="4" w:space="0" w:color="auto"/>
              <w:right w:val="single" w:sz="4" w:space="0" w:color="auto"/>
            </w:tcBorders>
            <w:shd w:val="clear" w:color="auto" w:fill="auto"/>
            <w:vAlign w:val="center"/>
          </w:tcPr>
          <w:p w14:paraId="24D1283D"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38.8</w:t>
            </w:r>
          </w:p>
        </w:tc>
        <w:tc>
          <w:tcPr>
            <w:tcW w:w="1555" w:type="dxa"/>
            <w:tcBorders>
              <w:top w:val="nil"/>
              <w:left w:val="nil"/>
              <w:bottom w:val="single" w:sz="4" w:space="0" w:color="auto"/>
              <w:right w:val="single" w:sz="4" w:space="0" w:color="auto"/>
            </w:tcBorders>
            <w:shd w:val="clear" w:color="auto" w:fill="auto"/>
            <w:vAlign w:val="center"/>
          </w:tcPr>
          <w:p w14:paraId="070180E8"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5FBB0877"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2540A250" w14:textId="77777777" w:rsidR="002C2B6D" w:rsidRDefault="002C2B6D">
            <w:pPr>
              <w:widowControl/>
              <w:jc w:val="right"/>
              <w:rPr>
                <w:rFonts w:ascii="Times New Roman" w:eastAsia="仿宋_GB2312" w:hAnsi="Times New Roman" w:cs="Times New Roman"/>
                <w:kern w:val="0"/>
                <w:sz w:val="24"/>
                <w:szCs w:val="24"/>
              </w:rPr>
            </w:pPr>
          </w:p>
        </w:tc>
      </w:tr>
      <w:tr w:rsidR="002C2B6D" w14:paraId="75C34EA6"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72C37F9A" w14:textId="77777777" w:rsidR="002C2B6D" w:rsidRDefault="00000000">
            <w:pPr>
              <w:widowControl/>
              <w:jc w:val="left"/>
              <w:rPr>
                <w:rFonts w:eastAsia="仿宋_GB2312"/>
                <w:kern w:val="0"/>
                <w:szCs w:val="21"/>
              </w:rPr>
            </w:pPr>
            <w:r>
              <w:rPr>
                <w:rFonts w:eastAsia="仿宋_GB2312" w:hint="eastAsia"/>
                <w:kern w:val="0"/>
                <w:szCs w:val="21"/>
              </w:rPr>
              <w:t xml:space="preserve">  20808</w:t>
            </w:r>
          </w:p>
        </w:tc>
        <w:tc>
          <w:tcPr>
            <w:tcW w:w="3576" w:type="dxa"/>
            <w:tcBorders>
              <w:top w:val="nil"/>
              <w:left w:val="nil"/>
              <w:bottom w:val="single" w:sz="4" w:space="0" w:color="auto"/>
              <w:right w:val="single" w:sz="4" w:space="0" w:color="auto"/>
            </w:tcBorders>
            <w:shd w:val="clear" w:color="000000" w:fill="FFFFFF"/>
            <w:vAlign w:val="center"/>
          </w:tcPr>
          <w:p w14:paraId="51033D5E" w14:textId="77777777" w:rsidR="002C2B6D" w:rsidRDefault="00000000">
            <w:pPr>
              <w:widowControl/>
              <w:jc w:val="left"/>
              <w:rPr>
                <w:rFonts w:eastAsia="仿宋_GB2312"/>
                <w:kern w:val="0"/>
                <w:szCs w:val="21"/>
              </w:rPr>
            </w:pPr>
            <w:r>
              <w:rPr>
                <w:rFonts w:eastAsia="仿宋_GB2312" w:hint="eastAsia"/>
                <w:kern w:val="0"/>
                <w:szCs w:val="21"/>
              </w:rPr>
              <w:t>抚恤</w:t>
            </w:r>
          </w:p>
        </w:tc>
        <w:tc>
          <w:tcPr>
            <w:tcW w:w="1557" w:type="dxa"/>
            <w:tcBorders>
              <w:top w:val="nil"/>
              <w:left w:val="nil"/>
              <w:bottom w:val="single" w:sz="4" w:space="0" w:color="auto"/>
              <w:right w:val="single" w:sz="4" w:space="0" w:color="auto"/>
            </w:tcBorders>
            <w:shd w:val="clear" w:color="auto" w:fill="auto"/>
            <w:vAlign w:val="center"/>
          </w:tcPr>
          <w:p w14:paraId="045613E5"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7545FC60"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1" w:type="dxa"/>
            <w:tcBorders>
              <w:top w:val="nil"/>
              <w:left w:val="nil"/>
              <w:bottom w:val="single" w:sz="4" w:space="0" w:color="auto"/>
              <w:right w:val="single" w:sz="4" w:space="0" w:color="auto"/>
            </w:tcBorders>
            <w:shd w:val="clear" w:color="auto" w:fill="auto"/>
            <w:vAlign w:val="center"/>
          </w:tcPr>
          <w:p w14:paraId="18EFD3F5"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c>
          <w:tcPr>
            <w:tcW w:w="1555" w:type="dxa"/>
            <w:tcBorders>
              <w:top w:val="nil"/>
              <w:left w:val="nil"/>
              <w:bottom w:val="single" w:sz="4" w:space="0" w:color="auto"/>
              <w:right w:val="single" w:sz="4" w:space="0" w:color="auto"/>
            </w:tcBorders>
            <w:shd w:val="clear" w:color="auto" w:fill="auto"/>
            <w:vAlign w:val="center"/>
          </w:tcPr>
          <w:p w14:paraId="43A312D4"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62162B07"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077D877C"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C2B6D" w14:paraId="69986F20"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60AD35C2" w14:textId="77777777" w:rsidR="002C2B6D" w:rsidRDefault="00000000">
            <w:pPr>
              <w:widowControl/>
              <w:jc w:val="left"/>
              <w:rPr>
                <w:rFonts w:eastAsia="仿宋_GB2312"/>
                <w:kern w:val="0"/>
                <w:szCs w:val="21"/>
              </w:rPr>
            </w:pPr>
            <w:r>
              <w:rPr>
                <w:rFonts w:eastAsia="仿宋_GB2312" w:hint="eastAsia"/>
                <w:kern w:val="0"/>
                <w:szCs w:val="21"/>
              </w:rPr>
              <w:t xml:space="preserve">  2080801</w:t>
            </w:r>
          </w:p>
        </w:tc>
        <w:tc>
          <w:tcPr>
            <w:tcW w:w="3576" w:type="dxa"/>
            <w:tcBorders>
              <w:top w:val="nil"/>
              <w:left w:val="nil"/>
              <w:bottom w:val="single" w:sz="4" w:space="0" w:color="auto"/>
              <w:right w:val="single" w:sz="4" w:space="0" w:color="auto"/>
            </w:tcBorders>
            <w:shd w:val="clear" w:color="000000" w:fill="FFFFFF"/>
            <w:vAlign w:val="center"/>
          </w:tcPr>
          <w:p w14:paraId="6FF42C44" w14:textId="77777777" w:rsidR="002C2B6D" w:rsidRDefault="00000000">
            <w:pPr>
              <w:widowControl/>
              <w:jc w:val="left"/>
              <w:rPr>
                <w:rFonts w:eastAsia="仿宋_GB2312"/>
                <w:kern w:val="0"/>
                <w:szCs w:val="21"/>
              </w:rPr>
            </w:pPr>
            <w:r>
              <w:rPr>
                <w:rFonts w:eastAsia="仿宋_GB2312" w:hint="eastAsia"/>
                <w:kern w:val="0"/>
                <w:szCs w:val="21"/>
              </w:rPr>
              <w:t>死亡抚恤</w:t>
            </w:r>
          </w:p>
        </w:tc>
        <w:tc>
          <w:tcPr>
            <w:tcW w:w="1557" w:type="dxa"/>
            <w:tcBorders>
              <w:top w:val="nil"/>
              <w:left w:val="nil"/>
              <w:bottom w:val="single" w:sz="4" w:space="0" w:color="auto"/>
              <w:right w:val="single" w:sz="4" w:space="0" w:color="auto"/>
            </w:tcBorders>
            <w:shd w:val="clear" w:color="auto" w:fill="auto"/>
            <w:vAlign w:val="center"/>
          </w:tcPr>
          <w:p w14:paraId="05530FE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5E962400"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1" w:type="dxa"/>
            <w:tcBorders>
              <w:top w:val="nil"/>
              <w:left w:val="nil"/>
              <w:bottom w:val="single" w:sz="4" w:space="0" w:color="auto"/>
              <w:right w:val="single" w:sz="4" w:space="0" w:color="auto"/>
            </w:tcBorders>
            <w:shd w:val="clear" w:color="auto" w:fill="auto"/>
            <w:vAlign w:val="center"/>
          </w:tcPr>
          <w:p w14:paraId="40F00358"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c>
          <w:tcPr>
            <w:tcW w:w="1555" w:type="dxa"/>
            <w:tcBorders>
              <w:top w:val="nil"/>
              <w:left w:val="nil"/>
              <w:bottom w:val="single" w:sz="4" w:space="0" w:color="auto"/>
              <w:right w:val="single" w:sz="4" w:space="0" w:color="auto"/>
            </w:tcBorders>
            <w:shd w:val="clear" w:color="auto" w:fill="auto"/>
            <w:vAlign w:val="center"/>
          </w:tcPr>
          <w:p w14:paraId="52BD1DA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3C27BC4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5B6FC2F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C2B6D" w14:paraId="282DD8B9"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17EC0B33" w14:textId="77777777" w:rsidR="002C2B6D" w:rsidRDefault="00000000">
            <w:pPr>
              <w:widowControl/>
              <w:jc w:val="left"/>
              <w:rPr>
                <w:rFonts w:eastAsia="仿宋_GB2312"/>
                <w:kern w:val="0"/>
                <w:szCs w:val="21"/>
              </w:rPr>
            </w:pPr>
            <w:r>
              <w:rPr>
                <w:rFonts w:eastAsia="仿宋_GB2312" w:hint="eastAsia"/>
                <w:kern w:val="0"/>
                <w:szCs w:val="21"/>
              </w:rPr>
              <w:t xml:space="preserve">  210</w:t>
            </w:r>
          </w:p>
        </w:tc>
        <w:tc>
          <w:tcPr>
            <w:tcW w:w="3576" w:type="dxa"/>
            <w:tcBorders>
              <w:top w:val="nil"/>
              <w:left w:val="nil"/>
              <w:bottom w:val="single" w:sz="4" w:space="0" w:color="auto"/>
              <w:right w:val="single" w:sz="4" w:space="0" w:color="auto"/>
            </w:tcBorders>
            <w:shd w:val="clear" w:color="000000" w:fill="FFFFFF"/>
            <w:vAlign w:val="center"/>
          </w:tcPr>
          <w:p w14:paraId="55765E92" w14:textId="77777777" w:rsidR="002C2B6D" w:rsidRDefault="00000000">
            <w:pPr>
              <w:widowControl/>
              <w:jc w:val="left"/>
              <w:rPr>
                <w:rFonts w:eastAsia="仿宋_GB2312"/>
                <w:kern w:val="0"/>
                <w:szCs w:val="21"/>
              </w:rPr>
            </w:pPr>
            <w:r>
              <w:rPr>
                <w:rFonts w:eastAsia="仿宋_GB2312" w:hint="eastAsia"/>
                <w:kern w:val="0"/>
                <w:szCs w:val="21"/>
              </w:rPr>
              <w:t>卫生健康支出</w:t>
            </w:r>
          </w:p>
        </w:tc>
        <w:tc>
          <w:tcPr>
            <w:tcW w:w="1557" w:type="dxa"/>
            <w:tcBorders>
              <w:top w:val="nil"/>
              <w:left w:val="nil"/>
              <w:bottom w:val="single" w:sz="4" w:space="0" w:color="auto"/>
              <w:right w:val="single" w:sz="4" w:space="0" w:color="auto"/>
            </w:tcBorders>
            <w:shd w:val="clear" w:color="auto" w:fill="auto"/>
            <w:vAlign w:val="center"/>
          </w:tcPr>
          <w:p w14:paraId="3916E5F9"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014" w:type="dxa"/>
            <w:tcBorders>
              <w:top w:val="nil"/>
              <w:left w:val="nil"/>
              <w:bottom w:val="single" w:sz="4" w:space="0" w:color="auto"/>
              <w:right w:val="single" w:sz="4" w:space="0" w:color="auto"/>
            </w:tcBorders>
            <w:shd w:val="clear" w:color="auto" w:fill="auto"/>
            <w:vAlign w:val="center"/>
          </w:tcPr>
          <w:p w14:paraId="3E81609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011" w:type="dxa"/>
            <w:tcBorders>
              <w:top w:val="nil"/>
              <w:left w:val="nil"/>
              <w:bottom w:val="single" w:sz="4" w:space="0" w:color="auto"/>
              <w:right w:val="single" w:sz="4" w:space="0" w:color="auto"/>
            </w:tcBorders>
            <w:shd w:val="clear" w:color="auto" w:fill="auto"/>
            <w:vAlign w:val="center"/>
          </w:tcPr>
          <w:p w14:paraId="04645B1A" w14:textId="77777777" w:rsidR="002C2B6D" w:rsidRDefault="002C2B6D">
            <w:pPr>
              <w:widowControl/>
              <w:jc w:val="right"/>
              <w:rPr>
                <w:rFonts w:ascii="Times New Roman" w:eastAsia="仿宋_GB2312" w:hAnsi="Times New Roman" w:cs="Times New Roman"/>
                <w:kern w:val="0"/>
                <w:sz w:val="24"/>
                <w:szCs w:val="24"/>
              </w:rPr>
            </w:pPr>
          </w:p>
        </w:tc>
        <w:tc>
          <w:tcPr>
            <w:tcW w:w="1555" w:type="dxa"/>
            <w:tcBorders>
              <w:top w:val="nil"/>
              <w:left w:val="nil"/>
              <w:bottom w:val="single" w:sz="4" w:space="0" w:color="auto"/>
              <w:right w:val="single" w:sz="4" w:space="0" w:color="auto"/>
            </w:tcBorders>
            <w:shd w:val="clear" w:color="auto" w:fill="auto"/>
            <w:vAlign w:val="center"/>
          </w:tcPr>
          <w:p w14:paraId="1907B5C9"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57D5A27B"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39C726F2" w14:textId="77777777" w:rsidR="002C2B6D" w:rsidRDefault="002C2B6D">
            <w:pPr>
              <w:widowControl/>
              <w:jc w:val="right"/>
              <w:rPr>
                <w:rFonts w:ascii="Times New Roman" w:eastAsia="仿宋_GB2312" w:hAnsi="Times New Roman" w:cs="Times New Roman"/>
                <w:kern w:val="0"/>
                <w:sz w:val="24"/>
                <w:szCs w:val="24"/>
              </w:rPr>
            </w:pPr>
          </w:p>
        </w:tc>
      </w:tr>
      <w:tr w:rsidR="002C2B6D" w14:paraId="303E8FE5"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01DFFDA3" w14:textId="77777777" w:rsidR="002C2B6D" w:rsidRDefault="00000000">
            <w:pPr>
              <w:widowControl/>
              <w:jc w:val="left"/>
              <w:rPr>
                <w:rFonts w:eastAsia="仿宋_GB2312"/>
                <w:kern w:val="0"/>
                <w:szCs w:val="21"/>
              </w:rPr>
            </w:pPr>
            <w:r>
              <w:rPr>
                <w:rFonts w:eastAsia="仿宋_GB2312" w:hint="eastAsia"/>
                <w:kern w:val="0"/>
                <w:szCs w:val="21"/>
              </w:rPr>
              <w:t xml:space="preserve">  21011</w:t>
            </w:r>
          </w:p>
        </w:tc>
        <w:tc>
          <w:tcPr>
            <w:tcW w:w="3576" w:type="dxa"/>
            <w:tcBorders>
              <w:top w:val="nil"/>
              <w:left w:val="nil"/>
              <w:bottom w:val="single" w:sz="4" w:space="0" w:color="auto"/>
              <w:right w:val="single" w:sz="4" w:space="0" w:color="auto"/>
            </w:tcBorders>
            <w:shd w:val="clear" w:color="000000" w:fill="FFFFFF"/>
            <w:vAlign w:val="center"/>
          </w:tcPr>
          <w:p w14:paraId="0912142F" w14:textId="77777777" w:rsidR="002C2B6D" w:rsidRDefault="00000000">
            <w:pPr>
              <w:widowControl/>
              <w:jc w:val="left"/>
              <w:rPr>
                <w:rFonts w:eastAsia="仿宋_GB2312"/>
                <w:kern w:val="0"/>
                <w:szCs w:val="21"/>
              </w:rPr>
            </w:pPr>
            <w:r>
              <w:rPr>
                <w:rFonts w:eastAsia="仿宋_GB2312" w:hint="eastAsia"/>
                <w:kern w:val="0"/>
                <w:szCs w:val="21"/>
              </w:rPr>
              <w:t>行政事业单位医疗</w:t>
            </w:r>
          </w:p>
        </w:tc>
        <w:tc>
          <w:tcPr>
            <w:tcW w:w="1557" w:type="dxa"/>
            <w:tcBorders>
              <w:top w:val="nil"/>
              <w:left w:val="nil"/>
              <w:bottom w:val="single" w:sz="4" w:space="0" w:color="auto"/>
              <w:right w:val="single" w:sz="4" w:space="0" w:color="auto"/>
            </w:tcBorders>
            <w:shd w:val="clear" w:color="auto" w:fill="auto"/>
            <w:vAlign w:val="center"/>
          </w:tcPr>
          <w:p w14:paraId="159D0ADF"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014" w:type="dxa"/>
            <w:tcBorders>
              <w:top w:val="nil"/>
              <w:left w:val="nil"/>
              <w:bottom w:val="single" w:sz="4" w:space="0" w:color="auto"/>
              <w:right w:val="single" w:sz="4" w:space="0" w:color="auto"/>
            </w:tcBorders>
            <w:shd w:val="clear" w:color="auto" w:fill="auto"/>
            <w:vAlign w:val="center"/>
          </w:tcPr>
          <w:p w14:paraId="44B6D588"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p>
        </w:tc>
        <w:tc>
          <w:tcPr>
            <w:tcW w:w="1011" w:type="dxa"/>
            <w:tcBorders>
              <w:top w:val="nil"/>
              <w:left w:val="nil"/>
              <w:bottom w:val="single" w:sz="4" w:space="0" w:color="auto"/>
              <w:right w:val="single" w:sz="4" w:space="0" w:color="auto"/>
            </w:tcBorders>
            <w:shd w:val="clear" w:color="auto" w:fill="auto"/>
            <w:vAlign w:val="center"/>
          </w:tcPr>
          <w:p w14:paraId="352AACC5" w14:textId="77777777" w:rsidR="002C2B6D" w:rsidRDefault="002C2B6D">
            <w:pPr>
              <w:widowControl/>
              <w:jc w:val="right"/>
              <w:rPr>
                <w:rFonts w:ascii="Times New Roman" w:eastAsia="仿宋_GB2312" w:hAnsi="Times New Roman" w:cs="Times New Roman"/>
                <w:kern w:val="0"/>
                <w:sz w:val="24"/>
                <w:szCs w:val="24"/>
              </w:rPr>
            </w:pPr>
          </w:p>
        </w:tc>
        <w:tc>
          <w:tcPr>
            <w:tcW w:w="1555" w:type="dxa"/>
            <w:tcBorders>
              <w:top w:val="nil"/>
              <w:left w:val="nil"/>
              <w:bottom w:val="single" w:sz="4" w:space="0" w:color="auto"/>
              <w:right w:val="single" w:sz="4" w:space="0" w:color="auto"/>
            </w:tcBorders>
            <w:shd w:val="clear" w:color="auto" w:fill="auto"/>
            <w:vAlign w:val="center"/>
          </w:tcPr>
          <w:p w14:paraId="4132C201" w14:textId="77777777" w:rsidR="002C2B6D" w:rsidRDefault="002C2B6D">
            <w:pPr>
              <w:widowControl/>
              <w:jc w:val="right"/>
              <w:rPr>
                <w:rFonts w:ascii="Times New Roman" w:eastAsia="仿宋_GB2312" w:hAnsi="Times New Roman" w:cs="Times New Roman"/>
                <w:kern w:val="0"/>
                <w:sz w:val="24"/>
                <w:szCs w:val="24"/>
              </w:rPr>
            </w:pPr>
          </w:p>
        </w:tc>
        <w:tc>
          <w:tcPr>
            <w:tcW w:w="1012" w:type="dxa"/>
            <w:tcBorders>
              <w:top w:val="nil"/>
              <w:left w:val="nil"/>
              <w:bottom w:val="single" w:sz="4" w:space="0" w:color="auto"/>
              <w:right w:val="single" w:sz="4" w:space="0" w:color="auto"/>
            </w:tcBorders>
            <w:shd w:val="clear" w:color="auto" w:fill="auto"/>
            <w:vAlign w:val="center"/>
          </w:tcPr>
          <w:p w14:paraId="5349824B" w14:textId="77777777" w:rsidR="002C2B6D" w:rsidRDefault="002C2B6D">
            <w:pPr>
              <w:widowControl/>
              <w:jc w:val="right"/>
              <w:rPr>
                <w:rFonts w:ascii="Times New Roman" w:eastAsia="仿宋_GB2312" w:hAnsi="Times New Roman" w:cs="Times New Roman"/>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14:paraId="46186098" w14:textId="77777777" w:rsidR="002C2B6D" w:rsidRDefault="002C2B6D">
            <w:pPr>
              <w:widowControl/>
              <w:jc w:val="right"/>
              <w:rPr>
                <w:rFonts w:ascii="Times New Roman" w:eastAsia="仿宋_GB2312" w:hAnsi="Times New Roman" w:cs="Times New Roman"/>
                <w:kern w:val="0"/>
                <w:sz w:val="24"/>
                <w:szCs w:val="24"/>
              </w:rPr>
            </w:pPr>
          </w:p>
        </w:tc>
      </w:tr>
      <w:tr w:rsidR="002C2B6D" w14:paraId="3E3E2749" w14:textId="77777777">
        <w:trPr>
          <w:trHeight w:val="389"/>
          <w:jc w:val="center"/>
        </w:trPr>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6B231483" w14:textId="77777777" w:rsidR="002C2B6D"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2101102</w:t>
            </w:r>
          </w:p>
        </w:tc>
        <w:tc>
          <w:tcPr>
            <w:tcW w:w="3576" w:type="dxa"/>
            <w:tcBorders>
              <w:top w:val="nil"/>
              <w:left w:val="nil"/>
              <w:bottom w:val="single" w:sz="4" w:space="0" w:color="auto"/>
              <w:right w:val="single" w:sz="4" w:space="0" w:color="auto"/>
            </w:tcBorders>
            <w:shd w:val="clear" w:color="000000" w:fill="FFFFFF"/>
            <w:vAlign w:val="center"/>
          </w:tcPr>
          <w:p w14:paraId="3BD6DB01" w14:textId="77777777" w:rsidR="002C2B6D" w:rsidRDefault="00000000">
            <w:pPr>
              <w:widowControl/>
              <w:jc w:val="left"/>
              <w:rPr>
                <w:rFonts w:eastAsia="仿宋_GB2312"/>
                <w:kern w:val="0"/>
                <w:szCs w:val="21"/>
              </w:rPr>
            </w:pPr>
            <w:r>
              <w:rPr>
                <w:rFonts w:eastAsia="仿宋_GB2312" w:hint="eastAsia"/>
                <w:kern w:val="0"/>
                <w:szCs w:val="21"/>
              </w:rPr>
              <w:t xml:space="preserve">事业单位医疗　</w:t>
            </w:r>
          </w:p>
        </w:tc>
        <w:tc>
          <w:tcPr>
            <w:tcW w:w="1557" w:type="dxa"/>
            <w:tcBorders>
              <w:top w:val="nil"/>
              <w:left w:val="nil"/>
              <w:bottom w:val="single" w:sz="4" w:space="0" w:color="auto"/>
              <w:right w:val="single" w:sz="4" w:space="0" w:color="auto"/>
            </w:tcBorders>
            <w:shd w:val="clear" w:color="auto" w:fill="auto"/>
            <w:vAlign w:val="center"/>
          </w:tcPr>
          <w:p w14:paraId="3C9C811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r>
              <w:rPr>
                <w:rFonts w:ascii="Times New Roman" w:eastAsia="仿宋_GB2312" w:hAnsi="Times New Roman" w:cs="Times New Roman"/>
                <w:kern w:val="0"/>
                <w:sz w:val="24"/>
                <w:szCs w:val="24"/>
              </w:rPr>
              <w:t xml:space="preserve">　</w:t>
            </w:r>
          </w:p>
        </w:tc>
        <w:tc>
          <w:tcPr>
            <w:tcW w:w="1014" w:type="dxa"/>
            <w:tcBorders>
              <w:top w:val="nil"/>
              <w:left w:val="nil"/>
              <w:bottom w:val="single" w:sz="4" w:space="0" w:color="auto"/>
              <w:right w:val="single" w:sz="4" w:space="0" w:color="auto"/>
            </w:tcBorders>
            <w:shd w:val="clear" w:color="auto" w:fill="auto"/>
            <w:vAlign w:val="center"/>
          </w:tcPr>
          <w:p w14:paraId="5B1227E0"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142.51</w:t>
            </w:r>
            <w:r>
              <w:rPr>
                <w:rFonts w:ascii="Times New Roman" w:eastAsia="仿宋_GB2312" w:hAnsi="Times New Roman" w:cs="Times New Roman"/>
                <w:kern w:val="0"/>
                <w:sz w:val="24"/>
                <w:szCs w:val="24"/>
              </w:rPr>
              <w:t xml:space="preserve">　</w:t>
            </w:r>
          </w:p>
        </w:tc>
        <w:tc>
          <w:tcPr>
            <w:tcW w:w="1011" w:type="dxa"/>
            <w:tcBorders>
              <w:top w:val="nil"/>
              <w:left w:val="nil"/>
              <w:bottom w:val="single" w:sz="4" w:space="0" w:color="auto"/>
              <w:right w:val="single" w:sz="4" w:space="0" w:color="auto"/>
            </w:tcBorders>
            <w:shd w:val="clear" w:color="auto" w:fill="auto"/>
            <w:vAlign w:val="center"/>
          </w:tcPr>
          <w:p w14:paraId="62909D41"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555" w:type="dxa"/>
            <w:tcBorders>
              <w:top w:val="nil"/>
              <w:left w:val="nil"/>
              <w:bottom w:val="single" w:sz="4" w:space="0" w:color="auto"/>
              <w:right w:val="single" w:sz="4" w:space="0" w:color="auto"/>
            </w:tcBorders>
            <w:shd w:val="clear" w:color="auto" w:fill="auto"/>
            <w:vAlign w:val="center"/>
          </w:tcPr>
          <w:p w14:paraId="60EDC17E"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12" w:type="dxa"/>
            <w:tcBorders>
              <w:top w:val="nil"/>
              <w:left w:val="nil"/>
              <w:bottom w:val="single" w:sz="4" w:space="0" w:color="auto"/>
              <w:right w:val="single" w:sz="4" w:space="0" w:color="auto"/>
            </w:tcBorders>
            <w:shd w:val="clear" w:color="auto" w:fill="auto"/>
            <w:vAlign w:val="center"/>
          </w:tcPr>
          <w:p w14:paraId="1C24FAC8"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tcPr>
          <w:p w14:paraId="51B595BC" w14:textId="77777777" w:rsidR="002C2B6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14:paraId="7175FB20" w14:textId="77777777" w:rsidR="002C2B6D" w:rsidRDefault="00000000">
      <w:pPr>
        <w:widowControl/>
        <w:spacing w:before="120"/>
        <w:jc w:val="left"/>
        <w:rPr>
          <w:rFonts w:ascii="Times New Roman" w:eastAsia="黑体" w:hAnsi="Times New Roman" w:cs="Times New Roman"/>
          <w:color w:val="000000"/>
          <w:kern w:val="0"/>
          <w:sz w:val="32"/>
          <w:szCs w:val="32"/>
          <w:lang w:bidi="ar"/>
        </w:rPr>
      </w:pPr>
      <w:r>
        <w:rPr>
          <w:rFonts w:ascii="Times New Roman" w:eastAsia="仿宋_GB2312" w:hAnsi="Times New Roman" w:cs="Times New Roman"/>
          <w:kern w:val="0"/>
          <w:sz w:val="24"/>
          <w:szCs w:val="24"/>
        </w:rPr>
        <w:t>注：本表反映部门本年度各项支出情况。</w:t>
      </w: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562FF222"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14:paraId="0868F7C5" w14:textId="77777777" w:rsidR="002C2B6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3DF5E5E2" w14:textId="77777777" w:rsidR="002C2B6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532" w:type="dxa"/>
        <w:jc w:val="center"/>
        <w:tblLayout w:type="fixed"/>
        <w:tblLook w:val="04A0" w:firstRow="1" w:lastRow="0" w:firstColumn="1" w:lastColumn="0" w:noHBand="0" w:noVBand="1"/>
      </w:tblPr>
      <w:tblGrid>
        <w:gridCol w:w="3516"/>
        <w:gridCol w:w="481"/>
        <w:gridCol w:w="1143"/>
        <w:gridCol w:w="2636"/>
        <w:gridCol w:w="616"/>
        <w:gridCol w:w="943"/>
        <w:gridCol w:w="1678"/>
        <w:gridCol w:w="1815"/>
        <w:gridCol w:w="1704"/>
      </w:tblGrid>
      <w:tr w:rsidR="002C2B6D" w14:paraId="6C5D617D" w14:textId="77777777">
        <w:trPr>
          <w:trHeight w:val="402"/>
          <w:jc w:val="center"/>
        </w:trPr>
        <w:tc>
          <w:tcPr>
            <w:tcW w:w="514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D80D41D"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392" w:type="dxa"/>
            <w:gridSpan w:val="6"/>
            <w:tcBorders>
              <w:top w:val="single" w:sz="4" w:space="0" w:color="auto"/>
              <w:left w:val="nil"/>
              <w:bottom w:val="single" w:sz="4" w:space="0" w:color="auto"/>
              <w:right w:val="single" w:sz="4" w:space="0" w:color="auto"/>
            </w:tcBorders>
            <w:shd w:val="clear" w:color="000000" w:fill="FFFFFF"/>
            <w:vAlign w:val="center"/>
          </w:tcPr>
          <w:p w14:paraId="72561B2C"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2C2B6D" w14:paraId="255F7355" w14:textId="77777777">
        <w:trPr>
          <w:trHeight w:val="630"/>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571F803"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481" w:type="dxa"/>
            <w:tcBorders>
              <w:top w:val="nil"/>
              <w:left w:val="nil"/>
              <w:bottom w:val="single" w:sz="4" w:space="0" w:color="auto"/>
              <w:right w:val="single" w:sz="4" w:space="0" w:color="auto"/>
            </w:tcBorders>
            <w:shd w:val="clear" w:color="auto" w:fill="auto"/>
            <w:vAlign w:val="center"/>
          </w:tcPr>
          <w:p w14:paraId="104471D2" w14:textId="77777777" w:rsidR="002C2B6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w:t>
            </w:r>
            <w:r>
              <w:rPr>
                <w:rFonts w:ascii="Times New Roman" w:eastAsia="仿宋_GB2312" w:hAnsi="Times New Roman" w:cs="Times New Roman"/>
                <w:kern w:val="0"/>
                <w:sz w:val="20"/>
                <w:szCs w:val="20"/>
              </w:rPr>
              <w:lastRenderedPageBreak/>
              <w:t>次</w:t>
            </w:r>
          </w:p>
        </w:tc>
        <w:tc>
          <w:tcPr>
            <w:tcW w:w="1143" w:type="dxa"/>
            <w:tcBorders>
              <w:top w:val="nil"/>
              <w:left w:val="nil"/>
              <w:bottom w:val="single" w:sz="4" w:space="0" w:color="auto"/>
              <w:right w:val="single" w:sz="4" w:space="0" w:color="auto"/>
            </w:tcBorders>
            <w:shd w:val="clear" w:color="auto" w:fill="auto"/>
            <w:vAlign w:val="center"/>
          </w:tcPr>
          <w:p w14:paraId="2CCF39E4"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金额</w:t>
            </w:r>
          </w:p>
        </w:tc>
        <w:tc>
          <w:tcPr>
            <w:tcW w:w="2636" w:type="dxa"/>
            <w:tcBorders>
              <w:top w:val="nil"/>
              <w:left w:val="nil"/>
              <w:bottom w:val="single" w:sz="4" w:space="0" w:color="auto"/>
              <w:right w:val="single" w:sz="4" w:space="0" w:color="auto"/>
            </w:tcBorders>
            <w:shd w:val="clear" w:color="auto" w:fill="auto"/>
            <w:vAlign w:val="center"/>
          </w:tcPr>
          <w:p w14:paraId="24ECA6F0"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25CD0720" w14:textId="77777777" w:rsidR="002C2B6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43" w:type="dxa"/>
            <w:tcBorders>
              <w:top w:val="nil"/>
              <w:left w:val="nil"/>
              <w:bottom w:val="single" w:sz="4" w:space="0" w:color="auto"/>
              <w:right w:val="single" w:sz="4" w:space="0" w:color="auto"/>
            </w:tcBorders>
            <w:shd w:val="clear" w:color="auto" w:fill="auto"/>
            <w:vAlign w:val="center"/>
          </w:tcPr>
          <w:p w14:paraId="45972A78"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78" w:type="dxa"/>
            <w:tcBorders>
              <w:top w:val="nil"/>
              <w:left w:val="nil"/>
              <w:bottom w:val="single" w:sz="4" w:space="0" w:color="auto"/>
              <w:right w:val="single" w:sz="4" w:space="0" w:color="auto"/>
            </w:tcBorders>
            <w:shd w:val="clear" w:color="auto" w:fill="auto"/>
            <w:vAlign w:val="center"/>
          </w:tcPr>
          <w:p w14:paraId="5345213F"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w:t>
            </w:r>
            <w:r>
              <w:rPr>
                <w:rFonts w:ascii="Times New Roman" w:eastAsia="仿宋_GB2312" w:hAnsi="Times New Roman" w:cs="Times New Roman"/>
                <w:kern w:val="0"/>
                <w:sz w:val="24"/>
                <w:szCs w:val="24"/>
              </w:rPr>
              <w:lastRenderedPageBreak/>
              <w:t>财政拨款</w:t>
            </w:r>
          </w:p>
        </w:tc>
        <w:tc>
          <w:tcPr>
            <w:tcW w:w="1815" w:type="dxa"/>
            <w:tcBorders>
              <w:top w:val="nil"/>
              <w:left w:val="nil"/>
              <w:bottom w:val="single" w:sz="4" w:space="0" w:color="auto"/>
              <w:right w:val="single" w:sz="4" w:space="0" w:color="auto"/>
            </w:tcBorders>
            <w:shd w:val="clear" w:color="auto" w:fill="auto"/>
            <w:vAlign w:val="center"/>
          </w:tcPr>
          <w:p w14:paraId="1E195E0F"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政府性基金预</w:t>
            </w:r>
            <w:r>
              <w:rPr>
                <w:rFonts w:ascii="Times New Roman" w:eastAsia="仿宋_GB2312" w:hAnsi="Times New Roman" w:cs="Times New Roman"/>
                <w:kern w:val="0"/>
                <w:sz w:val="24"/>
                <w:szCs w:val="24"/>
              </w:rPr>
              <w:lastRenderedPageBreak/>
              <w:t>算财政拨款</w:t>
            </w:r>
          </w:p>
        </w:tc>
        <w:tc>
          <w:tcPr>
            <w:tcW w:w="1704" w:type="dxa"/>
            <w:tcBorders>
              <w:top w:val="nil"/>
              <w:left w:val="nil"/>
              <w:bottom w:val="single" w:sz="4" w:space="0" w:color="auto"/>
              <w:right w:val="single" w:sz="4" w:space="0" w:color="auto"/>
            </w:tcBorders>
            <w:shd w:val="clear" w:color="auto" w:fill="auto"/>
            <w:vAlign w:val="center"/>
          </w:tcPr>
          <w:p w14:paraId="4E3A15B4"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国有资本经营</w:t>
            </w:r>
            <w:r>
              <w:rPr>
                <w:rFonts w:ascii="Times New Roman" w:eastAsia="仿宋_GB2312" w:hAnsi="Times New Roman" w:cs="Times New Roman"/>
                <w:kern w:val="0"/>
                <w:sz w:val="24"/>
                <w:szCs w:val="24"/>
              </w:rPr>
              <w:lastRenderedPageBreak/>
              <w:t>预算财政拨款</w:t>
            </w:r>
          </w:p>
        </w:tc>
      </w:tr>
      <w:tr w:rsidR="002C2B6D" w14:paraId="2930444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9D84EA8"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481" w:type="dxa"/>
            <w:tcBorders>
              <w:top w:val="nil"/>
              <w:left w:val="nil"/>
              <w:bottom w:val="single" w:sz="4" w:space="0" w:color="auto"/>
              <w:right w:val="single" w:sz="4" w:space="0" w:color="auto"/>
            </w:tcBorders>
            <w:shd w:val="clear" w:color="auto" w:fill="auto"/>
            <w:vAlign w:val="center"/>
          </w:tcPr>
          <w:p w14:paraId="5A4E6782"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3" w:type="dxa"/>
            <w:tcBorders>
              <w:top w:val="nil"/>
              <w:left w:val="nil"/>
              <w:bottom w:val="single" w:sz="4" w:space="0" w:color="auto"/>
              <w:right w:val="single" w:sz="4" w:space="0" w:color="auto"/>
            </w:tcBorders>
            <w:shd w:val="clear" w:color="auto" w:fill="auto"/>
            <w:vAlign w:val="center"/>
          </w:tcPr>
          <w:p w14:paraId="0CE5D653"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shd w:val="clear" w:color="auto" w:fill="auto"/>
            <w:vAlign w:val="center"/>
          </w:tcPr>
          <w:p w14:paraId="685BD770"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2664C0C0"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3" w:type="dxa"/>
            <w:tcBorders>
              <w:top w:val="nil"/>
              <w:left w:val="nil"/>
              <w:bottom w:val="single" w:sz="4" w:space="0" w:color="auto"/>
              <w:right w:val="single" w:sz="4" w:space="0" w:color="auto"/>
            </w:tcBorders>
            <w:shd w:val="clear" w:color="auto" w:fill="auto"/>
            <w:vAlign w:val="center"/>
          </w:tcPr>
          <w:p w14:paraId="02435028"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678" w:type="dxa"/>
            <w:tcBorders>
              <w:top w:val="nil"/>
              <w:left w:val="nil"/>
              <w:bottom w:val="single" w:sz="4" w:space="0" w:color="auto"/>
              <w:right w:val="single" w:sz="4" w:space="0" w:color="auto"/>
            </w:tcBorders>
            <w:shd w:val="clear" w:color="auto" w:fill="auto"/>
            <w:vAlign w:val="center"/>
          </w:tcPr>
          <w:p w14:paraId="6B66D02B"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15" w:type="dxa"/>
            <w:tcBorders>
              <w:top w:val="nil"/>
              <w:left w:val="nil"/>
              <w:bottom w:val="single" w:sz="4" w:space="0" w:color="auto"/>
              <w:right w:val="single" w:sz="4" w:space="0" w:color="auto"/>
            </w:tcBorders>
            <w:shd w:val="clear" w:color="auto" w:fill="auto"/>
            <w:vAlign w:val="center"/>
          </w:tcPr>
          <w:p w14:paraId="624CDFF5"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704" w:type="dxa"/>
            <w:tcBorders>
              <w:top w:val="nil"/>
              <w:left w:val="nil"/>
              <w:bottom w:val="single" w:sz="4" w:space="0" w:color="auto"/>
              <w:right w:val="single" w:sz="4" w:space="0" w:color="auto"/>
            </w:tcBorders>
            <w:shd w:val="clear" w:color="auto" w:fill="auto"/>
            <w:vAlign w:val="center"/>
          </w:tcPr>
          <w:p w14:paraId="3A389EC8" w14:textId="77777777" w:rsidR="002C2B6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2C2B6D" w14:paraId="6FDDC17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BB77D81"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481" w:type="dxa"/>
            <w:tcBorders>
              <w:top w:val="nil"/>
              <w:left w:val="nil"/>
              <w:bottom w:val="single" w:sz="4" w:space="0" w:color="auto"/>
              <w:right w:val="single" w:sz="4" w:space="0" w:color="auto"/>
            </w:tcBorders>
            <w:shd w:val="clear" w:color="auto" w:fill="auto"/>
            <w:vAlign w:val="center"/>
          </w:tcPr>
          <w:p w14:paraId="09569C6D"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143" w:type="dxa"/>
            <w:tcBorders>
              <w:top w:val="nil"/>
              <w:left w:val="nil"/>
              <w:bottom w:val="single" w:sz="4" w:space="0" w:color="auto"/>
              <w:right w:val="single" w:sz="4" w:space="0" w:color="auto"/>
            </w:tcBorders>
            <w:shd w:val="clear" w:color="auto" w:fill="auto"/>
            <w:vAlign w:val="center"/>
          </w:tcPr>
          <w:p w14:paraId="5ABBBDEA" w14:textId="77777777" w:rsidR="002C2B6D" w:rsidRDefault="00000000">
            <w:pPr>
              <w:widowControl/>
              <w:ind w:rightChars="-78" w:right="-164"/>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3954.27</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F719C50"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16" w:type="dxa"/>
            <w:tcBorders>
              <w:top w:val="nil"/>
              <w:left w:val="nil"/>
              <w:bottom w:val="single" w:sz="4" w:space="0" w:color="auto"/>
              <w:right w:val="single" w:sz="4" w:space="0" w:color="auto"/>
            </w:tcBorders>
            <w:shd w:val="clear" w:color="auto" w:fill="auto"/>
            <w:vAlign w:val="center"/>
          </w:tcPr>
          <w:p w14:paraId="74868EE3"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943" w:type="dxa"/>
            <w:tcBorders>
              <w:top w:val="nil"/>
              <w:left w:val="nil"/>
              <w:bottom w:val="single" w:sz="4" w:space="0" w:color="auto"/>
              <w:right w:val="single" w:sz="4" w:space="0" w:color="auto"/>
            </w:tcBorders>
            <w:shd w:val="clear" w:color="auto" w:fill="auto"/>
            <w:vAlign w:val="center"/>
          </w:tcPr>
          <w:p w14:paraId="692494F8"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3B73EDB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6972AC5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6F49736B"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2AF4156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953B3CB"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481" w:type="dxa"/>
            <w:tcBorders>
              <w:top w:val="nil"/>
              <w:left w:val="nil"/>
              <w:bottom w:val="single" w:sz="4" w:space="0" w:color="auto"/>
              <w:right w:val="single" w:sz="4" w:space="0" w:color="auto"/>
            </w:tcBorders>
            <w:shd w:val="clear" w:color="auto" w:fill="auto"/>
            <w:vAlign w:val="center"/>
          </w:tcPr>
          <w:p w14:paraId="0B254A31"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143" w:type="dxa"/>
            <w:tcBorders>
              <w:top w:val="nil"/>
              <w:left w:val="nil"/>
              <w:bottom w:val="single" w:sz="4" w:space="0" w:color="auto"/>
              <w:right w:val="single" w:sz="4" w:space="0" w:color="auto"/>
            </w:tcBorders>
            <w:shd w:val="clear" w:color="auto" w:fill="auto"/>
            <w:vAlign w:val="center"/>
          </w:tcPr>
          <w:p w14:paraId="309BEC4E"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8C53025"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616" w:type="dxa"/>
            <w:tcBorders>
              <w:top w:val="nil"/>
              <w:left w:val="nil"/>
              <w:bottom w:val="single" w:sz="4" w:space="0" w:color="auto"/>
              <w:right w:val="single" w:sz="4" w:space="0" w:color="auto"/>
            </w:tcBorders>
            <w:shd w:val="clear" w:color="auto" w:fill="auto"/>
            <w:vAlign w:val="center"/>
          </w:tcPr>
          <w:p w14:paraId="6FD4E40A"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943" w:type="dxa"/>
            <w:tcBorders>
              <w:top w:val="nil"/>
              <w:left w:val="nil"/>
              <w:bottom w:val="single" w:sz="4" w:space="0" w:color="auto"/>
              <w:right w:val="single" w:sz="4" w:space="0" w:color="auto"/>
            </w:tcBorders>
            <w:shd w:val="clear" w:color="auto" w:fill="auto"/>
            <w:vAlign w:val="center"/>
          </w:tcPr>
          <w:p w14:paraId="553D435A"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2A4DA6F1"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000A3DD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23F28C10"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40DF4A5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70E71FB5"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481" w:type="dxa"/>
            <w:tcBorders>
              <w:top w:val="nil"/>
              <w:left w:val="nil"/>
              <w:bottom w:val="single" w:sz="4" w:space="0" w:color="auto"/>
              <w:right w:val="single" w:sz="4" w:space="0" w:color="auto"/>
            </w:tcBorders>
            <w:shd w:val="clear" w:color="auto" w:fill="auto"/>
            <w:vAlign w:val="center"/>
          </w:tcPr>
          <w:p w14:paraId="6DB86188"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143" w:type="dxa"/>
            <w:tcBorders>
              <w:top w:val="nil"/>
              <w:left w:val="nil"/>
              <w:bottom w:val="single" w:sz="4" w:space="0" w:color="auto"/>
              <w:right w:val="single" w:sz="4" w:space="0" w:color="auto"/>
            </w:tcBorders>
            <w:shd w:val="clear" w:color="auto" w:fill="auto"/>
            <w:vAlign w:val="center"/>
          </w:tcPr>
          <w:p w14:paraId="55828522"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B3A4465"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616" w:type="dxa"/>
            <w:tcBorders>
              <w:top w:val="nil"/>
              <w:left w:val="nil"/>
              <w:bottom w:val="single" w:sz="4" w:space="0" w:color="auto"/>
              <w:right w:val="single" w:sz="4" w:space="0" w:color="auto"/>
            </w:tcBorders>
            <w:shd w:val="clear" w:color="auto" w:fill="auto"/>
            <w:vAlign w:val="center"/>
          </w:tcPr>
          <w:p w14:paraId="555E7E67"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943" w:type="dxa"/>
            <w:tcBorders>
              <w:top w:val="nil"/>
              <w:left w:val="nil"/>
              <w:bottom w:val="single" w:sz="4" w:space="0" w:color="auto"/>
              <w:right w:val="single" w:sz="4" w:space="0" w:color="auto"/>
            </w:tcBorders>
            <w:shd w:val="clear" w:color="auto" w:fill="auto"/>
            <w:vAlign w:val="center"/>
          </w:tcPr>
          <w:p w14:paraId="25241999"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74F6D6CC"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3C9B569B"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2E5653F3"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1100072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1350816"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1" w:type="dxa"/>
            <w:tcBorders>
              <w:top w:val="nil"/>
              <w:left w:val="nil"/>
              <w:bottom w:val="single" w:sz="4" w:space="0" w:color="auto"/>
              <w:right w:val="single" w:sz="4" w:space="0" w:color="auto"/>
            </w:tcBorders>
            <w:shd w:val="clear" w:color="auto" w:fill="auto"/>
            <w:vAlign w:val="center"/>
          </w:tcPr>
          <w:p w14:paraId="7A840B35"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143" w:type="dxa"/>
            <w:tcBorders>
              <w:top w:val="nil"/>
              <w:left w:val="nil"/>
              <w:bottom w:val="single" w:sz="4" w:space="0" w:color="auto"/>
              <w:right w:val="single" w:sz="4" w:space="0" w:color="auto"/>
            </w:tcBorders>
            <w:shd w:val="clear" w:color="auto" w:fill="auto"/>
            <w:vAlign w:val="center"/>
          </w:tcPr>
          <w:p w14:paraId="36AEDA94"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D043003"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616" w:type="dxa"/>
            <w:tcBorders>
              <w:top w:val="nil"/>
              <w:left w:val="nil"/>
              <w:bottom w:val="single" w:sz="4" w:space="0" w:color="auto"/>
              <w:right w:val="single" w:sz="4" w:space="0" w:color="auto"/>
            </w:tcBorders>
            <w:shd w:val="clear" w:color="auto" w:fill="auto"/>
            <w:vAlign w:val="center"/>
          </w:tcPr>
          <w:p w14:paraId="54B2D189"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943" w:type="dxa"/>
            <w:tcBorders>
              <w:top w:val="nil"/>
              <w:left w:val="nil"/>
              <w:bottom w:val="single" w:sz="4" w:space="0" w:color="auto"/>
              <w:right w:val="single" w:sz="4" w:space="0" w:color="auto"/>
            </w:tcBorders>
            <w:shd w:val="clear" w:color="auto" w:fill="auto"/>
            <w:vAlign w:val="center"/>
          </w:tcPr>
          <w:p w14:paraId="6B1D44B7"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5CE2196A"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68F5D7F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3A6A09A0"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5F4B3DA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91E6C2E"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1" w:type="dxa"/>
            <w:tcBorders>
              <w:top w:val="nil"/>
              <w:left w:val="nil"/>
              <w:bottom w:val="single" w:sz="4" w:space="0" w:color="auto"/>
              <w:right w:val="single" w:sz="4" w:space="0" w:color="auto"/>
            </w:tcBorders>
            <w:shd w:val="clear" w:color="auto" w:fill="auto"/>
            <w:vAlign w:val="center"/>
          </w:tcPr>
          <w:p w14:paraId="2F290FD5"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143" w:type="dxa"/>
            <w:tcBorders>
              <w:top w:val="nil"/>
              <w:left w:val="nil"/>
              <w:bottom w:val="single" w:sz="4" w:space="0" w:color="auto"/>
              <w:right w:val="single" w:sz="4" w:space="0" w:color="auto"/>
            </w:tcBorders>
            <w:shd w:val="clear" w:color="auto" w:fill="auto"/>
            <w:vAlign w:val="center"/>
          </w:tcPr>
          <w:p w14:paraId="5551202A"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244BD788"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616" w:type="dxa"/>
            <w:tcBorders>
              <w:top w:val="nil"/>
              <w:left w:val="nil"/>
              <w:bottom w:val="single" w:sz="4" w:space="0" w:color="auto"/>
              <w:right w:val="single" w:sz="4" w:space="0" w:color="auto"/>
            </w:tcBorders>
            <w:shd w:val="clear" w:color="auto" w:fill="auto"/>
            <w:vAlign w:val="center"/>
          </w:tcPr>
          <w:p w14:paraId="0C9841F1"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943" w:type="dxa"/>
            <w:tcBorders>
              <w:top w:val="nil"/>
              <w:left w:val="nil"/>
              <w:bottom w:val="single" w:sz="4" w:space="0" w:color="auto"/>
              <w:right w:val="single" w:sz="4" w:space="0" w:color="auto"/>
            </w:tcBorders>
            <w:shd w:val="clear" w:color="auto" w:fill="auto"/>
            <w:vAlign w:val="center"/>
          </w:tcPr>
          <w:p w14:paraId="4826839B"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3419.6</w:t>
            </w: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0893AEF9"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3419.6</w:t>
            </w: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24AC3BE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7E821421"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7EEF990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648A3A9D"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1" w:type="dxa"/>
            <w:tcBorders>
              <w:top w:val="nil"/>
              <w:left w:val="nil"/>
              <w:bottom w:val="single" w:sz="4" w:space="0" w:color="auto"/>
              <w:right w:val="single" w:sz="4" w:space="0" w:color="auto"/>
            </w:tcBorders>
            <w:shd w:val="clear" w:color="auto" w:fill="auto"/>
            <w:vAlign w:val="center"/>
          </w:tcPr>
          <w:p w14:paraId="25F78349"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143" w:type="dxa"/>
            <w:tcBorders>
              <w:top w:val="nil"/>
              <w:left w:val="nil"/>
              <w:bottom w:val="single" w:sz="4" w:space="0" w:color="auto"/>
              <w:right w:val="single" w:sz="4" w:space="0" w:color="auto"/>
            </w:tcBorders>
            <w:shd w:val="clear" w:color="auto" w:fill="auto"/>
            <w:vAlign w:val="center"/>
          </w:tcPr>
          <w:p w14:paraId="237450BA"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4049B4CE"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616" w:type="dxa"/>
            <w:tcBorders>
              <w:top w:val="nil"/>
              <w:left w:val="nil"/>
              <w:bottom w:val="single" w:sz="4" w:space="0" w:color="auto"/>
              <w:right w:val="single" w:sz="4" w:space="0" w:color="auto"/>
            </w:tcBorders>
            <w:shd w:val="clear" w:color="auto" w:fill="auto"/>
            <w:vAlign w:val="center"/>
          </w:tcPr>
          <w:p w14:paraId="66AA1661"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943" w:type="dxa"/>
            <w:tcBorders>
              <w:top w:val="nil"/>
              <w:left w:val="nil"/>
              <w:bottom w:val="single" w:sz="4" w:space="0" w:color="auto"/>
              <w:right w:val="single" w:sz="4" w:space="0" w:color="auto"/>
            </w:tcBorders>
            <w:shd w:val="clear" w:color="auto" w:fill="auto"/>
            <w:vAlign w:val="center"/>
          </w:tcPr>
          <w:p w14:paraId="26297563"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1F890AE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6773A1F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5A18A7F0"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082284CB"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8CE582A"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1" w:type="dxa"/>
            <w:tcBorders>
              <w:top w:val="nil"/>
              <w:left w:val="nil"/>
              <w:bottom w:val="single" w:sz="4" w:space="0" w:color="auto"/>
              <w:right w:val="single" w:sz="4" w:space="0" w:color="auto"/>
            </w:tcBorders>
            <w:shd w:val="clear" w:color="auto" w:fill="auto"/>
            <w:vAlign w:val="center"/>
          </w:tcPr>
          <w:p w14:paraId="2F192D2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143" w:type="dxa"/>
            <w:tcBorders>
              <w:top w:val="nil"/>
              <w:left w:val="nil"/>
              <w:bottom w:val="single" w:sz="4" w:space="0" w:color="auto"/>
              <w:right w:val="single" w:sz="4" w:space="0" w:color="auto"/>
            </w:tcBorders>
            <w:shd w:val="clear" w:color="auto" w:fill="auto"/>
            <w:vAlign w:val="center"/>
          </w:tcPr>
          <w:p w14:paraId="73E53E13"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3C8B5F1B" w14:textId="77777777" w:rsidR="002C2B6D" w:rsidRDefault="00000000">
            <w:pPr>
              <w:widowControl/>
              <w:jc w:val="left"/>
              <w:rPr>
                <w:rFonts w:ascii="Times New Roman" w:eastAsia="仿宋_GB2312" w:hAnsi="Times New Roman" w:cs="Times New Roman"/>
                <w:kern w:val="0"/>
                <w:sz w:val="24"/>
                <w:szCs w:val="24"/>
              </w:rPr>
            </w:pPr>
            <w:r>
              <w:rPr>
                <w:rFonts w:eastAsia="仿宋_GB2312" w:hint="eastAsia"/>
                <w:kern w:val="0"/>
                <w:szCs w:val="21"/>
              </w:rPr>
              <w:t>七、社会保障和就业支出</w:t>
            </w:r>
          </w:p>
        </w:tc>
        <w:tc>
          <w:tcPr>
            <w:tcW w:w="616" w:type="dxa"/>
            <w:tcBorders>
              <w:top w:val="nil"/>
              <w:left w:val="nil"/>
              <w:bottom w:val="single" w:sz="4" w:space="0" w:color="auto"/>
              <w:right w:val="single" w:sz="4" w:space="0" w:color="auto"/>
            </w:tcBorders>
            <w:shd w:val="clear" w:color="auto" w:fill="auto"/>
            <w:vAlign w:val="center"/>
          </w:tcPr>
          <w:p w14:paraId="49CC608E"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943" w:type="dxa"/>
            <w:tcBorders>
              <w:top w:val="nil"/>
              <w:left w:val="nil"/>
              <w:bottom w:val="single" w:sz="4" w:space="0" w:color="auto"/>
              <w:right w:val="single" w:sz="4" w:space="0" w:color="auto"/>
            </w:tcBorders>
            <w:shd w:val="clear" w:color="auto" w:fill="auto"/>
            <w:vAlign w:val="center"/>
          </w:tcPr>
          <w:p w14:paraId="40A107F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392.16</w:t>
            </w: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7CBA990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392.16</w:t>
            </w: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1D8D20F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4A35AC5F"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07DED1A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F4D0FC7"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1" w:type="dxa"/>
            <w:tcBorders>
              <w:top w:val="nil"/>
              <w:left w:val="nil"/>
              <w:bottom w:val="single" w:sz="4" w:space="0" w:color="auto"/>
              <w:right w:val="single" w:sz="4" w:space="0" w:color="auto"/>
            </w:tcBorders>
            <w:shd w:val="clear" w:color="auto" w:fill="auto"/>
            <w:vAlign w:val="center"/>
          </w:tcPr>
          <w:p w14:paraId="3A63095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1143" w:type="dxa"/>
            <w:tcBorders>
              <w:top w:val="nil"/>
              <w:left w:val="nil"/>
              <w:bottom w:val="single" w:sz="4" w:space="0" w:color="auto"/>
              <w:right w:val="single" w:sz="4" w:space="0" w:color="auto"/>
            </w:tcBorders>
            <w:shd w:val="clear" w:color="auto" w:fill="auto"/>
            <w:vAlign w:val="center"/>
          </w:tcPr>
          <w:p w14:paraId="0469B2A9"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5F7BA62" w14:textId="77777777" w:rsidR="002C2B6D" w:rsidRDefault="00000000">
            <w:pPr>
              <w:widowControl/>
              <w:jc w:val="left"/>
              <w:rPr>
                <w:rFonts w:ascii="Times New Roman" w:eastAsia="仿宋_GB2312" w:hAnsi="Times New Roman" w:cs="Times New Roman"/>
                <w:kern w:val="0"/>
                <w:sz w:val="22"/>
              </w:rPr>
            </w:pPr>
            <w:r>
              <w:rPr>
                <w:rFonts w:eastAsia="仿宋_GB2312" w:hint="eastAsia"/>
                <w:kern w:val="0"/>
                <w:szCs w:val="21"/>
              </w:rPr>
              <w:t>八、卫生健康支出</w:t>
            </w: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BB63C4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943" w:type="dxa"/>
            <w:tcBorders>
              <w:top w:val="nil"/>
              <w:left w:val="nil"/>
              <w:bottom w:val="single" w:sz="4" w:space="0" w:color="auto"/>
              <w:right w:val="single" w:sz="4" w:space="0" w:color="auto"/>
            </w:tcBorders>
            <w:shd w:val="clear" w:color="auto" w:fill="auto"/>
            <w:vAlign w:val="center"/>
          </w:tcPr>
          <w:p w14:paraId="4932971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142.51</w:t>
            </w: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34DAB1B5"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142.51</w:t>
            </w: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44E0459E"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6ADBA89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41184A5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A1D49F0" w14:textId="77777777" w:rsidR="002C2B6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481" w:type="dxa"/>
            <w:tcBorders>
              <w:top w:val="nil"/>
              <w:left w:val="nil"/>
              <w:bottom w:val="single" w:sz="4" w:space="0" w:color="auto"/>
              <w:right w:val="single" w:sz="4" w:space="0" w:color="auto"/>
            </w:tcBorders>
            <w:shd w:val="clear" w:color="auto" w:fill="auto"/>
            <w:vAlign w:val="center"/>
          </w:tcPr>
          <w:p w14:paraId="20AA28FF"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1143" w:type="dxa"/>
            <w:tcBorders>
              <w:top w:val="nil"/>
              <w:left w:val="nil"/>
              <w:bottom w:val="single" w:sz="4" w:space="0" w:color="auto"/>
              <w:right w:val="single" w:sz="4" w:space="0" w:color="auto"/>
            </w:tcBorders>
            <w:shd w:val="clear" w:color="auto" w:fill="auto"/>
            <w:vAlign w:val="center"/>
          </w:tcPr>
          <w:p w14:paraId="3AF389F1"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3954.27</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2BFFAB15" w14:textId="77777777" w:rsidR="002C2B6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vAlign w:val="center"/>
          </w:tcPr>
          <w:p w14:paraId="0A5317E1"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943" w:type="dxa"/>
            <w:tcBorders>
              <w:top w:val="nil"/>
              <w:left w:val="nil"/>
              <w:bottom w:val="single" w:sz="4" w:space="0" w:color="auto"/>
              <w:right w:val="single" w:sz="4" w:space="0" w:color="auto"/>
            </w:tcBorders>
            <w:shd w:val="clear" w:color="auto" w:fill="auto"/>
            <w:vAlign w:val="center"/>
          </w:tcPr>
          <w:p w14:paraId="30C7BEA6"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3954.27</w:t>
            </w: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79E9AAB6"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3954.27</w:t>
            </w: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1447021A"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03286E33" w14:textId="77777777" w:rsidR="002C2B6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2C2B6D" w14:paraId="55FB473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BE8746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481" w:type="dxa"/>
            <w:tcBorders>
              <w:top w:val="nil"/>
              <w:left w:val="nil"/>
              <w:bottom w:val="single" w:sz="4" w:space="0" w:color="auto"/>
              <w:right w:val="single" w:sz="4" w:space="0" w:color="auto"/>
            </w:tcBorders>
            <w:shd w:val="clear" w:color="auto" w:fill="auto"/>
            <w:vAlign w:val="center"/>
          </w:tcPr>
          <w:p w14:paraId="7FC55B0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1143" w:type="dxa"/>
            <w:tcBorders>
              <w:top w:val="nil"/>
              <w:left w:val="nil"/>
              <w:bottom w:val="single" w:sz="4" w:space="0" w:color="auto"/>
              <w:right w:val="single" w:sz="4" w:space="0" w:color="auto"/>
            </w:tcBorders>
            <w:shd w:val="clear" w:color="auto" w:fill="auto"/>
            <w:vAlign w:val="center"/>
          </w:tcPr>
          <w:p w14:paraId="5141A7FB"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5ED6280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vAlign w:val="center"/>
          </w:tcPr>
          <w:p w14:paraId="58CA0781"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943" w:type="dxa"/>
            <w:tcBorders>
              <w:top w:val="nil"/>
              <w:left w:val="nil"/>
              <w:bottom w:val="single" w:sz="4" w:space="0" w:color="auto"/>
              <w:right w:val="single" w:sz="4" w:space="0" w:color="auto"/>
            </w:tcBorders>
            <w:shd w:val="clear" w:color="auto" w:fill="auto"/>
            <w:vAlign w:val="center"/>
          </w:tcPr>
          <w:p w14:paraId="598EC8D6"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55BBA5F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1AD9CD1E"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309EC513"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14963FF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3E6DBC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481" w:type="dxa"/>
            <w:tcBorders>
              <w:top w:val="nil"/>
              <w:left w:val="nil"/>
              <w:bottom w:val="single" w:sz="4" w:space="0" w:color="auto"/>
              <w:right w:val="single" w:sz="4" w:space="0" w:color="auto"/>
            </w:tcBorders>
            <w:shd w:val="clear" w:color="auto" w:fill="auto"/>
            <w:vAlign w:val="center"/>
          </w:tcPr>
          <w:p w14:paraId="6A890A06"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1143" w:type="dxa"/>
            <w:tcBorders>
              <w:top w:val="nil"/>
              <w:left w:val="nil"/>
              <w:bottom w:val="single" w:sz="4" w:space="0" w:color="auto"/>
              <w:right w:val="single" w:sz="4" w:space="0" w:color="auto"/>
            </w:tcBorders>
            <w:shd w:val="clear" w:color="auto" w:fill="auto"/>
            <w:vAlign w:val="center"/>
          </w:tcPr>
          <w:p w14:paraId="265267A4"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425EC1CA"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483D3999"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943" w:type="dxa"/>
            <w:tcBorders>
              <w:top w:val="nil"/>
              <w:left w:val="nil"/>
              <w:bottom w:val="single" w:sz="4" w:space="0" w:color="auto"/>
              <w:right w:val="single" w:sz="4" w:space="0" w:color="auto"/>
            </w:tcBorders>
            <w:shd w:val="clear" w:color="auto" w:fill="auto"/>
            <w:vAlign w:val="center"/>
          </w:tcPr>
          <w:p w14:paraId="6FD78CE7"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3B457075"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71F7F9C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5135B60F"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61EF8AE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6321548D"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481" w:type="dxa"/>
            <w:tcBorders>
              <w:top w:val="nil"/>
              <w:left w:val="nil"/>
              <w:bottom w:val="single" w:sz="4" w:space="0" w:color="auto"/>
              <w:right w:val="single" w:sz="4" w:space="0" w:color="auto"/>
            </w:tcBorders>
            <w:shd w:val="clear" w:color="auto" w:fill="auto"/>
            <w:vAlign w:val="center"/>
          </w:tcPr>
          <w:p w14:paraId="10B5934C"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1143" w:type="dxa"/>
            <w:tcBorders>
              <w:top w:val="nil"/>
              <w:left w:val="nil"/>
              <w:bottom w:val="single" w:sz="4" w:space="0" w:color="auto"/>
              <w:right w:val="single" w:sz="4" w:space="0" w:color="auto"/>
            </w:tcBorders>
            <w:shd w:val="clear" w:color="auto" w:fill="auto"/>
            <w:vAlign w:val="center"/>
          </w:tcPr>
          <w:p w14:paraId="20E07792"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5E57CEEA"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9A9CDA8"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943" w:type="dxa"/>
            <w:tcBorders>
              <w:top w:val="nil"/>
              <w:left w:val="nil"/>
              <w:bottom w:val="single" w:sz="4" w:space="0" w:color="auto"/>
              <w:right w:val="single" w:sz="4" w:space="0" w:color="auto"/>
            </w:tcBorders>
            <w:shd w:val="clear" w:color="auto" w:fill="auto"/>
            <w:vAlign w:val="center"/>
          </w:tcPr>
          <w:p w14:paraId="3243A06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676CE78E"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57FC1A83"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7D91EAF4"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71227F4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DB087ED"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481" w:type="dxa"/>
            <w:tcBorders>
              <w:top w:val="nil"/>
              <w:left w:val="nil"/>
              <w:bottom w:val="single" w:sz="4" w:space="0" w:color="auto"/>
              <w:right w:val="single" w:sz="4" w:space="0" w:color="auto"/>
            </w:tcBorders>
            <w:shd w:val="clear" w:color="auto" w:fill="auto"/>
            <w:vAlign w:val="center"/>
          </w:tcPr>
          <w:p w14:paraId="385B57EE"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1143" w:type="dxa"/>
            <w:tcBorders>
              <w:top w:val="nil"/>
              <w:left w:val="nil"/>
              <w:bottom w:val="single" w:sz="4" w:space="0" w:color="auto"/>
              <w:right w:val="single" w:sz="4" w:space="0" w:color="auto"/>
            </w:tcBorders>
            <w:shd w:val="clear" w:color="auto" w:fill="auto"/>
            <w:vAlign w:val="center"/>
          </w:tcPr>
          <w:p w14:paraId="23490E38"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44B33C21"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2B16AA43"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943" w:type="dxa"/>
            <w:tcBorders>
              <w:top w:val="nil"/>
              <w:left w:val="nil"/>
              <w:bottom w:val="single" w:sz="4" w:space="0" w:color="auto"/>
              <w:right w:val="single" w:sz="4" w:space="0" w:color="auto"/>
            </w:tcBorders>
            <w:shd w:val="clear" w:color="auto" w:fill="auto"/>
            <w:vAlign w:val="center"/>
          </w:tcPr>
          <w:p w14:paraId="1F8E91E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auto" w:fill="auto"/>
            <w:vAlign w:val="center"/>
          </w:tcPr>
          <w:p w14:paraId="3B7F076E"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134CE4A0"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07EB838D" w14:textId="77777777" w:rsidR="002C2B6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2B6D" w14:paraId="2F615E91"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vAlign w:val="center"/>
          </w:tcPr>
          <w:p w14:paraId="5378C1F2" w14:textId="77777777" w:rsidR="002C2B6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lastRenderedPageBreak/>
              <w:t>总计</w:t>
            </w:r>
          </w:p>
        </w:tc>
        <w:tc>
          <w:tcPr>
            <w:tcW w:w="481" w:type="dxa"/>
            <w:tcBorders>
              <w:top w:val="nil"/>
              <w:left w:val="nil"/>
              <w:bottom w:val="single" w:sz="4" w:space="0" w:color="auto"/>
              <w:right w:val="single" w:sz="4" w:space="0" w:color="auto"/>
            </w:tcBorders>
            <w:shd w:val="clear" w:color="000000" w:fill="FFFFFF"/>
            <w:vAlign w:val="center"/>
          </w:tcPr>
          <w:p w14:paraId="5AB538F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1143" w:type="dxa"/>
            <w:tcBorders>
              <w:top w:val="nil"/>
              <w:left w:val="nil"/>
              <w:bottom w:val="single" w:sz="4" w:space="0" w:color="auto"/>
              <w:right w:val="single" w:sz="4" w:space="0" w:color="auto"/>
            </w:tcBorders>
            <w:shd w:val="clear" w:color="auto" w:fill="auto"/>
            <w:vAlign w:val="center"/>
          </w:tcPr>
          <w:p w14:paraId="7556D2E3" w14:textId="77777777" w:rsidR="002C2B6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3954.27</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000000" w:fill="FFFFFF"/>
            <w:vAlign w:val="center"/>
          </w:tcPr>
          <w:p w14:paraId="1EE53E09" w14:textId="77777777" w:rsidR="002C2B6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5B89A494"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943" w:type="dxa"/>
            <w:tcBorders>
              <w:top w:val="nil"/>
              <w:left w:val="nil"/>
              <w:bottom w:val="single" w:sz="4" w:space="0" w:color="auto"/>
              <w:right w:val="single" w:sz="4" w:space="0" w:color="auto"/>
            </w:tcBorders>
            <w:shd w:val="clear" w:color="000000" w:fill="FFFFFF"/>
            <w:vAlign w:val="center"/>
          </w:tcPr>
          <w:p w14:paraId="4A7B9C47"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8" w:type="dxa"/>
            <w:tcBorders>
              <w:top w:val="nil"/>
              <w:left w:val="nil"/>
              <w:bottom w:val="single" w:sz="4" w:space="0" w:color="auto"/>
              <w:right w:val="single" w:sz="4" w:space="0" w:color="auto"/>
            </w:tcBorders>
            <w:shd w:val="clear" w:color="000000" w:fill="FFFFFF"/>
            <w:vAlign w:val="center"/>
          </w:tcPr>
          <w:p w14:paraId="032739D2" w14:textId="77777777" w:rsidR="002C2B6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3954.27</w:t>
            </w:r>
            <w:r>
              <w:rPr>
                <w:rFonts w:ascii="Times New Roman" w:eastAsia="仿宋_GB2312" w:hAnsi="Times New Roman" w:cs="Times New Roman"/>
                <w:kern w:val="0"/>
                <w:sz w:val="22"/>
              </w:rPr>
              <w:t xml:space="preserve">　</w:t>
            </w:r>
          </w:p>
        </w:tc>
        <w:tc>
          <w:tcPr>
            <w:tcW w:w="1815" w:type="dxa"/>
            <w:tcBorders>
              <w:top w:val="nil"/>
              <w:left w:val="nil"/>
              <w:bottom w:val="single" w:sz="4" w:space="0" w:color="auto"/>
              <w:right w:val="single" w:sz="4" w:space="0" w:color="auto"/>
            </w:tcBorders>
            <w:shd w:val="clear" w:color="auto" w:fill="auto"/>
            <w:vAlign w:val="center"/>
          </w:tcPr>
          <w:p w14:paraId="12E1E198" w14:textId="77777777" w:rsidR="002C2B6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704" w:type="dxa"/>
            <w:tcBorders>
              <w:top w:val="nil"/>
              <w:left w:val="nil"/>
              <w:bottom w:val="single" w:sz="4" w:space="0" w:color="auto"/>
              <w:right w:val="single" w:sz="4" w:space="0" w:color="auto"/>
            </w:tcBorders>
            <w:shd w:val="clear" w:color="auto" w:fill="auto"/>
            <w:vAlign w:val="center"/>
          </w:tcPr>
          <w:p w14:paraId="7E982F74" w14:textId="77777777" w:rsidR="002C2B6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4575AA08" w14:textId="77777777" w:rsidR="002C2B6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4E08C813" w14:textId="77777777" w:rsidR="002C2B6D" w:rsidRDefault="002C2B6D">
      <w:pPr>
        <w:widowControl/>
        <w:jc w:val="center"/>
        <w:rPr>
          <w:rFonts w:ascii="Times New Roman" w:eastAsia="方正小标宋_GBK" w:hAnsi="Times New Roman" w:cs="Times New Roman"/>
          <w:kern w:val="0"/>
          <w:sz w:val="36"/>
          <w:szCs w:val="36"/>
        </w:rPr>
      </w:pPr>
    </w:p>
    <w:p w14:paraId="41F07292"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40681392" w14:textId="77777777" w:rsidR="002C2B6D"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73C39B48" w14:textId="77777777" w:rsidR="002C2B6D"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527"/>
        <w:gridCol w:w="3000"/>
        <w:gridCol w:w="3492"/>
        <w:gridCol w:w="3000"/>
      </w:tblGrid>
      <w:tr w:rsidR="002C2B6D" w14:paraId="45B45AE4"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322911CB"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6C9C5D4E"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2C2B6D" w14:paraId="14D3D734"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30FC9DA"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7FBF6EAF"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6E061C25"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7B7298EB"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76617BB5" w14:textId="77777777" w:rsidR="002C2B6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2C2B6D" w14:paraId="39432212"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1DF39087" w14:textId="77777777" w:rsidR="002C2B6D" w:rsidRDefault="002C2B6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23FC4C15" w14:textId="77777777" w:rsidR="002C2B6D" w:rsidRDefault="002C2B6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20FF8E95" w14:textId="77777777" w:rsidR="002C2B6D" w:rsidRDefault="002C2B6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070DB283" w14:textId="77777777" w:rsidR="002C2B6D" w:rsidRDefault="002C2B6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338610E6" w14:textId="77777777" w:rsidR="002C2B6D" w:rsidRDefault="002C2B6D">
            <w:pPr>
              <w:widowControl/>
              <w:jc w:val="left"/>
              <w:rPr>
                <w:rFonts w:ascii="Times New Roman" w:eastAsia="仿宋_GB2312" w:hAnsi="Times New Roman" w:cs="Times New Roman"/>
                <w:kern w:val="0"/>
                <w:szCs w:val="21"/>
              </w:rPr>
            </w:pPr>
          </w:p>
        </w:tc>
      </w:tr>
      <w:tr w:rsidR="002C2B6D" w14:paraId="77B71C92"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5F7ED033" w14:textId="77777777" w:rsidR="002C2B6D" w:rsidRDefault="002C2B6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1F060F31" w14:textId="77777777" w:rsidR="002C2B6D" w:rsidRDefault="002C2B6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46819C66" w14:textId="77777777" w:rsidR="002C2B6D" w:rsidRDefault="002C2B6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7559C779" w14:textId="77777777" w:rsidR="002C2B6D" w:rsidRDefault="002C2B6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04665AB" w14:textId="77777777" w:rsidR="002C2B6D" w:rsidRDefault="002C2B6D">
            <w:pPr>
              <w:widowControl/>
              <w:jc w:val="left"/>
              <w:rPr>
                <w:rFonts w:ascii="Times New Roman" w:eastAsia="仿宋_GB2312" w:hAnsi="Times New Roman" w:cs="Times New Roman"/>
                <w:kern w:val="0"/>
                <w:szCs w:val="21"/>
              </w:rPr>
            </w:pPr>
          </w:p>
        </w:tc>
      </w:tr>
      <w:tr w:rsidR="002C2B6D" w14:paraId="1895D51E"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D009DF" w14:textId="77777777" w:rsidR="002C2B6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36177B2A" w14:textId="77777777" w:rsidR="002C2B6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3DDCDB37" w14:textId="77777777" w:rsidR="002C2B6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5CD2A877" w14:textId="77777777" w:rsidR="002C2B6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2C2B6D" w14:paraId="7AD27626" w14:textId="77777777">
        <w:trPr>
          <w:trHeight w:val="266"/>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71DAB5A" w14:textId="77777777" w:rsidR="002C2B6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58437229"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3954.27</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2E7F8043"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3307.83</w:t>
            </w:r>
            <w:r>
              <w:rPr>
                <w:rFonts w:ascii="Times New Roman" w:eastAsia="仿宋_GB2312" w:hAnsi="Times New Roman"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14:paraId="6C685D5C"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646.44</w:t>
            </w:r>
            <w:r>
              <w:rPr>
                <w:rFonts w:ascii="Times New Roman" w:eastAsia="仿宋_GB2312" w:hAnsi="Times New Roman" w:cs="Times New Roman"/>
                <w:kern w:val="0"/>
                <w:sz w:val="24"/>
                <w:szCs w:val="24"/>
              </w:rPr>
              <w:t xml:space="preserve">　</w:t>
            </w:r>
          </w:p>
        </w:tc>
      </w:tr>
      <w:tr w:rsidR="002C2B6D" w14:paraId="0E2B89A9"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770B8703"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w:t>
            </w:r>
            <w:r>
              <w:rPr>
                <w:rFonts w:eastAsia="仿宋_GB2312" w:hint="eastAsia"/>
                <w:kern w:val="0"/>
                <w:szCs w:val="21"/>
              </w:rPr>
              <w:t>205</w:t>
            </w:r>
          </w:p>
        </w:tc>
        <w:tc>
          <w:tcPr>
            <w:tcW w:w="3527" w:type="dxa"/>
            <w:tcBorders>
              <w:top w:val="nil"/>
              <w:left w:val="nil"/>
              <w:bottom w:val="single" w:sz="4" w:space="0" w:color="auto"/>
              <w:right w:val="single" w:sz="4" w:space="0" w:color="auto"/>
            </w:tcBorders>
            <w:shd w:val="clear" w:color="000000" w:fill="FFFFFF"/>
            <w:vAlign w:val="center"/>
          </w:tcPr>
          <w:p w14:paraId="10477DFF"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教育支出</w:t>
            </w:r>
          </w:p>
        </w:tc>
        <w:tc>
          <w:tcPr>
            <w:tcW w:w="3000" w:type="dxa"/>
            <w:tcBorders>
              <w:top w:val="nil"/>
              <w:left w:val="nil"/>
              <w:bottom w:val="single" w:sz="4" w:space="0" w:color="auto"/>
              <w:right w:val="single" w:sz="4" w:space="0" w:color="auto"/>
            </w:tcBorders>
            <w:shd w:val="clear" w:color="auto" w:fill="auto"/>
            <w:vAlign w:val="center"/>
          </w:tcPr>
          <w:p w14:paraId="21B95583"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3419.6</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5E124D11"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2832.63</w:t>
            </w:r>
          </w:p>
        </w:tc>
        <w:tc>
          <w:tcPr>
            <w:tcW w:w="3000" w:type="dxa"/>
            <w:tcBorders>
              <w:top w:val="nil"/>
              <w:left w:val="nil"/>
              <w:bottom w:val="single" w:sz="4" w:space="0" w:color="auto"/>
              <w:right w:val="single" w:sz="8" w:space="0" w:color="auto"/>
            </w:tcBorders>
            <w:shd w:val="clear" w:color="auto" w:fill="auto"/>
            <w:vAlign w:val="center"/>
          </w:tcPr>
          <w:p w14:paraId="7F237424"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586.97</w:t>
            </w:r>
          </w:p>
        </w:tc>
      </w:tr>
      <w:tr w:rsidR="002C2B6D" w14:paraId="076DB10E"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74CC02F"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w:t>
            </w:r>
            <w:r>
              <w:rPr>
                <w:rFonts w:eastAsia="仿宋_GB2312" w:hint="eastAsia"/>
                <w:kern w:val="0"/>
                <w:szCs w:val="21"/>
              </w:rPr>
              <w:t>20502</w:t>
            </w:r>
          </w:p>
        </w:tc>
        <w:tc>
          <w:tcPr>
            <w:tcW w:w="3527" w:type="dxa"/>
            <w:tcBorders>
              <w:top w:val="nil"/>
              <w:left w:val="nil"/>
              <w:bottom w:val="single" w:sz="4" w:space="0" w:color="auto"/>
              <w:right w:val="single" w:sz="4" w:space="0" w:color="auto"/>
            </w:tcBorders>
            <w:shd w:val="clear" w:color="000000" w:fill="FFFFFF"/>
            <w:vAlign w:val="center"/>
          </w:tcPr>
          <w:p w14:paraId="16758FDC"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普通教育</w:t>
            </w:r>
          </w:p>
        </w:tc>
        <w:tc>
          <w:tcPr>
            <w:tcW w:w="3000" w:type="dxa"/>
            <w:tcBorders>
              <w:top w:val="nil"/>
              <w:left w:val="nil"/>
              <w:bottom w:val="single" w:sz="4" w:space="0" w:color="auto"/>
              <w:right w:val="single" w:sz="4" w:space="0" w:color="auto"/>
            </w:tcBorders>
            <w:shd w:val="clear" w:color="auto" w:fill="auto"/>
            <w:vAlign w:val="center"/>
          </w:tcPr>
          <w:p w14:paraId="371CBB05"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3419.6</w:t>
            </w:r>
          </w:p>
        </w:tc>
        <w:tc>
          <w:tcPr>
            <w:tcW w:w="3492" w:type="dxa"/>
            <w:tcBorders>
              <w:top w:val="nil"/>
              <w:left w:val="nil"/>
              <w:bottom w:val="single" w:sz="4" w:space="0" w:color="auto"/>
              <w:right w:val="single" w:sz="4" w:space="0" w:color="auto"/>
            </w:tcBorders>
            <w:shd w:val="clear" w:color="auto" w:fill="auto"/>
            <w:vAlign w:val="center"/>
          </w:tcPr>
          <w:p w14:paraId="643F8F52"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2832.63</w:t>
            </w:r>
          </w:p>
        </w:tc>
        <w:tc>
          <w:tcPr>
            <w:tcW w:w="3000" w:type="dxa"/>
            <w:tcBorders>
              <w:top w:val="nil"/>
              <w:left w:val="nil"/>
              <w:bottom w:val="single" w:sz="4" w:space="0" w:color="auto"/>
              <w:right w:val="single" w:sz="8" w:space="0" w:color="auto"/>
            </w:tcBorders>
            <w:shd w:val="clear" w:color="auto" w:fill="auto"/>
            <w:vAlign w:val="center"/>
          </w:tcPr>
          <w:p w14:paraId="756A3B31"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586.97</w:t>
            </w:r>
          </w:p>
        </w:tc>
      </w:tr>
      <w:tr w:rsidR="002C2B6D" w14:paraId="671449CA"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162E0915"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w:t>
            </w:r>
            <w:r>
              <w:rPr>
                <w:rFonts w:eastAsia="仿宋_GB2312" w:hint="eastAsia"/>
                <w:kern w:val="0"/>
                <w:szCs w:val="21"/>
              </w:rPr>
              <w:t>2050202</w:t>
            </w:r>
          </w:p>
        </w:tc>
        <w:tc>
          <w:tcPr>
            <w:tcW w:w="3527" w:type="dxa"/>
            <w:tcBorders>
              <w:top w:val="nil"/>
              <w:left w:val="nil"/>
              <w:bottom w:val="single" w:sz="4" w:space="0" w:color="auto"/>
              <w:right w:val="single" w:sz="4" w:space="0" w:color="auto"/>
            </w:tcBorders>
            <w:shd w:val="clear" w:color="000000" w:fill="FFFFFF"/>
            <w:vAlign w:val="center"/>
          </w:tcPr>
          <w:p w14:paraId="7F1F176F"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小学教育　</w:t>
            </w:r>
          </w:p>
        </w:tc>
        <w:tc>
          <w:tcPr>
            <w:tcW w:w="3000" w:type="dxa"/>
            <w:tcBorders>
              <w:top w:val="nil"/>
              <w:left w:val="nil"/>
              <w:bottom w:val="single" w:sz="4" w:space="0" w:color="auto"/>
              <w:right w:val="single" w:sz="4" w:space="0" w:color="auto"/>
            </w:tcBorders>
            <w:shd w:val="clear" w:color="auto" w:fill="auto"/>
            <w:vAlign w:val="center"/>
          </w:tcPr>
          <w:p w14:paraId="66D2EEFD"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3419.6</w:t>
            </w:r>
          </w:p>
        </w:tc>
        <w:tc>
          <w:tcPr>
            <w:tcW w:w="3492" w:type="dxa"/>
            <w:tcBorders>
              <w:top w:val="nil"/>
              <w:left w:val="nil"/>
              <w:bottom w:val="single" w:sz="4" w:space="0" w:color="auto"/>
              <w:right w:val="single" w:sz="4" w:space="0" w:color="auto"/>
            </w:tcBorders>
            <w:shd w:val="clear" w:color="auto" w:fill="auto"/>
            <w:vAlign w:val="center"/>
          </w:tcPr>
          <w:p w14:paraId="45274EE1"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2832.63</w:t>
            </w:r>
          </w:p>
        </w:tc>
        <w:tc>
          <w:tcPr>
            <w:tcW w:w="3000" w:type="dxa"/>
            <w:tcBorders>
              <w:top w:val="nil"/>
              <w:left w:val="nil"/>
              <w:bottom w:val="single" w:sz="4" w:space="0" w:color="auto"/>
              <w:right w:val="single" w:sz="8" w:space="0" w:color="auto"/>
            </w:tcBorders>
            <w:shd w:val="clear" w:color="auto" w:fill="auto"/>
            <w:vAlign w:val="center"/>
          </w:tcPr>
          <w:p w14:paraId="1009E7F5"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586.97</w:t>
            </w:r>
          </w:p>
        </w:tc>
      </w:tr>
      <w:tr w:rsidR="002C2B6D" w14:paraId="2E881909"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105FB589"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lastRenderedPageBreak/>
              <w:t xml:space="preserve">　</w:t>
            </w:r>
            <w:r>
              <w:rPr>
                <w:rFonts w:eastAsia="仿宋_GB2312" w:hint="eastAsia"/>
                <w:kern w:val="0"/>
                <w:szCs w:val="21"/>
              </w:rPr>
              <w:t>208</w:t>
            </w:r>
          </w:p>
        </w:tc>
        <w:tc>
          <w:tcPr>
            <w:tcW w:w="3527" w:type="dxa"/>
            <w:tcBorders>
              <w:top w:val="nil"/>
              <w:left w:val="nil"/>
              <w:bottom w:val="single" w:sz="4" w:space="0" w:color="auto"/>
              <w:right w:val="single" w:sz="4" w:space="0" w:color="auto"/>
            </w:tcBorders>
            <w:shd w:val="clear" w:color="000000" w:fill="FFFFFF"/>
            <w:vAlign w:val="center"/>
          </w:tcPr>
          <w:p w14:paraId="42C3F281"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社会保障和就业支出</w:t>
            </w:r>
          </w:p>
        </w:tc>
        <w:tc>
          <w:tcPr>
            <w:tcW w:w="3000" w:type="dxa"/>
            <w:tcBorders>
              <w:top w:val="nil"/>
              <w:left w:val="nil"/>
              <w:bottom w:val="single" w:sz="4" w:space="0" w:color="auto"/>
              <w:right w:val="single" w:sz="4" w:space="0" w:color="auto"/>
            </w:tcBorders>
            <w:shd w:val="clear" w:color="auto" w:fill="auto"/>
            <w:vAlign w:val="center"/>
          </w:tcPr>
          <w:p w14:paraId="723B1F5E"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392.16</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612F578D"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332.69</w:t>
            </w:r>
            <w:r>
              <w:rPr>
                <w:rFonts w:ascii="Times New Roman" w:eastAsia="仿宋_GB2312" w:hAnsi="Times New Roman"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14:paraId="703EA68B"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59.47</w:t>
            </w:r>
            <w:r>
              <w:rPr>
                <w:rFonts w:ascii="Times New Roman" w:eastAsia="仿宋_GB2312" w:hAnsi="Times New Roman" w:cs="Times New Roman"/>
                <w:kern w:val="0"/>
                <w:sz w:val="24"/>
                <w:szCs w:val="24"/>
              </w:rPr>
              <w:t xml:space="preserve">　</w:t>
            </w:r>
          </w:p>
        </w:tc>
      </w:tr>
      <w:tr w:rsidR="002C2B6D" w14:paraId="09A68D9E"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6352F88"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20805 </w:t>
            </w:r>
          </w:p>
        </w:tc>
        <w:tc>
          <w:tcPr>
            <w:tcW w:w="3527" w:type="dxa"/>
            <w:tcBorders>
              <w:top w:val="nil"/>
              <w:left w:val="nil"/>
              <w:bottom w:val="single" w:sz="4" w:space="0" w:color="auto"/>
              <w:right w:val="single" w:sz="4" w:space="0" w:color="auto"/>
            </w:tcBorders>
            <w:shd w:val="clear" w:color="000000" w:fill="FFFFFF"/>
            <w:vAlign w:val="center"/>
          </w:tcPr>
          <w:p w14:paraId="316D5644"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14:paraId="4A932AB8"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379.84</w:t>
            </w:r>
          </w:p>
        </w:tc>
        <w:tc>
          <w:tcPr>
            <w:tcW w:w="3492" w:type="dxa"/>
            <w:tcBorders>
              <w:top w:val="nil"/>
              <w:left w:val="nil"/>
              <w:bottom w:val="single" w:sz="4" w:space="0" w:color="auto"/>
              <w:right w:val="single" w:sz="4" w:space="0" w:color="auto"/>
            </w:tcBorders>
            <w:shd w:val="clear" w:color="auto" w:fill="auto"/>
            <w:vAlign w:val="center"/>
          </w:tcPr>
          <w:p w14:paraId="0ADAC1A5"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332.69</w:t>
            </w:r>
          </w:p>
        </w:tc>
        <w:tc>
          <w:tcPr>
            <w:tcW w:w="3000" w:type="dxa"/>
            <w:tcBorders>
              <w:top w:val="nil"/>
              <w:left w:val="nil"/>
              <w:bottom w:val="single" w:sz="4" w:space="0" w:color="auto"/>
              <w:right w:val="single" w:sz="8" w:space="0" w:color="auto"/>
            </w:tcBorders>
            <w:shd w:val="clear" w:color="auto" w:fill="auto"/>
            <w:vAlign w:val="center"/>
          </w:tcPr>
          <w:p w14:paraId="05438088"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47.15</w:t>
            </w:r>
          </w:p>
        </w:tc>
      </w:tr>
      <w:tr w:rsidR="002C2B6D" w14:paraId="449C6355"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5593A051"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2080502</w:t>
            </w:r>
          </w:p>
        </w:tc>
        <w:tc>
          <w:tcPr>
            <w:tcW w:w="3527" w:type="dxa"/>
            <w:tcBorders>
              <w:top w:val="nil"/>
              <w:left w:val="nil"/>
              <w:bottom w:val="single" w:sz="4" w:space="0" w:color="auto"/>
              <w:right w:val="single" w:sz="4" w:space="0" w:color="auto"/>
            </w:tcBorders>
            <w:shd w:val="clear" w:color="000000" w:fill="FFFFFF"/>
            <w:vAlign w:val="center"/>
          </w:tcPr>
          <w:p w14:paraId="1B7A2CED"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事业单位离退休</w:t>
            </w:r>
          </w:p>
        </w:tc>
        <w:tc>
          <w:tcPr>
            <w:tcW w:w="3000" w:type="dxa"/>
            <w:tcBorders>
              <w:top w:val="nil"/>
              <w:left w:val="nil"/>
              <w:bottom w:val="single" w:sz="4" w:space="0" w:color="auto"/>
              <w:right w:val="single" w:sz="4" w:space="0" w:color="auto"/>
            </w:tcBorders>
            <w:shd w:val="clear" w:color="auto" w:fill="auto"/>
            <w:vAlign w:val="center"/>
          </w:tcPr>
          <w:p w14:paraId="391A5059"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10.53</w:t>
            </w:r>
          </w:p>
        </w:tc>
        <w:tc>
          <w:tcPr>
            <w:tcW w:w="3492" w:type="dxa"/>
            <w:tcBorders>
              <w:top w:val="nil"/>
              <w:left w:val="nil"/>
              <w:bottom w:val="single" w:sz="4" w:space="0" w:color="auto"/>
              <w:right w:val="single" w:sz="4" w:space="0" w:color="auto"/>
            </w:tcBorders>
            <w:shd w:val="clear" w:color="auto" w:fill="auto"/>
            <w:vAlign w:val="center"/>
          </w:tcPr>
          <w:p w14:paraId="41892E6A"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2.18</w:t>
            </w:r>
          </w:p>
        </w:tc>
        <w:tc>
          <w:tcPr>
            <w:tcW w:w="3000" w:type="dxa"/>
            <w:tcBorders>
              <w:top w:val="nil"/>
              <w:left w:val="nil"/>
              <w:bottom w:val="single" w:sz="4" w:space="0" w:color="auto"/>
              <w:right w:val="single" w:sz="8" w:space="0" w:color="auto"/>
            </w:tcBorders>
            <w:shd w:val="clear" w:color="auto" w:fill="auto"/>
            <w:vAlign w:val="center"/>
          </w:tcPr>
          <w:p w14:paraId="46C6684E"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8.35</w:t>
            </w:r>
          </w:p>
        </w:tc>
      </w:tr>
      <w:tr w:rsidR="002C2B6D" w14:paraId="7712EBE6"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E9B9C67"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2080505 </w:t>
            </w:r>
          </w:p>
        </w:tc>
        <w:tc>
          <w:tcPr>
            <w:tcW w:w="3527" w:type="dxa"/>
            <w:tcBorders>
              <w:top w:val="nil"/>
              <w:left w:val="nil"/>
              <w:bottom w:val="single" w:sz="4" w:space="0" w:color="auto"/>
              <w:right w:val="single" w:sz="4" w:space="0" w:color="auto"/>
            </w:tcBorders>
            <w:shd w:val="clear" w:color="000000" w:fill="FFFFFF"/>
            <w:vAlign w:val="center"/>
          </w:tcPr>
          <w:p w14:paraId="72CC042A"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14:paraId="17C8BCEA"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330.51</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0B042804"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330.51</w:t>
            </w:r>
            <w:r>
              <w:rPr>
                <w:rFonts w:ascii="Times New Roman" w:eastAsia="仿宋_GB2312" w:hAnsi="Times New Roman"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14:paraId="397FCE1C"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 w:val="24"/>
                <w:szCs w:val="24"/>
              </w:rPr>
              <w:t xml:space="preserve">　</w:t>
            </w:r>
          </w:p>
        </w:tc>
      </w:tr>
      <w:tr w:rsidR="002C2B6D" w14:paraId="77D14DA9"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2BF0CDB1" w14:textId="77777777" w:rsidR="002C2B6D" w:rsidRDefault="00000000">
            <w:pPr>
              <w:widowControl/>
              <w:ind w:firstLineChars="100" w:firstLine="210"/>
              <w:jc w:val="left"/>
              <w:rPr>
                <w:rFonts w:ascii="Times New Roman" w:eastAsia="仿宋_GB2312" w:hAnsi="Times New Roman" w:cs="Times New Roman"/>
                <w:kern w:val="0"/>
                <w:szCs w:val="21"/>
              </w:rPr>
            </w:pPr>
            <w:r>
              <w:rPr>
                <w:rFonts w:eastAsia="仿宋_GB2312" w:hint="eastAsia"/>
                <w:kern w:val="0"/>
                <w:szCs w:val="21"/>
              </w:rPr>
              <w:t>2080599</w:t>
            </w:r>
          </w:p>
        </w:tc>
        <w:tc>
          <w:tcPr>
            <w:tcW w:w="3527" w:type="dxa"/>
            <w:tcBorders>
              <w:top w:val="nil"/>
              <w:left w:val="nil"/>
              <w:bottom w:val="single" w:sz="4" w:space="0" w:color="auto"/>
              <w:right w:val="single" w:sz="4" w:space="0" w:color="auto"/>
            </w:tcBorders>
            <w:shd w:val="clear" w:color="000000" w:fill="FFFFFF"/>
            <w:vAlign w:val="center"/>
          </w:tcPr>
          <w:p w14:paraId="500FD1F2"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其他行政事业单位养老支出</w:t>
            </w:r>
          </w:p>
        </w:tc>
        <w:tc>
          <w:tcPr>
            <w:tcW w:w="3000" w:type="dxa"/>
            <w:tcBorders>
              <w:top w:val="nil"/>
              <w:left w:val="nil"/>
              <w:bottom w:val="single" w:sz="4" w:space="0" w:color="auto"/>
              <w:right w:val="single" w:sz="4" w:space="0" w:color="auto"/>
            </w:tcBorders>
            <w:shd w:val="clear" w:color="auto" w:fill="auto"/>
            <w:vAlign w:val="center"/>
          </w:tcPr>
          <w:p w14:paraId="09F6182B"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38.8</w:t>
            </w:r>
          </w:p>
        </w:tc>
        <w:tc>
          <w:tcPr>
            <w:tcW w:w="3492" w:type="dxa"/>
            <w:tcBorders>
              <w:top w:val="nil"/>
              <w:left w:val="nil"/>
              <w:bottom w:val="single" w:sz="4" w:space="0" w:color="auto"/>
              <w:right w:val="single" w:sz="4" w:space="0" w:color="auto"/>
            </w:tcBorders>
            <w:shd w:val="clear" w:color="auto" w:fill="auto"/>
            <w:vAlign w:val="center"/>
          </w:tcPr>
          <w:p w14:paraId="4109E8A3" w14:textId="77777777" w:rsidR="002C2B6D" w:rsidRDefault="002C2B6D">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342E85D7"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38.8</w:t>
            </w:r>
          </w:p>
        </w:tc>
      </w:tr>
      <w:tr w:rsidR="002C2B6D" w14:paraId="41A3B49F"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39D5451"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20808</w:t>
            </w:r>
          </w:p>
        </w:tc>
        <w:tc>
          <w:tcPr>
            <w:tcW w:w="3527" w:type="dxa"/>
            <w:tcBorders>
              <w:top w:val="nil"/>
              <w:left w:val="nil"/>
              <w:bottom w:val="single" w:sz="4" w:space="0" w:color="auto"/>
              <w:right w:val="single" w:sz="4" w:space="0" w:color="auto"/>
            </w:tcBorders>
            <w:shd w:val="clear" w:color="000000" w:fill="FFFFFF"/>
            <w:vAlign w:val="center"/>
          </w:tcPr>
          <w:p w14:paraId="35B86E16"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抚恤</w:t>
            </w:r>
          </w:p>
        </w:tc>
        <w:tc>
          <w:tcPr>
            <w:tcW w:w="3000" w:type="dxa"/>
            <w:tcBorders>
              <w:top w:val="nil"/>
              <w:left w:val="nil"/>
              <w:bottom w:val="single" w:sz="4" w:space="0" w:color="auto"/>
              <w:right w:val="single" w:sz="4" w:space="0" w:color="auto"/>
            </w:tcBorders>
            <w:shd w:val="clear" w:color="auto" w:fill="auto"/>
            <w:vAlign w:val="center"/>
          </w:tcPr>
          <w:p w14:paraId="7F64007B"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3A735B41"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14:paraId="7680AE18"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r>
      <w:tr w:rsidR="002C2B6D" w14:paraId="7C1A8726" w14:textId="77777777">
        <w:trPr>
          <w:trHeight w:val="324"/>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405512CD"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2080801</w:t>
            </w:r>
          </w:p>
        </w:tc>
        <w:tc>
          <w:tcPr>
            <w:tcW w:w="3527" w:type="dxa"/>
            <w:tcBorders>
              <w:top w:val="nil"/>
              <w:left w:val="nil"/>
              <w:bottom w:val="single" w:sz="4" w:space="0" w:color="auto"/>
              <w:right w:val="single" w:sz="4" w:space="0" w:color="auto"/>
            </w:tcBorders>
            <w:shd w:val="clear" w:color="000000" w:fill="FFFFFF"/>
            <w:vAlign w:val="center"/>
          </w:tcPr>
          <w:p w14:paraId="1ABF108D"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死亡抚恤</w:t>
            </w:r>
          </w:p>
        </w:tc>
        <w:tc>
          <w:tcPr>
            <w:tcW w:w="3000" w:type="dxa"/>
            <w:tcBorders>
              <w:top w:val="nil"/>
              <w:left w:val="nil"/>
              <w:bottom w:val="single" w:sz="4" w:space="0" w:color="auto"/>
              <w:right w:val="single" w:sz="4" w:space="0" w:color="auto"/>
            </w:tcBorders>
            <w:shd w:val="clear" w:color="auto" w:fill="auto"/>
            <w:vAlign w:val="center"/>
          </w:tcPr>
          <w:p w14:paraId="2EEAAF0A"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7C49E6D9"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14:paraId="3A2A1954"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12.32</w:t>
            </w:r>
            <w:r>
              <w:rPr>
                <w:rFonts w:ascii="Times New Roman" w:eastAsia="仿宋_GB2312" w:hAnsi="Times New Roman" w:cs="Times New Roman"/>
                <w:kern w:val="0"/>
                <w:sz w:val="24"/>
                <w:szCs w:val="24"/>
              </w:rPr>
              <w:t xml:space="preserve">　</w:t>
            </w:r>
          </w:p>
        </w:tc>
      </w:tr>
      <w:tr w:rsidR="002C2B6D" w14:paraId="16CE644F" w14:textId="77777777">
        <w:trPr>
          <w:trHeight w:val="324"/>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20BFC2A1"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210</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779A5DD9"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80F32FB"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142.51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7A23CFC6"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142.51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AE6E43A" w14:textId="77777777" w:rsidR="002C2B6D" w:rsidRDefault="002C2B6D">
            <w:pPr>
              <w:widowControl/>
              <w:jc w:val="right"/>
              <w:rPr>
                <w:rFonts w:ascii="Times New Roman" w:eastAsia="仿宋_GB2312" w:hAnsi="Times New Roman" w:cs="Times New Roman"/>
                <w:kern w:val="0"/>
                <w:szCs w:val="21"/>
              </w:rPr>
            </w:pPr>
          </w:p>
        </w:tc>
      </w:tr>
      <w:tr w:rsidR="002C2B6D" w14:paraId="2BFAA81F" w14:textId="77777777">
        <w:trPr>
          <w:trHeight w:val="324"/>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06EAD902"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21011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7A93DEF1"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5DCACC1"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142.51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4DDC1C7D"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142.51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03DBFFB" w14:textId="77777777" w:rsidR="002C2B6D" w:rsidRDefault="002C2B6D">
            <w:pPr>
              <w:widowControl/>
              <w:jc w:val="right"/>
              <w:rPr>
                <w:rFonts w:ascii="Times New Roman" w:eastAsia="仿宋_GB2312" w:hAnsi="Times New Roman" w:cs="Times New Roman"/>
                <w:kern w:val="0"/>
                <w:szCs w:val="21"/>
              </w:rPr>
            </w:pPr>
          </w:p>
        </w:tc>
      </w:tr>
      <w:tr w:rsidR="002C2B6D" w14:paraId="7E261FBE" w14:textId="77777777">
        <w:trPr>
          <w:trHeight w:val="324"/>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4A107FFB"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　</w:t>
            </w:r>
            <w:r>
              <w:rPr>
                <w:rFonts w:eastAsia="仿宋_GB2312" w:hint="eastAsia"/>
                <w:kern w:val="0"/>
                <w:szCs w:val="21"/>
              </w:rPr>
              <w:t>2101102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14:paraId="760AAE66" w14:textId="77777777" w:rsidR="002C2B6D"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事业单位医疗　</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2D186AE"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142.51</w:t>
            </w:r>
            <w:r>
              <w:rPr>
                <w:rFonts w:ascii="Times New Roman" w:eastAsia="仿宋_GB2312" w:hAnsi="Times New Roman" w:cs="Times New Roman"/>
                <w:kern w:val="0"/>
                <w:sz w:val="24"/>
                <w:szCs w:val="24"/>
              </w:rPr>
              <w:t xml:space="preserve">　</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B286C00"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 w:val="24"/>
                <w:szCs w:val="24"/>
              </w:rPr>
              <w:t>142.51</w:t>
            </w:r>
            <w:r>
              <w:rPr>
                <w:rFonts w:ascii="Times New Roman" w:eastAsia="仿宋_GB2312" w:hAnsi="Times New Roman" w:cs="Times New Roman"/>
                <w:kern w:val="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8C3E49D" w14:textId="77777777" w:rsidR="002C2B6D"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 w:val="24"/>
                <w:szCs w:val="24"/>
              </w:rPr>
              <w:t xml:space="preserve">　</w:t>
            </w:r>
          </w:p>
        </w:tc>
      </w:tr>
    </w:tbl>
    <w:p w14:paraId="179CAB85" w14:textId="77777777" w:rsidR="002C2B6D"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706CCB94" w14:textId="77777777" w:rsidR="002C2B6D" w:rsidRDefault="002C2B6D">
      <w:pPr>
        <w:widowControl/>
        <w:jc w:val="left"/>
        <w:rPr>
          <w:rFonts w:ascii="Times New Roman" w:eastAsia="仿宋_GB2312" w:hAnsi="Times New Roman" w:cs="Times New Roman"/>
          <w:bCs/>
          <w:kern w:val="0"/>
          <w:szCs w:val="21"/>
        </w:rPr>
      </w:pPr>
    </w:p>
    <w:p w14:paraId="18CAEACC" w14:textId="77777777" w:rsidR="002C2B6D"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3B9E5BAB" w14:textId="77777777" w:rsidR="002C2B6D"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452F7481" w14:textId="77777777" w:rsidR="002C2B6D"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48955A58" w14:textId="77777777" w:rsidR="002C2B6D"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2C2B6D" w14:paraId="480A993C"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4B7C7E0"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397B910D"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54786DCC"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2B190F4A"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7B6C5E19"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0762EB95"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78F46866"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535616E0"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28B8791A" w14:textId="77777777" w:rsidR="002C2B6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2C2B6D" w14:paraId="1C8561B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9A574E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vAlign w:val="center"/>
          </w:tcPr>
          <w:p w14:paraId="3B81ACA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vAlign w:val="center"/>
          </w:tcPr>
          <w:p w14:paraId="78C9AFD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3002.13</w:t>
            </w:r>
          </w:p>
        </w:tc>
        <w:tc>
          <w:tcPr>
            <w:tcW w:w="1116" w:type="dxa"/>
            <w:tcBorders>
              <w:top w:val="nil"/>
              <w:left w:val="nil"/>
              <w:bottom w:val="single" w:sz="4" w:space="0" w:color="auto"/>
              <w:right w:val="single" w:sz="4" w:space="0" w:color="auto"/>
            </w:tcBorders>
            <w:shd w:val="clear" w:color="auto" w:fill="auto"/>
            <w:vAlign w:val="center"/>
          </w:tcPr>
          <w:p w14:paraId="6C6B291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vAlign w:val="center"/>
          </w:tcPr>
          <w:p w14:paraId="66141F8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vAlign w:val="center"/>
          </w:tcPr>
          <w:p w14:paraId="2D09BB6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259.38</w:t>
            </w:r>
          </w:p>
        </w:tc>
        <w:tc>
          <w:tcPr>
            <w:tcW w:w="1217" w:type="dxa"/>
            <w:tcBorders>
              <w:top w:val="nil"/>
              <w:left w:val="nil"/>
              <w:bottom w:val="single" w:sz="4" w:space="0" w:color="auto"/>
              <w:right w:val="single" w:sz="4" w:space="0" w:color="auto"/>
            </w:tcBorders>
            <w:shd w:val="clear" w:color="auto" w:fill="auto"/>
            <w:vAlign w:val="center"/>
          </w:tcPr>
          <w:p w14:paraId="696858C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vAlign w:val="center"/>
          </w:tcPr>
          <w:p w14:paraId="6323BB9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vAlign w:val="center"/>
          </w:tcPr>
          <w:p w14:paraId="6CE15BA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2FBF53E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40394A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vAlign w:val="center"/>
          </w:tcPr>
          <w:p w14:paraId="586ADAA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vAlign w:val="center"/>
          </w:tcPr>
          <w:p w14:paraId="1654236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1023.84</w:t>
            </w:r>
          </w:p>
        </w:tc>
        <w:tc>
          <w:tcPr>
            <w:tcW w:w="1116" w:type="dxa"/>
            <w:tcBorders>
              <w:top w:val="nil"/>
              <w:left w:val="nil"/>
              <w:bottom w:val="single" w:sz="4" w:space="0" w:color="auto"/>
              <w:right w:val="single" w:sz="4" w:space="0" w:color="auto"/>
            </w:tcBorders>
            <w:shd w:val="clear" w:color="auto" w:fill="auto"/>
            <w:vAlign w:val="center"/>
          </w:tcPr>
          <w:p w14:paraId="34DEBFE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vAlign w:val="center"/>
          </w:tcPr>
          <w:p w14:paraId="607484B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vAlign w:val="center"/>
          </w:tcPr>
          <w:p w14:paraId="71152A9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57.22</w:t>
            </w:r>
          </w:p>
        </w:tc>
        <w:tc>
          <w:tcPr>
            <w:tcW w:w="1217" w:type="dxa"/>
            <w:tcBorders>
              <w:top w:val="nil"/>
              <w:left w:val="nil"/>
              <w:bottom w:val="single" w:sz="4" w:space="0" w:color="auto"/>
              <w:right w:val="single" w:sz="4" w:space="0" w:color="auto"/>
            </w:tcBorders>
            <w:shd w:val="clear" w:color="auto" w:fill="auto"/>
            <w:vAlign w:val="center"/>
          </w:tcPr>
          <w:p w14:paraId="5410AEB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vAlign w:val="center"/>
          </w:tcPr>
          <w:p w14:paraId="1F0B68B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vAlign w:val="center"/>
          </w:tcPr>
          <w:p w14:paraId="13BC095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30B0E61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A02A41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vAlign w:val="center"/>
          </w:tcPr>
          <w:p w14:paraId="325D60F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vAlign w:val="center"/>
          </w:tcPr>
          <w:p w14:paraId="435DCB6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20.39</w:t>
            </w:r>
          </w:p>
        </w:tc>
        <w:tc>
          <w:tcPr>
            <w:tcW w:w="1116" w:type="dxa"/>
            <w:tcBorders>
              <w:top w:val="nil"/>
              <w:left w:val="nil"/>
              <w:bottom w:val="single" w:sz="4" w:space="0" w:color="auto"/>
              <w:right w:val="single" w:sz="4" w:space="0" w:color="auto"/>
            </w:tcBorders>
            <w:shd w:val="clear" w:color="auto" w:fill="auto"/>
            <w:vAlign w:val="center"/>
          </w:tcPr>
          <w:p w14:paraId="005223C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vAlign w:val="center"/>
          </w:tcPr>
          <w:p w14:paraId="6A33B44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vAlign w:val="center"/>
          </w:tcPr>
          <w:p w14:paraId="5C97F4F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48.41</w:t>
            </w:r>
          </w:p>
        </w:tc>
        <w:tc>
          <w:tcPr>
            <w:tcW w:w="1217" w:type="dxa"/>
            <w:tcBorders>
              <w:top w:val="nil"/>
              <w:left w:val="nil"/>
              <w:bottom w:val="single" w:sz="4" w:space="0" w:color="auto"/>
              <w:right w:val="single" w:sz="4" w:space="0" w:color="auto"/>
            </w:tcBorders>
            <w:shd w:val="clear" w:color="auto" w:fill="auto"/>
            <w:vAlign w:val="center"/>
          </w:tcPr>
          <w:p w14:paraId="4C9D828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vAlign w:val="center"/>
          </w:tcPr>
          <w:p w14:paraId="51A5EE0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vAlign w:val="center"/>
          </w:tcPr>
          <w:p w14:paraId="65A9731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62B9A2D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D77C4B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vAlign w:val="center"/>
          </w:tcPr>
          <w:p w14:paraId="46C186F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vAlign w:val="center"/>
          </w:tcPr>
          <w:p w14:paraId="0963118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744.99</w:t>
            </w:r>
          </w:p>
        </w:tc>
        <w:tc>
          <w:tcPr>
            <w:tcW w:w="1116" w:type="dxa"/>
            <w:tcBorders>
              <w:top w:val="nil"/>
              <w:left w:val="nil"/>
              <w:bottom w:val="single" w:sz="4" w:space="0" w:color="auto"/>
              <w:right w:val="single" w:sz="4" w:space="0" w:color="auto"/>
            </w:tcBorders>
            <w:shd w:val="clear" w:color="auto" w:fill="auto"/>
            <w:vAlign w:val="center"/>
          </w:tcPr>
          <w:p w14:paraId="38A3A46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vAlign w:val="center"/>
          </w:tcPr>
          <w:p w14:paraId="78E61C9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vAlign w:val="center"/>
          </w:tcPr>
          <w:p w14:paraId="2EE4AB2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15868AE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vAlign w:val="center"/>
          </w:tcPr>
          <w:p w14:paraId="658A847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vAlign w:val="center"/>
          </w:tcPr>
          <w:p w14:paraId="0E07F7C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43.14</w:t>
            </w:r>
            <w:r>
              <w:rPr>
                <w:rFonts w:ascii="Times New Roman" w:eastAsia="仿宋_GB2312" w:hAnsi="Times New Roman" w:cs="Times New Roman"/>
                <w:color w:val="000000"/>
                <w:kern w:val="0"/>
                <w:szCs w:val="20"/>
              </w:rPr>
              <w:t xml:space="preserve">　</w:t>
            </w:r>
          </w:p>
        </w:tc>
      </w:tr>
      <w:tr w:rsidR="002C2B6D" w14:paraId="6C9FF7A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6A94DF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vAlign w:val="center"/>
          </w:tcPr>
          <w:p w14:paraId="28204B6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vAlign w:val="center"/>
          </w:tcPr>
          <w:p w14:paraId="79FA80D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10.09</w:t>
            </w:r>
          </w:p>
        </w:tc>
        <w:tc>
          <w:tcPr>
            <w:tcW w:w="1116" w:type="dxa"/>
            <w:tcBorders>
              <w:top w:val="nil"/>
              <w:left w:val="nil"/>
              <w:bottom w:val="single" w:sz="4" w:space="0" w:color="auto"/>
              <w:right w:val="single" w:sz="4" w:space="0" w:color="auto"/>
            </w:tcBorders>
            <w:shd w:val="clear" w:color="auto" w:fill="auto"/>
            <w:vAlign w:val="center"/>
          </w:tcPr>
          <w:p w14:paraId="1A2EB08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vAlign w:val="center"/>
          </w:tcPr>
          <w:p w14:paraId="0C37B3E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vAlign w:val="center"/>
          </w:tcPr>
          <w:p w14:paraId="4FFDF5A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5CC67CE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vAlign w:val="center"/>
          </w:tcPr>
          <w:p w14:paraId="45B2BDA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vAlign w:val="center"/>
          </w:tcPr>
          <w:p w14:paraId="7523772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46EA4A4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FED8B4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vAlign w:val="center"/>
          </w:tcPr>
          <w:p w14:paraId="6704FE2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vAlign w:val="center"/>
          </w:tcPr>
          <w:p w14:paraId="459621F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551.59</w:t>
            </w:r>
          </w:p>
        </w:tc>
        <w:tc>
          <w:tcPr>
            <w:tcW w:w="1116" w:type="dxa"/>
            <w:tcBorders>
              <w:top w:val="nil"/>
              <w:left w:val="nil"/>
              <w:bottom w:val="single" w:sz="4" w:space="0" w:color="auto"/>
              <w:right w:val="single" w:sz="4" w:space="0" w:color="auto"/>
            </w:tcBorders>
            <w:shd w:val="clear" w:color="auto" w:fill="auto"/>
            <w:vAlign w:val="center"/>
          </w:tcPr>
          <w:p w14:paraId="2BA0C7E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vAlign w:val="center"/>
          </w:tcPr>
          <w:p w14:paraId="5220FED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vAlign w:val="center"/>
          </w:tcPr>
          <w:p w14:paraId="56DC905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6.66</w:t>
            </w:r>
          </w:p>
        </w:tc>
        <w:tc>
          <w:tcPr>
            <w:tcW w:w="1217" w:type="dxa"/>
            <w:tcBorders>
              <w:top w:val="nil"/>
              <w:left w:val="nil"/>
              <w:bottom w:val="single" w:sz="4" w:space="0" w:color="auto"/>
              <w:right w:val="single" w:sz="4" w:space="0" w:color="auto"/>
            </w:tcBorders>
            <w:shd w:val="clear" w:color="auto" w:fill="auto"/>
            <w:vAlign w:val="center"/>
          </w:tcPr>
          <w:p w14:paraId="669A091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vAlign w:val="center"/>
          </w:tcPr>
          <w:p w14:paraId="3E5C572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vAlign w:val="center"/>
          </w:tcPr>
          <w:p w14:paraId="7788672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6.56</w:t>
            </w:r>
          </w:p>
        </w:tc>
      </w:tr>
      <w:tr w:rsidR="002C2B6D" w14:paraId="32D4DF47" w14:textId="77777777">
        <w:trPr>
          <w:trHeight w:hRule="exact" w:val="256"/>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52FD95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vAlign w:val="center"/>
          </w:tcPr>
          <w:p w14:paraId="37B2834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vAlign w:val="center"/>
          </w:tcPr>
          <w:p w14:paraId="5663010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307.51</w:t>
            </w:r>
          </w:p>
        </w:tc>
        <w:tc>
          <w:tcPr>
            <w:tcW w:w="1116" w:type="dxa"/>
            <w:tcBorders>
              <w:top w:val="nil"/>
              <w:left w:val="nil"/>
              <w:bottom w:val="single" w:sz="4" w:space="0" w:color="auto"/>
              <w:right w:val="single" w:sz="4" w:space="0" w:color="auto"/>
            </w:tcBorders>
            <w:shd w:val="clear" w:color="auto" w:fill="auto"/>
            <w:vAlign w:val="center"/>
          </w:tcPr>
          <w:p w14:paraId="2F2A3E6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vAlign w:val="center"/>
          </w:tcPr>
          <w:p w14:paraId="02A8FAB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vAlign w:val="center"/>
          </w:tcPr>
          <w:p w14:paraId="27A71DA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15.54</w:t>
            </w:r>
          </w:p>
        </w:tc>
        <w:tc>
          <w:tcPr>
            <w:tcW w:w="1217" w:type="dxa"/>
            <w:tcBorders>
              <w:top w:val="nil"/>
              <w:left w:val="nil"/>
              <w:bottom w:val="single" w:sz="4" w:space="0" w:color="auto"/>
              <w:right w:val="single" w:sz="4" w:space="0" w:color="auto"/>
            </w:tcBorders>
            <w:shd w:val="clear" w:color="auto" w:fill="auto"/>
            <w:vAlign w:val="center"/>
          </w:tcPr>
          <w:p w14:paraId="5128EA4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vAlign w:val="center"/>
          </w:tcPr>
          <w:p w14:paraId="29B0A48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vAlign w:val="center"/>
          </w:tcPr>
          <w:p w14:paraId="78A37BE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36.58</w:t>
            </w:r>
            <w:r>
              <w:rPr>
                <w:rFonts w:ascii="Times New Roman" w:eastAsia="仿宋_GB2312" w:hAnsi="Times New Roman" w:cs="Times New Roman"/>
                <w:color w:val="000000"/>
                <w:kern w:val="0"/>
                <w:szCs w:val="20"/>
              </w:rPr>
              <w:t xml:space="preserve">　</w:t>
            </w:r>
          </w:p>
        </w:tc>
      </w:tr>
      <w:tr w:rsidR="002C2B6D" w14:paraId="498C8A0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B866D9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vAlign w:val="center"/>
          </w:tcPr>
          <w:p w14:paraId="5F27795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vAlign w:val="center"/>
          </w:tcPr>
          <w:p w14:paraId="086815D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1C1ABB4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vAlign w:val="center"/>
          </w:tcPr>
          <w:p w14:paraId="488ED13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vAlign w:val="center"/>
          </w:tcPr>
          <w:p w14:paraId="29FDA0B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020C90D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vAlign w:val="center"/>
          </w:tcPr>
          <w:p w14:paraId="371D263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vAlign w:val="center"/>
          </w:tcPr>
          <w:p w14:paraId="745059A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957792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F97FC1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vAlign w:val="center"/>
          </w:tcPr>
          <w:p w14:paraId="74AEFE7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vAlign w:val="center"/>
          </w:tcPr>
          <w:p w14:paraId="7865A5B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142.51</w:t>
            </w:r>
          </w:p>
        </w:tc>
        <w:tc>
          <w:tcPr>
            <w:tcW w:w="1116" w:type="dxa"/>
            <w:tcBorders>
              <w:top w:val="nil"/>
              <w:left w:val="nil"/>
              <w:bottom w:val="single" w:sz="4" w:space="0" w:color="auto"/>
              <w:right w:val="single" w:sz="4" w:space="0" w:color="auto"/>
            </w:tcBorders>
            <w:shd w:val="clear" w:color="auto" w:fill="auto"/>
            <w:vAlign w:val="center"/>
          </w:tcPr>
          <w:p w14:paraId="6E94945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vAlign w:val="center"/>
          </w:tcPr>
          <w:p w14:paraId="550B7C2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vAlign w:val="center"/>
          </w:tcPr>
          <w:p w14:paraId="34A61CE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63AFFA7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vAlign w:val="center"/>
          </w:tcPr>
          <w:p w14:paraId="7127E58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vAlign w:val="center"/>
          </w:tcPr>
          <w:p w14:paraId="229CEDB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06E7427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BCF2BC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vAlign w:val="center"/>
          </w:tcPr>
          <w:p w14:paraId="45CE3E4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vAlign w:val="center"/>
          </w:tcPr>
          <w:p w14:paraId="1438790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558884D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vAlign w:val="center"/>
          </w:tcPr>
          <w:p w14:paraId="715E2BB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vAlign w:val="center"/>
          </w:tcPr>
          <w:p w14:paraId="44C0CB8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334BBF3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vAlign w:val="center"/>
          </w:tcPr>
          <w:p w14:paraId="7BF4B43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vAlign w:val="center"/>
          </w:tcPr>
          <w:p w14:paraId="75B39EF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5FC3F22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0EE11D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vAlign w:val="center"/>
          </w:tcPr>
          <w:p w14:paraId="782E746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vAlign w:val="center"/>
          </w:tcPr>
          <w:p w14:paraId="2934D92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26.86</w:t>
            </w:r>
          </w:p>
        </w:tc>
        <w:tc>
          <w:tcPr>
            <w:tcW w:w="1116" w:type="dxa"/>
            <w:tcBorders>
              <w:top w:val="nil"/>
              <w:left w:val="nil"/>
              <w:bottom w:val="single" w:sz="4" w:space="0" w:color="auto"/>
              <w:right w:val="single" w:sz="4" w:space="0" w:color="auto"/>
            </w:tcBorders>
            <w:shd w:val="clear" w:color="auto" w:fill="auto"/>
            <w:vAlign w:val="center"/>
          </w:tcPr>
          <w:p w14:paraId="6B7B947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vAlign w:val="center"/>
          </w:tcPr>
          <w:p w14:paraId="7EFC921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vAlign w:val="center"/>
          </w:tcPr>
          <w:p w14:paraId="3A7E7BE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0.97</w:t>
            </w:r>
          </w:p>
        </w:tc>
        <w:tc>
          <w:tcPr>
            <w:tcW w:w="1217" w:type="dxa"/>
            <w:tcBorders>
              <w:top w:val="nil"/>
              <w:left w:val="nil"/>
              <w:bottom w:val="single" w:sz="4" w:space="0" w:color="auto"/>
              <w:right w:val="single" w:sz="4" w:space="0" w:color="auto"/>
            </w:tcBorders>
            <w:shd w:val="clear" w:color="auto" w:fill="auto"/>
            <w:vAlign w:val="center"/>
          </w:tcPr>
          <w:p w14:paraId="216492F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vAlign w:val="center"/>
          </w:tcPr>
          <w:p w14:paraId="2A66776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vAlign w:val="center"/>
          </w:tcPr>
          <w:p w14:paraId="37FF7F5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CDF598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B2ED1E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vAlign w:val="center"/>
          </w:tcPr>
          <w:p w14:paraId="4E37B38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vAlign w:val="center"/>
          </w:tcPr>
          <w:p w14:paraId="49EE506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112.61</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568E5E0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vAlign w:val="center"/>
          </w:tcPr>
          <w:p w14:paraId="2EB9DC4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vAlign w:val="center"/>
          </w:tcPr>
          <w:p w14:paraId="2B44704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7B95120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vAlign w:val="center"/>
          </w:tcPr>
          <w:p w14:paraId="20E0E75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vAlign w:val="center"/>
          </w:tcPr>
          <w:p w14:paraId="6F17BDF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5E469CC6" w14:textId="77777777">
        <w:trPr>
          <w:trHeight w:hRule="exact" w:val="257"/>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F7ACE9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vAlign w:val="center"/>
          </w:tcPr>
          <w:p w14:paraId="4554270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vAlign w:val="center"/>
          </w:tcPr>
          <w:p w14:paraId="486A563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327B576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vAlign w:val="center"/>
          </w:tcPr>
          <w:p w14:paraId="40D5AE5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vAlign w:val="center"/>
          </w:tcPr>
          <w:p w14:paraId="608E0CD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35.44</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449011D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vAlign w:val="center"/>
          </w:tcPr>
          <w:p w14:paraId="660833C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vAlign w:val="center"/>
          </w:tcPr>
          <w:p w14:paraId="63B628C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0F59A26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5F9534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vAlign w:val="center"/>
          </w:tcPr>
          <w:p w14:paraId="58FC0A6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vAlign w:val="center"/>
          </w:tcPr>
          <w:p w14:paraId="5828F6A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61.58</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368C271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vAlign w:val="center"/>
          </w:tcPr>
          <w:p w14:paraId="39C4417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vAlign w:val="center"/>
          </w:tcPr>
          <w:p w14:paraId="3910879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0.05</w:t>
            </w:r>
          </w:p>
        </w:tc>
        <w:tc>
          <w:tcPr>
            <w:tcW w:w="1217" w:type="dxa"/>
            <w:tcBorders>
              <w:top w:val="nil"/>
              <w:left w:val="nil"/>
              <w:bottom w:val="single" w:sz="4" w:space="0" w:color="auto"/>
              <w:right w:val="single" w:sz="4" w:space="0" w:color="auto"/>
            </w:tcBorders>
            <w:shd w:val="clear" w:color="auto" w:fill="auto"/>
            <w:vAlign w:val="center"/>
          </w:tcPr>
          <w:p w14:paraId="4A2D798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vAlign w:val="center"/>
          </w:tcPr>
          <w:p w14:paraId="4D9BFE3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vAlign w:val="center"/>
          </w:tcPr>
          <w:p w14:paraId="747388F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26640DD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CB71D7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vAlign w:val="center"/>
          </w:tcPr>
          <w:p w14:paraId="17F1F08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vAlign w:val="center"/>
          </w:tcPr>
          <w:p w14:paraId="37A4B7B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3.18</w:t>
            </w:r>
          </w:p>
        </w:tc>
        <w:tc>
          <w:tcPr>
            <w:tcW w:w="1116" w:type="dxa"/>
            <w:tcBorders>
              <w:top w:val="nil"/>
              <w:left w:val="nil"/>
              <w:bottom w:val="single" w:sz="4" w:space="0" w:color="auto"/>
              <w:right w:val="single" w:sz="4" w:space="0" w:color="auto"/>
            </w:tcBorders>
            <w:shd w:val="clear" w:color="auto" w:fill="auto"/>
            <w:vAlign w:val="center"/>
          </w:tcPr>
          <w:p w14:paraId="4528D76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vAlign w:val="center"/>
          </w:tcPr>
          <w:p w14:paraId="4ADD324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vAlign w:val="center"/>
          </w:tcPr>
          <w:p w14:paraId="22DFE60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0.48</w:t>
            </w:r>
          </w:p>
        </w:tc>
        <w:tc>
          <w:tcPr>
            <w:tcW w:w="1217" w:type="dxa"/>
            <w:tcBorders>
              <w:top w:val="nil"/>
              <w:left w:val="nil"/>
              <w:bottom w:val="single" w:sz="4" w:space="0" w:color="auto"/>
              <w:right w:val="single" w:sz="4" w:space="0" w:color="auto"/>
            </w:tcBorders>
            <w:shd w:val="clear" w:color="auto" w:fill="auto"/>
            <w:vAlign w:val="center"/>
          </w:tcPr>
          <w:p w14:paraId="02877E0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vAlign w:val="center"/>
          </w:tcPr>
          <w:p w14:paraId="22FA4E8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vAlign w:val="center"/>
          </w:tcPr>
          <w:p w14:paraId="77A23F5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5972A8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77313D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vAlign w:val="center"/>
          </w:tcPr>
          <w:p w14:paraId="44CC33A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vAlign w:val="center"/>
          </w:tcPr>
          <w:p w14:paraId="68E6A21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72E592C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vAlign w:val="center"/>
          </w:tcPr>
          <w:p w14:paraId="6C3C427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vAlign w:val="center"/>
          </w:tcPr>
          <w:p w14:paraId="5ECDCFC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18A8E05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vAlign w:val="center"/>
          </w:tcPr>
          <w:p w14:paraId="21B2EAF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vAlign w:val="center"/>
          </w:tcPr>
          <w:p w14:paraId="67EC76D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29A5709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3469D5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vAlign w:val="center"/>
          </w:tcPr>
          <w:p w14:paraId="070FAE1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vAlign w:val="center"/>
          </w:tcPr>
          <w:p w14:paraId="7F9554E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1EE731D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vAlign w:val="center"/>
          </w:tcPr>
          <w:p w14:paraId="267075D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vAlign w:val="center"/>
          </w:tcPr>
          <w:p w14:paraId="4365F720"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0.75</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39C652A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vAlign w:val="center"/>
          </w:tcPr>
          <w:p w14:paraId="085E9EB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vAlign w:val="center"/>
          </w:tcPr>
          <w:p w14:paraId="30FB096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624BA17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ADE24F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vAlign w:val="center"/>
          </w:tcPr>
          <w:p w14:paraId="473C906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vAlign w:val="center"/>
          </w:tcPr>
          <w:p w14:paraId="797C077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2636865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vAlign w:val="center"/>
          </w:tcPr>
          <w:p w14:paraId="14CBAC7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vAlign w:val="center"/>
          </w:tcPr>
          <w:p w14:paraId="64A41F4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0.95</w:t>
            </w:r>
          </w:p>
        </w:tc>
        <w:tc>
          <w:tcPr>
            <w:tcW w:w="1217" w:type="dxa"/>
            <w:tcBorders>
              <w:top w:val="nil"/>
              <w:left w:val="nil"/>
              <w:bottom w:val="single" w:sz="4" w:space="0" w:color="auto"/>
              <w:right w:val="single" w:sz="4" w:space="0" w:color="auto"/>
            </w:tcBorders>
            <w:shd w:val="clear" w:color="auto" w:fill="auto"/>
            <w:vAlign w:val="center"/>
          </w:tcPr>
          <w:p w14:paraId="0751D78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vAlign w:val="center"/>
          </w:tcPr>
          <w:p w14:paraId="69C5B72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vAlign w:val="center"/>
          </w:tcPr>
          <w:p w14:paraId="6110F31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90A5D1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A7E045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vAlign w:val="center"/>
          </w:tcPr>
          <w:p w14:paraId="1F7A04C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vAlign w:val="center"/>
          </w:tcPr>
          <w:p w14:paraId="271536F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73EA1C7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vAlign w:val="center"/>
          </w:tcPr>
          <w:p w14:paraId="7753A5D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vAlign w:val="center"/>
          </w:tcPr>
          <w:p w14:paraId="5F0D755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225B041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vAlign w:val="center"/>
          </w:tcPr>
          <w:p w14:paraId="18B8A16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vAlign w:val="center"/>
          </w:tcPr>
          <w:p w14:paraId="7E14A4F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6C7EB6C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DA1496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vAlign w:val="center"/>
          </w:tcPr>
          <w:p w14:paraId="4F8950A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vAlign w:val="center"/>
          </w:tcPr>
          <w:p w14:paraId="61E8E46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3.18</w:t>
            </w:r>
          </w:p>
        </w:tc>
        <w:tc>
          <w:tcPr>
            <w:tcW w:w="1116" w:type="dxa"/>
            <w:tcBorders>
              <w:top w:val="nil"/>
              <w:left w:val="nil"/>
              <w:bottom w:val="single" w:sz="4" w:space="0" w:color="auto"/>
              <w:right w:val="single" w:sz="4" w:space="0" w:color="auto"/>
            </w:tcBorders>
            <w:shd w:val="clear" w:color="auto" w:fill="auto"/>
            <w:vAlign w:val="center"/>
          </w:tcPr>
          <w:p w14:paraId="3E8EF7F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vAlign w:val="center"/>
          </w:tcPr>
          <w:p w14:paraId="0DCABF0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vAlign w:val="center"/>
          </w:tcPr>
          <w:p w14:paraId="3610422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28C658E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vAlign w:val="center"/>
          </w:tcPr>
          <w:p w14:paraId="5C4DC9D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vAlign w:val="center"/>
          </w:tcPr>
          <w:p w14:paraId="2F445BB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2DDB19F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4368E1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vAlign w:val="center"/>
          </w:tcPr>
          <w:p w14:paraId="4BF6D3C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vAlign w:val="center"/>
          </w:tcPr>
          <w:p w14:paraId="5726C8E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05F59FA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vAlign w:val="center"/>
          </w:tcPr>
          <w:p w14:paraId="3AF9C44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vAlign w:val="center"/>
          </w:tcPr>
          <w:p w14:paraId="1AEC652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1.74</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79F1AFA8"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vAlign w:val="center"/>
          </w:tcPr>
          <w:p w14:paraId="47ECB11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5E52E9A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2386345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97EFDB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vAlign w:val="center"/>
          </w:tcPr>
          <w:p w14:paraId="27D7C35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vAlign w:val="center"/>
          </w:tcPr>
          <w:p w14:paraId="1B6E08D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675531C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vAlign w:val="center"/>
          </w:tcPr>
          <w:p w14:paraId="4A64C40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vAlign w:val="center"/>
          </w:tcPr>
          <w:p w14:paraId="16C0A3E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775D5FB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vAlign w:val="center"/>
          </w:tcPr>
          <w:p w14:paraId="542EA8A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vAlign w:val="center"/>
          </w:tcPr>
          <w:p w14:paraId="1D09FEF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3E2AF33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E9226A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vAlign w:val="center"/>
          </w:tcPr>
          <w:p w14:paraId="77E1879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vAlign w:val="center"/>
          </w:tcPr>
          <w:p w14:paraId="221CA60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4019DDC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vAlign w:val="center"/>
          </w:tcPr>
          <w:p w14:paraId="3B5D7AC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vAlign w:val="center"/>
          </w:tcPr>
          <w:p w14:paraId="0C3BDE3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42</w:t>
            </w:r>
          </w:p>
        </w:tc>
        <w:tc>
          <w:tcPr>
            <w:tcW w:w="1217" w:type="dxa"/>
            <w:tcBorders>
              <w:top w:val="nil"/>
              <w:left w:val="nil"/>
              <w:bottom w:val="single" w:sz="4" w:space="0" w:color="auto"/>
              <w:right w:val="single" w:sz="4" w:space="0" w:color="auto"/>
            </w:tcBorders>
            <w:shd w:val="clear" w:color="auto" w:fill="auto"/>
            <w:vAlign w:val="center"/>
          </w:tcPr>
          <w:p w14:paraId="6FC8A71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vAlign w:val="center"/>
          </w:tcPr>
          <w:p w14:paraId="7FBFFA2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vAlign w:val="center"/>
          </w:tcPr>
          <w:p w14:paraId="02EC4BF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0189B5C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0C1261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vAlign w:val="center"/>
          </w:tcPr>
          <w:p w14:paraId="5CDF88D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vAlign w:val="center"/>
          </w:tcPr>
          <w:p w14:paraId="069262D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38E5F8A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vAlign w:val="center"/>
          </w:tcPr>
          <w:p w14:paraId="69808A0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vAlign w:val="center"/>
          </w:tcPr>
          <w:p w14:paraId="033D638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7.45</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651FF21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vAlign w:val="center"/>
          </w:tcPr>
          <w:p w14:paraId="1597DB4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7DC387E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5142B98F" w14:textId="77777777" w:rsidR="002C2B6D" w:rsidRDefault="002C2B6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C2B6D" w14:paraId="257A138A"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85C9" w14:textId="77777777" w:rsidR="002C2B6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C2B6D" w14:paraId="251A13E1"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C4C5B" w14:textId="77777777" w:rsidR="002C2B6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747969E3" w14:textId="77777777" w:rsidR="002C2B6D" w:rsidRDefault="002C2B6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C2B6D" w14:paraId="63BC6AA8"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30C8" w14:textId="77777777" w:rsidR="002C2B6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C2B6D" w14:paraId="1CEE1ADB"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8E90" w14:textId="77777777" w:rsidR="002C2B6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758916A7" w14:textId="77777777" w:rsidR="002C2B6D" w:rsidRDefault="002C2B6D">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vAlign w:val="center"/>
          </w:tcPr>
          <w:p w14:paraId="2736EF5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4810A2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B104C5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vAlign w:val="center"/>
          </w:tcPr>
          <w:p w14:paraId="5B4DA1C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vAlign w:val="center"/>
          </w:tcPr>
          <w:p w14:paraId="4C439A5B"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5885756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vAlign w:val="center"/>
          </w:tcPr>
          <w:p w14:paraId="12F653F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vAlign w:val="center"/>
          </w:tcPr>
          <w:p w14:paraId="0F0069F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1DED57B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vAlign w:val="center"/>
          </w:tcPr>
          <w:p w14:paraId="354B9393"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vAlign w:val="center"/>
          </w:tcPr>
          <w:p w14:paraId="2F6944C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359A0A7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56F0496"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vAlign w:val="center"/>
          </w:tcPr>
          <w:p w14:paraId="5F0FAB8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vAlign w:val="center"/>
          </w:tcPr>
          <w:p w14:paraId="7735683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56EBC29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vAlign w:val="center"/>
          </w:tcPr>
          <w:p w14:paraId="2D953F79"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vAlign w:val="center"/>
          </w:tcPr>
          <w:p w14:paraId="51B0E14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0.34</w:t>
            </w:r>
          </w:p>
        </w:tc>
        <w:tc>
          <w:tcPr>
            <w:tcW w:w="1217" w:type="dxa"/>
            <w:tcBorders>
              <w:top w:val="nil"/>
              <w:left w:val="nil"/>
              <w:bottom w:val="single" w:sz="4" w:space="0" w:color="auto"/>
              <w:right w:val="single" w:sz="4" w:space="0" w:color="auto"/>
            </w:tcBorders>
            <w:shd w:val="clear" w:color="auto" w:fill="auto"/>
            <w:vAlign w:val="center"/>
          </w:tcPr>
          <w:p w14:paraId="09BEE584"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vAlign w:val="center"/>
          </w:tcPr>
          <w:p w14:paraId="7B77BD6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3BAB4C4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CFCC61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19187A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vAlign w:val="center"/>
          </w:tcPr>
          <w:p w14:paraId="770DB92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vAlign w:val="center"/>
          </w:tcPr>
          <w:p w14:paraId="648502E1"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5DCC595D"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vAlign w:val="center"/>
          </w:tcPr>
          <w:p w14:paraId="038D26A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vAlign w:val="center"/>
          </w:tcPr>
          <w:p w14:paraId="591043F5"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600BFACC" w14:textId="77777777" w:rsidR="002C2B6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46A15A6C" w14:textId="77777777" w:rsidR="002C2B6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3716B3C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052188D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8495667"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vAlign w:val="center"/>
          </w:tcPr>
          <w:p w14:paraId="0084574F"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vAlign w:val="center"/>
          </w:tcPr>
          <w:p w14:paraId="7016136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vAlign w:val="center"/>
          </w:tcPr>
          <w:p w14:paraId="19F3BFA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vAlign w:val="center"/>
          </w:tcPr>
          <w:p w14:paraId="370CF9BC"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vAlign w:val="center"/>
          </w:tcPr>
          <w:p w14:paraId="07D56962"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32.56</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vAlign w:val="center"/>
          </w:tcPr>
          <w:p w14:paraId="21387E0A" w14:textId="77777777" w:rsidR="002C2B6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0F480A45" w14:textId="77777777" w:rsidR="002C2B6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59BEBB3A"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2B6D" w14:paraId="7FBCF017" w14:textId="77777777">
        <w:trPr>
          <w:trHeight w:hRule="exact" w:val="232"/>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AB794" w14:textId="77777777" w:rsidR="002C2B6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vAlign w:val="center"/>
          </w:tcPr>
          <w:p w14:paraId="4EB19A0E" w14:textId="77777777" w:rsidR="002C2B6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3005.31</w:t>
            </w:r>
          </w:p>
        </w:tc>
        <w:tc>
          <w:tcPr>
            <w:tcW w:w="8801" w:type="dxa"/>
            <w:gridSpan w:val="5"/>
            <w:tcBorders>
              <w:top w:val="single" w:sz="4" w:space="0" w:color="auto"/>
              <w:left w:val="nil"/>
              <w:bottom w:val="single" w:sz="4" w:space="0" w:color="auto"/>
              <w:right w:val="single" w:sz="4" w:space="0" w:color="auto"/>
            </w:tcBorders>
            <w:shd w:val="clear" w:color="auto" w:fill="auto"/>
            <w:vAlign w:val="center"/>
          </w:tcPr>
          <w:p w14:paraId="0E6FFD81" w14:textId="77777777" w:rsidR="002C2B6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vAlign w:val="center"/>
          </w:tcPr>
          <w:p w14:paraId="795CFF59" w14:textId="77777777" w:rsidR="002C2B6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302.52</w:t>
            </w:r>
          </w:p>
        </w:tc>
      </w:tr>
    </w:tbl>
    <w:p w14:paraId="0E539ED1" w14:textId="77777777" w:rsidR="002C2B6D"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14:paraId="3900602A" w14:textId="77777777" w:rsidR="002C2B6D" w:rsidRDefault="002C2B6D">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5E75F37D"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6E0AE025" w14:textId="77777777" w:rsidR="002C2B6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3245CE33" w14:textId="77777777" w:rsidR="002C2B6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2C2B6D" w14:paraId="6AC7A478"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043D97"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BB9323"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0871EB"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0713CB"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8F4144"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2C2B6D" w14:paraId="1B5B2414"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FD7679"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B6C292"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320DE" w14:textId="77777777" w:rsidR="002C2B6D" w:rsidRDefault="002C2B6D">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0EFF1" w14:textId="77777777" w:rsidR="002C2B6D" w:rsidRDefault="002C2B6D">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A1BDCD"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B45B9"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AECBE8"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16D4E" w14:textId="77777777" w:rsidR="002C2B6D" w:rsidRDefault="002C2B6D">
            <w:pPr>
              <w:widowControl/>
              <w:jc w:val="center"/>
              <w:rPr>
                <w:rFonts w:ascii="Times New Roman" w:eastAsia="仿宋_GB2312" w:hAnsi="Times New Roman" w:cs="Times New Roman"/>
                <w:color w:val="000000"/>
                <w:sz w:val="24"/>
                <w:szCs w:val="24"/>
              </w:rPr>
            </w:pPr>
          </w:p>
        </w:tc>
      </w:tr>
      <w:tr w:rsidR="002C2B6D" w14:paraId="3E7DCF5B"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3C578" w14:textId="77777777" w:rsidR="002C2B6D" w:rsidRDefault="002C2B6D">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B5AE4" w14:textId="77777777" w:rsidR="002C2B6D" w:rsidRDefault="002C2B6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AD5E9" w14:textId="77777777" w:rsidR="002C2B6D" w:rsidRDefault="002C2B6D">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D39DE" w14:textId="77777777" w:rsidR="002C2B6D" w:rsidRDefault="002C2B6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1B48A" w14:textId="77777777" w:rsidR="002C2B6D" w:rsidRDefault="002C2B6D">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8097E" w14:textId="77777777" w:rsidR="002C2B6D" w:rsidRDefault="002C2B6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10E2E" w14:textId="77777777" w:rsidR="002C2B6D" w:rsidRDefault="002C2B6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9A14C" w14:textId="77777777" w:rsidR="002C2B6D" w:rsidRDefault="002C2B6D">
            <w:pPr>
              <w:jc w:val="center"/>
              <w:rPr>
                <w:rFonts w:ascii="Times New Roman" w:eastAsia="仿宋_GB2312" w:hAnsi="Times New Roman" w:cs="Times New Roman"/>
                <w:color w:val="000000"/>
                <w:sz w:val="24"/>
                <w:szCs w:val="24"/>
              </w:rPr>
            </w:pPr>
          </w:p>
        </w:tc>
      </w:tr>
      <w:tr w:rsidR="002C2B6D" w14:paraId="6E352E34"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89B5D" w14:textId="77777777" w:rsidR="002C2B6D" w:rsidRDefault="002C2B6D">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D3FA9" w14:textId="77777777" w:rsidR="002C2B6D" w:rsidRDefault="002C2B6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0206A" w14:textId="77777777" w:rsidR="002C2B6D" w:rsidRDefault="002C2B6D">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88389" w14:textId="77777777" w:rsidR="002C2B6D" w:rsidRDefault="002C2B6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4AF084" w14:textId="77777777" w:rsidR="002C2B6D" w:rsidRDefault="002C2B6D">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9D850" w14:textId="77777777" w:rsidR="002C2B6D" w:rsidRDefault="002C2B6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EC3F2B" w14:textId="77777777" w:rsidR="002C2B6D" w:rsidRDefault="002C2B6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4020C0" w14:textId="77777777" w:rsidR="002C2B6D" w:rsidRDefault="002C2B6D">
            <w:pPr>
              <w:jc w:val="center"/>
              <w:rPr>
                <w:rFonts w:ascii="Times New Roman" w:eastAsia="仿宋_GB2312" w:hAnsi="Times New Roman" w:cs="Times New Roman"/>
                <w:color w:val="000000"/>
                <w:sz w:val="24"/>
                <w:szCs w:val="24"/>
              </w:rPr>
            </w:pPr>
          </w:p>
        </w:tc>
      </w:tr>
      <w:tr w:rsidR="002C2B6D" w14:paraId="71AA4978"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3A7389"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FEF3"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8240"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A026"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B5E8"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778E6"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CD85"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2C2B6D" w14:paraId="1B5EC22B"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17ED9"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2737"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67C3"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6434"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6F9DA"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0DAB"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1B23"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2C2B6D" w14:paraId="0388266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A4CB" w14:textId="77777777" w:rsidR="002C2B6D" w:rsidRDefault="002C2B6D">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C9EC" w14:textId="77777777" w:rsidR="002C2B6D" w:rsidRDefault="002C2B6D">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5C32" w14:textId="77777777" w:rsidR="002C2B6D" w:rsidRDefault="002C2B6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AE93"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71106" w14:textId="77777777" w:rsidR="002C2B6D" w:rsidRDefault="002C2B6D">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E1ED"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3DA2"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1F21" w14:textId="77777777" w:rsidR="002C2B6D" w:rsidRDefault="002C2B6D">
            <w:pPr>
              <w:rPr>
                <w:rFonts w:ascii="Times New Roman" w:eastAsia="仿宋_GB2312" w:hAnsi="Times New Roman" w:cs="Times New Roman"/>
                <w:color w:val="000000"/>
                <w:sz w:val="24"/>
                <w:szCs w:val="24"/>
              </w:rPr>
            </w:pPr>
          </w:p>
        </w:tc>
      </w:tr>
      <w:tr w:rsidR="002C2B6D" w14:paraId="3F0C1A7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241A" w14:textId="77777777" w:rsidR="002C2B6D" w:rsidRDefault="002C2B6D">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C0A0"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A965" w14:textId="77777777" w:rsidR="002C2B6D" w:rsidRDefault="002C2B6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577E"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4169" w14:textId="77777777" w:rsidR="002C2B6D" w:rsidRDefault="002C2B6D">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81B4F"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C6816"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1EB48" w14:textId="77777777" w:rsidR="002C2B6D" w:rsidRDefault="002C2B6D">
            <w:pPr>
              <w:rPr>
                <w:rFonts w:ascii="Times New Roman" w:eastAsia="仿宋_GB2312" w:hAnsi="Times New Roman" w:cs="Times New Roman"/>
                <w:color w:val="000000"/>
                <w:sz w:val="24"/>
                <w:szCs w:val="24"/>
              </w:rPr>
            </w:pPr>
          </w:p>
        </w:tc>
      </w:tr>
      <w:tr w:rsidR="002C2B6D" w14:paraId="17B533FE"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79D4" w14:textId="77777777" w:rsidR="002C2B6D" w:rsidRDefault="002C2B6D">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A1DE" w14:textId="77777777" w:rsidR="002C2B6D" w:rsidRDefault="002C2B6D">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920B" w14:textId="77777777" w:rsidR="002C2B6D" w:rsidRDefault="002C2B6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AC60"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CCCB" w14:textId="77777777" w:rsidR="002C2B6D" w:rsidRDefault="002C2B6D">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737E"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38A41"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BC583" w14:textId="77777777" w:rsidR="002C2B6D" w:rsidRDefault="002C2B6D">
            <w:pPr>
              <w:rPr>
                <w:rFonts w:ascii="Times New Roman" w:eastAsia="仿宋_GB2312" w:hAnsi="Times New Roman" w:cs="Times New Roman"/>
                <w:color w:val="000000"/>
                <w:sz w:val="24"/>
                <w:szCs w:val="24"/>
              </w:rPr>
            </w:pPr>
          </w:p>
        </w:tc>
      </w:tr>
      <w:tr w:rsidR="002C2B6D" w14:paraId="5E8003F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656D" w14:textId="77777777" w:rsidR="002C2B6D" w:rsidRDefault="002C2B6D">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CB61"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3EB3" w14:textId="77777777" w:rsidR="002C2B6D" w:rsidRDefault="002C2B6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399D"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F4AD" w14:textId="77777777" w:rsidR="002C2B6D" w:rsidRDefault="002C2B6D">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9D57"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DC42"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BF05" w14:textId="77777777" w:rsidR="002C2B6D" w:rsidRDefault="002C2B6D">
            <w:pPr>
              <w:rPr>
                <w:rFonts w:ascii="Times New Roman" w:eastAsia="仿宋_GB2312" w:hAnsi="Times New Roman" w:cs="Times New Roman"/>
                <w:color w:val="000000"/>
                <w:sz w:val="24"/>
                <w:szCs w:val="24"/>
              </w:rPr>
            </w:pPr>
          </w:p>
        </w:tc>
      </w:tr>
      <w:tr w:rsidR="002C2B6D" w14:paraId="4A5DC9A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3E07" w14:textId="77777777" w:rsidR="002C2B6D" w:rsidRDefault="002C2B6D">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7E12"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F1ED5" w14:textId="77777777" w:rsidR="002C2B6D" w:rsidRDefault="002C2B6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E7DE2"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4342" w14:textId="77777777" w:rsidR="002C2B6D" w:rsidRDefault="002C2B6D">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1411"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A8E5"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0F11" w14:textId="77777777" w:rsidR="002C2B6D" w:rsidRDefault="002C2B6D">
            <w:pPr>
              <w:rPr>
                <w:rFonts w:ascii="Times New Roman" w:eastAsia="仿宋_GB2312" w:hAnsi="Times New Roman" w:cs="Times New Roman"/>
                <w:color w:val="000000"/>
                <w:sz w:val="24"/>
                <w:szCs w:val="24"/>
              </w:rPr>
            </w:pPr>
          </w:p>
        </w:tc>
      </w:tr>
      <w:tr w:rsidR="002C2B6D" w14:paraId="79F4EE5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FAA4" w14:textId="77777777" w:rsidR="002C2B6D" w:rsidRDefault="002C2B6D">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196E"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D5F1D" w14:textId="77777777" w:rsidR="002C2B6D" w:rsidRDefault="002C2B6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6A052"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39E4" w14:textId="77777777" w:rsidR="002C2B6D" w:rsidRDefault="002C2B6D">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699FA" w14:textId="77777777" w:rsidR="002C2B6D" w:rsidRDefault="002C2B6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DBD7F" w14:textId="77777777" w:rsidR="002C2B6D" w:rsidRDefault="002C2B6D">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9B62" w14:textId="77777777" w:rsidR="002C2B6D" w:rsidRDefault="002C2B6D">
            <w:pPr>
              <w:rPr>
                <w:rFonts w:ascii="Times New Roman" w:eastAsia="仿宋_GB2312" w:hAnsi="Times New Roman" w:cs="Times New Roman"/>
                <w:color w:val="000000"/>
                <w:sz w:val="24"/>
                <w:szCs w:val="24"/>
              </w:rPr>
            </w:pPr>
          </w:p>
        </w:tc>
      </w:tr>
    </w:tbl>
    <w:p w14:paraId="446792F6" w14:textId="77777777" w:rsidR="002C2B6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lastRenderedPageBreak/>
        <w:t>注：本表反映部门本年度政府性基金预算财政拨款收入、支出及结转和结余情况。</w:t>
      </w:r>
    </w:p>
    <w:p w14:paraId="547DB2D2" w14:textId="77777777" w:rsidR="002C2B6D" w:rsidRDefault="002C2B6D">
      <w:pPr>
        <w:widowControl/>
        <w:jc w:val="left"/>
        <w:textAlignment w:val="center"/>
        <w:rPr>
          <w:rFonts w:ascii="Times New Roman" w:eastAsia="仿宋_GB2312" w:hAnsi="Times New Roman" w:cs="Times New Roman"/>
          <w:color w:val="000000"/>
          <w:kern w:val="0"/>
          <w:sz w:val="24"/>
          <w:szCs w:val="24"/>
          <w:lang w:bidi="ar"/>
        </w:rPr>
      </w:pPr>
    </w:p>
    <w:p w14:paraId="7541F8C1" w14:textId="77777777" w:rsidR="002C2B6D" w:rsidRDefault="00000000">
      <w:pPr>
        <w:widowControl/>
        <w:spacing w:line="400" w:lineRule="exact"/>
        <w:textAlignment w:val="center"/>
        <w:rPr>
          <w:rFonts w:ascii="Times New Roman" w:eastAsia="仿宋_GB2312" w:hAnsi="Times New Roman" w:cs="Times New Roman"/>
          <w:b/>
          <w:bCs/>
          <w:kern w:val="0"/>
          <w:sz w:val="24"/>
          <w:szCs w:val="24"/>
          <w:lang w:bidi="ar"/>
        </w:rPr>
      </w:pPr>
      <w:r>
        <w:rPr>
          <w:rFonts w:ascii="Times New Roman" w:eastAsia="仿宋_GB2312" w:hAnsi="Times New Roman" w:cs="Times New Roman"/>
          <w:b/>
          <w:bCs/>
          <w:kern w:val="0"/>
          <w:sz w:val="24"/>
          <w:szCs w:val="24"/>
          <w:lang w:bidi="ar"/>
        </w:rPr>
        <w:t>说明：</w:t>
      </w:r>
      <w:r>
        <w:rPr>
          <w:rFonts w:ascii="Times New Roman" w:eastAsia="仿宋_GB2312" w:hAnsi="Times New Roman" w:cs="Times New Roman" w:hint="eastAsia"/>
          <w:b/>
          <w:bCs/>
          <w:kern w:val="0"/>
          <w:sz w:val="24"/>
          <w:szCs w:val="24"/>
          <w:lang w:bidi="ar"/>
        </w:rPr>
        <w:t>蓝山县第一完全小学单位</w:t>
      </w:r>
      <w:r>
        <w:rPr>
          <w:rFonts w:ascii="Times New Roman" w:eastAsia="仿宋_GB2312" w:hAnsi="Times New Roman" w:cs="Times New Roman"/>
          <w:b/>
          <w:bCs/>
          <w:kern w:val="0"/>
          <w:sz w:val="24"/>
          <w:szCs w:val="24"/>
          <w:lang w:bidi="ar"/>
        </w:rPr>
        <w:t>没有政府性基金收入，也没有使用政府性基金安排的支出，故本表无数据。</w:t>
      </w:r>
    </w:p>
    <w:p w14:paraId="7EF0F57A" w14:textId="77777777" w:rsidR="002C2B6D" w:rsidRDefault="002C2B6D">
      <w:pPr>
        <w:pStyle w:val="a0"/>
        <w:rPr>
          <w:rFonts w:ascii="Times New Roman" w:eastAsia="仿宋_GB2312" w:hAnsi="Times New Roman" w:cs="Times New Roman"/>
          <w:b/>
          <w:bCs/>
          <w:kern w:val="0"/>
          <w:sz w:val="24"/>
          <w:szCs w:val="24"/>
          <w:lang w:bidi="ar"/>
        </w:rPr>
      </w:pPr>
    </w:p>
    <w:p w14:paraId="7D0642C7" w14:textId="77777777" w:rsidR="002C2B6D" w:rsidRDefault="002C2B6D">
      <w:pPr>
        <w:pStyle w:val="2"/>
        <w:ind w:firstLine="480"/>
        <w:rPr>
          <w:rFonts w:hint="eastAsia"/>
        </w:rPr>
      </w:pPr>
    </w:p>
    <w:p w14:paraId="743CB710"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5847DADF" w14:textId="77777777" w:rsidR="002C2B6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57A472CE" w14:textId="77777777" w:rsidR="002C2B6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217" w:type="dxa"/>
        <w:tblLayout w:type="fixed"/>
        <w:tblLook w:val="04A0" w:firstRow="1" w:lastRow="0" w:firstColumn="1" w:lastColumn="0" w:noHBand="0" w:noVBand="1"/>
      </w:tblPr>
      <w:tblGrid>
        <w:gridCol w:w="3094"/>
        <w:gridCol w:w="3097"/>
        <w:gridCol w:w="1832"/>
        <w:gridCol w:w="3097"/>
        <w:gridCol w:w="3097"/>
      </w:tblGrid>
      <w:tr w:rsidR="002C2B6D" w14:paraId="04D2F2EA"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D521D9"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80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8079F1"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2C2B6D" w14:paraId="587EAB73" w14:textId="77777777">
        <w:trPr>
          <w:trHeight w:hRule="exact" w:val="312"/>
        </w:trPr>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BD9EC0"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7FF7E1"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553B31"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CCB971"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F2FA71" w14:textId="77777777" w:rsidR="002C2B6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2C2B6D" w14:paraId="192086D6" w14:textId="77777777">
        <w:trPr>
          <w:trHeight w:hRule="exac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431EC" w14:textId="77777777" w:rsidR="002C2B6D" w:rsidRDefault="002C2B6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BE7BB" w14:textId="77777777" w:rsidR="002C2B6D" w:rsidRDefault="002C2B6D">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59EDE" w14:textId="77777777" w:rsidR="002C2B6D" w:rsidRDefault="002C2B6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C6B63" w14:textId="77777777" w:rsidR="002C2B6D" w:rsidRDefault="002C2B6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097E8" w14:textId="77777777" w:rsidR="002C2B6D" w:rsidRDefault="002C2B6D">
            <w:pPr>
              <w:jc w:val="center"/>
              <w:rPr>
                <w:rFonts w:ascii="Times New Roman" w:eastAsia="仿宋_GB2312" w:hAnsi="Times New Roman" w:cs="Times New Roman"/>
                <w:color w:val="000000"/>
                <w:sz w:val="24"/>
                <w:szCs w:val="24"/>
              </w:rPr>
            </w:pPr>
          </w:p>
        </w:tc>
      </w:tr>
      <w:tr w:rsidR="002C2B6D" w14:paraId="3024EE5A" w14:textId="77777777">
        <w:trPr>
          <w:trHeigh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1746C" w14:textId="77777777" w:rsidR="002C2B6D" w:rsidRDefault="002C2B6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3BFAF2" w14:textId="77777777" w:rsidR="002C2B6D" w:rsidRDefault="002C2B6D">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6FA18" w14:textId="77777777" w:rsidR="002C2B6D" w:rsidRDefault="002C2B6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53EF1" w14:textId="77777777" w:rsidR="002C2B6D" w:rsidRDefault="002C2B6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CC5D51" w14:textId="77777777" w:rsidR="002C2B6D" w:rsidRDefault="002C2B6D">
            <w:pPr>
              <w:jc w:val="center"/>
              <w:rPr>
                <w:rFonts w:ascii="Times New Roman" w:eastAsia="仿宋_GB2312" w:hAnsi="Times New Roman" w:cs="Times New Roman"/>
                <w:color w:val="000000"/>
                <w:sz w:val="24"/>
                <w:szCs w:val="24"/>
              </w:rPr>
            </w:pPr>
          </w:p>
        </w:tc>
      </w:tr>
      <w:tr w:rsidR="002C2B6D" w14:paraId="5233D383"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D8CB57"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7782"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AB30"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3F1B"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2C2B6D" w14:paraId="0766841F"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46273A" w14:textId="77777777" w:rsidR="002C2B6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9F5C"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443E"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E4BA" w14:textId="77777777" w:rsidR="002C2B6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2C2B6D" w14:paraId="69F65A9D"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56DB" w14:textId="77777777" w:rsidR="002C2B6D" w:rsidRDefault="002C2B6D">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CEDF" w14:textId="77777777" w:rsidR="002C2B6D" w:rsidRDefault="002C2B6D">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C2D82" w14:textId="77777777" w:rsidR="002C2B6D" w:rsidRDefault="002C2B6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C5BD" w14:textId="77777777" w:rsidR="002C2B6D" w:rsidRDefault="002C2B6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0EB0E" w14:textId="77777777" w:rsidR="002C2B6D" w:rsidRDefault="002C2B6D">
            <w:pPr>
              <w:rPr>
                <w:rFonts w:ascii="Times New Roman" w:eastAsia="仿宋_GB2312" w:hAnsi="Times New Roman" w:cs="Times New Roman"/>
                <w:color w:val="000000"/>
                <w:sz w:val="24"/>
                <w:szCs w:val="24"/>
              </w:rPr>
            </w:pPr>
          </w:p>
        </w:tc>
      </w:tr>
      <w:tr w:rsidR="002C2B6D" w14:paraId="58FC8A2D"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F33C5" w14:textId="77777777" w:rsidR="002C2B6D" w:rsidRDefault="002C2B6D">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D446" w14:textId="77777777" w:rsidR="002C2B6D" w:rsidRDefault="002C2B6D">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54BF" w14:textId="77777777" w:rsidR="002C2B6D" w:rsidRDefault="002C2B6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22FE" w14:textId="77777777" w:rsidR="002C2B6D" w:rsidRDefault="002C2B6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C2AA4" w14:textId="77777777" w:rsidR="002C2B6D" w:rsidRDefault="002C2B6D">
            <w:pPr>
              <w:rPr>
                <w:rFonts w:ascii="Times New Roman" w:eastAsia="仿宋_GB2312" w:hAnsi="Times New Roman" w:cs="Times New Roman"/>
                <w:color w:val="000000"/>
                <w:sz w:val="24"/>
                <w:szCs w:val="24"/>
              </w:rPr>
            </w:pPr>
          </w:p>
        </w:tc>
      </w:tr>
      <w:tr w:rsidR="002C2B6D" w14:paraId="1E550CEF"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DCDD1" w14:textId="77777777" w:rsidR="002C2B6D" w:rsidRDefault="002C2B6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B33A" w14:textId="77777777" w:rsidR="002C2B6D" w:rsidRDefault="002C2B6D">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8BEB"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73AA"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0A90" w14:textId="77777777" w:rsidR="002C2B6D" w:rsidRDefault="002C2B6D">
            <w:pPr>
              <w:rPr>
                <w:rFonts w:ascii="Times New Roman" w:eastAsia="宋体" w:hAnsi="Times New Roman" w:cs="Times New Roman"/>
                <w:color w:val="000000"/>
                <w:sz w:val="24"/>
                <w:szCs w:val="24"/>
              </w:rPr>
            </w:pPr>
          </w:p>
        </w:tc>
      </w:tr>
      <w:tr w:rsidR="002C2B6D" w14:paraId="0B08056B"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DDF67" w14:textId="77777777" w:rsidR="002C2B6D" w:rsidRDefault="002C2B6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03D32" w14:textId="77777777" w:rsidR="002C2B6D" w:rsidRDefault="002C2B6D">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8BA4"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02AC"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5023" w14:textId="77777777" w:rsidR="002C2B6D" w:rsidRDefault="002C2B6D">
            <w:pPr>
              <w:rPr>
                <w:rFonts w:ascii="Times New Roman" w:eastAsia="宋体" w:hAnsi="Times New Roman" w:cs="Times New Roman"/>
                <w:color w:val="000000"/>
                <w:sz w:val="24"/>
                <w:szCs w:val="24"/>
              </w:rPr>
            </w:pPr>
          </w:p>
        </w:tc>
      </w:tr>
      <w:tr w:rsidR="002C2B6D" w14:paraId="1D5A157E"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7DE9" w14:textId="77777777" w:rsidR="002C2B6D" w:rsidRDefault="002C2B6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3BA6" w14:textId="77777777" w:rsidR="002C2B6D" w:rsidRDefault="002C2B6D">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0746"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FC91"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3580" w14:textId="77777777" w:rsidR="002C2B6D" w:rsidRDefault="002C2B6D">
            <w:pPr>
              <w:rPr>
                <w:rFonts w:ascii="Times New Roman" w:eastAsia="宋体" w:hAnsi="Times New Roman" w:cs="Times New Roman"/>
                <w:color w:val="000000"/>
                <w:sz w:val="24"/>
                <w:szCs w:val="24"/>
              </w:rPr>
            </w:pPr>
          </w:p>
        </w:tc>
      </w:tr>
      <w:tr w:rsidR="002C2B6D" w14:paraId="1F567702"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39C6" w14:textId="77777777" w:rsidR="002C2B6D" w:rsidRDefault="002C2B6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020D8" w14:textId="77777777" w:rsidR="002C2B6D" w:rsidRDefault="002C2B6D">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8D5FD"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0460" w14:textId="77777777" w:rsidR="002C2B6D" w:rsidRDefault="002C2B6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E34B" w14:textId="77777777" w:rsidR="002C2B6D" w:rsidRDefault="002C2B6D">
            <w:pPr>
              <w:rPr>
                <w:rFonts w:ascii="Times New Roman" w:eastAsia="宋体" w:hAnsi="Times New Roman" w:cs="Times New Roman"/>
                <w:color w:val="000000"/>
                <w:sz w:val="24"/>
                <w:szCs w:val="24"/>
              </w:rPr>
            </w:pPr>
          </w:p>
        </w:tc>
      </w:tr>
    </w:tbl>
    <w:p w14:paraId="53205B7F" w14:textId="77777777" w:rsidR="002C2B6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1B62F3D3" w14:textId="77777777" w:rsidR="002C2B6D" w:rsidRDefault="002C2B6D">
      <w:pPr>
        <w:widowControl/>
        <w:jc w:val="left"/>
        <w:textAlignment w:val="center"/>
        <w:rPr>
          <w:rFonts w:ascii="Times New Roman" w:eastAsia="宋体" w:hAnsi="Times New Roman" w:cs="Times New Roman"/>
          <w:color w:val="000000"/>
          <w:kern w:val="0"/>
          <w:sz w:val="24"/>
          <w:szCs w:val="24"/>
          <w:lang w:bidi="ar"/>
        </w:rPr>
      </w:pPr>
    </w:p>
    <w:p w14:paraId="3E30B394" w14:textId="77777777" w:rsidR="002C2B6D"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w:t>
      </w:r>
      <w:r>
        <w:rPr>
          <w:rFonts w:ascii="Times New Roman" w:eastAsia="楷体_GB2312" w:hAnsi="Times New Roman" w:cs="Times New Roman" w:hint="eastAsia"/>
          <w:b/>
          <w:bCs/>
          <w:kern w:val="0"/>
          <w:sz w:val="24"/>
          <w:szCs w:val="24"/>
          <w:lang w:bidi="ar"/>
        </w:rPr>
        <w:t>蓝山县第一完全小学单位</w:t>
      </w:r>
      <w:r>
        <w:rPr>
          <w:rFonts w:ascii="Times New Roman" w:eastAsia="楷体_GB2312" w:hAnsi="Times New Roman" w:cs="Times New Roman"/>
          <w:b/>
          <w:bCs/>
          <w:kern w:val="0"/>
          <w:sz w:val="24"/>
          <w:szCs w:val="24"/>
          <w:lang w:bidi="ar"/>
        </w:rPr>
        <w:t>没有使用国有资本经营预算安排的支出，故本表无数据。</w:t>
      </w:r>
    </w:p>
    <w:p w14:paraId="6D660B01" w14:textId="77777777" w:rsidR="002C2B6D" w:rsidRDefault="002C2B6D">
      <w:pPr>
        <w:widowControl/>
        <w:jc w:val="center"/>
        <w:rPr>
          <w:rFonts w:ascii="Times New Roman" w:eastAsia="方正小标宋_GBK" w:hAnsi="Times New Roman" w:cs="Times New Roman"/>
          <w:color w:val="000000"/>
          <w:kern w:val="0"/>
          <w:sz w:val="36"/>
          <w:szCs w:val="36"/>
        </w:rPr>
      </w:pPr>
    </w:p>
    <w:p w14:paraId="7EC1282F" w14:textId="77777777" w:rsidR="002C2B6D" w:rsidRDefault="002C2B6D">
      <w:pPr>
        <w:pStyle w:val="a0"/>
        <w:spacing w:line="400" w:lineRule="exact"/>
        <w:rPr>
          <w:rFonts w:ascii="Times New Roman" w:eastAsia="华文中宋" w:hAnsi="Times New Roman" w:cs="Times New Roman"/>
          <w:color w:val="000000"/>
          <w:kern w:val="0"/>
          <w:sz w:val="32"/>
          <w:szCs w:val="32"/>
          <w:lang w:bidi="ar"/>
        </w:rPr>
      </w:pPr>
    </w:p>
    <w:p w14:paraId="532F98F8" w14:textId="77777777" w:rsidR="002C2B6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640C52B6" w14:textId="77777777" w:rsidR="002C2B6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47CDEA2E" w14:textId="77777777" w:rsidR="002C2B6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rPr>
        <w:t>蓝山县第一完全小学</w:t>
      </w:r>
      <w:r>
        <w:rPr>
          <w:rFonts w:ascii="Times New Roman" w:eastAsia="仿宋_GB2312" w:hAnsi="Times New Roman" w:cs="Times New Roman"/>
          <w:color w:val="000000"/>
          <w:kern w:val="0"/>
          <w:szCs w:val="21"/>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14544" w:type="dxa"/>
        <w:jc w:val="center"/>
        <w:tblLayout w:type="fixed"/>
        <w:tblLook w:val="04A0" w:firstRow="1" w:lastRow="0" w:firstColumn="1" w:lastColumn="0" w:noHBand="0" w:noVBand="1"/>
      </w:tblPr>
      <w:tblGrid>
        <w:gridCol w:w="934"/>
        <w:gridCol w:w="1228"/>
        <w:gridCol w:w="1085"/>
        <w:gridCol w:w="1187"/>
        <w:gridCol w:w="1425"/>
        <w:gridCol w:w="1379"/>
        <w:gridCol w:w="1050"/>
        <w:gridCol w:w="1166"/>
        <w:gridCol w:w="1166"/>
        <w:gridCol w:w="1166"/>
        <w:gridCol w:w="1358"/>
        <w:gridCol w:w="1400"/>
      </w:tblGrid>
      <w:tr w:rsidR="002C2B6D" w14:paraId="76CE25FE" w14:textId="77777777">
        <w:trPr>
          <w:trHeight w:val="606"/>
          <w:jc w:val="center"/>
        </w:trPr>
        <w:tc>
          <w:tcPr>
            <w:tcW w:w="72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19DCD4A"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D95CE8"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2C2B6D" w14:paraId="25D52883" w14:textId="77777777">
        <w:trPr>
          <w:trHeight w:val="495"/>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9468D3"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8641B1"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92F161"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42D40E"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CDF14F"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AF1D79"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0A6028"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7B706"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2C2B6D" w14:paraId="2840E2B4" w14:textId="77777777">
        <w:trPr>
          <w:trHeight w:val="864"/>
          <w:jc w:val="center"/>
        </w:trPr>
        <w:tc>
          <w:tcPr>
            <w:tcW w:w="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0006E" w14:textId="77777777" w:rsidR="002C2B6D" w:rsidRDefault="002C2B6D">
            <w:pPr>
              <w:jc w:val="center"/>
              <w:rPr>
                <w:rFonts w:ascii="Times New Roman" w:eastAsia="仿宋_GB2312" w:hAnsi="Times New Roman" w:cs="Times New Roman"/>
                <w:color w:val="000000"/>
                <w:sz w:val="22"/>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D69CF" w14:textId="77777777" w:rsidR="002C2B6D" w:rsidRDefault="002C2B6D">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E8C3"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7461"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8A86"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C615FE" w14:textId="77777777" w:rsidR="002C2B6D" w:rsidRDefault="002C2B6D">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6668C" w14:textId="77777777" w:rsidR="002C2B6D" w:rsidRDefault="002C2B6D">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8E851" w14:textId="77777777" w:rsidR="002C2B6D" w:rsidRDefault="002C2B6D">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55501"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AB838"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004E" w14:textId="77777777" w:rsidR="002C2B6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A8083" w14:textId="77777777" w:rsidR="002C2B6D" w:rsidRDefault="002C2B6D">
            <w:pPr>
              <w:jc w:val="center"/>
              <w:rPr>
                <w:rFonts w:ascii="Times New Roman" w:eastAsia="仿宋_GB2312" w:hAnsi="Times New Roman" w:cs="Times New Roman"/>
                <w:color w:val="000000"/>
                <w:sz w:val="22"/>
              </w:rPr>
            </w:pPr>
          </w:p>
        </w:tc>
      </w:tr>
      <w:tr w:rsidR="002C2B6D" w14:paraId="30383D69" w14:textId="77777777">
        <w:trPr>
          <w:trHeight w:val="614"/>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5E74F"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AC54"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B1D7"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35BD"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4E37"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47F2B"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F550F"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0262"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2C96"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F2B"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1C4F1"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46F6" w14:textId="77777777" w:rsidR="002C2B6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2C2B6D" w14:paraId="5B51DD61" w14:textId="77777777">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AA26"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lastRenderedPageBreak/>
              <w:t>5</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7F2D"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8F20"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BE28"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BE00"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6EC0D"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97B2"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0.75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A73DC"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BA3DA"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9AF5E"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9ACCC"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6ED7F" w14:textId="77777777" w:rsidR="002C2B6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0.75</w:t>
            </w:r>
          </w:p>
        </w:tc>
      </w:tr>
    </w:tbl>
    <w:p w14:paraId="6EA6AD93" w14:textId="77777777" w:rsidR="002C2B6D"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0B5DCA5B" w14:textId="77777777" w:rsidR="002C2B6D" w:rsidRDefault="002C2B6D">
      <w:pPr>
        <w:autoSpaceDE w:val="0"/>
        <w:autoSpaceDN w:val="0"/>
        <w:adjustRightInd w:val="0"/>
        <w:ind w:leftChars="150" w:left="315"/>
        <w:jc w:val="left"/>
        <w:rPr>
          <w:rFonts w:ascii="Times New Roman" w:eastAsia="宋体" w:hAnsi="Times New Roman" w:cs="Times New Roman"/>
          <w:kern w:val="0"/>
          <w:sz w:val="24"/>
          <w:szCs w:val="24"/>
        </w:rPr>
      </w:pPr>
    </w:p>
    <w:p w14:paraId="2828B28B" w14:textId="77777777" w:rsidR="002C2B6D" w:rsidRDefault="002C2B6D">
      <w:pPr>
        <w:autoSpaceDE w:val="0"/>
        <w:autoSpaceDN w:val="0"/>
        <w:adjustRightInd w:val="0"/>
        <w:ind w:leftChars="150" w:left="315"/>
        <w:jc w:val="left"/>
        <w:rPr>
          <w:rFonts w:ascii="Times New Roman" w:eastAsia="宋体" w:hAnsi="Times New Roman" w:cs="Times New Roman"/>
          <w:kern w:val="0"/>
          <w:sz w:val="24"/>
          <w:szCs w:val="24"/>
        </w:rPr>
      </w:pPr>
    </w:p>
    <w:p w14:paraId="3C563BCA" w14:textId="77777777" w:rsidR="002C2B6D" w:rsidRDefault="002C2B6D">
      <w:pPr>
        <w:autoSpaceDE w:val="0"/>
        <w:autoSpaceDN w:val="0"/>
        <w:adjustRightInd w:val="0"/>
        <w:ind w:leftChars="150" w:left="315"/>
        <w:jc w:val="left"/>
        <w:rPr>
          <w:rFonts w:ascii="Times New Roman" w:eastAsia="宋体" w:hAnsi="Times New Roman" w:cs="Times New Roman"/>
          <w:kern w:val="0"/>
          <w:sz w:val="24"/>
          <w:szCs w:val="24"/>
        </w:rPr>
      </w:pPr>
    </w:p>
    <w:p w14:paraId="53407E30" w14:textId="77777777" w:rsidR="002C2B6D" w:rsidRDefault="002C2B6D">
      <w:pPr>
        <w:autoSpaceDE w:val="0"/>
        <w:autoSpaceDN w:val="0"/>
        <w:adjustRightInd w:val="0"/>
        <w:ind w:leftChars="150" w:left="315"/>
        <w:jc w:val="left"/>
        <w:rPr>
          <w:rFonts w:ascii="Times New Roman" w:eastAsia="宋体" w:hAnsi="Times New Roman" w:cs="Times New Roman"/>
          <w:kern w:val="0"/>
          <w:sz w:val="24"/>
          <w:szCs w:val="24"/>
        </w:rPr>
      </w:pPr>
    </w:p>
    <w:p w14:paraId="6C35CE0D" w14:textId="77777777" w:rsidR="002C2B6D" w:rsidRDefault="002C2B6D">
      <w:pPr>
        <w:autoSpaceDE w:val="0"/>
        <w:autoSpaceDN w:val="0"/>
        <w:adjustRightInd w:val="0"/>
        <w:ind w:leftChars="150" w:left="315"/>
        <w:jc w:val="left"/>
        <w:rPr>
          <w:rFonts w:ascii="Times New Roman" w:eastAsia="宋体" w:hAnsi="Times New Roman" w:cs="Times New Roman"/>
          <w:kern w:val="0"/>
          <w:sz w:val="24"/>
          <w:szCs w:val="24"/>
        </w:rPr>
      </w:pPr>
    </w:p>
    <w:p w14:paraId="672EC806" w14:textId="77777777" w:rsidR="002C2B6D" w:rsidRDefault="002C2B6D">
      <w:pPr>
        <w:widowControl/>
        <w:rPr>
          <w:rFonts w:ascii="Times New Roman" w:hAnsi="Times New Roman" w:cs="Times New Roman"/>
          <w:sz w:val="72"/>
          <w:szCs w:val="72"/>
        </w:rPr>
        <w:sectPr w:rsidR="002C2B6D">
          <w:pgSz w:w="16838" w:h="11906" w:orient="landscape"/>
          <w:pgMar w:top="1134" w:right="1417" w:bottom="1134" w:left="1417" w:header="851" w:footer="992" w:gutter="0"/>
          <w:cols w:space="425"/>
          <w:docGrid w:type="lines" w:linePitch="312"/>
        </w:sectPr>
      </w:pPr>
    </w:p>
    <w:p w14:paraId="08BC7F66" w14:textId="77777777" w:rsidR="002C2B6D" w:rsidRDefault="00000000">
      <w:pPr>
        <w:pStyle w:val="Default"/>
        <w:spacing w:line="360" w:lineRule="auto"/>
        <w:jc w:val="center"/>
        <w:rPr>
          <w:rFonts w:ascii="Times New Roman" w:eastAsia="方正小标宋_GBK" w:hAnsi="Times New Roman" w:cs="Times New Roman"/>
          <w:sz w:val="52"/>
          <w:szCs w:val="52"/>
        </w:rPr>
      </w:pPr>
      <w:r>
        <w:rPr>
          <w:rFonts w:hAnsi="黑体" w:hint="eastAsia"/>
          <w:sz w:val="44"/>
          <w:szCs w:val="44"/>
        </w:rPr>
        <w:lastRenderedPageBreak/>
        <w:t>第三部分2024年度部门决算情况说明</w:t>
      </w:r>
    </w:p>
    <w:p w14:paraId="42703124" w14:textId="77777777" w:rsidR="002C2B6D" w:rsidRDefault="002C2B6D">
      <w:pPr>
        <w:pStyle w:val="Default"/>
        <w:spacing w:line="360" w:lineRule="auto"/>
        <w:jc w:val="both"/>
        <w:rPr>
          <w:rFonts w:ascii="Times New Roman" w:eastAsia="方正小标宋_GBK" w:hAnsi="Times New Roman" w:cs="Times New Roman"/>
          <w:sz w:val="52"/>
          <w:szCs w:val="52"/>
        </w:rPr>
      </w:pPr>
    </w:p>
    <w:p w14:paraId="6519F7AF" w14:textId="77777777" w:rsidR="002C2B6D" w:rsidRDefault="00000000">
      <w:pPr>
        <w:pStyle w:val="Default"/>
        <w:spacing w:line="360" w:lineRule="auto"/>
        <w:jc w:val="both"/>
        <w:rPr>
          <w:rFonts w:ascii="Times New Roman" w:hAnsi="Times New Roman" w:cs="Times New Roman"/>
          <w:bCs/>
          <w:sz w:val="32"/>
          <w:szCs w:val="32"/>
        </w:rPr>
      </w:pPr>
      <w:r>
        <w:rPr>
          <w:rFonts w:ascii="Times New Roman" w:eastAsia="方正小标宋_GBK" w:hAnsi="Times New Roman" w:cs="Times New Roman" w:hint="eastAsia"/>
          <w:sz w:val="52"/>
          <w:szCs w:val="52"/>
        </w:rPr>
        <w:t xml:space="preserve">  </w:t>
      </w:r>
      <w:r>
        <w:rPr>
          <w:rFonts w:ascii="Times New Roman" w:hAnsi="Times New Roman" w:cs="Times New Roman"/>
          <w:bCs/>
          <w:sz w:val="32"/>
          <w:szCs w:val="32"/>
        </w:rPr>
        <w:t>一、收入支出决算总体情况说明</w:t>
      </w:r>
    </w:p>
    <w:p w14:paraId="303FEAF6"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仿宋" w:eastAsia="仿宋" w:hAnsi="仿宋" w:cs="仿宋" w:hint="eastAsia"/>
          <w:sz w:val="32"/>
          <w:szCs w:val="32"/>
        </w:rPr>
        <w:t>3954.27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501.95</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工资福利奖金部分增加。</w:t>
      </w:r>
    </w:p>
    <w:p w14:paraId="1F25B8E9"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5337872"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仿宋" w:eastAsia="仿宋" w:hAnsi="仿宋" w:cs="仿宋" w:hint="eastAsia"/>
          <w:sz w:val="32"/>
          <w:szCs w:val="32"/>
        </w:rPr>
        <w:t>3954.27</w:t>
      </w:r>
      <w:r>
        <w:rPr>
          <w:rFonts w:ascii="Times New Roman" w:eastAsia="仿宋_GB2312" w:hAnsi="Times New Roman" w:cs="Times New Roman"/>
          <w:sz w:val="32"/>
          <w:szCs w:val="32"/>
        </w:rPr>
        <w:t>万元，其中：财政拨款收入</w:t>
      </w:r>
      <w:r>
        <w:rPr>
          <w:rFonts w:ascii="仿宋" w:eastAsia="仿宋" w:hAnsi="仿宋" w:cs="仿宋" w:hint="eastAsia"/>
          <w:sz w:val="32"/>
          <w:szCs w:val="32"/>
        </w:rPr>
        <w:t>3954.27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2A070ED"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01900D4"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仿宋" w:eastAsia="仿宋" w:hAnsi="仿宋" w:cs="仿宋" w:hint="eastAsia"/>
          <w:sz w:val="32"/>
          <w:szCs w:val="32"/>
        </w:rPr>
        <w:t>3954.27</w:t>
      </w:r>
      <w:r>
        <w:rPr>
          <w:rFonts w:ascii="Times New Roman" w:eastAsia="仿宋_GB2312" w:hAnsi="Times New Roman" w:cs="Times New Roman"/>
          <w:sz w:val="32"/>
          <w:szCs w:val="32"/>
        </w:rPr>
        <w:t>万元，其中：基本支出</w:t>
      </w:r>
      <w:r>
        <w:rPr>
          <w:rFonts w:ascii="仿宋" w:eastAsia="仿宋" w:hAnsi="仿宋" w:cs="仿宋" w:hint="eastAsia"/>
          <w:sz w:val="32"/>
          <w:szCs w:val="32"/>
        </w:rPr>
        <w:t>3307.83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646.44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16.7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A41787D"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CB84B73"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仿宋" w:eastAsia="仿宋" w:hAnsi="仿宋" w:cs="仿宋" w:hint="eastAsia"/>
          <w:sz w:val="32"/>
          <w:szCs w:val="32"/>
        </w:rPr>
        <w:t>3954.27</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501.95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15.94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工资福利奖金部分增加。</w:t>
      </w:r>
    </w:p>
    <w:p w14:paraId="65333B70"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97C2E85" w14:textId="77777777" w:rsidR="002C2B6D"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2C11A7AB"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仿宋" w:eastAsia="仿宋" w:hAnsi="仿宋" w:cs="仿宋" w:hint="eastAsia"/>
          <w:sz w:val="32"/>
          <w:szCs w:val="32"/>
        </w:rPr>
        <w:t>3954.27</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501.95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lastRenderedPageBreak/>
        <w:t>15.94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工资福利奖金部分增加。</w:t>
      </w:r>
    </w:p>
    <w:p w14:paraId="3C5A0EA2" w14:textId="77777777" w:rsidR="002C2B6D"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65F02993"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仿宋" w:eastAsia="仿宋" w:hAnsi="仿宋" w:cs="仿宋" w:hint="eastAsia"/>
          <w:sz w:val="32"/>
          <w:szCs w:val="32"/>
        </w:rPr>
        <w:t>3954.27</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Pr>
          <w:rFonts w:ascii="仿宋" w:eastAsia="仿宋" w:hAnsi="仿宋" w:cs="仿宋" w:hint="eastAsia"/>
          <w:sz w:val="32"/>
          <w:szCs w:val="32"/>
        </w:rPr>
        <w:t>3419.6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86.5</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社会保障和就业（类）支出</w:t>
      </w:r>
      <w:r>
        <w:rPr>
          <w:rFonts w:ascii="Times New Roman" w:eastAsia="仿宋_GB2312" w:hAnsi="Times New Roman" w:cs="Times New Roman" w:hint="eastAsia"/>
          <w:color w:val="auto"/>
          <w:sz w:val="32"/>
          <w:szCs w:val="32"/>
        </w:rPr>
        <w:t>392.16</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hint="eastAsia"/>
          <w:color w:val="auto"/>
          <w:sz w:val="32"/>
          <w:szCs w:val="32"/>
        </w:rPr>
        <w:t>；卫生健康（类）支出</w:t>
      </w:r>
      <w:r>
        <w:rPr>
          <w:rFonts w:ascii="Times New Roman" w:eastAsia="仿宋_GB2312" w:hAnsi="Times New Roman" w:cs="Times New Roman" w:hint="eastAsia"/>
          <w:color w:val="auto"/>
          <w:sz w:val="32"/>
          <w:szCs w:val="32"/>
        </w:rPr>
        <w:t>142.51</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3.6%</w:t>
      </w:r>
      <w:r>
        <w:rPr>
          <w:rFonts w:ascii="Times New Roman" w:eastAsia="仿宋_GB2312" w:hAnsi="Times New Roman" w:cs="Times New Roman" w:hint="eastAsia"/>
          <w:color w:val="auto"/>
          <w:sz w:val="32"/>
          <w:szCs w:val="32"/>
        </w:rPr>
        <w:t>。</w:t>
      </w:r>
    </w:p>
    <w:p w14:paraId="4977EC9B" w14:textId="77777777" w:rsidR="002C2B6D"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18BCC7FC"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3075.95</w:t>
      </w:r>
      <w:r>
        <w:rPr>
          <w:rFonts w:ascii="Times New Roman" w:eastAsia="仿宋_GB2312" w:hAnsi="Times New Roman" w:cs="Times New Roman"/>
          <w:sz w:val="32"/>
          <w:szCs w:val="32"/>
        </w:rPr>
        <w:t>万元，支出决算数为</w:t>
      </w:r>
      <w:r>
        <w:rPr>
          <w:rFonts w:ascii="仿宋" w:eastAsia="仿宋" w:hAnsi="仿宋" w:cs="仿宋" w:hint="eastAsia"/>
          <w:sz w:val="32"/>
          <w:szCs w:val="32"/>
        </w:rPr>
        <w:t>3954.27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128.6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1D50C193"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教育支出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普通教育</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小学教育</w:t>
      </w:r>
      <w:r>
        <w:rPr>
          <w:rFonts w:ascii="Times New Roman" w:eastAsia="仿宋_GB2312" w:hAnsi="Times New Roman" w:cs="Times New Roman"/>
          <w:color w:val="auto"/>
          <w:sz w:val="32"/>
          <w:szCs w:val="32"/>
        </w:rPr>
        <w:t>（项）</w:t>
      </w:r>
      <w:r>
        <w:rPr>
          <w:rFonts w:ascii="Times New Roman" w:eastAsia="仿宋_GB2312" w:hAnsi="Times New Roman" w:cs="Times New Roman"/>
          <w:sz w:val="32"/>
          <w:szCs w:val="32"/>
        </w:rPr>
        <w:t>。</w:t>
      </w:r>
    </w:p>
    <w:p w14:paraId="3E1EF2A1"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3075.95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3419.6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工资福增加。</w:t>
      </w:r>
    </w:p>
    <w:p w14:paraId="444ED63E" w14:textId="77777777" w:rsidR="002C2B6D" w:rsidRDefault="00000000">
      <w:pPr>
        <w:pStyle w:val="Default"/>
        <w:numPr>
          <w:ilvl w:val="0"/>
          <w:numId w:val="2"/>
        </w:numPr>
        <w:spacing w:line="600" w:lineRule="exact"/>
        <w:ind w:firstLineChars="200" w:firstLine="640"/>
        <w:rPr>
          <w:rFonts w:ascii="Times New Roman" w:eastAsia="仿宋_GB2312" w:hAnsi="Times New Roman" w:cs="Times New Roman"/>
          <w:sz w:val="32"/>
          <w:szCs w:val="32"/>
        </w:rPr>
      </w:pPr>
      <w:r>
        <w:rPr>
          <w:rFonts w:eastAsia="仿宋_GB2312" w:hint="eastAsia"/>
          <w:sz w:val="32"/>
          <w:szCs w:val="32"/>
        </w:rPr>
        <w:t>社会保障和就业支出（类）行政事业单位养老支出（款）机关事业单位基本养老保险缴费支出（项）。</w:t>
      </w:r>
    </w:p>
    <w:p w14:paraId="1F7DD481"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262.41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392.16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149.4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工资福利增加。</w:t>
      </w:r>
    </w:p>
    <w:p w14:paraId="394E1362" w14:textId="77777777" w:rsidR="002C2B6D" w:rsidRDefault="00000000">
      <w:pPr>
        <w:pStyle w:val="Default"/>
        <w:numPr>
          <w:ilvl w:val="0"/>
          <w:numId w:val="2"/>
        </w:numPr>
        <w:spacing w:line="600" w:lineRule="exact"/>
        <w:ind w:firstLineChars="200" w:firstLine="640"/>
        <w:rPr>
          <w:rFonts w:eastAsia="仿宋_GB2312"/>
          <w:sz w:val="32"/>
          <w:szCs w:val="32"/>
        </w:rPr>
      </w:pPr>
      <w:r>
        <w:rPr>
          <w:rFonts w:eastAsia="仿宋_GB2312" w:hint="eastAsia"/>
          <w:sz w:val="32"/>
          <w:szCs w:val="32"/>
        </w:rPr>
        <w:t>卫生健康支出（类）行政事业单位医疗（款）事业单位医疗（项）</w:t>
      </w:r>
    </w:p>
    <w:p w14:paraId="034A6B20" w14:textId="77777777" w:rsidR="002C2B6D" w:rsidRDefault="00000000">
      <w:pPr>
        <w:pStyle w:val="Default"/>
        <w:spacing w:line="600" w:lineRule="exact"/>
        <w:ind w:firstLineChars="200" w:firstLine="640"/>
        <w:rPr>
          <w:rFonts w:eastAsia="仿宋_GB2312"/>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131.2</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142.51</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108.6</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工资福利增加。</w:t>
      </w:r>
    </w:p>
    <w:p w14:paraId="58FC59E7"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六、一般公共预算财政拨款基本支出决算情况说明</w:t>
      </w:r>
    </w:p>
    <w:p w14:paraId="6411E45C"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仿宋" w:eastAsia="仿宋" w:hAnsi="仿宋" w:cs="仿宋" w:hint="eastAsia"/>
          <w:sz w:val="32"/>
          <w:szCs w:val="32"/>
        </w:rPr>
        <w:t>3307.83</w:t>
      </w:r>
      <w:r>
        <w:rPr>
          <w:rFonts w:ascii="Times New Roman" w:eastAsia="仿宋_GB2312" w:hAnsi="Times New Roman" w:cs="Times New Roman"/>
          <w:sz w:val="32"/>
          <w:szCs w:val="32"/>
        </w:rPr>
        <w:t>万元，其中：</w:t>
      </w:r>
    </w:p>
    <w:p w14:paraId="1D728E6B"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人员经费</w:t>
      </w:r>
      <w:r>
        <w:rPr>
          <w:rFonts w:ascii="Times New Roman" w:eastAsia="仿宋_GB2312" w:hAnsi="Times New Roman" w:cs="Times New Roman" w:hint="eastAsia"/>
          <w:color w:val="auto"/>
          <w:sz w:val="32"/>
          <w:szCs w:val="32"/>
        </w:rPr>
        <w:t>3005.31</w:t>
      </w:r>
      <w:r>
        <w:rPr>
          <w:rFonts w:ascii="Times New Roman" w:eastAsia="仿宋_GB2312" w:hAnsi="Times New Roman" w:cs="Times New Roman"/>
          <w:color w:val="auto"/>
          <w:sz w:val="32"/>
          <w:szCs w:val="32"/>
        </w:rPr>
        <w:t>万元，</w:t>
      </w:r>
      <w:proofErr w:type="gramStart"/>
      <w:r>
        <w:rPr>
          <w:rFonts w:ascii="Times New Roman" w:eastAsia="仿宋_GB2312" w:hAnsi="Times New Roman" w:cs="Times New Roman"/>
          <w:color w:val="auto"/>
          <w:sz w:val="32"/>
          <w:szCs w:val="32"/>
        </w:rPr>
        <w:t>占基本</w:t>
      </w:r>
      <w:proofErr w:type="gramEnd"/>
      <w:r>
        <w:rPr>
          <w:rFonts w:ascii="Times New Roman" w:eastAsia="仿宋_GB2312" w:hAnsi="Times New Roman" w:cs="Times New Roman"/>
          <w:color w:val="auto"/>
          <w:sz w:val="32"/>
          <w:szCs w:val="32"/>
        </w:rPr>
        <w:t>支出的</w:t>
      </w:r>
      <w:r>
        <w:rPr>
          <w:rFonts w:ascii="Times New Roman" w:eastAsia="仿宋_GB2312" w:hAnsi="Times New Roman" w:cs="Times New Roman" w:hint="eastAsia"/>
          <w:color w:val="auto"/>
          <w:sz w:val="32"/>
          <w:szCs w:val="32"/>
        </w:rPr>
        <w:t>90.85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主要包括基本工资、津贴补贴、</w:t>
      </w:r>
      <w:r>
        <w:rPr>
          <w:rFonts w:ascii="Times New Roman" w:eastAsia="仿宋_GB2312" w:hAnsi="Times New Roman" w:cs="Times New Roman" w:hint="eastAsia"/>
          <w:color w:val="auto"/>
          <w:sz w:val="32"/>
          <w:szCs w:val="32"/>
        </w:rPr>
        <w:t>绩效工资、单位部分养老保险及医疗保险、</w:t>
      </w:r>
      <w:r>
        <w:rPr>
          <w:rFonts w:ascii="Times New Roman" w:eastAsia="仿宋_GB2312" w:hAnsi="Times New Roman" w:cs="Times New Roman"/>
          <w:color w:val="auto"/>
          <w:sz w:val="32"/>
          <w:szCs w:val="32"/>
        </w:rPr>
        <w:t>伙食补助费</w:t>
      </w:r>
      <w:r>
        <w:rPr>
          <w:rFonts w:ascii="Times New Roman" w:eastAsia="仿宋_GB2312" w:hAnsi="Times New Roman" w:cs="Times New Roman" w:hint="eastAsia"/>
          <w:color w:val="auto"/>
          <w:sz w:val="32"/>
          <w:szCs w:val="32"/>
        </w:rPr>
        <w:t>等</w:t>
      </w:r>
      <w:r>
        <w:rPr>
          <w:rFonts w:ascii="Times New Roman" w:eastAsia="仿宋_GB2312" w:hAnsi="Times New Roman" w:cs="Times New Roman"/>
          <w:color w:val="auto"/>
          <w:sz w:val="32"/>
          <w:szCs w:val="32"/>
        </w:rPr>
        <w:t>；</w:t>
      </w:r>
      <w:r>
        <w:rPr>
          <w:rFonts w:ascii="Times New Roman" w:eastAsia="仿宋_GB2312" w:hAnsi="Times New Roman" w:cs="Times New Roman"/>
          <w:sz w:val="32"/>
          <w:szCs w:val="32"/>
        </w:rPr>
        <w:t>公用经费</w:t>
      </w:r>
      <w:r>
        <w:rPr>
          <w:rFonts w:ascii="Times New Roman" w:eastAsia="仿宋_GB2312" w:hAnsi="Times New Roman" w:cs="Times New Roman" w:hint="eastAsia"/>
          <w:sz w:val="32"/>
          <w:szCs w:val="32"/>
        </w:rPr>
        <w:t>302.52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主要包括办公费、印刷费、</w:t>
      </w:r>
      <w:r>
        <w:rPr>
          <w:rFonts w:ascii="Times New Roman" w:eastAsia="仿宋_GB2312" w:hAnsi="Times New Roman" w:cs="Times New Roman" w:hint="eastAsia"/>
          <w:color w:val="auto"/>
          <w:sz w:val="32"/>
          <w:szCs w:val="32"/>
        </w:rPr>
        <w:t>维修费</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水电费、专用设备购置等</w:t>
      </w:r>
      <w:r>
        <w:rPr>
          <w:rFonts w:ascii="Times New Roman" w:eastAsia="仿宋_GB2312" w:hAnsi="Times New Roman" w:cs="Times New Roman"/>
          <w:color w:val="auto"/>
          <w:sz w:val="32"/>
          <w:szCs w:val="32"/>
        </w:rPr>
        <w:t>。</w:t>
      </w:r>
    </w:p>
    <w:p w14:paraId="4ECE4F0D"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5BBB77B1" w14:textId="77777777" w:rsidR="002C2B6D"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41EBB690" w14:textId="77777777" w:rsidR="002C2B6D"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0.75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color w:val="auto"/>
          <w:sz w:val="32"/>
          <w:szCs w:val="32"/>
        </w:rPr>
        <w:t>坚持例行勤俭节约的原则</w:t>
      </w:r>
      <w:r>
        <w:rPr>
          <w:rFonts w:ascii="Times New Roman" w:eastAsia="仿宋_GB2312" w:hAnsi="Times New Roman" w:cs="Times New Roman"/>
          <w:color w:val="auto"/>
          <w:sz w:val="32"/>
          <w:szCs w:val="32"/>
        </w:rPr>
        <w:t>，与上年相比</w:t>
      </w:r>
      <w:r>
        <w:rPr>
          <w:rFonts w:ascii="Times New Roman" w:eastAsia="仿宋_GB2312" w:hAnsi="Times New Roman" w:cs="Times New Roman" w:hint="eastAsia"/>
          <w:color w:val="auto"/>
          <w:sz w:val="32"/>
          <w:szCs w:val="32"/>
        </w:rPr>
        <w:t>基本持平，都是安排期中期末考</w:t>
      </w:r>
      <w:proofErr w:type="gramStart"/>
      <w:r>
        <w:rPr>
          <w:rFonts w:ascii="Times New Roman" w:eastAsia="仿宋_GB2312" w:hAnsi="Times New Roman" w:cs="Times New Roman" w:hint="eastAsia"/>
          <w:color w:val="auto"/>
          <w:sz w:val="32"/>
          <w:szCs w:val="32"/>
        </w:rPr>
        <w:t>务</w:t>
      </w:r>
      <w:proofErr w:type="gramEnd"/>
      <w:r>
        <w:rPr>
          <w:rFonts w:ascii="Times New Roman" w:eastAsia="仿宋_GB2312" w:hAnsi="Times New Roman" w:cs="Times New Roman" w:hint="eastAsia"/>
          <w:color w:val="auto"/>
          <w:sz w:val="32"/>
          <w:szCs w:val="32"/>
        </w:rPr>
        <w:t>接待。</w:t>
      </w:r>
      <w:r>
        <w:rPr>
          <w:rFonts w:ascii="Times New Roman" w:eastAsia="仿宋_GB2312" w:hAnsi="Times New Roman" w:cs="Times New Roman" w:hint="eastAsia"/>
          <w:color w:val="auto"/>
          <w:sz w:val="32"/>
          <w:szCs w:val="32"/>
        </w:rPr>
        <w:t xml:space="preserve"> </w:t>
      </w:r>
    </w:p>
    <w:p w14:paraId="0AC7966C" w14:textId="77777777" w:rsidR="002C2B6D"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25E25420" w14:textId="77777777" w:rsidR="002C2B6D"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楷体" w:hAnsi="Times New Roman" w:cs="Times New Roman"/>
          <w:b/>
          <w:bCs/>
          <w:i/>
          <w:color w:val="auto"/>
          <w:sz w:val="32"/>
          <w:szCs w:val="32"/>
        </w:rPr>
        <w:t>,</w:t>
      </w:r>
      <w:r>
        <w:rPr>
          <w:rFonts w:ascii="Times New Roman" w:eastAsia="仿宋_GB2312" w:hAnsi="Times New Roman" w:cs="Times New Roman" w:hint="eastAsia"/>
          <w:color w:val="auto"/>
          <w:sz w:val="32"/>
          <w:szCs w:val="32"/>
        </w:rPr>
        <w:t>开支内容无。</w:t>
      </w:r>
    </w:p>
    <w:p w14:paraId="76C20D83"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0D8D5C25"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0314AD2B"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w:t>
      </w:r>
      <w:r>
        <w:rPr>
          <w:rFonts w:ascii="Times New Roman" w:eastAsia="仿宋_GB2312" w:hAnsi="Times New Roman" w:cs="Times New Roman"/>
          <w:sz w:val="32"/>
          <w:szCs w:val="32"/>
        </w:rPr>
        <w:lastRenderedPageBreak/>
        <w:t>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14:paraId="4B44072A"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0.75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基本持平，</w:t>
      </w:r>
      <w:r>
        <w:rPr>
          <w:rFonts w:ascii="Times New Roman" w:eastAsia="仿宋_GB2312" w:hAnsi="Times New Roman" w:cs="Times New Roman" w:hint="eastAsia"/>
          <w:color w:val="auto"/>
          <w:sz w:val="32"/>
          <w:szCs w:val="32"/>
        </w:rPr>
        <w:t>都是安排期中期末考</w:t>
      </w:r>
      <w:proofErr w:type="gramStart"/>
      <w:r>
        <w:rPr>
          <w:rFonts w:ascii="Times New Roman" w:eastAsia="仿宋_GB2312" w:hAnsi="Times New Roman" w:cs="Times New Roman" w:hint="eastAsia"/>
          <w:color w:val="auto"/>
          <w:sz w:val="32"/>
          <w:szCs w:val="32"/>
        </w:rPr>
        <w:t>务</w:t>
      </w:r>
      <w:proofErr w:type="gramEnd"/>
      <w:r>
        <w:rPr>
          <w:rFonts w:ascii="Times New Roman" w:eastAsia="仿宋_GB2312" w:hAnsi="Times New Roman" w:cs="Times New Roman" w:hint="eastAsia"/>
          <w:color w:val="auto"/>
          <w:sz w:val="32"/>
          <w:szCs w:val="32"/>
        </w:rPr>
        <w:t>接待。</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color w:val="auto"/>
          <w:sz w:val="32"/>
          <w:szCs w:val="32"/>
        </w:rPr>
        <w:t>坚持例行勤俭节约的原则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人次，</w:t>
      </w:r>
      <w:proofErr w:type="gramStart"/>
      <w:r>
        <w:rPr>
          <w:rFonts w:ascii="Times New Roman" w:eastAsia="仿宋_GB2312" w:hAnsi="Times New Roman" w:cs="Times New Roman"/>
          <w:sz w:val="32"/>
          <w:szCs w:val="32"/>
        </w:rPr>
        <w:t>主要是</w:t>
      </w:r>
      <w:r>
        <w:rPr>
          <w:rFonts w:ascii="Times New Roman" w:eastAsia="仿宋_GB2312" w:hAnsi="Times New Roman" w:cs="Times New Roman"/>
          <w:color w:val="auto"/>
          <w:sz w:val="32"/>
          <w:szCs w:val="32"/>
        </w:rPr>
        <w:t>主要是</w:t>
      </w:r>
      <w:proofErr w:type="gramEnd"/>
      <w:r>
        <w:rPr>
          <w:rFonts w:ascii="Times New Roman" w:eastAsia="仿宋_GB2312" w:hAnsi="Times New Roman" w:cs="Times New Roman" w:hint="eastAsia"/>
          <w:color w:val="auto"/>
          <w:sz w:val="32"/>
          <w:szCs w:val="32"/>
        </w:rPr>
        <w:t>期中期末考务工作</w:t>
      </w:r>
      <w:r>
        <w:rPr>
          <w:rFonts w:ascii="Times New Roman" w:eastAsia="仿宋_GB2312" w:hAnsi="Times New Roman" w:cs="Times New Roman"/>
          <w:color w:val="auto"/>
          <w:sz w:val="32"/>
          <w:szCs w:val="32"/>
        </w:rPr>
        <w:t>发生的接待支出。</w:t>
      </w:r>
    </w:p>
    <w:p w14:paraId="0BD3A71C"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1BEA746" w14:textId="77777777" w:rsidR="002C2B6D"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color w:val="auto"/>
          <w:sz w:val="32"/>
          <w:szCs w:val="32"/>
        </w:rPr>
        <w:t>本单位无政府性基金收支</w:t>
      </w:r>
      <w:r>
        <w:rPr>
          <w:rFonts w:ascii="Times New Roman" w:eastAsia="仿宋_GB2312" w:hAnsi="Times New Roman" w:cs="Times New Roman" w:hint="eastAsia"/>
          <w:color w:val="auto"/>
          <w:sz w:val="32"/>
          <w:szCs w:val="32"/>
        </w:rPr>
        <w:t>。</w:t>
      </w:r>
    </w:p>
    <w:p w14:paraId="1A241AEC"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6299830"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14:paraId="34C05C14"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29941CF" w14:textId="77777777" w:rsidR="002C2B6D" w:rsidRDefault="00000000">
      <w:pPr>
        <w:spacing w:line="600" w:lineRule="exact"/>
        <w:ind w:firstLineChars="200" w:firstLine="640"/>
        <w:rPr>
          <w:rFonts w:eastAsia="仿宋_GB2312"/>
          <w:kern w:val="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eastAsia="仿宋_GB2312" w:hint="eastAsia"/>
          <w:sz w:val="32"/>
          <w:szCs w:val="32"/>
        </w:rPr>
        <w:t>0.48</w:t>
      </w:r>
      <w:r>
        <w:rPr>
          <w:rFonts w:eastAsia="仿宋_GB2312"/>
          <w:kern w:val="0"/>
          <w:sz w:val="32"/>
          <w:szCs w:val="32"/>
        </w:rPr>
        <w:t>万元，用于召开</w:t>
      </w:r>
      <w:r>
        <w:rPr>
          <w:rFonts w:eastAsia="仿宋_GB2312" w:hint="eastAsia"/>
          <w:kern w:val="0"/>
          <w:sz w:val="32"/>
          <w:szCs w:val="32"/>
        </w:rPr>
        <w:t>各年级组座谈</w:t>
      </w:r>
      <w:r>
        <w:rPr>
          <w:rFonts w:eastAsia="仿宋_GB2312"/>
          <w:kern w:val="0"/>
          <w:sz w:val="32"/>
          <w:szCs w:val="32"/>
        </w:rPr>
        <w:t>会议，人数</w:t>
      </w:r>
      <w:r>
        <w:rPr>
          <w:rFonts w:eastAsia="仿宋_GB2312" w:hint="eastAsia"/>
          <w:sz w:val="32"/>
          <w:szCs w:val="32"/>
        </w:rPr>
        <w:t>226</w:t>
      </w:r>
      <w:r>
        <w:rPr>
          <w:rFonts w:eastAsia="仿宋_GB2312"/>
          <w:kern w:val="0"/>
          <w:sz w:val="32"/>
          <w:szCs w:val="32"/>
        </w:rPr>
        <w:t>人，内容为</w:t>
      </w:r>
      <w:r>
        <w:rPr>
          <w:rFonts w:eastAsia="仿宋_GB2312" w:hint="eastAsia"/>
          <w:kern w:val="0"/>
          <w:sz w:val="32"/>
          <w:szCs w:val="32"/>
        </w:rPr>
        <w:t>教师交流学习</w:t>
      </w:r>
      <w:r>
        <w:rPr>
          <w:rFonts w:eastAsia="仿宋_GB2312"/>
          <w:kern w:val="0"/>
          <w:sz w:val="32"/>
          <w:szCs w:val="32"/>
        </w:rPr>
        <w:t>；开支培训费</w:t>
      </w:r>
      <w:r>
        <w:rPr>
          <w:rFonts w:eastAsia="仿宋_GB2312" w:hint="eastAsia"/>
          <w:sz w:val="32"/>
          <w:szCs w:val="32"/>
        </w:rPr>
        <w:t>3.02</w:t>
      </w:r>
      <w:r>
        <w:rPr>
          <w:rFonts w:eastAsia="仿宋_GB2312"/>
          <w:kern w:val="0"/>
          <w:sz w:val="32"/>
          <w:szCs w:val="32"/>
        </w:rPr>
        <w:t>万元，用于开展</w:t>
      </w:r>
      <w:r>
        <w:rPr>
          <w:rFonts w:eastAsia="仿宋_GB2312" w:hint="eastAsia"/>
          <w:kern w:val="0"/>
          <w:sz w:val="32"/>
          <w:szCs w:val="32"/>
        </w:rPr>
        <w:t>教师培训</w:t>
      </w:r>
      <w:r>
        <w:rPr>
          <w:rFonts w:eastAsia="仿宋_GB2312"/>
          <w:kern w:val="0"/>
          <w:sz w:val="32"/>
          <w:szCs w:val="32"/>
        </w:rPr>
        <w:t>，人数</w:t>
      </w:r>
      <w:r>
        <w:rPr>
          <w:rFonts w:eastAsia="仿宋_GB2312" w:hint="eastAsia"/>
          <w:sz w:val="32"/>
          <w:szCs w:val="32"/>
        </w:rPr>
        <w:t>248</w:t>
      </w:r>
      <w:r>
        <w:rPr>
          <w:rFonts w:eastAsia="仿宋_GB2312"/>
          <w:kern w:val="0"/>
          <w:sz w:val="32"/>
          <w:szCs w:val="32"/>
        </w:rPr>
        <w:t>人，内容为</w:t>
      </w:r>
      <w:r>
        <w:rPr>
          <w:rFonts w:eastAsia="仿宋_GB2312" w:hint="eastAsia"/>
          <w:kern w:val="0"/>
          <w:sz w:val="32"/>
          <w:szCs w:val="32"/>
        </w:rPr>
        <w:t>一线教师线上线下教育教学培训</w:t>
      </w:r>
      <w:r>
        <w:rPr>
          <w:rFonts w:eastAsia="仿宋_GB2312"/>
          <w:kern w:val="0"/>
          <w:sz w:val="32"/>
          <w:szCs w:val="32"/>
        </w:rPr>
        <w:t>；举办</w:t>
      </w:r>
      <w:r>
        <w:rPr>
          <w:rFonts w:eastAsia="仿宋_GB2312" w:hint="eastAsia"/>
          <w:kern w:val="0"/>
          <w:sz w:val="32"/>
          <w:szCs w:val="32"/>
        </w:rPr>
        <w:t>各项学生文体等活动</w:t>
      </w:r>
      <w:r>
        <w:rPr>
          <w:rFonts w:eastAsia="仿宋_GB2312"/>
          <w:kern w:val="0"/>
          <w:sz w:val="32"/>
          <w:szCs w:val="32"/>
        </w:rPr>
        <w:t>，开支</w:t>
      </w:r>
      <w:r>
        <w:rPr>
          <w:rFonts w:eastAsia="仿宋_GB2312" w:hint="eastAsia"/>
          <w:kern w:val="0"/>
          <w:sz w:val="32"/>
          <w:szCs w:val="32"/>
        </w:rPr>
        <w:t>8</w:t>
      </w:r>
      <w:r>
        <w:rPr>
          <w:rFonts w:eastAsia="仿宋_GB2312"/>
          <w:kern w:val="0"/>
          <w:sz w:val="32"/>
          <w:szCs w:val="32"/>
        </w:rPr>
        <w:t>万元，主要是</w:t>
      </w:r>
      <w:r>
        <w:rPr>
          <w:rFonts w:eastAsia="仿宋_GB2312" w:hint="eastAsia"/>
          <w:kern w:val="0"/>
          <w:sz w:val="32"/>
          <w:szCs w:val="32"/>
        </w:rPr>
        <w:t>学雷锋、植树活动、绘画、手抄报比赛、心理健康教育活动、体艺节</w:t>
      </w:r>
      <w:r>
        <w:rPr>
          <w:rFonts w:eastAsia="仿宋_GB2312"/>
          <w:kern w:val="0"/>
          <w:sz w:val="32"/>
          <w:szCs w:val="32"/>
        </w:rPr>
        <w:t>。</w:t>
      </w:r>
    </w:p>
    <w:p w14:paraId="5C7E742B"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A3B8AE1"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79.66</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33.81</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45.85</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79.66</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79.66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79.66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w:t>
      </w:r>
      <w:r>
        <w:rPr>
          <w:rFonts w:ascii="Times New Roman" w:eastAsia="仿宋_GB2312" w:hAnsi="Times New Roman" w:cs="Times New Roman"/>
          <w:color w:val="auto"/>
          <w:sz w:val="32"/>
          <w:szCs w:val="32"/>
        </w:rPr>
        <w:lastRenderedPageBreak/>
        <w:t>企业合同金额占货物支出金额的</w:t>
      </w:r>
      <w:r>
        <w:rPr>
          <w:rFonts w:ascii="Times New Roman" w:eastAsia="仿宋_GB2312" w:hAnsi="Times New Roman" w:cs="Times New Roman" w:hint="eastAsia"/>
          <w:color w:val="auto"/>
          <w:sz w:val="32"/>
          <w:szCs w:val="32"/>
        </w:rPr>
        <w:t>42.4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57.6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594BE434"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F7E9281" w14:textId="77777777" w:rsidR="002C2B6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Pr>
          <w:rFonts w:ascii="Times New Roman" w:eastAsia="仿宋_GB2312" w:hAnsi="Times New Roman" w:cs="Times New Roman" w:hint="eastAsia"/>
          <w:color w:val="auto"/>
          <w:sz w:val="32"/>
          <w:szCs w:val="32"/>
        </w:rPr>
        <w:t>本</w:t>
      </w:r>
      <w:r>
        <w:rPr>
          <w:rFonts w:ascii="Times New Roman" w:eastAsia="仿宋_GB2312" w:hAnsi="Times New Roman" w:cs="Times New Roman"/>
          <w:color w:val="auto"/>
          <w:sz w:val="32"/>
          <w:szCs w:val="32"/>
        </w:rPr>
        <w:t>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45C7431E" w14:textId="77777777" w:rsidR="002C2B6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0866B117" w14:textId="77777777" w:rsidR="002C2B6D" w:rsidRDefault="00000000">
      <w:pPr>
        <w:pStyle w:val="Default"/>
        <w:spacing w:line="60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本部门</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年整体支出</w:t>
      </w:r>
      <w:r>
        <w:rPr>
          <w:rFonts w:ascii="仿宋" w:eastAsia="仿宋" w:hAnsi="仿宋" w:cs="仿宋" w:hint="eastAsia"/>
          <w:sz w:val="32"/>
          <w:szCs w:val="32"/>
        </w:rPr>
        <w:t>3954.27</w:t>
      </w:r>
      <w:r>
        <w:rPr>
          <w:rFonts w:ascii="Times New Roman" w:eastAsia="仿宋_GB2312" w:hAnsi="Times New Roman" w:cs="Times New Roman" w:hint="eastAsia"/>
          <w:color w:val="auto"/>
          <w:sz w:val="32"/>
          <w:szCs w:val="32"/>
        </w:rPr>
        <w:t>万元。其中，基本支出</w:t>
      </w:r>
      <w:r>
        <w:rPr>
          <w:rFonts w:ascii="Times New Roman" w:eastAsia="仿宋_GB2312" w:hAnsi="Times New Roman" w:cs="Times New Roman" w:hint="eastAsia"/>
          <w:color w:val="auto"/>
          <w:sz w:val="32"/>
          <w:szCs w:val="32"/>
        </w:rPr>
        <w:t xml:space="preserve"> </w:t>
      </w:r>
      <w:r>
        <w:rPr>
          <w:rFonts w:ascii="仿宋" w:eastAsia="仿宋" w:hAnsi="仿宋" w:cs="仿宋" w:hint="eastAsia"/>
          <w:sz w:val="32"/>
          <w:szCs w:val="32"/>
        </w:rPr>
        <w:t>3307.83</w:t>
      </w:r>
      <w:r>
        <w:rPr>
          <w:rFonts w:ascii="Times New Roman" w:eastAsia="仿宋_GB2312" w:hAnsi="Times New Roman" w:cs="Times New Roman" w:hint="eastAsia"/>
          <w:color w:val="auto"/>
          <w:sz w:val="32"/>
          <w:szCs w:val="32"/>
        </w:rPr>
        <w:t>万元，项目支出</w:t>
      </w:r>
      <w:r>
        <w:rPr>
          <w:rFonts w:ascii="Times New Roman" w:eastAsia="仿宋_GB2312" w:hAnsi="Times New Roman" w:cs="Times New Roman" w:hint="eastAsia"/>
          <w:color w:val="auto"/>
          <w:sz w:val="32"/>
          <w:szCs w:val="32"/>
        </w:rPr>
        <w:t>646.44</w:t>
      </w:r>
      <w:r>
        <w:rPr>
          <w:rFonts w:ascii="Times New Roman" w:eastAsia="仿宋_GB2312" w:hAnsi="Times New Roman" w:cs="Times New Roman" w:hint="eastAsia"/>
          <w:color w:val="auto"/>
          <w:sz w:val="32"/>
          <w:szCs w:val="32"/>
        </w:rPr>
        <w:t>万元，本年度重点项目支出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万元。其中：基本支出主要列支人员工资福利和公用工作经费。</w:t>
      </w:r>
    </w:p>
    <w:p w14:paraId="66A47501" w14:textId="77777777" w:rsidR="002C2B6D"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4E29834D" w14:textId="77777777" w:rsidR="002C2B6D" w:rsidRDefault="002C2B6D">
      <w:pPr>
        <w:pStyle w:val="Default"/>
        <w:jc w:val="center"/>
        <w:rPr>
          <w:rFonts w:ascii="Times New Roman" w:hAnsi="Times New Roman" w:cs="Times New Roman"/>
          <w:sz w:val="72"/>
          <w:szCs w:val="72"/>
        </w:rPr>
      </w:pPr>
    </w:p>
    <w:p w14:paraId="299EF5F1" w14:textId="77777777" w:rsidR="002C2B6D" w:rsidRDefault="002C2B6D">
      <w:pPr>
        <w:pStyle w:val="Default"/>
        <w:jc w:val="center"/>
        <w:rPr>
          <w:rFonts w:ascii="Times New Roman" w:hAnsi="Times New Roman" w:cs="Times New Roman"/>
          <w:sz w:val="72"/>
          <w:szCs w:val="72"/>
        </w:rPr>
      </w:pPr>
    </w:p>
    <w:p w14:paraId="524DF7A4" w14:textId="77777777" w:rsidR="002C2B6D" w:rsidRDefault="002C2B6D">
      <w:pPr>
        <w:pStyle w:val="Default"/>
        <w:jc w:val="center"/>
        <w:rPr>
          <w:rFonts w:ascii="Times New Roman" w:hAnsi="Times New Roman" w:cs="Times New Roman"/>
          <w:sz w:val="72"/>
          <w:szCs w:val="72"/>
        </w:rPr>
      </w:pPr>
    </w:p>
    <w:p w14:paraId="1422274C" w14:textId="77777777" w:rsidR="002C2B6D" w:rsidRDefault="002C2B6D">
      <w:pPr>
        <w:pStyle w:val="Default"/>
        <w:jc w:val="both"/>
        <w:rPr>
          <w:rFonts w:ascii="Times New Roman" w:hAnsi="Times New Roman" w:cs="Times New Roman"/>
          <w:sz w:val="72"/>
          <w:szCs w:val="72"/>
        </w:rPr>
      </w:pPr>
    </w:p>
    <w:p w14:paraId="7D4A447B" w14:textId="77777777" w:rsidR="002C2B6D" w:rsidRDefault="002C2B6D">
      <w:pPr>
        <w:pStyle w:val="Default"/>
        <w:jc w:val="both"/>
        <w:rPr>
          <w:rFonts w:ascii="Times New Roman" w:hAnsi="Times New Roman" w:cs="Times New Roman"/>
          <w:sz w:val="72"/>
          <w:szCs w:val="72"/>
        </w:rPr>
      </w:pPr>
    </w:p>
    <w:p w14:paraId="25321387" w14:textId="77777777" w:rsidR="002C2B6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0D23EACD" w14:textId="77777777" w:rsidR="002C2B6D" w:rsidRDefault="002C2B6D">
      <w:pPr>
        <w:widowControl/>
        <w:jc w:val="left"/>
        <w:rPr>
          <w:rFonts w:ascii="Times New Roman" w:hAnsi="Times New Roman" w:cs="Times New Roman"/>
          <w:color w:val="000000"/>
          <w:kern w:val="0"/>
          <w:sz w:val="32"/>
          <w:szCs w:val="32"/>
        </w:rPr>
      </w:pPr>
    </w:p>
    <w:p w14:paraId="35F37C43" w14:textId="77777777" w:rsidR="002C2B6D" w:rsidRDefault="00000000">
      <w:pPr>
        <w:spacing w:line="560" w:lineRule="atLeast"/>
        <w:ind w:firstLineChars="200" w:firstLine="640"/>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8F2DC3F" w14:textId="77777777" w:rsidR="002C2B6D" w:rsidRDefault="00000000">
      <w:pPr>
        <w:spacing w:line="560" w:lineRule="atLeast"/>
        <w:ind w:firstLineChars="200" w:firstLine="640"/>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纳入财政预决算管理的“三公”经费，是指部门用财政拨款安排的因公出国(境)费公务用车购置及运行费和公务接待费。其中，因公出国(境)</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单位公务出国(境)的国际旅费、国外城市间交通费住宿费、伙食费、培训费、公杂费等支出;公务用车购置及运行</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单位公务用车车辆购置支出(</w:t>
      </w:r>
      <w:proofErr w:type="gramStart"/>
      <w:r>
        <w:rPr>
          <w:rFonts w:ascii="仿宋_GB2312" w:eastAsia="仿宋_GB2312" w:hAnsi="仿宋_GB2312" w:cs="仿宋_GB2312" w:hint="eastAsia"/>
          <w:color w:val="000000"/>
          <w:sz w:val="32"/>
          <w:szCs w:val="32"/>
          <w:shd w:val="clear" w:color="auto" w:fill="FFFFFF"/>
        </w:rPr>
        <w:t>含车辆</w:t>
      </w:r>
      <w:proofErr w:type="gramEnd"/>
      <w:r>
        <w:rPr>
          <w:rFonts w:ascii="仿宋_GB2312" w:eastAsia="仿宋_GB2312" w:hAnsi="仿宋_GB2312" w:cs="仿宋_GB2312" w:hint="eastAsia"/>
          <w:color w:val="000000"/>
          <w:sz w:val="32"/>
          <w:szCs w:val="32"/>
          <w:shd w:val="clear" w:color="auto" w:fill="FFFFFF"/>
        </w:rPr>
        <w:t>购置税)、燃料费、维修费、过路过桥费、保险费、安全奖励费用等支出;公务接待</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单位按规定开支的各类公务接待(含外宾接待)支出。</w:t>
      </w:r>
    </w:p>
    <w:p w14:paraId="77F848C8" w14:textId="77777777" w:rsidR="002C2B6D" w:rsidRDefault="00000000">
      <w:pPr>
        <w:spacing w:line="560" w:lineRule="atLeast"/>
        <w:ind w:firstLineChars="200" w:firstLine="640"/>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指为保障机构正常运转、完成日常工作任务而发生的人员支出和公用支出。</w:t>
      </w:r>
    </w:p>
    <w:p w14:paraId="0B0D1014" w14:textId="77777777" w:rsidR="002C2B6D" w:rsidRDefault="00000000">
      <w:pPr>
        <w:spacing w:line="560" w:lineRule="atLeast"/>
        <w:ind w:firstLineChars="200" w:firstLine="640"/>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14:paraId="0F2E86A4" w14:textId="77777777" w:rsidR="002C2B6D" w:rsidRDefault="002C2B6D">
      <w:pPr>
        <w:pStyle w:val="Default"/>
        <w:jc w:val="both"/>
        <w:rPr>
          <w:rFonts w:ascii="Times New Roman" w:hAnsi="Times New Roman" w:cs="Times New Roman"/>
          <w:sz w:val="72"/>
          <w:szCs w:val="72"/>
        </w:rPr>
      </w:pPr>
    </w:p>
    <w:p w14:paraId="06EFFDF9" w14:textId="77777777" w:rsidR="002C2B6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3FEEFC5E" w14:textId="77777777" w:rsidR="002C2B6D" w:rsidRDefault="002C2B6D">
      <w:pPr>
        <w:rPr>
          <w:rFonts w:ascii="Times New Roman" w:hAnsi="Times New Roman" w:cs="Times New Roman"/>
          <w:sz w:val="72"/>
          <w:szCs w:val="72"/>
        </w:rPr>
      </w:pPr>
    </w:p>
    <w:p w14:paraId="4E5483DB" w14:textId="77777777" w:rsidR="002C2B6D" w:rsidRDefault="00000000">
      <w:pPr>
        <w:snapToGrid w:val="0"/>
        <w:spacing w:line="520" w:lineRule="exact"/>
        <w:jc w:val="center"/>
        <w:rPr>
          <w:rFonts w:ascii="楷体" w:eastAsia="楷体" w:hAnsi="楷体" w:cs="楷体" w:hint="eastAsia"/>
          <w:sz w:val="36"/>
          <w:szCs w:val="36"/>
        </w:rPr>
      </w:pPr>
      <w:bookmarkStart w:id="3" w:name="YS060100"/>
      <w:bookmarkStart w:id="4" w:name="第七部分部门决算分析报告撰写提纲"/>
      <w:r>
        <w:rPr>
          <w:rFonts w:ascii="楷体" w:eastAsia="楷体" w:hAnsi="楷体" w:cs="楷体" w:hint="eastAsia"/>
          <w:sz w:val="36"/>
          <w:szCs w:val="36"/>
        </w:rPr>
        <w:t>蓝山县</w:t>
      </w:r>
      <w:proofErr w:type="gramStart"/>
      <w:r>
        <w:rPr>
          <w:rFonts w:ascii="楷体" w:eastAsia="楷体" w:hAnsi="楷体" w:cs="楷体" w:hint="eastAsia"/>
          <w:sz w:val="36"/>
          <w:szCs w:val="36"/>
        </w:rPr>
        <w:t>一</w:t>
      </w:r>
      <w:proofErr w:type="gramEnd"/>
      <w:r>
        <w:rPr>
          <w:rFonts w:ascii="楷体" w:eastAsia="楷体" w:hAnsi="楷体" w:cs="楷体" w:hint="eastAsia"/>
          <w:sz w:val="36"/>
          <w:szCs w:val="36"/>
        </w:rPr>
        <w:t>完小2024年度</w:t>
      </w:r>
      <w:bookmarkStart w:id="5" w:name="YS060101"/>
      <w:bookmarkEnd w:id="3"/>
      <w:r>
        <w:rPr>
          <w:rFonts w:ascii="楷体" w:eastAsia="楷体" w:hAnsi="楷体" w:cs="楷体" w:hint="eastAsia"/>
          <w:bCs/>
          <w:sz w:val="36"/>
          <w:szCs w:val="36"/>
        </w:rPr>
        <w:t>整体绩效评价报告</w:t>
      </w:r>
    </w:p>
    <w:p w14:paraId="1B533D01" w14:textId="77777777" w:rsidR="002C2B6D" w:rsidRDefault="00000000">
      <w:pPr>
        <w:snapToGrid w:val="0"/>
        <w:spacing w:line="480" w:lineRule="exact"/>
        <w:ind w:firstLineChars="200" w:firstLine="720"/>
        <w:rPr>
          <w:rFonts w:ascii="仿宋" w:eastAsia="仿宋" w:hAnsi="仿宋" w:cs="仿宋" w:hint="eastAsia"/>
          <w:bCs/>
          <w:sz w:val="30"/>
          <w:szCs w:val="30"/>
        </w:rPr>
      </w:pPr>
      <w:r>
        <w:rPr>
          <w:rFonts w:ascii="黑体" w:eastAsia="黑体" w:hAnsi="黑体" w:cs="黑体" w:hint="eastAsia"/>
          <w:bCs/>
          <w:sz w:val="36"/>
          <w:szCs w:val="36"/>
        </w:rPr>
        <w:br/>
      </w:r>
      <w:r>
        <w:rPr>
          <w:rFonts w:ascii="仿宋" w:eastAsia="仿宋" w:hAnsi="仿宋" w:cs="仿宋" w:hint="eastAsia"/>
          <w:bCs/>
          <w:sz w:val="32"/>
          <w:szCs w:val="32"/>
        </w:rPr>
        <w:t xml:space="preserve">  </w:t>
      </w:r>
      <w:r>
        <w:rPr>
          <w:rFonts w:ascii="仿宋" w:eastAsia="仿宋" w:hAnsi="仿宋" w:cs="仿宋" w:hint="eastAsia"/>
          <w:bCs/>
          <w:sz w:val="30"/>
          <w:szCs w:val="30"/>
        </w:rPr>
        <w:t xml:space="preserve"> 根据《中华人民共和国预算法》、中共湖南省委办公厅 湖南省人民政府办公厅《关于全面实施预算绩效管理的实施意见》（</w:t>
      </w:r>
      <w:proofErr w:type="gramStart"/>
      <w:r>
        <w:rPr>
          <w:rFonts w:ascii="仿宋" w:eastAsia="仿宋" w:hAnsi="仿宋" w:cs="仿宋" w:hint="eastAsia"/>
          <w:bCs/>
          <w:sz w:val="30"/>
          <w:szCs w:val="30"/>
        </w:rPr>
        <w:t>湘办发</w:t>
      </w:r>
      <w:proofErr w:type="gramEnd"/>
      <w:r>
        <w:rPr>
          <w:rFonts w:ascii="仿宋" w:eastAsia="仿宋" w:hAnsi="仿宋" w:cs="仿宋" w:hint="eastAsia"/>
          <w:bCs/>
          <w:sz w:val="30"/>
          <w:szCs w:val="30"/>
        </w:rPr>
        <w:t>[2022]10号）、《蓝山县财政局关于开展2024年度财政支出绩效自评工作的通知》（蓝财绩[2025]1号）精神，我单位领导高度重视，认真组织，对2024年部门整体支出进行了绩效自评，现将我单位部门整体支出绩效自评情况报告如下：  </w:t>
      </w:r>
    </w:p>
    <w:p w14:paraId="63581E09" w14:textId="77777777" w:rsidR="002C2B6D" w:rsidRDefault="00000000">
      <w:pPr>
        <w:snapToGrid w:val="0"/>
        <w:spacing w:line="480" w:lineRule="exact"/>
        <w:rPr>
          <w:rFonts w:ascii="仿宋" w:eastAsia="仿宋" w:hAnsi="仿宋" w:cs="仿宋" w:hint="eastAsia"/>
          <w:b/>
          <w:sz w:val="30"/>
          <w:szCs w:val="30"/>
        </w:rPr>
      </w:pPr>
      <w:r>
        <w:rPr>
          <w:rFonts w:ascii="仿宋" w:eastAsia="仿宋" w:hAnsi="仿宋" w:cs="仿宋" w:hint="eastAsia"/>
          <w:b/>
          <w:sz w:val="30"/>
          <w:szCs w:val="30"/>
        </w:rPr>
        <w:t>一、部门概况</w:t>
      </w:r>
    </w:p>
    <w:bookmarkEnd w:id="5"/>
    <w:p w14:paraId="468534D5"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（一）基本情况。</w:t>
      </w:r>
    </w:p>
    <w:p w14:paraId="7F48A8FD" w14:textId="77777777" w:rsidR="002C2B6D" w:rsidRDefault="00000000">
      <w:pPr>
        <w:snapToGrid w:val="0"/>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1、主要职能：实施九年一贯制义务教育，促进基础义务教育的发展，搞好教育教学工作。</w:t>
      </w:r>
    </w:p>
    <w:p w14:paraId="2187FB68" w14:textId="77777777" w:rsidR="002C2B6D" w:rsidRDefault="00000000">
      <w:pPr>
        <w:snapToGrid w:val="0"/>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2、机构情况：2024年学生4291人,学校班级共93个。</w:t>
      </w:r>
    </w:p>
    <w:p w14:paraId="78C4843E" w14:textId="77777777" w:rsidR="002C2B6D" w:rsidRDefault="00000000">
      <w:pPr>
        <w:snapToGrid w:val="0"/>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3、人员情况：我校现有教职工239人.</w:t>
      </w:r>
    </w:p>
    <w:p w14:paraId="261238F5"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（二）2024年取得的主要事业成效。</w:t>
      </w:r>
    </w:p>
    <w:p w14:paraId="241FE15A" w14:textId="77777777" w:rsidR="002C2B6D" w:rsidRDefault="00000000">
      <w:pPr>
        <w:snapToGrid w:val="0"/>
        <w:spacing w:line="520" w:lineRule="exact"/>
        <w:ind w:firstLineChars="200" w:firstLine="600"/>
        <w:rPr>
          <w:rFonts w:ascii="仿宋" w:eastAsia="仿宋" w:hAnsi="仿宋" w:cs="仿宋" w:hint="eastAsia"/>
          <w:bCs/>
          <w:sz w:val="30"/>
          <w:szCs w:val="30"/>
        </w:rPr>
      </w:pPr>
      <w:bookmarkStart w:id="6" w:name="YS060102"/>
      <w:r>
        <w:rPr>
          <w:rFonts w:ascii="仿宋" w:eastAsia="仿宋" w:hAnsi="仿宋" w:cs="仿宋" w:hint="eastAsia"/>
          <w:sz w:val="30"/>
          <w:szCs w:val="30"/>
        </w:rPr>
        <w:t>本年度，我校</w:t>
      </w:r>
      <w:r>
        <w:rPr>
          <w:rFonts w:ascii="仿宋" w:eastAsia="仿宋" w:hAnsi="仿宋" w:cs="仿宋" w:hint="eastAsia"/>
          <w:color w:val="000000"/>
          <w:sz w:val="30"/>
          <w:szCs w:val="30"/>
        </w:rPr>
        <w:t>深入师德学习，树立服务意识。学校以师德师风教育建设年活动为契机，加强师德师风教育，努力提高教师的政治修养，树立全心全意为教育事业服务的意识，从而推动学校各项工作有效开展。</w:t>
      </w:r>
      <w:r>
        <w:rPr>
          <w:rFonts w:ascii="仿宋" w:eastAsia="仿宋" w:hAnsi="仿宋" w:cs="仿宋" w:hint="eastAsia"/>
          <w:bCs/>
          <w:sz w:val="30"/>
          <w:szCs w:val="30"/>
        </w:rPr>
        <w:t>以校本教研为先导，突出教学中心地位和质量核心地位。</w:t>
      </w:r>
      <w:r>
        <w:rPr>
          <w:rFonts w:ascii="仿宋" w:eastAsia="仿宋" w:hAnsi="仿宋" w:cs="仿宋" w:hint="eastAsia"/>
          <w:color w:val="000000"/>
          <w:sz w:val="30"/>
          <w:szCs w:val="30"/>
        </w:rPr>
        <w:t>重视德育工作，创建和谐校园。</w:t>
      </w:r>
      <w:r>
        <w:rPr>
          <w:rFonts w:ascii="仿宋" w:eastAsia="仿宋" w:hAnsi="仿宋" w:cs="仿宋" w:hint="eastAsia"/>
          <w:sz w:val="30"/>
          <w:szCs w:val="30"/>
        </w:rPr>
        <w:t>学校本着“积极向上，个性飞扬”的校风、“敬业守德，爱生如子”的教风、“乐于合作，善于创新”的学风和“崇尚乐学，追求卓越”的校训，经常开展安全教育活动，提高学生的自救自护能力，增强学生的安全意识；通过少先队积极开展升旗仪式、少</w:t>
      </w:r>
      <w:proofErr w:type="gramStart"/>
      <w:r>
        <w:rPr>
          <w:rFonts w:ascii="仿宋" w:eastAsia="仿宋" w:hAnsi="仿宋" w:cs="仿宋" w:hint="eastAsia"/>
          <w:sz w:val="30"/>
          <w:szCs w:val="30"/>
        </w:rPr>
        <w:t>队主题</w:t>
      </w:r>
      <w:proofErr w:type="gramEnd"/>
      <w:r>
        <w:rPr>
          <w:rFonts w:ascii="仿宋" w:eastAsia="仿宋" w:hAnsi="仿宋" w:cs="仿宋" w:hint="eastAsia"/>
          <w:sz w:val="30"/>
          <w:szCs w:val="30"/>
        </w:rPr>
        <w:t>日活动、学雷锋</w:t>
      </w:r>
      <w:r>
        <w:rPr>
          <w:rFonts w:ascii="仿宋" w:eastAsia="仿宋" w:hAnsi="仿宋" w:cs="仿宋"/>
          <w:sz w:val="30"/>
          <w:szCs w:val="30"/>
        </w:rPr>
        <w:t>志愿者</w:t>
      </w:r>
      <w:r>
        <w:rPr>
          <w:rFonts w:ascii="仿宋" w:eastAsia="仿宋" w:hAnsi="仿宋" w:cs="仿宋" w:hint="eastAsia"/>
          <w:sz w:val="30"/>
          <w:szCs w:val="30"/>
        </w:rPr>
        <w:t>活动、向</w:t>
      </w:r>
      <w:r>
        <w:rPr>
          <w:rFonts w:ascii="仿宋" w:eastAsia="仿宋" w:hAnsi="仿宋" w:cs="仿宋" w:hint="eastAsia"/>
          <w:sz w:val="30"/>
          <w:szCs w:val="30"/>
        </w:rPr>
        <w:lastRenderedPageBreak/>
        <w:t>日葵工程、“三爱三节”、感恩亲情活动、进社区、进公园进行清扫服务活动、开展垃圾分类主题宣传行动、</w:t>
      </w:r>
      <w:proofErr w:type="gramStart"/>
      <w:r>
        <w:rPr>
          <w:rFonts w:ascii="仿宋" w:eastAsia="仿宋" w:hAnsi="仿宋" w:cs="仿宋" w:hint="eastAsia"/>
          <w:sz w:val="30"/>
          <w:szCs w:val="30"/>
        </w:rPr>
        <w:t>诚信进</w:t>
      </w:r>
      <w:proofErr w:type="gramEnd"/>
      <w:r>
        <w:rPr>
          <w:rFonts w:ascii="仿宋" w:eastAsia="仿宋" w:hAnsi="仿宋" w:cs="仿宋" w:hint="eastAsia"/>
          <w:sz w:val="30"/>
          <w:szCs w:val="30"/>
        </w:rPr>
        <w:t>校园等活动，提高了学生的道德文明素养，增强了学生对社会主义核心价值观的认识和</w:t>
      </w:r>
      <w:proofErr w:type="gramStart"/>
      <w:r>
        <w:rPr>
          <w:rFonts w:ascii="仿宋" w:eastAsia="仿宋" w:hAnsi="仿宋" w:cs="仿宋" w:hint="eastAsia"/>
          <w:sz w:val="30"/>
          <w:szCs w:val="30"/>
        </w:rPr>
        <w:t>践行</w:t>
      </w:r>
      <w:proofErr w:type="gramEnd"/>
      <w:r>
        <w:rPr>
          <w:rFonts w:ascii="仿宋" w:eastAsia="仿宋" w:hAnsi="仿宋" w:cs="仿宋" w:hint="eastAsia"/>
          <w:sz w:val="30"/>
          <w:szCs w:val="30"/>
        </w:rPr>
        <w:t>，培养了学生“心中有你我，爱国、爱家、爱校”的思想情怀。</w:t>
      </w:r>
      <w:r>
        <w:rPr>
          <w:rFonts w:ascii="仿宋" w:eastAsia="仿宋" w:hAnsi="仿宋" w:cs="仿宋" w:hint="eastAsia"/>
          <w:color w:val="000000"/>
          <w:sz w:val="30"/>
          <w:szCs w:val="30"/>
        </w:rPr>
        <w:t>在具体工作中，注重在校内健全以学校、少先队大队、班级为主的三级德育责任教育网，并通过家长会和家访等形式，形成学校、家庭、社会相结合的教育网络。</w:t>
      </w:r>
    </w:p>
    <w:p w14:paraId="76150512"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二、部门整体收支结余情况</w:t>
      </w:r>
    </w:p>
    <w:bookmarkEnd w:id="6"/>
    <w:p w14:paraId="1F707967"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（一）收入支出预算安排情况。</w:t>
      </w:r>
    </w:p>
    <w:p w14:paraId="38EE339E" w14:textId="77777777"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2024年财政安排我单位一般预算拨款经费3954.27万元，支出预算经费3954.27万元；收支基本持平。本年度财政下拨单位负担部分养老保险、医疗保险、失业保险到单位，由单位自行缴入税务代缴账号。</w:t>
      </w:r>
    </w:p>
    <w:p w14:paraId="253F0E04"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（二）收入支出预算执行情况。</w:t>
      </w:r>
    </w:p>
    <w:p w14:paraId="7F096C37" w14:textId="77777777"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2024年我单位严格按照年初的预算来安排使用经费，</w:t>
      </w:r>
      <w:proofErr w:type="gramStart"/>
      <w:r>
        <w:rPr>
          <w:rFonts w:ascii="仿宋" w:eastAsia="仿宋" w:hAnsi="仿宋" w:cs="仿宋" w:hint="eastAsia"/>
          <w:sz w:val="30"/>
          <w:szCs w:val="30"/>
        </w:rPr>
        <w:t>总基本</w:t>
      </w:r>
      <w:proofErr w:type="gramEnd"/>
      <w:r>
        <w:rPr>
          <w:rFonts w:ascii="仿宋" w:eastAsia="仿宋" w:hAnsi="仿宋" w:cs="仿宋" w:hint="eastAsia"/>
          <w:sz w:val="30"/>
          <w:szCs w:val="30"/>
        </w:rPr>
        <w:t>支出3307.83万元，其中：</w:t>
      </w:r>
    </w:p>
    <w:p w14:paraId="27898619" w14:textId="77777777" w:rsidR="002C2B6D" w:rsidRDefault="00000000">
      <w:pPr>
        <w:numPr>
          <w:ilvl w:val="0"/>
          <w:numId w:val="3"/>
        </w:num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人员经费支出情况：人员经费支出3005.31元，今年单位负担部分的养老保险、医疗保险、失业保险财政拨款到单位，由单位自行缴入税务代缴账号。</w:t>
      </w:r>
    </w:p>
    <w:p w14:paraId="61EA3A55" w14:textId="77777777"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2、公用经费支出情况:公用经费支出302.52万元。</w:t>
      </w:r>
    </w:p>
    <w:p w14:paraId="71CCB321" w14:textId="77777777"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3、“三公”经费支出情况：2024年“三公”经费支出总额0.75万元，本年度预算为50000元，未超过预算数。</w:t>
      </w:r>
    </w:p>
    <w:p w14:paraId="5500FA8A" w14:textId="77777777"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4、会议费支出情况：2024年会议费支出0.48万元，与上年3万元相比减少2.52万元。</w:t>
      </w:r>
    </w:p>
    <w:p w14:paraId="21985C39" w14:textId="77777777"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5、培训费支出情况：2024年培训费支出3.02万元，与上年8.05相比基本减少</w:t>
      </w:r>
      <w:r>
        <w:rPr>
          <w:rFonts w:ascii="仿宋_GB2312" w:eastAsia="仿宋_GB2312" w:hAnsi="仿宋_GB2312" w:hint="eastAsia"/>
          <w:sz w:val="32"/>
        </w:rPr>
        <w:t>5.03万元，由于2023年信息技术培训费较多。</w:t>
      </w:r>
      <w:r>
        <w:rPr>
          <w:rFonts w:ascii="仿宋" w:eastAsia="仿宋" w:hAnsi="仿宋" w:cs="仿宋" w:hint="eastAsia"/>
          <w:sz w:val="30"/>
          <w:szCs w:val="30"/>
        </w:rPr>
        <w:t>。</w:t>
      </w:r>
    </w:p>
    <w:p w14:paraId="6D16B33F" w14:textId="77777777" w:rsidR="002C2B6D" w:rsidRDefault="00000000">
      <w:pPr>
        <w:tabs>
          <w:tab w:val="left" w:pos="733"/>
        </w:tabs>
        <w:spacing w:line="480" w:lineRule="exact"/>
        <w:ind w:firstLineChars="200" w:firstLine="602"/>
        <w:jc w:val="left"/>
        <w:rPr>
          <w:rFonts w:ascii="仿宋" w:eastAsia="仿宋" w:hAnsi="仿宋" w:cs="仿宋" w:hint="eastAsia"/>
          <w:b/>
          <w:bCs/>
          <w:sz w:val="30"/>
          <w:szCs w:val="30"/>
        </w:rPr>
      </w:pPr>
      <w:r>
        <w:rPr>
          <w:rFonts w:ascii="仿宋" w:eastAsia="仿宋" w:hAnsi="仿宋" w:cs="仿宋" w:hint="eastAsia"/>
          <w:b/>
          <w:bCs/>
          <w:sz w:val="30"/>
          <w:szCs w:val="30"/>
        </w:rPr>
        <w:t xml:space="preserve">（三）年末结转和结余情况 </w:t>
      </w:r>
    </w:p>
    <w:p w14:paraId="1AE76F1A" w14:textId="77777777" w:rsidR="002C2B6D" w:rsidRDefault="00000000">
      <w:pPr>
        <w:snapToGrid w:val="0"/>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 xml:space="preserve"> 2024年年末结余收支平衡。 </w:t>
      </w:r>
    </w:p>
    <w:p w14:paraId="3B9DEB9F" w14:textId="77777777" w:rsidR="002C2B6D" w:rsidRDefault="00000000">
      <w:pPr>
        <w:snapToGrid w:val="0"/>
        <w:spacing w:line="480" w:lineRule="exact"/>
        <w:rPr>
          <w:rFonts w:ascii="仿宋" w:eastAsia="仿宋" w:hAnsi="仿宋" w:cs="仿宋" w:hint="eastAsia"/>
          <w:b/>
          <w:sz w:val="30"/>
          <w:szCs w:val="30"/>
        </w:rPr>
      </w:pPr>
      <w:r>
        <w:rPr>
          <w:rFonts w:ascii="仿宋" w:eastAsia="仿宋" w:hAnsi="仿宋" w:cs="仿宋" w:hint="eastAsia"/>
          <w:b/>
          <w:sz w:val="30"/>
          <w:szCs w:val="30"/>
        </w:rPr>
        <w:t>三、预算执行与管理情况</w:t>
      </w:r>
    </w:p>
    <w:p w14:paraId="34650EED" w14:textId="77777777" w:rsidR="002C2B6D" w:rsidRDefault="00000000">
      <w:pPr>
        <w:pStyle w:val="ab"/>
        <w:widowControl/>
        <w:shd w:val="clear" w:color="070000" w:fill="FFFFFF"/>
        <w:snapToGrid w:val="0"/>
        <w:spacing w:before="0" w:beforeAutospacing="0" w:after="0" w:afterAutospacing="0" w:line="480" w:lineRule="exact"/>
        <w:ind w:firstLineChars="200" w:firstLine="600"/>
        <w:jc w:val="both"/>
        <w:rPr>
          <w:rFonts w:ascii="仿宋" w:eastAsia="仿宋" w:hAnsi="仿宋" w:cs="仿宋" w:hint="eastAsia"/>
          <w:bCs/>
          <w:sz w:val="30"/>
          <w:szCs w:val="30"/>
        </w:rPr>
      </w:pPr>
      <w:r>
        <w:rPr>
          <w:rFonts w:ascii="仿宋" w:eastAsia="仿宋" w:hAnsi="仿宋" w:cs="仿宋" w:hint="eastAsia"/>
          <w:bCs/>
          <w:sz w:val="30"/>
          <w:szCs w:val="30"/>
        </w:rPr>
        <w:t>2024年，我单位积极履职，强化管理，较好地完成了年度工作目标。根据部门整体支出绩效评价指标体系，我单位2024年度评价得分为95.91部门整体支出绩效情况如下：</w:t>
      </w:r>
    </w:p>
    <w:p w14:paraId="23FA5D9C" w14:textId="77777777" w:rsidR="002C2B6D" w:rsidRDefault="00000000">
      <w:pPr>
        <w:pStyle w:val="ab"/>
        <w:widowControl/>
        <w:shd w:val="clear" w:color="070000" w:fill="FFFFFF"/>
        <w:snapToGrid w:val="0"/>
        <w:spacing w:before="0" w:beforeAutospacing="0" w:after="0" w:afterAutospacing="0" w:line="480" w:lineRule="exact"/>
        <w:ind w:firstLineChars="200" w:firstLine="600"/>
        <w:jc w:val="both"/>
        <w:rPr>
          <w:rFonts w:ascii="仿宋" w:eastAsia="仿宋" w:hAnsi="仿宋" w:cs="仿宋" w:hint="eastAsia"/>
          <w:bCs/>
          <w:sz w:val="30"/>
          <w:szCs w:val="30"/>
        </w:rPr>
      </w:pPr>
      <w:r>
        <w:rPr>
          <w:rFonts w:ascii="仿宋" w:eastAsia="仿宋" w:hAnsi="仿宋" w:cs="仿宋" w:hint="eastAsia"/>
          <w:bCs/>
          <w:sz w:val="30"/>
          <w:szCs w:val="30"/>
        </w:rPr>
        <w:t>1、投入20分</w:t>
      </w:r>
    </w:p>
    <w:p w14:paraId="56E5F666" w14:textId="77777777" w:rsidR="002C2B6D" w:rsidRDefault="00000000">
      <w:pPr>
        <w:pStyle w:val="ab"/>
        <w:widowControl/>
        <w:shd w:val="clear" w:color="080000" w:fill="FFFFFF"/>
        <w:snapToGrid w:val="0"/>
        <w:spacing w:before="0" w:beforeAutospacing="0" w:after="0" w:afterAutospacing="0" w:line="480" w:lineRule="exact"/>
        <w:ind w:firstLineChars="200" w:firstLine="600"/>
        <w:jc w:val="both"/>
        <w:rPr>
          <w:rFonts w:ascii="仿宋" w:eastAsia="仿宋" w:hAnsi="仿宋" w:cs="仿宋" w:hint="eastAsia"/>
          <w:bCs/>
          <w:sz w:val="30"/>
          <w:szCs w:val="30"/>
        </w:rPr>
      </w:pPr>
      <w:r>
        <w:rPr>
          <w:rFonts w:ascii="仿宋" w:eastAsia="仿宋" w:hAnsi="仿宋" w:cs="仿宋" w:hint="eastAsia"/>
          <w:bCs/>
          <w:sz w:val="30"/>
          <w:szCs w:val="30"/>
        </w:rPr>
        <w:t>预算配置得10分。其中：在职人员控制率，得 10分；“三公”经费</w:t>
      </w:r>
      <w:proofErr w:type="gramStart"/>
      <w:r>
        <w:rPr>
          <w:rFonts w:ascii="仿宋" w:eastAsia="仿宋" w:hAnsi="仿宋" w:cs="仿宋" w:hint="eastAsia"/>
          <w:bCs/>
          <w:sz w:val="30"/>
          <w:szCs w:val="30"/>
        </w:rPr>
        <w:t>预算数无变动</w:t>
      </w:r>
      <w:proofErr w:type="gramEnd"/>
      <w:r>
        <w:rPr>
          <w:rFonts w:ascii="仿宋" w:eastAsia="仿宋" w:hAnsi="仿宋" w:cs="仿宋" w:hint="eastAsia"/>
          <w:bCs/>
          <w:sz w:val="30"/>
          <w:szCs w:val="30"/>
        </w:rPr>
        <w:t>，得10分。</w:t>
      </w:r>
    </w:p>
    <w:p w14:paraId="4F2A80E5" w14:textId="77777777" w:rsidR="002C2B6D" w:rsidRDefault="00000000">
      <w:pPr>
        <w:pStyle w:val="ab"/>
        <w:widowControl/>
        <w:shd w:val="clear" w:color="080000" w:fill="FFFFFF"/>
        <w:snapToGrid w:val="0"/>
        <w:spacing w:before="0" w:beforeAutospacing="0" w:after="0" w:afterAutospacing="0" w:line="480" w:lineRule="exact"/>
        <w:ind w:firstLineChars="200" w:firstLine="600"/>
        <w:jc w:val="both"/>
        <w:rPr>
          <w:rFonts w:ascii="仿宋" w:eastAsia="仿宋" w:hAnsi="仿宋" w:cs="仿宋" w:hint="eastAsia"/>
          <w:bCs/>
          <w:sz w:val="30"/>
          <w:szCs w:val="30"/>
        </w:rPr>
      </w:pPr>
      <w:r>
        <w:rPr>
          <w:rFonts w:ascii="仿宋" w:eastAsia="仿宋" w:hAnsi="仿宋" w:cs="仿宋" w:hint="eastAsia"/>
          <w:bCs/>
          <w:sz w:val="30"/>
          <w:szCs w:val="30"/>
        </w:rPr>
        <w:t>2、过程49.14</w:t>
      </w:r>
    </w:p>
    <w:p w14:paraId="2C9FA2DD" w14:textId="77777777" w:rsidR="002C2B6D" w:rsidRDefault="00000000">
      <w:pPr>
        <w:snapToGrid w:val="0"/>
        <w:spacing w:line="480" w:lineRule="exact"/>
        <w:ind w:firstLineChars="200" w:firstLine="600"/>
        <w:rPr>
          <w:rFonts w:ascii="仿宋" w:eastAsia="仿宋" w:hAnsi="仿宋" w:cs="仿宋" w:hint="eastAsia"/>
          <w:bCs/>
          <w:kern w:val="0"/>
          <w:sz w:val="30"/>
          <w:szCs w:val="30"/>
        </w:rPr>
      </w:pPr>
      <w:r>
        <w:rPr>
          <w:rFonts w:ascii="仿宋" w:eastAsia="仿宋" w:hAnsi="仿宋" w:cs="仿宋" w:hint="eastAsia"/>
          <w:bCs/>
          <w:kern w:val="0"/>
          <w:sz w:val="30"/>
          <w:szCs w:val="30"/>
        </w:rPr>
        <w:t>（1）预算执行得20分。预算完成率100%得10分；预算控制率100%得10分。</w:t>
      </w:r>
    </w:p>
    <w:p w14:paraId="0337D1AE" w14:textId="77777777" w:rsidR="002C2B6D" w:rsidRDefault="00000000">
      <w:pPr>
        <w:snapToGrid w:val="0"/>
        <w:spacing w:line="480" w:lineRule="exact"/>
        <w:ind w:firstLineChars="200" w:firstLine="600"/>
        <w:rPr>
          <w:rFonts w:ascii="仿宋" w:eastAsia="仿宋" w:hAnsi="仿宋" w:cs="仿宋" w:hint="eastAsia"/>
          <w:bCs/>
          <w:kern w:val="0"/>
          <w:sz w:val="30"/>
          <w:szCs w:val="30"/>
        </w:rPr>
      </w:pPr>
      <w:r>
        <w:rPr>
          <w:rFonts w:ascii="仿宋" w:eastAsia="仿宋" w:hAnsi="仿宋" w:cs="仿宋" w:hint="eastAsia"/>
          <w:bCs/>
          <w:kern w:val="0"/>
          <w:sz w:val="30"/>
          <w:szCs w:val="30"/>
        </w:rPr>
        <w:t>（2）预算管理得29.14分。公用经费控制率308.304万元/312.23=98.74%，得4.94分；“三公经费”控制率100%得5分；政府采购执行率97%，得4.2分；管理制度健全有相关财务管理制度等得5分；资金使用符合规定得5分；预决算信息公开按规定内容在规定时限在县政府门户网站公开，基础信息完善，得5分。</w:t>
      </w:r>
    </w:p>
    <w:p w14:paraId="0F73A813" w14:textId="77777777" w:rsidR="002C2B6D" w:rsidRDefault="00000000">
      <w:pPr>
        <w:pStyle w:val="ab"/>
        <w:widowControl/>
        <w:shd w:val="clear" w:color="080000" w:fill="FFFFFF"/>
        <w:snapToGrid w:val="0"/>
        <w:spacing w:before="0" w:beforeAutospacing="0" w:after="0" w:afterAutospacing="0" w:line="480" w:lineRule="exact"/>
        <w:ind w:firstLineChars="200" w:firstLine="600"/>
        <w:jc w:val="both"/>
        <w:rPr>
          <w:rFonts w:ascii="仿宋" w:eastAsia="仿宋" w:hAnsi="仿宋" w:cs="仿宋" w:hint="eastAsia"/>
          <w:sz w:val="30"/>
          <w:szCs w:val="30"/>
        </w:rPr>
      </w:pPr>
      <w:r>
        <w:rPr>
          <w:rFonts w:ascii="仿宋" w:eastAsia="仿宋" w:hAnsi="仿宋" w:cs="仿宋" w:hint="eastAsia"/>
          <w:bCs/>
          <w:sz w:val="30"/>
          <w:szCs w:val="30"/>
        </w:rPr>
        <w:t>3、</w:t>
      </w:r>
      <w:r>
        <w:rPr>
          <w:rFonts w:ascii="仿宋" w:eastAsia="仿宋" w:hAnsi="仿宋" w:cs="仿宋" w:hint="eastAsia"/>
          <w:sz w:val="30"/>
          <w:szCs w:val="30"/>
        </w:rPr>
        <w:t>履职效益得26.77分。</w:t>
      </w:r>
    </w:p>
    <w:p w14:paraId="6303ACA8" w14:textId="77777777" w:rsidR="002C2B6D" w:rsidRDefault="00000000">
      <w:pPr>
        <w:pStyle w:val="ab"/>
        <w:widowControl/>
        <w:shd w:val="clear" w:color="060000" w:fill="FFFFFF"/>
        <w:spacing w:before="0" w:beforeAutospacing="0" w:after="0" w:afterAutospacing="0" w:line="480" w:lineRule="exact"/>
        <w:ind w:firstLine="480"/>
        <w:jc w:val="both"/>
        <w:rPr>
          <w:rFonts w:ascii="仿宋" w:eastAsia="仿宋" w:hAnsi="仿宋" w:cs="仿宋" w:hint="eastAsia"/>
          <w:sz w:val="30"/>
          <w:szCs w:val="30"/>
        </w:rPr>
      </w:pPr>
      <w:r>
        <w:rPr>
          <w:rFonts w:ascii="仿宋" w:eastAsia="仿宋" w:hAnsi="仿宋" w:cs="仿宋" w:hint="eastAsia"/>
          <w:sz w:val="30"/>
          <w:szCs w:val="30"/>
        </w:rPr>
        <w:t>（1）产出指标内容：</w:t>
      </w:r>
    </w:p>
    <w:p w14:paraId="1F038C04" w14:textId="77777777" w:rsidR="002C2B6D" w:rsidRDefault="00000000">
      <w:pPr>
        <w:pStyle w:val="ab"/>
        <w:widowControl/>
        <w:shd w:val="clear" w:color="060000" w:fill="FFFFFF"/>
        <w:spacing w:before="0" w:beforeAutospacing="0" w:after="0" w:afterAutospacing="0" w:line="480" w:lineRule="exact"/>
        <w:ind w:firstLine="480"/>
        <w:jc w:val="both"/>
        <w:rPr>
          <w:rFonts w:ascii="仿宋" w:eastAsia="仿宋" w:hAnsi="仿宋" w:cs="仿宋" w:hint="eastAsia"/>
          <w:sz w:val="30"/>
          <w:szCs w:val="30"/>
        </w:rPr>
      </w:pPr>
      <w:r>
        <w:rPr>
          <w:rFonts w:ascii="仿宋" w:eastAsia="仿宋" w:hAnsi="仿宋" w:cs="仿宋" w:hint="eastAsia"/>
          <w:sz w:val="30"/>
          <w:szCs w:val="30"/>
        </w:rPr>
        <w:t>本年度实际完成较好，得 8.77分</w:t>
      </w:r>
    </w:p>
    <w:p w14:paraId="661F26E7" w14:textId="77777777" w:rsidR="002C2B6D" w:rsidRDefault="00000000">
      <w:pPr>
        <w:pStyle w:val="ab"/>
        <w:widowControl/>
        <w:numPr>
          <w:ilvl w:val="0"/>
          <w:numId w:val="4"/>
        </w:numPr>
        <w:shd w:val="clear" w:color="070000" w:fill="FFFFFF"/>
        <w:spacing w:before="0" w:beforeAutospacing="0" w:after="0" w:afterAutospacing="0" w:line="480" w:lineRule="exact"/>
        <w:ind w:firstLine="480"/>
        <w:jc w:val="both"/>
        <w:rPr>
          <w:rFonts w:ascii="仿宋" w:eastAsia="仿宋" w:hAnsi="仿宋" w:cs="仿宋" w:hint="eastAsia"/>
          <w:sz w:val="30"/>
          <w:szCs w:val="30"/>
        </w:rPr>
      </w:pPr>
      <w:r>
        <w:rPr>
          <w:rFonts w:ascii="仿宋" w:eastAsia="仿宋" w:hAnsi="仿宋" w:cs="仿宋" w:hint="eastAsia"/>
          <w:sz w:val="30"/>
          <w:szCs w:val="30"/>
        </w:rPr>
        <w:t>效益指标方面：</w:t>
      </w:r>
    </w:p>
    <w:p w14:paraId="542467A0" w14:textId="77777777" w:rsidR="002C2B6D" w:rsidRDefault="00000000">
      <w:pPr>
        <w:pStyle w:val="ab"/>
        <w:widowControl/>
        <w:shd w:val="clear" w:color="060000" w:fill="FFFFFF"/>
        <w:spacing w:before="0" w:beforeAutospacing="0" w:after="0" w:afterAutospacing="0" w:line="480" w:lineRule="exact"/>
        <w:ind w:firstLine="480"/>
        <w:jc w:val="both"/>
        <w:rPr>
          <w:rFonts w:ascii="仿宋" w:eastAsia="仿宋" w:hAnsi="仿宋" w:cs="仿宋" w:hint="eastAsia"/>
          <w:sz w:val="30"/>
          <w:szCs w:val="30"/>
        </w:rPr>
      </w:pPr>
      <w:r>
        <w:rPr>
          <w:rFonts w:ascii="仿宋" w:eastAsia="仿宋" w:hAnsi="仿宋" w:cs="仿宋" w:hint="eastAsia"/>
          <w:sz w:val="30"/>
          <w:szCs w:val="30"/>
        </w:rPr>
        <w:t>本年度实际完成较好，得 9分</w:t>
      </w:r>
    </w:p>
    <w:p w14:paraId="13A83AB2" w14:textId="77777777" w:rsidR="002C2B6D" w:rsidRDefault="00000000">
      <w:pPr>
        <w:pStyle w:val="ab"/>
        <w:widowControl/>
        <w:shd w:val="clear" w:color="060000" w:fill="FFFFFF"/>
        <w:spacing w:before="0" w:beforeAutospacing="0" w:after="0" w:afterAutospacing="0" w:line="480" w:lineRule="exact"/>
        <w:ind w:firstLine="480"/>
        <w:jc w:val="both"/>
        <w:rPr>
          <w:rFonts w:ascii="仿宋" w:eastAsia="仿宋" w:hAnsi="仿宋" w:cs="仿宋" w:hint="eastAsia"/>
          <w:bCs/>
          <w:sz w:val="30"/>
          <w:szCs w:val="30"/>
        </w:rPr>
      </w:pPr>
      <w:r>
        <w:rPr>
          <w:rFonts w:ascii="仿宋" w:eastAsia="仿宋" w:hAnsi="仿宋" w:cs="仿宋" w:hint="eastAsia"/>
          <w:sz w:val="30"/>
          <w:szCs w:val="30"/>
        </w:rPr>
        <w:t>（3）社会公众或服务对象满意度得9分：在年度绩效考核中成绩优异，但还</w:t>
      </w:r>
      <w:r>
        <w:rPr>
          <w:rFonts w:ascii="仿宋" w:eastAsia="仿宋" w:hAnsi="仿宋" w:cs="仿宋" w:hint="eastAsia"/>
          <w:bCs/>
          <w:sz w:val="30"/>
          <w:szCs w:val="30"/>
        </w:rPr>
        <w:t>需进一步提升。</w:t>
      </w:r>
    </w:p>
    <w:p w14:paraId="37E082C6" w14:textId="77777777" w:rsidR="002C2B6D" w:rsidRDefault="00000000">
      <w:pPr>
        <w:snapToGrid w:val="0"/>
        <w:spacing w:line="480" w:lineRule="exact"/>
        <w:rPr>
          <w:rFonts w:ascii="仿宋" w:eastAsia="仿宋" w:hAnsi="仿宋" w:cs="仿宋" w:hint="eastAsia"/>
          <w:b/>
          <w:sz w:val="30"/>
          <w:szCs w:val="30"/>
        </w:rPr>
      </w:pPr>
      <w:r>
        <w:rPr>
          <w:rFonts w:ascii="仿宋" w:eastAsia="仿宋" w:hAnsi="仿宋" w:cs="仿宋" w:hint="eastAsia"/>
          <w:b/>
          <w:sz w:val="30"/>
          <w:szCs w:val="30"/>
        </w:rPr>
        <w:t>四、绩效情况</w:t>
      </w:r>
    </w:p>
    <w:p w14:paraId="3B05C40A"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（一）部门职责履行情况分析。</w:t>
      </w:r>
    </w:p>
    <w:p w14:paraId="673E92DD" w14:textId="630623A3" w:rsidR="002C2B6D"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bCs/>
          <w:sz w:val="30"/>
          <w:szCs w:val="30"/>
        </w:rPr>
        <w:t>学校整体支出绩效评价</w:t>
      </w:r>
      <w:r>
        <w:rPr>
          <w:rFonts w:ascii="仿宋" w:eastAsia="仿宋" w:hAnsi="仿宋" w:cs="仿宋" w:hint="eastAsia"/>
          <w:sz w:val="30"/>
          <w:szCs w:val="30"/>
        </w:rPr>
        <w:t>是一个复杂的体系，工作涉及预算业务、收支业务、采购业务、资产管理、建设项目、合同管理等各项经济活动，需要内部各部门的协作和配合。我单位在工作中意识到单位领导重视是推动实施</w:t>
      </w:r>
      <w:r>
        <w:rPr>
          <w:rFonts w:ascii="仿宋" w:eastAsia="仿宋" w:hAnsi="仿宋" w:cs="仿宋" w:hint="eastAsia"/>
          <w:bCs/>
          <w:sz w:val="30"/>
          <w:szCs w:val="30"/>
        </w:rPr>
        <w:t>绩效评价</w:t>
      </w:r>
      <w:r>
        <w:rPr>
          <w:rFonts w:ascii="仿宋" w:eastAsia="仿宋" w:hAnsi="仿宋" w:cs="仿宋" w:hint="eastAsia"/>
          <w:sz w:val="30"/>
          <w:szCs w:val="30"/>
        </w:rPr>
        <w:t>的关键。工作中与党风廉政建设</w:t>
      </w:r>
      <w:r>
        <w:rPr>
          <w:rFonts w:ascii="仿宋" w:eastAsia="仿宋" w:hAnsi="仿宋" w:cs="仿宋" w:hint="eastAsia"/>
          <w:sz w:val="30"/>
          <w:szCs w:val="30"/>
        </w:rPr>
        <w:lastRenderedPageBreak/>
        <w:t>密切结合，积极参加上级组织</w:t>
      </w:r>
      <w:r>
        <w:rPr>
          <w:rFonts w:ascii="仿宋" w:eastAsia="仿宋" w:hAnsi="仿宋" w:cs="仿宋" w:hint="eastAsia"/>
          <w:bCs/>
          <w:sz w:val="30"/>
          <w:szCs w:val="30"/>
        </w:rPr>
        <w:t>绩效评价</w:t>
      </w:r>
      <w:r>
        <w:rPr>
          <w:rFonts w:ascii="仿宋" w:eastAsia="仿宋" w:hAnsi="仿宋" w:cs="仿宋" w:hint="eastAsia"/>
          <w:sz w:val="30"/>
          <w:szCs w:val="30"/>
        </w:rPr>
        <w:t>培训，加强意</w:t>
      </w:r>
      <w:r>
        <w:rPr>
          <w:rFonts w:ascii="仿宋" w:eastAsia="仿宋" w:hAnsi="仿宋" w:cs="仿宋" w:hint="eastAsia"/>
          <w:bCs/>
          <w:sz w:val="30"/>
          <w:szCs w:val="30"/>
        </w:rPr>
        <w:t>绩效评价</w:t>
      </w:r>
      <w:r>
        <w:rPr>
          <w:rFonts w:ascii="仿宋" w:eastAsia="仿宋" w:hAnsi="仿宋" w:cs="仿宋" w:hint="eastAsia"/>
          <w:sz w:val="30"/>
          <w:szCs w:val="30"/>
        </w:rPr>
        <w:t>识，提升</w:t>
      </w:r>
      <w:r>
        <w:rPr>
          <w:rFonts w:ascii="仿宋" w:eastAsia="仿宋" w:hAnsi="仿宋" w:cs="仿宋" w:hint="eastAsia"/>
          <w:bCs/>
          <w:sz w:val="30"/>
          <w:szCs w:val="30"/>
        </w:rPr>
        <w:t>绩效评价</w:t>
      </w:r>
      <w:r>
        <w:rPr>
          <w:rFonts w:ascii="仿宋" w:eastAsia="仿宋" w:hAnsi="仿宋" w:cs="仿宋" w:hint="eastAsia"/>
          <w:sz w:val="30"/>
          <w:szCs w:val="30"/>
        </w:rPr>
        <w:t>管理能力，有效运用不相容岗位相分离、内部授权审批控制、实施活动归口管理等进行把控，完善自身制度建设，加强业务方面单位层次方面的内部控制，不断加强</w:t>
      </w:r>
      <w:r>
        <w:rPr>
          <w:rFonts w:ascii="仿宋" w:eastAsia="仿宋" w:hAnsi="仿宋" w:cs="仿宋" w:hint="eastAsia"/>
          <w:bCs/>
          <w:sz w:val="30"/>
          <w:szCs w:val="30"/>
        </w:rPr>
        <w:t>绩效评价</w:t>
      </w:r>
      <w:r>
        <w:rPr>
          <w:rFonts w:ascii="仿宋" w:eastAsia="仿宋" w:hAnsi="仿宋" w:cs="仿宋" w:hint="eastAsia"/>
          <w:sz w:val="30"/>
          <w:szCs w:val="30"/>
        </w:rPr>
        <w:t>体系建设使单位领导树立起风险防控意识，为</w:t>
      </w:r>
      <w:r>
        <w:rPr>
          <w:rFonts w:ascii="仿宋" w:eastAsia="仿宋" w:hAnsi="仿宋" w:cs="仿宋" w:hint="eastAsia"/>
          <w:bCs/>
          <w:sz w:val="30"/>
          <w:szCs w:val="30"/>
        </w:rPr>
        <w:t>绩效评价</w:t>
      </w:r>
      <w:r>
        <w:rPr>
          <w:rFonts w:ascii="仿宋" w:eastAsia="仿宋" w:hAnsi="仿宋" w:cs="仿宋" w:hint="eastAsia"/>
          <w:sz w:val="30"/>
          <w:szCs w:val="30"/>
        </w:rPr>
        <w:t>工作的推进奠定了基础。成立了</w:t>
      </w:r>
      <w:r>
        <w:rPr>
          <w:rFonts w:ascii="仿宋" w:eastAsia="仿宋" w:hAnsi="仿宋" w:cs="仿宋" w:hint="eastAsia"/>
          <w:bCs/>
          <w:sz w:val="30"/>
          <w:szCs w:val="30"/>
        </w:rPr>
        <w:t>绩效评价</w:t>
      </w:r>
      <w:r>
        <w:rPr>
          <w:rFonts w:ascii="仿宋" w:eastAsia="仿宋" w:hAnsi="仿宋" w:cs="仿宋" w:hint="eastAsia"/>
          <w:sz w:val="30"/>
          <w:szCs w:val="30"/>
        </w:rPr>
        <w:t>领导小组：组长：雷渊智校长，副组长：</w:t>
      </w:r>
      <w:proofErr w:type="gramStart"/>
      <w:r>
        <w:rPr>
          <w:rFonts w:ascii="仿宋" w:eastAsia="仿宋" w:hAnsi="仿宋" w:cs="仿宋" w:hint="eastAsia"/>
          <w:sz w:val="30"/>
          <w:szCs w:val="30"/>
        </w:rPr>
        <w:t>唐占学</w:t>
      </w:r>
      <w:proofErr w:type="gramEnd"/>
      <w:r>
        <w:rPr>
          <w:rFonts w:ascii="仿宋" w:eastAsia="仿宋" w:hAnsi="仿宋" w:cs="仿宋" w:hint="eastAsia"/>
          <w:sz w:val="30"/>
          <w:szCs w:val="30"/>
        </w:rPr>
        <w:t>、彭英英，成员：彭程卫、黄昌奉、罗海燕、黄青婷、陈格芬、黄友</w:t>
      </w:r>
      <w:proofErr w:type="gramStart"/>
      <w:r>
        <w:rPr>
          <w:rFonts w:ascii="仿宋" w:eastAsia="仿宋" w:hAnsi="仿宋" w:cs="仿宋" w:hint="eastAsia"/>
          <w:sz w:val="30"/>
          <w:szCs w:val="30"/>
        </w:rPr>
        <w:t>嫦</w:t>
      </w:r>
      <w:proofErr w:type="gramEnd"/>
      <w:r>
        <w:rPr>
          <w:rFonts w:ascii="仿宋" w:eastAsia="仿宋" w:hAnsi="仿宋" w:cs="仿宋" w:hint="eastAsia"/>
          <w:sz w:val="30"/>
          <w:szCs w:val="30"/>
        </w:rPr>
        <w:t>、领导小组下设办公室，办公室工作由财务室牵头。根据工作需要，按照不相容岗位不能一人兼任的原则，设置了财务、业务、稽核和待遇审批等部门。在各部门内部再进行岗位细分，财务部门要求会计与出纳分设，业务部门要求设立业务受理、复核、系统管理员等岗位，待遇审批部门要求设立受理、复核岗位，建立岗位责任制度，形成责任明确，相互制约的</w:t>
      </w:r>
      <w:r>
        <w:rPr>
          <w:rFonts w:ascii="仿宋" w:eastAsia="仿宋" w:hAnsi="仿宋" w:cs="仿宋" w:hint="eastAsia"/>
          <w:bCs/>
          <w:sz w:val="30"/>
          <w:szCs w:val="30"/>
        </w:rPr>
        <w:t>绩效评价</w:t>
      </w:r>
      <w:r>
        <w:rPr>
          <w:rFonts w:ascii="仿宋" w:eastAsia="仿宋" w:hAnsi="仿宋" w:cs="仿宋" w:hint="eastAsia"/>
          <w:sz w:val="30"/>
          <w:szCs w:val="30"/>
        </w:rPr>
        <w:t>制衡机制，突出加强对资金结算过程的监督。</w:t>
      </w:r>
    </w:p>
    <w:p w14:paraId="66952351"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（二）社会经济效益分析</w:t>
      </w:r>
    </w:p>
    <w:p w14:paraId="0278BE02"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加强财务管理，为一线教师提供后勤保障，按时发放工资，改善教师的福利待遇，提升教师的生活幸福指数。</w:t>
      </w:r>
    </w:p>
    <w:p w14:paraId="6D1E158F"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（三）行政效能分析</w:t>
      </w:r>
    </w:p>
    <w:p w14:paraId="362E100E" w14:textId="77777777" w:rsidR="002C2B6D" w:rsidRDefault="00000000">
      <w:pPr>
        <w:snapToGrid w:val="0"/>
        <w:spacing w:line="480" w:lineRule="exact"/>
        <w:ind w:firstLineChars="200"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1、加强对省市县财政预算资金管理方面制度的学习培训，不断提高业务工作能力。</w:t>
      </w:r>
    </w:p>
    <w:p w14:paraId="202AB24B" w14:textId="77777777" w:rsidR="002C2B6D" w:rsidRDefault="00000000">
      <w:pPr>
        <w:widowControl/>
        <w:shd w:val="clear" w:color="auto" w:fill="FFFFFF"/>
        <w:adjustRightInd w:val="0"/>
        <w:snapToGrid w:val="0"/>
        <w:spacing w:line="480" w:lineRule="exact"/>
        <w:ind w:firstLine="640"/>
        <w:rPr>
          <w:rFonts w:ascii="仿宋" w:eastAsia="仿宋" w:hAnsi="仿宋" w:cs="仿宋" w:hint="eastAsia"/>
          <w:bCs/>
          <w:color w:val="000000"/>
          <w:sz w:val="30"/>
          <w:szCs w:val="30"/>
        </w:rPr>
      </w:pPr>
      <w:r>
        <w:rPr>
          <w:rFonts w:ascii="仿宋" w:eastAsia="仿宋" w:hAnsi="仿宋" w:cs="仿宋" w:hint="eastAsia"/>
          <w:bCs/>
          <w:color w:val="000000"/>
          <w:sz w:val="30"/>
          <w:szCs w:val="30"/>
        </w:rPr>
        <w:t>2、严格制度执行，特别是“三公”经费的预算控制。加强对公“三公”经费的管理，严格招待费用审核审批程序，“三公”经费较好地控制在预算范围之内。</w:t>
      </w:r>
    </w:p>
    <w:p w14:paraId="2106AC7B"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五、存在的问题</w:t>
      </w:r>
    </w:p>
    <w:p w14:paraId="1813BE3B" w14:textId="77777777" w:rsidR="002C2B6D" w:rsidRDefault="00000000">
      <w:pPr>
        <w:snapToGrid w:val="0"/>
        <w:spacing w:line="480" w:lineRule="exact"/>
        <w:ind w:firstLineChars="200" w:firstLine="600"/>
        <w:rPr>
          <w:rFonts w:ascii="仿宋" w:eastAsia="仿宋" w:hAnsi="仿宋" w:cs="仿宋" w:hint="eastAsia"/>
          <w:color w:val="333333"/>
          <w:sz w:val="30"/>
          <w:szCs w:val="30"/>
        </w:rPr>
      </w:pPr>
      <w:r>
        <w:rPr>
          <w:rFonts w:ascii="仿宋" w:eastAsia="仿宋" w:hAnsi="仿宋" w:cs="仿宋" w:hint="eastAsia"/>
          <w:bCs/>
          <w:sz w:val="30"/>
          <w:szCs w:val="30"/>
        </w:rPr>
        <w:t>1、绩效评价宣传力度和工作力度还不够，宣传不到位，各项综合协调机制尚未健全，人力物力财力需要进一步给予保障</w:t>
      </w:r>
      <w:r>
        <w:rPr>
          <w:rFonts w:ascii="仿宋" w:eastAsia="仿宋" w:hAnsi="仿宋" w:cs="仿宋" w:hint="eastAsia"/>
          <w:color w:val="333333"/>
          <w:sz w:val="30"/>
          <w:szCs w:val="30"/>
          <w:shd w:val="clear" w:color="auto" w:fill="FFFFFF"/>
        </w:rPr>
        <w:t>。</w:t>
      </w:r>
    </w:p>
    <w:p w14:paraId="4875A537"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2、人员严重缺编与工作任务繁重矛盾日益突出。</w:t>
      </w:r>
    </w:p>
    <w:p w14:paraId="64500944" w14:textId="77777777" w:rsidR="002C2B6D" w:rsidRDefault="00000000">
      <w:pPr>
        <w:snapToGrid w:val="0"/>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六、后续的工作计划</w:t>
      </w:r>
    </w:p>
    <w:p w14:paraId="6D80712F"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1. 加强财务管理，严格财务审核。在费用报账支付时，按照</w:t>
      </w:r>
      <w:r>
        <w:rPr>
          <w:rFonts w:ascii="仿宋" w:eastAsia="仿宋" w:hAnsi="仿宋" w:cs="仿宋" w:hint="eastAsia"/>
          <w:bCs/>
          <w:sz w:val="30"/>
          <w:szCs w:val="30"/>
        </w:rPr>
        <w:lastRenderedPageBreak/>
        <w:t>预算规定的费用项目和用途进行资金使用审核、列报支付、财务核算，杜绝超支现象的发生。</w:t>
      </w:r>
    </w:p>
    <w:p w14:paraId="7382FF19"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2.</w:t>
      </w:r>
      <w:proofErr w:type="gramStart"/>
      <w:r>
        <w:rPr>
          <w:rFonts w:ascii="仿宋" w:eastAsia="仿宋" w:hAnsi="仿宋" w:cs="仿宋" w:hint="eastAsia"/>
          <w:bCs/>
          <w:sz w:val="30"/>
          <w:szCs w:val="30"/>
        </w:rPr>
        <w:t>持续抓好</w:t>
      </w:r>
      <w:proofErr w:type="gramEnd"/>
      <w:r>
        <w:rPr>
          <w:rFonts w:ascii="仿宋" w:eastAsia="仿宋" w:hAnsi="仿宋" w:cs="仿宋" w:hint="eastAsia"/>
          <w:bCs/>
          <w:sz w:val="30"/>
          <w:szCs w:val="30"/>
        </w:rPr>
        <w:t>“三公”经费控制管理。严格控制“三公”经费的规模和比例，把关“三公”经费支出的审核、审批，杜绝挪用和挤占其他预算资金行为；进一步细化“三公”经费的管理，合理压缩“三公”经费支出。</w:t>
      </w:r>
    </w:p>
    <w:p w14:paraId="038158FF" w14:textId="77777777" w:rsidR="002C2B6D" w:rsidRDefault="00000000">
      <w:pPr>
        <w:snapToGrid w:val="0"/>
        <w:spacing w:line="48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3．加强项目开展进度的跟踪，开展项目绩效评价，确保项目绩效目标的完成。</w:t>
      </w:r>
    </w:p>
    <w:p w14:paraId="143FEC4E" w14:textId="77777777" w:rsidR="002C2B6D" w:rsidRDefault="00000000">
      <w:pPr>
        <w:snapToGrid w:val="0"/>
        <w:spacing w:line="480" w:lineRule="exact"/>
        <w:ind w:firstLineChars="1850" w:firstLine="5550"/>
        <w:rPr>
          <w:rFonts w:ascii="仿宋" w:eastAsia="仿宋" w:hAnsi="仿宋" w:cs="仿宋" w:hint="eastAsia"/>
          <w:sz w:val="30"/>
          <w:szCs w:val="30"/>
        </w:rPr>
      </w:pPr>
      <w:r>
        <w:rPr>
          <w:rFonts w:ascii="仿宋" w:eastAsia="仿宋" w:hAnsi="仿宋" w:cs="仿宋" w:hint="eastAsia"/>
          <w:sz w:val="30"/>
          <w:szCs w:val="30"/>
        </w:rPr>
        <w:t>蓝山县第一完全小学</w:t>
      </w:r>
    </w:p>
    <w:p w14:paraId="7359329E" w14:textId="77777777" w:rsidR="002C2B6D" w:rsidRDefault="00000000">
      <w:pPr>
        <w:snapToGrid w:val="0"/>
        <w:spacing w:line="480" w:lineRule="exact"/>
        <w:ind w:firstLineChars="200" w:firstLine="600"/>
        <w:jc w:val="right"/>
        <w:rPr>
          <w:rFonts w:ascii="仿宋" w:eastAsia="仿宋" w:hAnsi="仿宋" w:cs="仿宋" w:hint="eastAsia"/>
          <w:sz w:val="30"/>
          <w:szCs w:val="30"/>
        </w:rPr>
      </w:pPr>
      <w:r>
        <w:rPr>
          <w:rFonts w:ascii="仿宋" w:eastAsia="仿宋" w:hAnsi="仿宋" w:cs="仿宋" w:hint="eastAsia"/>
          <w:sz w:val="30"/>
          <w:szCs w:val="30"/>
        </w:rPr>
        <w:t>2025年4月28日</w:t>
      </w:r>
      <w:bookmarkEnd w:id="4"/>
    </w:p>
    <w:p w14:paraId="3FF7BFC6" w14:textId="77777777" w:rsidR="002C2B6D" w:rsidRDefault="002C2B6D">
      <w:pPr>
        <w:snapToGrid w:val="0"/>
        <w:spacing w:line="480" w:lineRule="exact"/>
        <w:ind w:firstLineChars="200" w:firstLine="600"/>
        <w:jc w:val="right"/>
        <w:rPr>
          <w:rFonts w:ascii="仿宋" w:eastAsia="仿宋" w:hAnsi="仿宋" w:cs="仿宋" w:hint="eastAsia"/>
          <w:sz w:val="30"/>
          <w:szCs w:val="30"/>
        </w:rPr>
      </w:pPr>
    </w:p>
    <w:p w14:paraId="1E84E9D2" w14:textId="77777777" w:rsidR="002C2B6D" w:rsidRDefault="002C2B6D">
      <w:pPr>
        <w:snapToGrid w:val="0"/>
        <w:spacing w:line="480" w:lineRule="exact"/>
        <w:ind w:firstLineChars="200" w:firstLine="600"/>
        <w:jc w:val="right"/>
        <w:rPr>
          <w:rFonts w:ascii="仿宋" w:eastAsia="仿宋" w:hAnsi="仿宋" w:cs="仿宋" w:hint="eastAsia"/>
          <w:sz w:val="30"/>
          <w:szCs w:val="30"/>
        </w:rPr>
      </w:pPr>
    </w:p>
    <w:p w14:paraId="6C0ADD6D" w14:textId="77777777" w:rsidR="002C2B6D" w:rsidRDefault="002C2B6D">
      <w:pPr>
        <w:pStyle w:val="Default"/>
        <w:spacing w:line="600" w:lineRule="exact"/>
        <w:ind w:firstLineChars="200" w:firstLine="640"/>
        <w:rPr>
          <w:rFonts w:ascii="Times New Roman" w:eastAsia="仿宋_GB2312" w:hAnsi="Times New Roman" w:cs="Times New Roman"/>
          <w:sz w:val="32"/>
          <w:szCs w:val="32"/>
        </w:rPr>
      </w:pPr>
    </w:p>
    <w:p w14:paraId="77DD8B04" w14:textId="77777777" w:rsidR="002C2B6D" w:rsidRDefault="002C2B6D">
      <w:pPr>
        <w:pStyle w:val="Default"/>
        <w:jc w:val="center"/>
        <w:rPr>
          <w:rFonts w:ascii="Times New Roman" w:hAnsi="Times New Roman" w:cs="Times New Roman"/>
          <w:sz w:val="72"/>
          <w:szCs w:val="72"/>
        </w:rPr>
      </w:pPr>
    </w:p>
    <w:p w14:paraId="092B125D" w14:textId="77777777" w:rsidR="002C2B6D" w:rsidRDefault="002C2B6D">
      <w:pPr>
        <w:pStyle w:val="Default"/>
        <w:jc w:val="center"/>
        <w:rPr>
          <w:rFonts w:ascii="Times New Roman" w:hAnsi="Times New Roman" w:cs="Times New Roman"/>
          <w:sz w:val="72"/>
          <w:szCs w:val="72"/>
        </w:rPr>
      </w:pPr>
    </w:p>
    <w:p w14:paraId="546C41A4" w14:textId="77777777" w:rsidR="002C2B6D" w:rsidRDefault="002C2B6D">
      <w:pPr>
        <w:jc w:val="left"/>
        <w:rPr>
          <w:rFonts w:ascii="Times New Roman" w:hAnsi="Times New Roman" w:cs="Times New Roman"/>
          <w:color w:val="000000"/>
          <w:kern w:val="0"/>
          <w:sz w:val="32"/>
          <w:szCs w:val="32"/>
        </w:rPr>
      </w:pPr>
    </w:p>
    <w:sectPr w:rsidR="002C2B6D">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3B17" w14:textId="77777777" w:rsidR="00D771AB" w:rsidRDefault="00D771AB">
      <w:r>
        <w:separator/>
      </w:r>
    </w:p>
  </w:endnote>
  <w:endnote w:type="continuationSeparator" w:id="0">
    <w:p w14:paraId="7DD288B9" w14:textId="77777777" w:rsidR="00D771AB" w:rsidRDefault="00D7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2C9" w14:textId="77777777" w:rsidR="002C2B6D" w:rsidRDefault="002C2B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4C85" w14:textId="77777777" w:rsidR="002C2B6D" w:rsidRDefault="002C2B6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ABE8" w14:textId="77777777" w:rsidR="002C2B6D" w:rsidRDefault="00000000">
    <w:pPr>
      <w:pStyle w:val="a7"/>
    </w:pPr>
    <w:r>
      <w:rPr>
        <w:noProof/>
      </w:rPr>
      <mc:AlternateContent>
        <mc:Choice Requires="wps">
          <w:drawing>
            <wp:anchor distT="0" distB="0" distL="114300" distR="114300" simplePos="0" relativeHeight="251659264" behindDoc="0" locked="0" layoutInCell="1" allowOverlap="1" wp14:anchorId="3FF25D5F" wp14:editId="4FF4CE3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70EFB" w14:textId="77777777" w:rsidR="002C2B6D"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F25D5F"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970EFB" w14:textId="77777777" w:rsidR="002C2B6D"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C376" w14:textId="77777777" w:rsidR="00D771AB" w:rsidRDefault="00D771AB">
      <w:r>
        <w:separator/>
      </w:r>
    </w:p>
  </w:footnote>
  <w:footnote w:type="continuationSeparator" w:id="0">
    <w:p w14:paraId="1ECE45A6" w14:textId="77777777" w:rsidR="00D771AB" w:rsidRDefault="00D7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8D594"/>
    <w:multiLevelType w:val="singleLevel"/>
    <w:tmpl w:val="45C8D594"/>
    <w:lvl w:ilvl="0">
      <w:start w:val="2"/>
      <w:numFmt w:val="decimal"/>
      <w:suff w:val="nothing"/>
      <w:lvlText w:val="（%1）"/>
      <w:lvlJc w:val="left"/>
    </w:lvl>
  </w:abstractNum>
  <w:abstractNum w:abstractNumId="1" w15:restartNumberingAfterBreak="0">
    <w:nsid w:val="4865672E"/>
    <w:multiLevelType w:val="singleLevel"/>
    <w:tmpl w:val="4865672E"/>
    <w:lvl w:ilvl="0">
      <w:start w:val="2"/>
      <w:numFmt w:val="chineseCounting"/>
      <w:suff w:val="nothing"/>
      <w:lvlText w:val="（%1）"/>
      <w:lvlJc w:val="left"/>
      <w:rPr>
        <w:rFonts w:hint="eastAsia"/>
      </w:rPr>
    </w:lvl>
  </w:abstractNum>
  <w:abstractNum w:abstractNumId="2" w15:restartNumberingAfterBreak="0">
    <w:nsid w:val="78C89885"/>
    <w:multiLevelType w:val="singleLevel"/>
    <w:tmpl w:val="78C89885"/>
    <w:lvl w:ilvl="0">
      <w:start w:val="1"/>
      <w:numFmt w:val="decimal"/>
      <w:suff w:val="nothing"/>
      <w:lvlText w:val="%1、"/>
      <w:lvlJc w:val="left"/>
    </w:lvl>
  </w:abstractNum>
  <w:abstractNum w:abstractNumId="3" w15:restartNumberingAfterBreak="0">
    <w:nsid w:val="7D417B7E"/>
    <w:multiLevelType w:val="singleLevel"/>
    <w:tmpl w:val="7D417B7E"/>
    <w:lvl w:ilvl="0">
      <w:start w:val="2"/>
      <w:numFmt w:val="decimal"/>
      <w:suff w:val="nothing"/>
      <w:lvlText w:val="%1、"/>
      <w:lvlJc w:val="left"/>
    </w:lvl>
  </w:abstractNum>
  <w:num w:numId="1" w16cid:durableId="2070490266">
    <w:abstractNumId w:val="1"/>
  </w:num>
  <w:num w:numId="2" w16cid:durableId="729766093">
    <w:abstractNumId w:val="3"/>
  </w:num>
  <w:num w:numId="3" w16cid:durableId="88813942">
    <w:abstractNumId w:val="2"/>
  </w:num>
  <w:num w:numId="4" w16cid:durableId="48408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7D1B9B"/>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C2B6D"/>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C1E66"/>
    <w:rsid w:val="006D7730"/>
    <w:rsid w:val="006E5284"/>
    <w:rsid w:val="006F3EB5"/>
    <w:rsid w:val="006F56C8"/>
    <w:rsid w:val="00702E34"/>
    <w:rsid w:val="00704395"/>
    <w:rsid w:val="00710FE7"/>
    <w:rsid w:val="00717621"/>
    <w:rsid w:val="00720FF1"/>
    <w:rsid w:val="00727A53"/>
    <w:rsid w:val="007502DE"/>
    <w:rsid w:val="00787B42"/>
    <w:rsid w:val="0079282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771AB"/>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870371"/>
    <w:rsid w:val="059B50B6"/>
    <w:rsid w:val="076D0CCB"/>
    <w:rsid w:val="09257213"/>
    <w:rsid w:val="0AC57ED8"/>
    <w:rsid w:val="0DD93BA8"/>
    <w:rsid w:val="0E02519D"/>
    <w:rsid w:val="0FBE69DA"/>
    <w:rsid w:val="105977B7"/>
    <w:rsid w:val="13DA2B8D"/>
    <w:rsid w:val="15326F0E"/>
    <w:rsid w:val="15E277FA"/>
    <w:rsid w:val="18FF0B23"/>
    <w:rsid w:val="1D97DEFF"/>
    <w:rsid w:val="1DFF72E5"/>
    <w:rsid w:val="1EFC6F07"/>
    <w:rsid w:val="1F48710C"/>
    <w:rsid w:val="1F525B46"/>
    <w:rsid w:val="27582E36"/>
    <w:rsid w:val="2C7F1048"/>
    <w:rsid w:val="2DF44EFA"/>
    <w:rsid w:val="2E815062"/>
    <w:rsid w:val="2F3F373F"/>
    <w:rsid w:val="2F682ED8"/>
    <w:rsid w:val="2FDF85B8"/>
    <w:rsid w:val="2FFFEE04"/>
    <w:rsid w:val="31673DF8"/>
    <w:rsid w:val="323D49EB"/>
    <w:rsid w:val="332D31B0"/>
    <w:rsid w:val="34475D41"/>
    <w:rsid w:val="34DF85B0"/>
    <w:rsid w:val="35E91DE4"/>
    <w:rsid w:val="36454309"/>
    <w:rsid w:val="365342C5"/>
    <w:rsid w:val="36A925D3"/>
    <w:rsid w:val="3ABF4D38"/>
    <w:rsid w:val="3B8F36BC"/>
    <w:rsid w:val="3BAE581D"/>
    <w:rsid w:val="3CA76071"/>
    <w:rsid w:val="3E843F68"/>
    <w:rsid w:val="3EB50665"/>
    <w:rsid w:val="3ECF3DA8"/>
    <w:rsid w:val="42671CCC"/>
    <w:rsid w:val="42A50780"/>
    <w:rsid w:val="454E2F88"/>
    <w:rsid w:val="45BB611D"/>
    <w:rsid w:val="45E12580"/>
    <w:rsid w:val="47780E85"/>
    <w:rsid w:val="478B1F33"/>
    <w:rsid w:val="48804706"/>
    <w:rsid w:val="48E322EB"/>
    <w:rsid w:val="491FF225"/>
    <w:rsid w:val="4A634657"/>
    <w:rsid w:val="4AB5014C"/>
    <w:rsid w:val="4B1729B4"/>
    <w:rsid w:val="4CDA20FA"/>
    <w:rsid w:val="4DCA7D4F"/>
    <w:rsid w:val="4FFD214C"/>
    <w:rsid w:val="51D958CE"/>
    <w:rsid w:val="523470FD"/>
    <w:rsid w:val="539228FE"/>
    <w:rsid w:val="5777D4F5"/>
    <w:rsid w:val="57FA35FF"/>
    <w:rsid w:val="59402BE1"/>
    <w:rsid w:val="59DD8326"/>
    <w:rsid w:val="5DA109BE"/>
    <w:rsid w:val="5DEF592A"/>
    <w:rsid w:val="5E48141D"/>
    <w:rsid w:val="5FC6BB1E"/>
    <w:rsid w:val="5FF720F1"/>
    <w:rsid w:val="61F35D17"/>
    <w:rsid w:val="636F37B8"/>
    <w:rsid w:val="655C0330"/>
    <w:rsid w:val="67FF5C0B"/>
    <w:rsid w:val="680A779E"/>
    <w:rsid w:val="69B67B69"/>
    <w:rsid w:val="6AAB47A3"/>
    <w:rsid w:val="6D914779"/>
    <w:rsid w:val="6E891560"/>
    <w:rsid w:val="6ECF3B77"/>
    <w:rsid w:val="6EFC0924"/>
    <w:rsid w:val="6FB74722"/>
    <w:rsid w:val="6FEF8B7E"/>
    <w:rsid w:val="7133401C"/>
    <w:rsid w:val="71A6591B"/>
    <w:rsid w:val="725A4340"/>
    <w:rsid w:val="737D59BA"/>
    <w:rsid w:val="77C37683"/>
    <w:rsid w:val="786803C3"/>
    <w:rsid w:val="79D19834"/>
    <w:rsid w:val="79FF515B"/>
    <w:rsid w:val="7B2849CB"/>
    <w:rsid w:val="7CA00DF7"/>
    <w:rsid w:val="7D4B3AEF"/>
    <w:rsid w:val="7D6627BE"/>
    <w:rsid w:val="7E9E1962"/>
    <w:rsid w:val="7E9F11B4"/>
    <w:rsid w:val="7F37EC1E"/>
    <w:rsid w:val="7F7DCD9D"/>
    <w:rsid w:val="7F957B50"/>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9C1"/>
  <w15:docId w15:val="{5C1C65A6-E3DC-4F7F-8B55-EEC7C06D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before="100" w:beforeAutospacing="1" w:after="100" w:afterAutospacing="1"/>
      <w:jc w:val="left"/>
    </w:pPr>
    <w:rPr>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customStyle="1" w:styleId="1">
    <w:name w:val="列表段落1"/>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1962</Words>
  <Characters>11190</Characters>
  <Application>Microsoft Office Word</Application>
  <DocSecurity>0</DocSecurity>
  <Lines>93</Lines>
  <Paragraphs>26</Paragraphs>
  <ScaleCrop>false</ScaleCrop>
  <Company>Microsoft</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2024-08-09T02:20:00Z</cp:lastPrinted>
  <dcterms:created xsi:type="dcterms:W3CDTF">2025-08-18T18:17:00Z</dcterms:created>
  <dcterms:modified xsi:type="dcterms:W3CDTF">2025-12-05T03:51:00Z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