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B784C">
      <w:pPr>
        <w:pStyle w:val="16"/>
        <w:jc w:val="both"/>
        <w:rPr>
          <w:rFonts w:hAnsi="黑体"/>
          <w:sz w:val="36"/>
          <w:szCs w:val="36"/>
        </w:rPr>
      </w:pPr>
      <w:r>
        <w:rPr>
          <w:rFonts w:hint="eastAsia" w:hAnsi="黑体"/>
          <w:sz w:val="36"/>
          <w:szCs w:val="36"/>
        </w:rPr>
        <w:t>附件1</w:t>
      </w:r>
    </w:p>
    <w:p w14:paraId="16AA806D">
      <w:pPr>
        <w:pStyle w:val="16"/>
        <w:jc w:val="center"/>
        <w:rPr>
          <w:rFonts w:ascii="Times New Roman" w:hAnsi="Times New Roman" w:cs="Times New Roman"/>
          <w:sz w:val="56"/>
          <w:szCs w:val="56"/>
        </w:rPr>
      </w:pPr>
    </w:p>
    <w:p w14:paraId="4EC0A907">
      <w:pPr>
        <w:pStyle w:val="16"/>
        <w:jc w:val="center"/>
        <w:rPr>
          <w:rFonts w:ascii="Times New Roman" w:hAnsi="Times New Roman" w:cs="Times New Roman"/>
          <w:sz w:val="84"/>
          <w:szCs w:val="84"/>
        </w:rPr>
      </w:pPr>
    </w:p>
    <w:p w14:paraId="2EBA67FC">
      <w:pPr>
        <w:pStyle w:val="16"/>
        <w:jc w:val="center"/>
        <w:rPr>
          <w:rFonts w:ascii="Times New Roman" w:hAnsi="Times New Roman" w:cs="Times New Roman"/>
          <w:sz w:val="84"/>
          <w:szCs w:val="84"/>
        </w:rPr>
      </w:pPr>
    </w:p>
    <w:p w14:paraId="57059E04">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B2E3EF9">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蓝山县文化旅游广电体育局</w:t>
      </w:r>
      <w:r>
        <w:rPr>
          <w:rFonts w:ascii="Times New Roman" w:hAnsi="Times New Roman" w:eastAsia="方正小标宋简体" w:cs="Times New Roman"/>
          <w:sz w:val="72"/>
          <w:szCs w:val="72"/>
        </w:rPr>
        <w:t>部门决算</w:t>
      </w:r>
    </w:p>
    <w:p w14:paraId="0FAEE775">
      <w:pPr>
        <w:pStyle w:val="16"/>
        <w:jc w:val="center"/>
        <w:rPr>
          <w:rFonts w:ascii="Times New Roman" w:hAnsi="Times New Roman" w:eastAsia="方正小标宋_GBK" w:cs="Times New Roman"/>
          <w:sz w:val="56"/>
          <w:szCs w:val="56"/>
        </w:rPr>
      </w:pPr>
    </w:p>
    <w:p w14:paraId="05B87CFB">
      <w:pPr>
        <w:pStyle w:val="16"/>
        <w:jc w:val="center"/>
        <w:rPr>
          <w:rFonts w:ascii="Times New Roman" w:hAnsi="Times New Roman" w:cs="Times New Roman"/>
          <w:sz w:val="56"/>
          <w:szCs w:val="56"/>
        </w:rPr>
      </w:pPr>
    </w:p>
    <w:p w14:paraId="4AEB66A3">
      <w:pPr>
        <w:pStyle w:val="16"/>
        <w:rPr>
          <w:rFonts w:ascii="Times New Roman" w:hAnsi="Times New Roman" w:cs="Times New Roman"/>
          <w:sz w:val="56"/>
          <w:szCs w:val="56"/>
        </w:rPr>
      </w:pPr>
    </w:p>
    <w:p w14:paraId="183CEB00">
      <w:pPr>
        <w:pStyle w:val="16"/>
        <w:jc w:val="center"/>
        <w:rPr>
          <w:rFonts w:ascii="Times New Roman" w:hAnsi="Times New Roman" w:cs="Times New Roman"/>
          <w:sz w:val="32"/>
          <w:szCs w:val="32"/>
        </w:rPr>
      </w:pPr>
    </w:p>
    <w:p w14:paraId="237750F2">
      <w:pPr>
        <w:pStyle w:val="16"/>
        <w:jc w:val="center"/>
        <w:rPr>
          <w:rFonts w:ascii="Times New Roman" w:hAnsi="Times New Roman" w:cs="Times New Roman"/>
          <w:sz w:val="32"/>
          <w:szCs w:val="32"/>
        </w:rPr>
      </w:pPr>
    </w:p>
    <w:p w14:paraId="2B1ACADA">
      <w:pPr>
        <w:pStyle w:val="16"/>
        <w:jc w:val="center"/>
        <w:rPr>
          <w:rFonts w:ascii="Times New Roman" w:hAnsi="Times New Roman" w:cs="Times New Roman"/>
          <w:sz w:val="32"/>
          <w:szCs w:val="32"/>
        </w:rPr>
      </w:pPr>
    </w:p>
    <w:p w14:paraId="12F36791">
      <w:pPr>
        <w:pStyle w:val="16"/>
        <w:jc w:val="center"/>
        <w:rPr>
          <w:rFonts w:ascii="Times New Roman" w:hAnsi="Times New Roman" w:cs="Times New Roman"/>
          <w:sz w:val="32"/>
          <w:szCs w:val="32"/>
        </w:rPr>
      </w:pPr>
    </w:p>
    <w:p w14:paraId="474D4F99">
      <w:pPr>
        <w:pStyle w:val="16"/>
        <w:jc w:val="center"/>
        <w:rPr>
          <w:rFonts w:ascii="Times New Roman" w:hAnsi="Times New Roman" w:cs="Times New Roman"/>
          <w:sz w:val="32"/>
          <w:szCs w:val="32"/>
        </w:rPr>
      </w:pPr>
    </w:p>
    <w:p w14:paraId="257F2C36">
      <w:pPr>
        <w:pStyle w:val="16"/>
        <w:spacing w:line="600" w:lineRule="exact"/>
        <w:jc w:val="both"/>
        <w:rPr>
          <w:rFonts w:ascii="Times New Roman" w:hAnsi="Times New Roman" w:cs="Times New Roman"/>
          <w:b/>
          <w:sz w:val="36"/>
          <w:szCs w:val="28"/>
        </w:rPr>
      </w:pPr>
    </w:p>
    <w:p w14:paraId="2D9FF3C9">
      <w:pPr>
        <w:pStyle w:val="16"/>
        <w:spacing w:line="600" w:lineRule="exact"/>
        <w:jc w:val="both"/>
        <w:rPr>
          <w:rFonts w:ascii="Times New Roman" w:hAnsi="Times New Roman" w:cs="Times New Roman"/>
          <w:b/>
          <w:sz w:val="36"/>
          <w:szCs w:val="28"/>
        </w:rPr>
      </w:pPr>
    </w:p>
    <w:p w14:paraId="39B5E562">
      <w:pPr>
        <w:pStyle w:val="16"/>
        <w:spacing w:line="600" w:lineRule="exact"/>
        <w:jc w:val="both"/>
        <w:rPr>
          <w:rFonts w:ascii="Times New Roman" w:hAnsi="Times New Roman" w:cs="Times New Roman"/>
          <w:b/>
          <w:sz w:val="36"/>
          <w:szCs w:val="28"/>
        </w:rPr>
      </w:pPr>
    </w:p>
    <w:p w14:paraId="48FA5B59">
      <w:pPr>
        <w:pStyle w:val="16"/>
        <w:spacing w:line="600" w:lineRule="exact"/>
        <w:jc w:val="both"/>
        <w:rPr>
          <w:rFonts w:ascii="Times New Roman" w:hAnsi="Times New Roman" w:cs="Times New Roman"/>
          <w:b/>
          <w:sz w:val="36"/>
          <w:szCs w:val="28"/>
        </w:rPr>
      </w:pPr>
    </w:p>
    <w:p w14:paraId="75400DE1">
      <w:pPr>
        <w:pStyle w:val="16"/>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B446DDF">
      <w:pPr>
        <w:pStyle w:val="16"/>
        <w:spacing w:line="600" w:lineRule="exact"/>
        <w:jc w:val="both"/>
        <w:rPr>
          <w:rFonts w:ascii="Times New Roman" w:hAnsi="Times New Roman" w:cs="Times New Roman"/>
          <w:b/>
          <w:sz w:val="36"/>
          <w:szCs w:val="28"/>
        </w:rPr>
      </w:pPr>
    </w:p>
    <w:p w14:paraId="4D00D52F">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3CB8AEA">
      <w:pPr>
        <w:pStyle w:val="16"/>
        <w:spacing w:line="600" w:lineRule="exact"/>
        <w:jc w:val="center"/>
        <w:rPr>
          <w:rFonts w:ascii="Times New Roman" w:hAnsi="Times New Roman" w:cs="Times New Roman"/>
          <w:b/>
          <w:sz w:val="36"/>
          <w:szCs w:val="28"/>
        </w:rPr>
      </w:pPr>
    </w:p>
    <w:p w14:paraId="1B3BDACB">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蓝山县文化旅游广电体育局</w:t>
      </w:r>
      <w:r>
        <w:rPr>
          <w:rFonts w:ascii="Times New Roman" w:hAnsi="Times New Roman" w:cs="Times New Roman"/>
          <w:bCs/>
          <w:sz w:val="32"/>
          <w:szCs w:val="32"/>
        </w:rPr>
        <w:t>部门概况</w:t>
      </w:r>
    </w:p>
    <w:p w14:paraId="717C0E6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7B1EA4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82B2B38">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CB521E5">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24F4D9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2F855F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889960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C3FF67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3760D6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676CF6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B126D6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14C73B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F0A8A81">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7F0A30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78BA24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B0FCE1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5475FF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1FC04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FC1EA6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4F933D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E47F05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6FE279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BD9841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462914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97C16A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B13E3E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617A98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10B9647">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E7D13C1">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74560A1">
      <w:pPr>
        <w:pStyle w:val="16"/>
        <w:spacing w:line="600" w:lineRule="exact"/>
        <w:rPr>
          <w:rFonts w:ascii="Times New Roman" w:hAnsi="Times New Roman" w:cs="Times New Roman"/>
          <w:bCs/>
          <w:sz w:val="28"/>
          <w:szCs w:val="28"/>
        </w:rPr>
      </w:pPr>
    </w:p>
    <w:p w14:paraId="0027DBBB">
      <w:pPr>
        <w:jc w:val="center"/>
        <w:rPr>
          <w:rFonts w:ascii="Times New Roman" w:hAnsi="Times New Roman" w:cs="Times New Roman"/>
          <w:sz w:val="72"/>
          <w:szCs w:val="72"/>
        </w:rPr>
      </w:pPr>
    </w:p>
    <w:p w14:paraId="6D359527">
      <w:pPr>
        <w:jc w:val="center"/>
        <w:rPr>
          <w:rFonts w:ascii="Times New Roman" w:hAnsi="Times New Roman" w:cs="Times New Roman"/>
          <w:sz w:val="72"/>
          <w:szCs w:val="72"/>
        </w:rPr>
      </w:pPr>
    </w:p>
    <w:p w14:paraId="31C035A7">
      <w:pPr>
        <w:jc w:val="center"/>
        <w:rPr>
          <w:rFonts w:ascii="Times New Roman" w:hAnsi="Times New Roman" w:cs="Times New Roman"/>
          <w:sz w:val="72"/>
          <w:szCs w:val="72"/>
        </w:rPr>
      </w:pPr>
    </w:p>
    <w:p w14:paraId="40BCF049">
      <w:pPr>
        <w:pStyle w:val="8"/>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75EB9F4">
      <w:pPr>
        <w:rPr>
          <w:rFonts w:ascii="Times New Roman" w:hAnsi="Times New Roman" w:eastAsia="方正小标宋_GBK" w:cs="Times New Roman"/>
          <w:sz w:val="72"/>
          <w:szCs w:val="72"/>
        </w:rPr>
      </w:pPr>
    </w:p>
    <w:p w14:paraId="278C76F9">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75F665B">
      <w:pPr>
        <w:widowControl/>
        <w:spacing w:line="600" w:lineRule="exact"/>
        <w:jc w:val="center"/>
        <w:outlineLvl w:val="0"/>
        <w:rPr>
          <w:rFonts w:hint="eastAsia" w:ascii="Times New Roman" w:hAnsi="Times New Roman" w:eastAsia="方正小标宋_GBK" w:cs="Times New Roman"/>
          <w:color w:val="000000"/>
          <w:kern w:val="0"/>
          <w:sz w:val="52"/>
          <w:szCs w:val="52"/>
          <w:lang w:val="en-US" w:eastAsia="zh-CN" w:bidi="ar-SA"/>
        </w:rPr>
      </w:pPr>
      <w:r>
        <w:rPr>
          <w:rFonts w:hint="eastAsia" w:ascii="Times New Roman" w:hAnsi="Times New Roman" w:eastAsia="方正小标宋_GBK" w:cs="Times New Roman"/>
          <w:color w:val="000000"/>
          <w:kern w:val="0"/>
          <w:sz w:val="52"/>
          <w:szCs w:val="52"/>
          <w:lang w:val="en-US" w:eastAsia="zh-CN" w:bidi="ar-SA"/>
        </w:rPr>
        <w:t>蓝山县文化旅游广电体育局</w:t>
      </w:r>
    </w:p>
    <w:p w14:paraId="542DBDCD">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部门概况</w:t>
      </w:r>
    </w:p>
    <w:p w14:paraId="33263B3E">
      <w:pPr>
        <w:pStyle w:val="4"/>
        <w:ind w:left="0" w:leftChars="0" w:firstLine="0" w:firstLineChars="0"/>
        <w:rPr>
          <w:rFonts w:ascii="Times New Roman" w:hAnsi="Times New Roman" w:cs="Times New Roman"/>
        </w:rPr>
      </w:pPr>
    </w:p>
    <w:p w14:paraId="333C46BA">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CF901FF">
      <w:pPr>
        <w:snapToGrid w:val="0"/>
        <w:spacing w:line="520" w:lineRule="exact"/>
        <w:ind w:firstLine="640" w:firstLineChars="200"/>
        <w:rPr>
          <w:rFonts w:hint="default" w:ascii="仿宋_GB2312" w:hAnsi="仿宋" w:eastAsia="仿宋_GB2312" w:cs="Times New Roman"/>
          <w:sz w:val="32"/>
          <w:szCs w:val="32"/>
          <w:lang w:eastAsia="zh-CN"/>
        </w:rPr>
      </w:pPr>
      <w:r>
        <w:rPr>
          <w:rFonts w:hint="eastAsia" w:ascii="仿宋_GB2312" w:hAnsi="仿宋" w:eastAsia="仿宋_GB2312" w:cs="Times New Roman"/>
          <w:sz w:val="32"/>
          <w:szCs w:val="32"/>
        </w:rPr>
        <w:t>（一）</w:t>
      </w:r>
      <w:r>
        <w:rPr>
          <w:rFonts w:hint="eastAsia" w:ascii="仿宋_GB2312" w:hAnsi="仿宋" w:eastAsia="仿宋_GB2312" w:cs="Times New Roman"/>
          <w:sz w:val="32"/>
          <w:szCs w:val="32"/>
          <w:lang w:eastAsia="zh-CN"/>
        </w:rPr>
        <w:t>研究拟定全县文化、旅游、广电、体育政策措施，贯彻落实国家、省、市</w:t>
      </w:r>
      <w:r>
        <w:rPr>
          <w:rFonts w:hint="default" w:ascii="仿宋_GB2312" w:hAnsi="仿宋" w:eastAsia="仿宋_GB2312" w:cs="Times New Roman"/>
          <w:sz w:val="32"/>
          <w:szCs w:val="32"/>
          <w:lang w:eastAsia="zh-CN"/>
        </w:rPr>
        <w:t>关于文化、旅游、文物、广电、体育的法律规章。</w:t>
      </w:r>
    </w:p>
    <w:p w14:paraId="678FCC3E">
      <w:pPr>
        <w:snapToGrid w:val="0"/>
        <w:spacing w:line="520" w:lineRule="exact"/>
        <w:ind w:firstLine="640" w:firstLineChars="200"/>
        <w:rPr>
          <w:rFonts w:hint="default" w:ascii="仿宋_GB2312" w:hAnsi="仿宋" w:eastAsia="仿宋_GB2312" w:cs="Times New Roman"/>
          <w:sz w:val="32"/>
          <w:szCs w:val="32"/>
        </w:rPr>
      </w:pPr>
      <w:r>
        <w:rPr>
          <w:rFonts w:hint="eastAsia" w:ascii="仿宋_GB2312" w:hAnsi="仿宋" w:eastAsia="仿宋_GB2312" w:cs="Times New Roman"/>
          <w:sz w:val="32"/>
          <w:szCs w:val="32"/>
        </w:rPr>
        <w:t>（二）统筹规划全县文化事业、文化产业、广播电视产业、体育产业和旅游业发展，拟定发展规划并组织实施，推进文化、旅游、广电、体育融合发展，推进文化、旅游、广电、体育体制机制改革。</w:t>
      </w:r>
    </w:p>
    <w:p w14:paraId="6FFC98D7">
      <w:pPr>
        <w:snapToGrid w:val="0"/>
        <w:spacing w:line="520" w:lineRule="exact"/>
        <w:ind w:firstLine="640" w:firstLineChars="200"/>
        <w:rPr>
          <w:rFonts w:hint="default" w:ascii="仿宋_GB2312" w:hAnsi="仿宋" w:eastAsia="仿宋_GB2312" w:cs="Times New Roman"/>
          <w:sz w:val="32"/>
          <w:szCs w:val="32"/>
        </w:rPr>
      </w:pPr>
      <w:r>
        <w:rPr>
          <w:rFonts w:hint="default" w:ascii="仿宋_GB2312" w:hAnsi="仿宋" w:eastAsia="仿宋_GB2312" w:cs="Times New Roman"/>
          <w:sz w:val="32"/>
          <w:szCs w:val="32"/>
        </w:rPr>
        <w:t>（三）管理全县性重大文化、旅游、广电、体育活动，指导全县重点文化、旅游、广电、体育设施建设，组织全县文化、旅游、广电、体育整体形象宣传推广，促进文化、旅游、广电、体育产业对外合作和国际市场推广，制定旅游市场开发战略并组织实施，指导、推进全域旅游。</w:t>
      </w:r>
    </w:p>
    <w:p w14:paraId="3EA921CC">
      <w:pPr>
        <w:snapToGrid w:val="0"/>
        <w:spacing w:line="520" w:lineRule="exact"/>
        <w:ind w:firstLine="640" w:firstLineChars="200"/>
        <w:rPr>
          <w:rFonts w:hint="default" w:ascii="仿宋_GB2312" w:hAnsi="仿宋" w:eastAsia="仿宋_GB2312" w:cs="Times New Roman"/>
          <w:sz w:val="32"/>
          <w:szCs w:val="32"/>
        </w:rPr>
      </w:pPr>
      <w:r>
        <w:rPr>
          <w:rFonts w:hint="default" w:ascii="仿宋_GB2312" w:hAnsi="仿宋" w:eastAsia="仿宋_GB2312" w:cs="Times New Roman"/>
          <w:sz w:val="32"/>
          <w:szCs w:val="32"/>
        </w:rPr>
        <w:t>（四）指导艺术创作、生产、展示与演出，重点扶植具有代表性、示范性、导向性文艺品种，推动各门类艺术的各艺术品种发展；承办和参加全省单项、市运会体育竞赛。</w:t>
      </w:r>
    </w:p>
    <w:p w14:paraId="5F114198">
      <w:pPr>
        <w:snapToGrid w:val="0"/>
        <w:spacing w:line="520" w:lineRule="exact"/>
        <w:ind w:firstLine="640" w:firstLineChars="200"/>
        <w:rPr>
          <w:rFonts w:hint="default" w:ascii="仿宋_GB2312" w:hAnsi="仿宋" w:eastAsia="仿宋_GB2312" w:cs="Times New Roman"/>
          <w:sz w:val="32"/>
          <w:szCs w:val="32"/>
        </w:rPr>
      </w:pPr>
      <w:r>
        <w:rPr>
          <w:rFonts w:hint="default" w:ascii="仿宋_GB2312" w:hAnsi="仿宋" w:eastAsia="仿宋_GB2312" w:cs="Times New Roman"/>
          <w:sz w:val="32"/>
          <w:szCs w:val="32"/>
        </w:rPr>
        <w:t>（五）培养全县文化旅游广电体育文物人才，加快文化旅游广电体育文物人才队伍建设。</w:t>
      </w:r>
    </w:p>
    <w:p w14:paraId="20947564">
      <w:pPr>
        <w:snapToGrid w:val="0"/>
        <w:spacing w:line="520" w:lineRule="exact"/>
        <w:ind w:firstLine="640" w:firstLineChars="200"/>
        <w:rPr>
          <w:rFonts w:hint="default" w:ascii="仿宋_GB2312" w:hAnsi="仿宋" w:eastAsia="仿宋_GB2312" w:cs="Times New Roman"/>
          <w:sz w:val="32"/>
          <w:szCs w:val="32"/>
        </w:rPr>
      </w:pPr>
      <w:r>
        <w:rPr>
          <w:rFonts w:hint="default" w:ascii="仿宋_GB2312" w:hAnsi="仿宋" w:eastAsia="仿宋_GB2312" w:cs="Times New Roman"/>
          <w:sz w:val="32"/>
          <w:szCs w:val="32"/>
        </w:rPr>
        <w:t>（六）组织、指导全县文化、旅游、广播电视、体育、文物的公共文化服务，指导公共文化产品的生产；指导社会文化事业和文化艺术普及工作，推进全县文化旅游公共服务体系建设。</w:t>
      </w:r>
    </w:p>
    <w:p w14:paraId="19C62251">
      <w:pPr>
        <w:snapToGrid w:val="0"/>
        <w:spacing w:line="520" w:lineRule="exact"/>
        <w:ind w:firstLine="640" w:firstLineChars="200"/>
        <w:rPr>
          <w:rFonts w:hint="default" w:ascii="仿宋_GB2312" w:hAnsi="仿宋" w:eastAsia="仿宋_GB2312" w:cs="Times New Roman"/>
          <w:sz w:val="32"/>
          <w:szCs w:val="32"/>
        </w:rPr>
      </w:pPr>
      <w:r>
        <w:rPr>
          <w:rFonts w:hint="default" w:ascii="仿宋_GB2312" w:hAnsi="仿宋" w:eastAsia="仿宋_GB2312" w:cs="Times New Roman"/>
          <w:sz w:val="32"/>
          <w:szCs w:val="32"/>
        </w:rPr>
        <w:t>（七）负责全县非物质文化遗产保护和优秀民族文化的传承普及工作，组织开展国家级、省级非物质文化遗产代表项目及其传承人的申报、评审工作。组织协调全县性文化遗产展示活动。</w:t>
      </w:r>
    </w:p>
    <w:p w14:paraId="47505B4D">
      <w:pPr>
        <w:snapToGrid w:val="0"/>
        <w:spacing w:line="520" w:lineRule="exact"/>
        <w:ind w:firstLine="640" w:firstLineChars="200"/>
        <w:rPr>
          <w:rFonts w:hint="default" w:ascii="仿宋_GB2312" w:hAnsi="仿宋" w:eastAsia="仿宋_GB2312" w:cs="Times New Roman"/>
          <w:sz w:val="32"/>
          <w:szCs w:val="32"/>
        </w:rPr>
      </w:pPr>
      <w:r>
        <w:rPr>
          <w:rFonts w:hint="default" w:ascii="仿宋_GB2312" w:hAnsi="仿宋" w:eastAsia="仿宋_GB2312" w:cs="Times New Roman"/>
          <w:sz w:val="32"/>
          <w:szCs w:val="32"/>
        </w:rPr>
        <w:t>（八）推行全民健身计划，实施国家体育锻炼标准，开展国民体质监测。指导和配合各部门、各行业、开展群众性体育活动，做好学校、企业、机关、部队、农村、少数民族和残疾人的体育工作；组织实施《奥运争光计划纲要》，为国家和省市培养和输送优秀体育后备人才，提高全县体育运动水平。</w:t>
      </w:r>
    </w:p>
    <w:p w14:paraId="37E90D46">
      <w:pPr>
        <w:snapToGrid w:val="0"/>
        <w:spacing w:line="520" w:lineRule="exact"/>
        <w:ind w:firstLine="640" w:firstLineChars="200"/>
        <w:rPr>
          <w:rFonts w:hint="default" w:ascii="仿宋_GB2312" w:hAnsi="仿宋" w:eastAsia="仿宋_GB2312" w:cs="Times New Roman"/>
          <w:sz w:val="32"/>
          <w:szCs w:val="32"/>
        </w:rPr>
      </w:pPr>
      <w:r>
        <w:rPr>
          <w:rFonts w:hint="default" w:ascii="仿宋_GB2312" w:hAnsi="仿宋" w:eastAsia="仿宋_GB2312" w:cs="Times New Roman"/>
          <w:sz w:val="32"/>
          <w:szCs w:val="32"/>
        </w:rPr>
        <w:t>（九）承办全县群众文化、旅游、广电、体育、文博、艺术、图书系列职业技术职称评审，负责本行业的技能培训、考核和鉴定。协同有关部门制定我县文旅广体工作及优秀文艺工作者、运动员、教练员的表彰、奖励标准。</w:t>
      </w:r>
    </w:p>
    <w:p w14:paraId="60E3A0B1">
      <w:pPr>
        <w:snapToGrid w:val="0"/>
        <w:spacing w:line="520" w:lineRule="exact"/>
        <w:ind w:firstLine="640" w:firstLineChars="200"/>
        <w:rPr>
          <w:rFonts w:hint="default" w:ascii="仿宋_GB2312" w:hAnsi="仿宋" w:eastAsia="仿宋_GB2312" w:cs="Times New Roman"/>
          <w:sz w:val="32"/>
          <w:szCs w:val="32"/>
        </w:rPr>
      </w:pPr>
      <w:r>
        <w:rPr>
          <w:rFonts w:hint="default" w:ascii="仿宋_GB2312" w:hAnsi="仿宋" w:eastAsia="仿宋_GB2312" w:cs="Times New Roman"/>
          <w:sz w:val="32"/>
          <w:szCs w:val="32"/>
        </w:rPr>
        <w:t>（十）指导文化、旅游、广电、体育、文物市场发展，对文化、旅游、广电、体育、文物市场经营进行行业监管，推进行业信用体系建设，依法规范文化、旅游、广电、体育、文物市场。</w:t>
      </w:r>
    </w:p>
    <w:p w14:paraId="2E80599D">
      <w:pPr>
        <w:snapToGrid w:val="0"/>
        <w:spacing w:line="520" w:lineRule="exact"/>
        <w:ind w:firstLine="640" w:firstLineChars="200"/>
        <w:rPr>
          <w:rFonts w:hint="default" w:ascii="仿宋_GB2312" w:hAnsi="仿宋" w:eastAsia="仿宋_GB2312" w:cs="Times New Roman"/>
          <w:sz w:val="32"/>
          <w:szCs w:val="32"/>
        </w:rPr>
      </w:pPr>
      <w:r>
        <w:rPr>
          <w:rFonts w:hint="default" w:ascii="仿宋_GB2312" w:hAnsi="仿宋" w:eastAsia="仿宋_GB2312" w:cs="Times New Roman"/>
          <w:sz w:val="32"/>
          <w:szCs w:val="32"/>
        </w:rPr>
        <w:t>（十一）指导全县文化市场综合行政执法工作，负责对全县文艺演出、文化娱乐、互联网上网服务、文化艺术品经营活动、文物、旅游、广电、体育市场等进行监管。</w:t>
      </w:r>
    </w:p>
    <w:p w14:paraId="14422631">
      <w:pPr>
        <w:snapToGrid w:val="0"/>
        <w:spacing w:line="520" w:lineRule="exact"/>
        <w:ind w:firstLine="640" w:firstLineChars="200"/>
        <w:rPr>
          <w:rFonts w:hint="default" w:ascii="仿宋_GB2312" w:hAnsi="仿宋" w:eastAsia="仿宋_GB2312" w:cs="Times New Roman"/>
          <w:sz w:val="32"/>
          <w:szCs w:val="32"/>
        </w:rPr>
      </w:pPr>
      <w:r>
        <w:rPr>
          <w:rFonts w:hint="default" w:ascii="仿宋_GB2312" w:hAnsi="仿宋" w:eastAsia="仿宋_GB2312" w:cs="Times New Roman"/>
          <w:sz w:val="32"/>
          <w:szCs w:val="32"/>
        </w:rPr>
        <w:t>（十二）拟订全县文物和博物馆发展规划，协调指导全县文物和博物馆安全防范工作，指导全县文物安全责任落实，履行文物行政执法督察和文物安全督察职责，协同有关部门对全县世界自然和文化双重遗产、国家级和省级历史文化名城（镇、村）的申报、审核、保护和监督管理工作，负责指导协调全县文物的保护管理、抢救发掘、研究利用宣传、人才培训等工作；依法对全县不可移动文物、馆藏文物、民间收藏文物进行监督管理；审核、申报并配合建设工程的考古勘探、发掘项目；审查申报考古勘探抢救性发掘项目；指导全县博物馆、纪念馆的建设；协调和指导利用文物开展对外合作和交流。</w:t>
      </w:r>
    </w:p>
    <w:p w14:paraId="3B4C164D">
      <w:pPr>
        <w:snapToGrid w:val="0"/>
        <w:spacing w:line="520" w:lineRule="exact"/>
        <w:ind w:firstLine="640" w:firstLineChars="200"/>
        <w:rPr>
          <w:rFonts w:hint="default" w:ascii="仿宋_GB2312" w:hAnsi="仿宋" w:eastAsia="仿宋_GB2312" w:cs="Times New Roman"/>
          <w:sz w:val="32"/>
          <w:szCs w:val="32"/>
        </w:rPr>
      </w:pPr>
      <w:r>
        <w:rPr>
          <w:rFonts w:hint="default" w:ascii="仿宋_GB2312" w:hAnsi="仿宋" w:eastAsia="仿宋_GB2312" w:cs="Times New Roman"/>
          <w:sz w:val="32"/>
          <w:szCs w:val="32"/>
        </w:rPr>
        <w:t>（十三）拟订全县旅游市场开发规划，组织全县旅游形象的对外宣传和重大推广活动；协调和指导全县假日旅游和红色旅游工作；依规对旅行社、旅游饭店、乡村旅游区等实施许可监督管理，负责监测全县文化、旅游、广电、体育经济运行和全县文化、旅游、广电、体育、文物统计及行业信息发布。</w:t>
      </w:r>
    </w:p>
    <w:p w14:paraId="3583738B">
      <w:pPr>
        <w:snapToGrid w:val="0"/>
        <w:spacing w:line="520" w:lineRule="exact"/>
        <w:ind w:firstLine="640" w:firstLineChars="200"/>
        <w:rPr>
          <w:rFonts w:hint="default" w:ascii="仿宋_GB2312" w:hAnsi="仿宋" w:eastAsia="仿宋_GB2312" w:cs="Times New Roman"/>
          <w:sz w:val="32"/>
          <w:szCs w:val="32"/>
        </w:rPr>
      </w:pPr>
      <w:r>
        <w:rPr>
          <w:rFonts w:hint="default" w:ascii="仿宋_GB2312" w:hAnsi="仿宋" w:eastAsia="仿宋_GB2312" w:cs="Times New Roman"/>
          <w:sz w:val="32"/>
          <w:szCs w:val="32"/>
        </w:rPr>
        <w:t>（十四）负责广播电视安全播出应急体系建设，监督管理全县广播电视机构、广播电视节目的内容和质量；协调组织、推动广播电视创作生产。监督管理全县网络视听节目、公共视听载体播放的广播电视节目，组织指导查处重大违法违规行为；负责卫星电视监督管理工作。</w:t>
      </w:r>
    </w:p>
    <w:p w14:paraId="653B0A17">
      <w:pPr>
        <w:snapToGrid w:val="0"/>
        <w:spacing w:line="520" w:lineRule="exact"/>
        <w:ind w:firstLine="640" w:firstLineChars="200"/>
        <w:rPr>
          <w:rFonts w:hint="default" w:ascii="仿宋_GB2312" w:hAnsi="仿宋" w:eastAsia="仿宋_GB2312" w:cs="Times New Roman"/>
          <w:sz w:val="32"/>
          <w:szCs w:val="32"/>
        </w:rPr>
      </w:pPr>
      <w:r>
        <w:rPr>
          <w:rFonts w:hint="default" w:ascii="仿宋_GB2312" w:hAnsi="仿宋" w:eastAsia="仿宋_GB2312" w:cs="Times New Roman"/>
          <w:sz w:val="32"/>
          <w:szCs w:val="32"/>
        </w:rPr>
        <w:t>（十五）协调指导全县公益性文化体育设施的免费开放和公共服务工作。</w:t>
      </w:r>
    </w:p>
    <w:p w14:paraId="400AC7E0">
      <w:pPr>
        <w:snapToGrid w:val="0"/>
        <w:spacing w:line="520" w:lineRule="exact"/>
        <w:ind w:firstLine="640" w:firstLineChars="200"/>
        <w:rPr>
          <w:rFonts w:hint="default" w:ascii="仿宋_GB2312" w:hAnsi="仿宋" w:eastAsia="仿宋_GB2312" w:cs="Times New Roman"/>
          <w:sz w:val="32"/>
          <w:szCs w:val="32"/>
        </w:rPr>
      </w:pPr>
      <w:r>
        <w:rPr>
          <w:rFonts w:hint="default" w:ascii="仿宋_GB2312" w:hAnsi="仿宋" w:eastAsia="仿宋_GB2312" w:cs="Times New Roman"/>
          <w:sz w:val="32"/>
          <w:szCs w:val="32"/>
        </w:rPr>
        <w:t>（十六）负责全县体育彩票的发行和管理工作。</w:t>
      </w:r>
    </w:p>
    <w:p w14:paraId="0905C754">
      <w:pPr>
        <w:snapToGrid w:val="0"/>
        <w:spacing w:line="520" w:lineRule="exact"/>
        <w:ind w:firstLine="640" w:firstLineChars="200"/>
        <w:rPr>
          <w:rFonts w:hint="default" w:ascii="仿宋_GB2312" w:hAnsi="仿宋" w:eastAsia="仿宋_GB2312" w:cs="Times New Roman"/>
          <w:sz w:val="32"/>
          <w:szCs w:val="32"/>
        </w:rPr>
      </w:pPr>
      <w:r>
        <w:rPr>
          <w:rFonts w:hint="default" w:ascii="仿宋_GB2312" w:hAnsi="仿宋" w:eastAsia="仿宋_GB2312" w:cs="Times New Roman"/>
          <w:sz w:val="32"/>
          <w:szCs w:val="32"/>
        </w:rPr>
        <w:t>（十七）按机构改革的总要求，负责对下属单位机构设置，职能配置和人员编制配备等提出调整完善意见，报机构编制部门明确。</w:t>
      </w:r>
    </w:p>
    <w:p w14:paraId="19149480">
      <w:pPr>
        <w:snapToGrid w:val="0"/>
        <w:spacing w:line="520" w:lineRule="exact"/>
        <w:ind w:firstLine="640" w:firstLineChars="200"/>
        <w:rPr>
          <w:rFonts w:hint="default" w:ascii="仿宋_GB2312" w:hAnsi="仿宋" w:eastAsia="仿宋_GB2312" w:cs="Times New Roman"/>
          <w:sz w:val="32"/>
          <w:szCs w:val="32"/>
        </w:rPr>
      </w:pPr>
      <w:r>
        <w:rPr>
          <w:rFonts w:hint="default" w:ascii="仿宋_GB2312" w:hAnsi="仿宋" w:eastAsia="仿宋_GB2312" w:cs="Times New Roman"/>
          <w:sz w:val="32"/>
          <w:szCs w:val="32"/>
        </w:rPr>
        <w:t>（十八）承办县委、县人民政府交办的其他事项。</w:t>
      </w:r>
    </w:p>
    <w:p w14:paraId="0DBEF778">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6490F56">
      <w:pPr>
        <w:widowControl/>
        <w:spacing w:line="600" w:lineRule="exact"/>
        <w:ind w:firstLine="640" w:firstLineChars="200"/>
        <w:rPr>
          <w:rFonts w:eastAsia="仿宋_GB2312"/>
          <w:bCs/>
          <w:kern w:val="0"/>
          <w:sz w:val="32"/>
          <w:szCs w:val="32"/>
        </w:rPr>
      </w:pPr>
      <w:r>
        <w:rPr>
          <w:rFonts w:ascii="Times New Roman" w:hAnsi="Times New Roman" w:eastAsia="仿宋_GB2312" w:cs="Times New Roman"/>
          <w:bCs/>
          <w:kern w:val="0"/>
          <w:sz w:val="32"/>
          <w:szCs w:val="32"/>
        </w:rPr>
        <w:t>（一）内设机构设置。</w:t>
      </w:r>
      <w:r>
        <w:rPr>
          <w:rFonts w:hint="eastAsia" w:eastAsia="仿宋_GB2312"/>
          <w:sz w:val="32"/>
          <w:szCs w:val="32"/>
          <w:lang w:eastAsia="zh-CN"/>
        </w:rPr>
        <w:t>蓝山县文化旅游广电体育局</w:t>
      </w:r>
      <w:r>
        <w:rPr>
          <w:rFonts w:eastAsia="仿宋_GB2312"/>
          <w:bCs/>
          <w:kern w:val="0"/>
          <w:sz w:val="32"/>
          <w:szCs w:val="32"/>
        </w:rPr>
        <w:t>内设机构包括：</w:t>
      </w:r>
      <w:r>
        <w:rPr>
          <w:rFonts w:hint="eastAsia" w:eastAsia="仿宋_GB2312"/>
          <w:bCs/>
          <w:kern w:val="0"/>
          <w:sz w:val="32"/>
          <w:szCs w:val="32"/>
          <w:lang w:eastAsia="zh-CN"/>
        </w:rPr>
        <w:t>股室7个（</w:t>
      </w:r>
      <w:r>
        <w:rPr>
          <w:rFonts w:ascii="仿宋_GB2312" w:hAnsi="仿宋" w:eastAsia="仿宋_GB2312" w:cs="仿宋_GB2312"/>
          <w:i w:val="0"/>
          <w:iCs w:val="0"/>
          <w:caps w:val="0"/>
          <w:color w:val="000000"/>
          <w:spacing w:val="0"/>
          <w:sz w:val="30"/>
          <w:szCs w:val="30"/>
        </w:rPr>
        <w:t>综合办公室</w:t>
      </w:r>
      <w:r>
        <w:rPr>
          <w:rFonts w:hint="eastAsia" w:ascii="仿宋_GB2312" w:hAnsi="仿宋" w:eastAsia="仿宋_GB2312" w:cs="仿宋_GB2312"/>
          <w:i w:val="0"/>
          <w:iCs w:val="0"/>
          <w:caps w:val="0"/>
          <w:color w:val="000000"/>
          <w:spacing w:val="0"/>
          <w:sz w:val="30"/>
          <w:szCs w:val="30"/>
          <w:lang w:eastAsia="zh-CN"/>
        </w:rPr>
        <w:t>、</w:t>
      </w:r>
      <w:r>
        <w:rPr>
          <w:rFonts w:ascii="仿宋_GB2312" w:hAnsi="仿宋" w:eastAsia="仿宋_GB2312" w:cs="仿宋_GB2312"/>
          <w:i w:val="0"/>
          <w:iCs w:val="0"/>
          <w:caps w:val="0"/>
          <w:color w:val="000000"/>
          <w:spacing w:val="0"/>
          <w:sz w:val="30"/>
          <w:szCs w:val="30"/>
        </w:rPr>
        <w:t>政工室</w:t>
      </w:r>
      <w:r>
        <w:rPr>
          <w:rFonts w:hint="eastAsia" w:ascii="仿宋_GB2312" w:hAnsi="仿宋" w:eastAsia="仿宋_GB2312" w:cs="仿宋_GB2312"/>
          <w:i w:val="0"/>
          <w:iCs w:val="0"/>
          <w:caps w:val="0"/>
          <w:color w:val="000000"/>
          <w:spacing w:val="0"/>
          <w:sz w:val="30"/>
          <w:szCs w:val="30"/>
          <w:lang w:eastAsia="zh-CN"/>
        </w:rPr>
        <w:t>、</w:t>
      </w:r>
      <w:r>
        <w:rPr>
          <w:rFonts w:hint="default" w:ascii="仿宋_GB2312" w:hAnsi="仿宋" w:eastAsia="仿宋_GB2312" w:cs="仿宋_GB2312"/>
          <w:i w:val="0"/>
          <w:iCs w:val="0"/>
          <w:caps w:val="0"/>
          <w:color w:val="000000"/>
          <w:spacing w:val="0"/>
          <w:sz w:val="30"/>
          <w:szCs w:val="30"/>
        </w:rPr>
        <w:t>市场监管股</w:t>
      </w:r>
      <w:r>
        <w:rPr>
          <w:rFonts w:hint="eastAsia" w:ascii="仿宋_GB2312" w:hAnsi="仿宋" w:eastAsia="仿宋_GB2312" w:cs="仿宋_GB2312"/>
          <w:i w:val="0"/>
          <w:iCs w:val="0"/>
          <w:caps w:val="0"/>
          <w:color w:val="000000"/>
          <w:spacing w:val="0"/>
          <w:sz w:val="30"/>
          <w:szCs w:val="30"/>
          <w:lang w:eastAsia="zh-CN"/>
        </w:rPr>
        <w:t>、</w:t>
      </w:r>
      <w:r>
        <w:rPr>
          <w:rFonts w:hint="default" w:ascii="仿宋_GB2312" w:hAnsi="仿宋" w:eastAsia="仿宋_GB2312" w:cs="仿宋_GB2312"/>
          <w:i w:val="0"/>
          <w:iCs w:val="0"/>
          <w:caps w:val="0"/>
          <w:color w:val="000000"/>
          <w:spacing w:val="0"/>
          <w:sz w:val="30"/>
          <w:szCs w:val="30"/>
        </w:rPr>
        <w:t>文化艺术股</w:t>
      </w:r>
      <w:r>
        <w:rPr>
          <w:rFonts w:hint="eastAsia" w:ascii="仿宋_GB2312" w:hAnsi="仿宋" w:eastAsia="仿宋_GB2312" w:cs="仿宋_GB2312"/>
          <w:i w:val="0"/>
          <w:iCs w:val="0"/>
          <w:caps w:val="0"/>
          <w:color w:val="000000"/>
          <w:spacing w:val="0"/>
          <w:sz w:val="30"/>
          <w:szCs w:val="30"/>
          <w:lang w:eastAsia="zh-CN"/>
        </w:rPr>
        <w:t>、</w:t>
      </w:r>
      <w:r>
        <w:rPr>
          <w:rFonts w:hint="default" w:ascii="仿宋_GB2312" w:hAnsi="仿宋" w:eastAsia="仿宋_GB2312" w:cs="仿宋_GB2312"/>
          <w:i w:val="0"/>
          <w:iCs w:val="0"/>
          <w:caps w:val="0"/>
          <w:color w:val="000000"/>
          <w:spacing w:val="0"/>
          <w:sz w:val="30"/>
          <w:szCs w:val="30"/>
        </w:rPr>
        <w:t>体育股</w:t>
      </w:r>
      <w:r>
        <w:rPr>
          <w:rFonts w:hint="eastAsia" w:ascii="仿宋_GB2312" w:hAnsi="仿宋" w:eastAsia="仿宋_GB2312" w:cs="仿宋_GB2312"/>
          <w:i w:val="0"/>
          <w:iCs w:val="0"/>
          <w:caps w:val="0"/>
          <w:color w:val="000000"/>
          <w:spacing w:val="0"/>
          <w:sz w:val="30"/>
          <w:szCs w:val="30"/>
          <w:lang w:eastAsia="zh-CN"/>
        </w:rPr>
        <w:t>、广电事业股、</w:t>
      </w:r>
      <w:r>
        <w:rPr>
          <w:rFonts w:hint="default" w:ascii="仿宋_GB2312" w:hAnsi="仿宋" w:eastAsia="仿宋_GB2312" w:cs="仿宋_GB2312"/>
          <w:i w:val="0"/>
          <w:iCs w:val="0"/>
          <w:caps w:val="0"/>
          <w:color w:val="000000"/>
          <w:spacing w:val="0"/>
          <w:sz w:val="30"/>
          <w:szCs w:val="30"/>
        </w:rPr>
        <w:t>旅游文物股</w:t>
      </w:r>
      <w:r>
        <w:rPr>
          <w:rFonts w:hint="eastAsia" w:ascii="仿宋_GB2312" w:hAnsi="仿宋" w:eastAsia="仿宋_GB2312" w:cs="仿宋_GB2312"/>
          <w:i w:val="0"/>
          <w:iCs w:val="0"/>
          <w:caps w:val="0"/>
          <w:color w:val="000000"/>
          <w:spacing w:val="0"/>
          <w:sz w:val="30"/>
          <w:szCs w:val="30"/>
          <w:lang w:eastAsia="zh-CN"/>
        </w:rPr>
        <w:t>）</w:t>
      </w:r>
      <w:r>
        <w:rPr>
          <w:rFonts w:hint="eastAsia" w:eastAsia="仿宋_GB2312"/>
          <w:bCs/>
          <w:kern w:val="0"/>
          <w:sz w:val="32"/>
          <w:szCs w:val="32"/>
          <w:lang w:eastAsia="zh-CN"/>
        </w:rPr>
        <w:t>，</w:t>
      </w:r>
      <w:r>
        <w:rPr>
          <w:rFonts w:hint="default" w:eastAsia="仿宋_GB2312"/>
          <w:bCs/>
          <w:kern w:val="0"/>
          <w:sz w:val="32"/>
          <w:szCs w:val="32"/>
          <w:lang w:eastAsia="zh-CN"/>
        </w:rPr>
        <w:t>下属单位6个</w:t>
      </w:r>
      <w:r>
        <w:rPr>
          <w:rFonts w:hint="eastAsia" w:eastAsia="仿宋_GB2312"/>
          <w:bCs/>
          <w:kern w:val="0"/>
          <w:sz w:val="32"/>
          <w:szCs w:val="32"/>
          <w:lang w:eastAsia="zh-CN"/>
        </w:rPr>
        <w:t>（</w:t>
      </w:r>
      <w:r>
        <w:rPr>
          <w:rFonts w:ascii="仿宋_GB2312" w:hAnsi="仿宋" w:eastAsia="仿宋_GB2312" w:cs="仿宋_GB2312"/>
          <w:i w:val="0"/>
          <w:iCs w:val="0"/>
          <w:caps w:val="0"/>
          <w:color w:val="000000"/>
          <w:spacing w:val="0"/>
          <w:sz w:val="30"/>
          <w:szCs w:val="30"/>
        </w:rPr>
        <w:t>文化馆、图书馆、文物所、</w:t>
      </w:r>
      <w:r>
        <w:rPr>
          <w:rFonts w:hint="default" w:ascii="仿宋_GB2312" w:hAnsi="仿宋" w:eastAsia="仿宋_GB2312" w:cs="仿宋_GB2312"/>
          <w:i w:val="0"/>
          <w:iCs w:val="0"/>
          <w:caps w:val="0"/>
          <w:color w:val="000000"/>
          <w:spacing w:val="0"/>
          <w:sz w:val="30"/>
          <w:szCs w:val="30"/>
        </w:rPr>
        <w:t>旅游发展服务中心</w:t>
      </w:r>
      <w:r>
        <w:rPr>
          <w:rFonts w:hint="eastAsia" w:ascii="仿宋_GB2312" w:hAnsi="仿宋" w:eastAsia="仿宋_GB2312" w:cs="仿宋_GB2312"/>
          <w:i w:val="0"/>
          <w:iCs w:val="0"/>
          <w:caps w:val="0"/>
          <w:color w:val="000000"/>
          <w:spacing w:val="0"/>
          <w:sz w:val="30"/>
          <w:szCs w:val="30"/>
          <w:lang w:eastAsia="zh-CN"/>
        </w:rPr>
        <w:t>、</w:t>
      </w:r>
      <w:r>
        <w:rPr>
          <w:rFonts w:hint="default" w:ascii="仿宋_GB2312" w:hAnsi="仿宋" w:eastAsia="仿宋_GB2312" w:cs="仿宋_GB2312"/>
          <w:i w:val="0"/>
          <w:iCs w:val="0"/>
          <w:caps w:val="0"/>
          <w:color w:val="000000"/>
          <w:spacing w:val="0"/>
          <w:sz w:val="30"/>
          <w:szCs w:val="30"/>
        </w:rPr>
        <w:t>体校</w:t>
      </w:r>
      <w:r>
        <w:rPr>
          <w:rFonts w:hint="eastAsia" w:ascii="仿宋_GB2312" w:hAnsi="仿宋" w:eastAsia="仿宋_GB2312" w:cs="仿宋_GB2312"/>
          <w:i w:val="0"/>
          <w:iCs w:val="0"/>
          <w:caps w:val="0"/>
          <w:color w:val="000000"/>
          <w:spacing w:val="0"/>
          <w:sz w:val="30"/>
          <w:szCs w:val="30"/>
          <w:lang w:eastAsia="zh-CN"/>
        </w:rPr>
        <w:t>、</w:t>
      </w:r>
      <w:r>
        <w:rPr>
          <w:rFonts w:hint="default" w:ascii="仿宋_GB2312" w:hAnsi="仿宋" w:eastAsia="仿宋_GB2312" w:cs="仿宋_GB2312"/>
          <w:i w:val="0"/>
          <w:iCs w:val="0"/>
          <w:caps w:val="0"/>
          <w:color w:val="000000"/>
          <w:spacing w:val="0"/>
          <w:sz w:val="30"/>
          <w:szCs w:val="30"/>
        </w:rPr>
        <w:t>全民健身中心</w:t>
      </w:r>
      <w:r>
        <w:rPr>
          <w:rFonts w:hint="eastAsia" w:ascii="仿宋_GB2312" w:hAnsi="仿宋" w:eastAsia="仿宋_GB2312" w:cs="仿宋_GB2312"/>
          <w:i w:val="0"/>
          <w:iCs w:val="0"/>
          <w:caps w:val="0"/>
          <w:color w:val="000000"/>
          <w:spacing w:val="0"/>
          <w:sz w:val="30"/>
          <w:szCs w:val="30"/>
          <w:lang w:eastAsia="zh-CN"/>
        </w:rPr>
        <w:t>）</w:t>
      </w:r>
      <w:r>
        <w:rPr>
          <w:rFonts w:hint="default" w:eastAsia="仿宋_GB2312"/>
          <w:bCs/>
          <w:kern w:val="0"/>
          <w:sz w:val="32"/>
          <w:szCs w:val="32"/>
          <w:lang w:eastAsia="zh-CN"/>
        </w:rPr>
        <w:t>，全部纳入</w:t>
      </w:r>
      <w:r>
        <w:rPr>
          <w:rFonts w:hint="eastAsia" w:eastAsia="仿宋_GB2312"/>
          <w:bCs/>
          <w:kern w:val="0"/>
          <w:sz w:val="32"/>
          <w:szCs w:val="32"/>
          <w:lang w:val="en-US" w:eastAsia="zh-CN"/>
        </w:rPr>
        <w:t>2024</w:t>
      </w:r>
      <w:r>
        <w:rPr>
          <w:rFonts w:hint="default" w:eastAsia="仿宋_GB2312"/>
          <w:bCs/>
          <w:kern w:val="0"/>
          <w:sz w:val="32"/>
          <w:szCs w:val="32"/>
          <w:lang w:eastAsia="zh-CN"/>
        </w:rPr>
        <w:t>年部门预算编制范围。</w:t>
      </w:r>
    </w:p>
    <w:p w14:paraId="409FBDDE">
      <w:pPr>
        <w:widowControl/>
        <w:spacing w:line="600" w:lineRule="exact"/>
        <w:rPr>
          <w:rFonts w:hint="eastAsia" w:ascii="Times New Roman" w:hAnsi="Times New Roman" w:eastAsia="仿宋_GB2312" w:cs="Times New Roman"/>
          <w:sz w:val="28"/>
          <w:szCs w:val="32"/>
          <w:lang w:val="en-US" w:eastAsia="zh-CN"/>
        </w:rPr>
      </w:pPr>
      <w:r>
        <w:rPr>
          <w:rFonts w:ascii="Times New Roman" w:hAnsi="Times New Roman" w:eastAsia="仿宋_GB2312" w:cs="Times New Roman"/>
          <w:bCs/>
          <w:kern w:val="0"/>
          <w:sz w:val="32"/>
          <w:szCs w:val="32"/>
        </w:rPr>
        <w:t>（二）决算单位构成。</w:t>
      </w:r>
      <w:r>
        <w:rPr>
          <w:rFonts w:hint="eastAsia" w:eastAsia="仿宋_GB2312"/>
          <w:sz w:val="32"/>
          <w:szCs w:val="32"/>
          <w:lang w:eastAsia="zh-CN"/>
        </w:rPr>
        <w:t>蓝山县文化旅游广电体育局</w:t>
      </w:r>
      <w:r>
        <w:rPr>
          <w:rFonts w:ascii="Times New Roman" w:hAnsi="Times New Roman" w:eastAsia="仿宋_GB2312" w:cs="Times New Roman"/>
          <w:bCs/>
          <w:kern w:val="0"/>
          <w:sz w:val="32"/>
          <w:szCs w:val="32"/>
        </w:rPr>
        <w:t>2024年部门决算汇总公开单位构成包括：</w:t>
      </w:r>
      <w:r>
        <w:rPr>
          <w:rFonts w:hint="eastAsia" w:eastAsia="仿宋_GB2312"/>
          <w:sz w:val="32"/>
          <w:szCs w:val="32"/>
          <w:lang w:eastAsia="zh-CN"/>
        </w:rPr>
        <w:t>蓝山县文化旅游广电体育局</w:t>
      </w:r>
      <w:r>
        <w:rPr>
          <w:rFonts w:ascii="Times New Roman" w:hAnsi="Times New Roman" w:eastAsia="仿宋_GB2312" w:cs="Times New Roman"/>
          <w:bCs/>
          <w:kern w:val="0"/>
          <w:sz w:val="32"/>
          <w:szCs w:val="32"/>
        </w:rPr>
        <w:t>本级以及</w:t>
      </w:r>
      <w:r>
        <w:rPr>
          <w:rFonts w:ascii="仿宋_GB2312" w:hAnsi="仿宋" w:eastAsia="仿宋_GB2312" w:cs="仿宋_GB2312"/>
          <w:i w:val="0"/>
          <w:iCs w:val="0"/>
          <w:caps w:val="0"/>
          <w:color w:val="000000"/>
          <w:spacing w:val="0"/>
          <w:sz w:val="30"/>
          <w:szCs w:val="30"/>
        </w:rPr>
        <w:t>文化馆、图书馆、文物所、</w:t>
      </w:r>
      <w:r>
        <w:rPr>
          <w:rFonts w:hint="default" w:ascii="仿宋_GB2312" w:hAnsi="仿宋" w:eastAsia="仿宋_GB2312" w:cs="仿宋_GB2312"/>
          <w:i w:val="0"/>
          <w:iCs w:val="0"/>
          <w:caps w:val="0"/>
          <w:color w:val="000000"/>
          <w:spacing w:val="0"/>
          <w:sz w:val="30"/>
          <w:szCs w:val="30"/>
        </w:rPr>
        <w:t>体校</w:t>
      </w:r>
      <w:r>
        <w:rPr>
          <w:rFonts w:hint="eastAsia" w:ascii="仿宋_GB2312" w:hAnsi="仿宋" w:eastAsia="仿宋_GB2312" w:cs="仿宋_GB2312"/>
          <w:i w:val="0"/>
          <w:iCs w:val="0"/>
          <w:caps w:val="0"/>
          <w:color w:val="000000"/>
          <w:spacing w:val="0"/>
          <w:sz w:val="30"/>
          <w:szCs w:val="30"/>
          <w:lang w:eastAsia="zh-CN"/>
        </w:rPr>
        <w:t>、</w:t>
      </w:r>
      <w:r>
        <w:rPr>
          <w:rFonts w:hint="default" w:ascii="仿宋_GB2312" w:hAnsi="仿宋" w:eastAsia="仿宋_GB2312" w:cs="仿宋_GB2312"/>
          <w:i w:val="0"/>
          <w:iCs w:val="0"/>
          <w:caps w:val="0"/>
          <w:color w:val="000000"/>
          <w:spacing w:val="0"/>
          <w:sz w:val="30"/>
          <w:szCs w:val="30"/>
        </w:rPr>
        <w:t>全民健身中心</w:t>
      </w:r>
      <w:r>
        <w:rPr>
          <w:rFonts w:hint="eastAsia" w:ascii="仿宋_GB2312" w:hAnsi="仿宋" w:eastAsia="仿宋_GB2312" w:cs="仿宋_GB2312"/>
          <w:i w:val="0"/>
          <w:iCs w:val="0"/>
          <w:caps w:val="0"/>
          <w:color w:val="000000"/>
          <w:spacing w:val="0"/>
          <w:sz w:val="30"/>
          <w:szCs w:val="30"/>
          <w:lang w:eastAsia="zh-CN"/>
        </w:rPr>
        <w:t>。</w:t>
      </w:r>
    </w:p>
    <w:p w14:paraId="6DBCA298">
      <w:pPr>
        <w:jc w:val="center"/>
        <w:rPr>
          <w:rFonts w:ascii="Times New Roman" w:hAnsi="Times New Roman" w:eastAsia="黑体" w:cs="Times New Roman"/>
          <w:sz w:val="28"/>
          <w:szCs w:val="28"/>
        </w:rPr>
      </w:pPr>
    </w:p>
    <w:p w14:paraId="524F2967">
      <w:pPr>
        <w:jc w:val="center"/>
        <w:rPr>
          <w:rFonts w:ascii="Times New Roman" w:hAnsi="Times New Roman" w:eastAsia="黑体" w:cs="Times New Roman"/>
          <w:sz w:val="28"/>
          <w:szCs w:val="28"/>
        </w:rPr>
      </w:pPr>
    </w:p>
    <w:p w14:paraId="73967C69">
      <w:pPr>
        <w:jc w:val="center"/>
        <w:rPr>
          <w:rFonts w:ascii="Times New Roman" w:hAnsi="Times New Roman" w:eastAsia="黑体" w:cs="Times New Roman"/>
          <w:sz w:val="28"/>
          <w:szCs w:val="28"/>
        </w:rPr>
      </w:pPr>
    </w:p>
    <w:p w14:paraId="258CE6BB">
      <w:pPr>
        <w:jc w:val="center"/>
        <w:rPr>
          <w:rFonts w:ascii="Times New Roman" w:hAnsi="Times New Roman" w:eastAsia="黑体" w:cs="Times New Roman"/>
          <w:sz w:val="28"/>
          <w:szCs w:val="28"/>
        </w:rPr>
      </w:pPr>
    </w:p>
    <w:p w14:paraId="3FE441ED">
      <w:pPr>
        <w:jc w:val="center"/>
        <w:rPr>
          <w:rFonts w:ascii="Times New Roman" w:hAnsi="Times New Roman" w:eastAsia="黑体" w:cs="Times New Roman"/>
          <w:sz w:val="28"/>
          <w:szCs w:val="28"/>
        </w:rPr>
      </w:pPr>
    </w:p>
    <w:p w14:paraId="3B1DF51E">
      <w:pPr>
        <w:pStyle w:val="8"/>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16CE2E2">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BF00A89">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30E650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D7815A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fixed"/>
        <w:tblCellMar>
          <w:top w:w="0" w:type="dxa"/>
          <w:left w:w="108" w:type="dxa"/>
          <w:bottom w:w="0" w:type="dxa"/>
          <w:right w:w="108" w:type="dxa"/>
        </w:tblCellMar>
      </w:tblPr>
      <w:tblGrid>
        <w:gridCol w:w="5763"/>
        <w:gridCol w:w="850"/>
        <w:gridCol w:w="1291"/>
        <w:gridCol w:w="4851"/>
        <w:gridCol w:w="850"/>
        <w:gridCol w:w="1291"/>
      </w:tblGrid>
      <w:tr w14:paraId="4B24C2D3">
        <w:tblPrEx>
          <w:tblCellMar>
            <w:top w:w="0" w:type="dxa"/>
            <w:left w:w="108" w:type="dxa"/>
            <w:bottom w:w="0" w:type="dxa"/>
            <w:right w:w="108" w:type="dxa"/>
          </w:tblCellMar>
        </w:tblPrEx>
        <w:trPr>
          <w:trHeight w:val="340"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A05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296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1C1B972C">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9D99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EF44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B2E9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31C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21F4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3B3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05196667">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6C51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A4061">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EA72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593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B3A7F">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AB02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2F0A751A">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C22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E41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C320">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2549.7</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6EF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9CE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D5F3">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23.88</w:t>
            </w:r>
          </w:p>
        </w:tc>
      </w:tr>
      <w:tr w14:paraId="777BEA31">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9E35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60E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2043">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80.84</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7E37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898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A64F">
            <w:pPr>
              <w:jc w:val="center"/>
              <w:rPr>
                <w:rFonts w:ascii="Times New Roman" w:hAnsi="Times New Roman" w:eastAsia="仿宋_GB2312" w:cs="Times New Roman"/>
                <w:color w:val="000000"/>
                <w:sz w:val="22"/>
              </w:rPr>
            </w:pPr>
          </w:p>
        </w:tc>
      </w:tr>
      <w:tr w14:paraId="07BA47E5">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4C1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61C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F0A2">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9927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6C3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BAD9">
            <w:pPr>
              <w:jc w:val="center"/>
              <w:rPr>
                <w:rFonts w:ascii="Times New Roman" w:hAnsi="Times New Roman" w:eastAsia="仿宋_GB2312" w:cs="Times New Roman"/>
                <w:color w:val="000000"/>
                <w:sz w:val="22"/>
              </w:rPr>
            </w:pPr>
          </w:p>
        </w:tc>
      </w:tr>
      <w:tr w14:paraId="7BEF56EC">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01D9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1D3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B2F3">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562D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w:t>
            </w:r>
            <w:r>
              <w:rPr>
                <w:rFonts w:hint="eastAsia" w:ascii="Times New Roman" w:hAnsi="Times New Roman" w:eastAsia="仿宋_GB2312" w:cs="Times New Roman"/>
                <w:color w:val="000000"/>
                <w:kern w:val="0"/>
                <w:sz w:val="24"/>
                <w:szCs w:val="24"/>
              </w:rPr>
              <w:t>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985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7442">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900.32</w:t>
            </w:r>
          </w:p>
        </w:tc>
      </w:tr>
      <w:tr w14:paraId="7A95FA98">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F278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C24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0CE1">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BD22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w:t>
            </w:r>
            <w:r>
              <w:rPr>
                <w:rFonts w:hint="eastAsia" w:ascii="Times New Roman" w:hAnsi="Times New Roman" w:eastAsia="仿宋_GB2312" w:cs="Times New Roman"/>
                <w:color w:val="000000"/>
                <w:sz w:val="22"/>
              </w:rPr>
              <w:t>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AF4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1240">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69.6</w:t>
            </w:r>
          </w:p>
        </w:tc>
      </w:tr>
      <w:tr w14:paraId="030DBADE">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027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4C6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40DF">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7846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w:t>
            </w:r>
            <w:r>
              <w:rPr>
                <w:rFonts w:hint="eastAsia" w:ascii="Times New Roman" w:hAnsi="Times New Roman" w:eastAsia="仿宋_GB2312" w:cs="Times New Roman"/>
                <w:color w:val="000000"/>
                <w:sz w:val="20"/>
                <w:szCs w:val="20"/>
              </w:rPr>
              <w:t>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F0D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7C79">
            <w:pPr>
              <w:jc w:val="center"/>
              <w:rPr>
                <w:rFonts w:ascii="Times New Roman" w:hAnsi="Times New Roman" w:eastAsia="仿宋_GB2312" w:cs="Times New Roman"/>
                <w:color w:val="000000"/>
                <w:sz w:val="22"/>
              </w:rPr>
            </w:pPr>
            <w:r>
              <w:rPr>
                <w:rFonts w:hint="eastAsia"/>
              </w:rPr>
              <w:t>13.79</w:t>
            </w:r>
          </w:p>
        </w:tc>
      </w:tr>
      <w:tr w14:paraId="5BEDCE3D">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EA91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F52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C689">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BA0F">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w:t>
            </w:r>
            <w:r>
              <w:rPr>
                <w:rFonts w:hint="eastAsia" w:ascii="Times New Roman" w:hAnsi="Times New Roman" w:eastAsia="仿宋_GB2312" w:cs="Times New Roman"/>
                <w:color w:val="000000"/>
                <w:sz w:val="22"/>
              </w:rPr>
              <w:t>资源勘探工业信息等支出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8EE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02D2">
            <w:pPr>
              <w:jc w:val="center"/>
              <w:rPr>
                <w:rFonts w:ascii="Times New Roman" w:hAnsi="Times New Roman" w:eastAsia="仿宋_GB2312" w:cs="Times New Roman"/>
                <w:color w:val="000000"/>
                <w:sz w:val="22"/>
              </w:rPr>
            </w:pPr>
            <w:r>
              <w:rPr>
                <w:rFonts w:hint="eastAsia"/>
              </w:rPr>
              <w:t>1643</w:t>
            </w:r>
          </w:p>
        </w:tc>
      </w:tr>
      <w:tr w14:paraId="13D66F50">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66E1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817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A728">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109.44</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8944">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w:t>
            </w:r>
            <w:r>
              <w:rPr>
                <w:rFonts w:hint="eastAsia" w:ascii="Times New Roman" w:hAnsi="Times New Roman" w:eastAsia="仿宋_GB2312" w:cs="Times New Roman"/>
                <w:color w:val="000000"/>
                <w:sz w:val="20"/>
                <w:szCs w:val="20"/>
              </w:rPr>
              <w:t>商业服务业等支出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A0B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8511">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8.55</w:t>
            </w:r>
          </w:p>
        </w:tc>
      </w:tr>
      <w:tr w14:paraId="75F9D871">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39D8">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782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DBD8">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7FA7">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2"/>
              </w:rPr>
              <w:t>九、其他支出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DA8B1">
            <w:pPr>
              <w:jc w:val="center"/>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E1D2">
            <w:pPr>
              <w:jc w:val="center"/>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80.84</w:t>
            </w:r>
          </w:p>
        </w:tc>
      </w:tr>
      <w:tr w14:paraId="3A968682">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70F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F3C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6703">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2739.97</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E8B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01C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4D84">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2739.97</w:t>
            </w:r>
          </w:p>
        </w:tc>
      </w:tr>
      <w:tr w14:paraId="611CB674">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2D2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7B0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8CF1">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7AE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5B1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88BE">
            <w:pPr>
              <w:jc w:val="center"/>
              <w:rPr>
                <w:rFonts w:ascii="Times New Roman" w:hAnsi="Times New Roman" w:eastAsia="仿宋_GB2312" w:cs="Times New Roman"/>
                <w:color w:val="000000"/>
                <w:sz w:val="22"/>
              </w:rPr>
            </w:pPr>
          </w:p>
        </w:tc>
      </w:tr>
      <w:tr w14:paraId="0EFBEBA4">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384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5162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9AC6">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90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8EB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8CF4">
            <w:pPr>
              <w:jc w:val="center"/>
              <w:rPr>
                <w:rFonts w:ascii="Times New Roman" w:hAnsi="Times New Roman" w:eastAsia="仿宋_GB2312" w:cs="Times New Roman"/>
                <w:color w:val="000000"/>
                <w:sz w:val="22"/>
              </w:rPr>
            </w:pPr>
          </w:p>
        </w:tc>
      </w:tr>
      <w:tr w14:paraId="7B7CE959">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99AA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2ED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0442">
            <w:pPr>
              <w:jc w:val="center"/>
              <w:rPr>
                <w:rFonts w:ascii="Times New Roman" w:hAnsi="Times New Roman" w:eastAsia="仿宋_GB2312" w:cs="Times New Roman"/>
                <w:color w:val="000000"/>
                <w:sz w:val="22"/>
              </w:rPr>
            </w:pPr>
            <w:r>
              <w:rPr>
                <w:rFonts w:hint="eastAsia" w:ascii="Times New Roman" w:hAnsi="Times New Roman" w:eastAsia="仿宋_GB2312" w:cs="Times New Roman"/>
                <w:b/>
                <w:bCs/>
                <w:color w:val="000000"/>
                <w:sz w:val="22"/>
              </w:rPr>
              <w:t>2739.97</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C2B7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09A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0E42">
            <w:pPr>
              <w:jc w:val="cente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2739.97</w:t>
            </w:r>
          </w:p>
        </w:tc>
      </w:tr>
    </w:tbl>
    <w:p w14:paraId="60C47FCC">
      <w:pPr>
        <w:widowControl/>
        <w:jc w:val="left"/>
        <w:textAlignment w:val="center"/>
        <w:rPr>
          <w:rFonts w:ascii="Times New Roman" w:hAnsi="Times New Roman" w:eastAsia="宋体" w:cs="Times New Roman"/>
          <w:color w:val="000000"/>
          <w:kern w:val="0"/>
          <w:sz w:val="24"/>
          <w:szCs w:val="24"/>
        </w:rPr>
      </w:pPr>
    </w:p>
    <w:p w14:paraId="1B193A6B">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530365CC">
      <w:pPr>
        <w:rPr>
          <w:rFonts w:ascii="Times New Roman" w:hAnsi="Times New Roman" w:eastAsia="华文中宋" w:cs="Times New Roman"/>
          <w:color w:val="000000"/>
          <w:sz w:val="32"/>
          <w:szCs w:val="32"/>
        </w:rPr>
      </w:pPr>
      <w:r>
        <w:br w:type="page"/>
      </w:r>
    </w:p>
    <w:p w14:paraId="003AE7C9">
      <w:pPr>
        <w:widowControl/>
        <w:spacing w:line="400" w:lineRule="exact"/>
        <w:jc w:val="center"/>
        <w:textAlignment w:val="center"/>
        <w:rPr>
          <w:rFonts w:ascii="Times New Roman" w:hAnsi="Times New Roman" w:eastAsia="黑体" w:cs="Times New Roman"/>
          <w:color w:val="000000"/>
          <w:kern w:val="0"/>
          <w:sz w:val="32"/>
          <w:szCs w:val="32"/>
        </w:rPr>
      </w:pPr>
    </w:p>
    <w:p w14:paraId="119665F6">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48959F2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206C0EC">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886"/>
        <w:gridCol w:w="1580"/>
        <w:gridCol w:w="1360"/>
        <w:gridCol w:w="1640"/>
        <w:gridCol w:w="1640"/>
        <w:gridCol w:w="1640"/>
        <w:gridCol w:w="1640"/>
        <w:gridCol w:w="1897"/>
        <w:gridCol w:w="1383"/>
      </w:tblGrid>
      <w:tr w14:paraId="4DDFDB1B">
        <w:tblPrEx>
          <w:tblCellMar>
            <w:top w:w="0" w:type="dxa"/>
            <w:left w:w="0" w:type="dxa"/>
            <w:bottom w:w="0" w:type="dxa"/>
            <w:right w:w="0" w:type="dxa"/>
          </w:tblCellMar>
        </w:tblPrEx>
        <w:trPr>
          <w:trHeight w:val="450" w:hRule="atLeast"/>
          <w:jc w:val="center"/>
        </w:trPr>
        <w:tc>
          <w:tcPr>
            <w:tcW w:w="346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A19C3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3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17813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75737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D926A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76084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E9436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938D4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12754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18C9DCCF">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D9103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58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F3D7D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14:paraId="2143655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340CBC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0D9F48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05B0B5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A3DD79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1F8636A">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684139C">
            <w:pPr>
              <w:rPr>
                <w:rFonts w:ascii="Times New Roman" w:hAnsi="Times New Roman" w:eastAsia="仿宋_GB2312" w:cs="Times New Roman"/>
                <w:sz w:val="24"/>
                <w:szCs w:val="24"/>
              </w:rPr>
            </w:pPr>
          </w:p>
        </w:tc>
      </w:tr>
      <w:tr w14:paraId="64F1679A">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715C806C">
            <w:pPr>
              <w:rPr>
                <w:rFonts w:ascii="Times New Roman" w:hAnsi="Times New Roman" w:eastAsia="仿宋_GB2312" w:cs="Times New Roman"/>
                <w:sz w:val="24"/>
                <w:szCs w:val="24"/>
              </w:rPr>
            </w:pPr>
          </w:p>
        </w:tc>
        <w:tc>
          <w:tcPr>
            <w:tcW w:w="1580" w:type="dxa"/>
            <w:vMerge w:val="continue"/>
            <w:tcBorders>
              <w:top w:val="nil"/>
              <w:left w:val="single" w:color="auto" w:sz="4" w:space="0"/>
              <w:bottom w:val="single" w:color="auto" w:sz="4" w:space="0"/>
              <w:right w:val="single" w:color="auto" w:sz="4" w:space="0"/>
            </w:tcBorders>
            <w:vAlign w:val="center"/>
          </w:tcPr>
          <w:p w14:paraId="0CFB1FA1">
            <w:pPr>
              <w:rPr>
                <w:rFonts w:ascii="Times New Roman" w:hAnsi="Times New Roman" w:eastAsia="仿宋_GB2312" w:cs="Times New Roman"/>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14:paraId="75BC688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0DCF21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AC57A4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4102B9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5491C9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817D8D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DB0B73C">
            <w:pPr>
              <w:rPr>
                <w:rFonts w:ascii="Times New Roman" w:hAnsi="Times New Roman" w:eastAsia="仿宋_GB2312" w:cs="Times New Roman"/>
                <w:sz w:val="24"/>
                <w:szCs w:val="24"/>
              </w:rPr>
            </w:pPr>
          </w:p>
        </w:tc>
      </w:tr>
      <w:tr w14:paraId="3FD1FCFD">
        <w:tblPrEx>
          <w:tblCellMar>
            <w:top w:w="0" w:type="dxa"/>
            <w:left w:w="0" w:type="dxa"/>
            <w:bottom w:w="0" w:type="dxa"/>
            <w:right w:w="0" w:type="dxa"/>
          </w:tblCellMar>
        </w:tblPrEx>
        <w:trPr>
          <w:trHeight w:val="450" w:hRule="atLeast"/>
          <w:jc w:val="center"/>
        </w:trPr>
        <w:tc>
          <w:tcPr>
            <w:tcW w:w="34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755FC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栏次</w:t>
            </w:r>
          </w:p>
        </w:tc>
        <w:tc>
          <w:tcPr>
            <w:tcW w:w="13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5434A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0B7D2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75059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7FE57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9EBD8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62C50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97E60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7</w:t>
            </w:r>
          </w:p>
        </w:tc>
      </w:tr>
      <w:tr w14:paraId="6B76DC53">
        <w:tblPrEx>
          <w:tblCellMar>
            <w:top w:w="0" w:type="dxa"/>
            <w:left w:w="0" w:type="dxa"/>
            <w:bottom w:w="0" w:type="dxa"/>
            <w:right w:w="0" w:type="dxa"/>
          </w:tblCellMar>
        </w:tblPrEx>
        <w:trPr>
          <w:trHeight w:val="450" w:hRule="atLeast"/>
          <w:jc w:val="center"/>
        </w:trPr>
        <w:tc>
          <w:tcPr>
            <w:tcW w:w="34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CFDBA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合计</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5CCD7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i w:val="0"/>
                <w:color w:val="000000"/>
                <w:kern w:val="0"/>
                <w:sz w:val="22"/>
                <w:szCs w:val="22"/>
                <w:u w:val="none"/>
                <w:lang w:val="en-US" w:eastAsia="zh-CN" w:bidi="ar"/>
              </w:rPr>
              <w:t>2,739.97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1F57B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i w:val="0"/>
                <w:color w:val="000000"/>
                <w:kern w:val="0"/>
                <w:sz w:val="22"/>
                <w:szCs w:val="22"/>
                <w:u w:val="none"/>
                <w:lang w:val="en-US" w:eastAsia="zh-CN" w:bidi="ar"/>
              </w:rPr>
              <w:t>2,630.53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94FAB">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0FF0A">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CA052">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1082A">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C2E1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i w:val="0"/>
                <w:color w:val="000000"/>
                <w:kern w:val="0"/>
                <w:sz w:val="22"/>
                <w:szCs w:val="22"/>
                <w:u w:val="none"/>
                <w:lang w:val="en-US" w:eastAsia="zh-CN" w:bidi="ar"/>
              </w:rPr>
              <w:t>109.44</w:t>
            </w:r>
          </w:p>
        </w:tc>
      </w:tr>
      <w:tr w14:paraId="4424C6F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C12817">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201</w:t>
            </w:r>
          </w:p>
        </w:tc>
        <w:tc>
          <w:tcPr>
            <w:tcW w:w="15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4100C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一般公共服务支出</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91385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23.88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A483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23.88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5BF40">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0F538">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11200A">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DF19FA">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C6054">
            <w:pPr>
              <w:jc w:val="right"/>
              <w:rPr>
                <w:rFonts w:ascii="Times New Roman" w:hAnsi="Times New Roman" w:eastAsia="仿宋_GB2312" w:cs="Times New Roman"/>
                <w:sz w:val="24"/>
                <w:szCs w:val="24"/>
              </w:rPr>
            </w:pPr>
          </w:p>
        </w:tc>
      </w:tr>
      <w:tr w14:paraId="1352722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D6D47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20199</w:t>
            </w:r>
          </w:p>
        </w:tc>
        <w:tc>
          <w:tcPr>
            <w:tcW w:w="15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60880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其他一般公共服务支出</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4B55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23.88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93BD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23.88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D3648">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43688">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B7F84">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3E952">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EE5C9">
            <w:pPr>
              <w:jc w:val="right"/>
              <w:rPr>
                <w:rFonts w:ascii="Times New Roman" w:hAnsi="Times New Roman" w:eastAsia="仿宋_GB2312" w:cs="Times New Roman"/>
                <w:sz w:val="24"/>
                <w:szCs w:val="24"/>
              </w:rPr>
            </w:pPr>
          </w:p>
        </w:tc>
      </w:tr>
      <w:tr w14:paraId="07CB987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9A67E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2019999</w:t>
            </w:r>
          </w:p>
        </w:tc>
        <w:tc>
          <w:tcPr>
            <w:tcW w:w="15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B4FD6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其他一般公共服务支出</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8186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23.88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80A1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23.88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9E102">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3E9F1">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951A7">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FB2FD">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F843C">
            <w:pPr>
              <w:jc w:val="right"/>
              <w:rPr>
                <w:rFonts w:ascii="Times New Roman" w:hAnsi="Times New Roman" w:eastAsia="仿宋_GB2312" w:cs="Times New Roman"/>
                <w:sz w:val="24"/>
                <w:szCs w:val="24"/>
              </w:rPr>
            </w:pPr>
          </w:p>
        </w:tc>
      </w:tr>
      <w:tr w14:paraId="58033B9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2D32CD">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207</w:t>
            </w:r>
          </w:p>
        </w:tc>
        <w:tc>
          <w:tcPr>
            <w:tcW w:w="15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02BC3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文化旅游体育与传媒支出</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4A1DD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900.32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623C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790.88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8C802">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FDB14">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D9954">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D4B2D">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F6AD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109.44</w:t>
            </w:r>
          </w:p>
        </w:tc>
      </w:tr>
      <w:tr w14:paraId="007112B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2AB7C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20701</w:t>
            </w:r>
          </w:p>
        </w:tc>
        <w:tc>
          <w:tcPr>
            <w:tcW w:w="15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0C3F8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文化和旅游</w:t>
            </w:r>
          </w:p>
        </w:tc>
        <w:tc>
          <w:tcPr>
            <w:tcW w:w="13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0374E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753.54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3174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712.44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250D0">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254A6F">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27EF5">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7A106">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963AF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41.10</w:t>
            </w:r>
          </w:p>
        </w:tc>
      </w:tr>
      <w:tr w14:paraId="1BD8302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4C3D3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2070101</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53EEA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行政运行</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301A7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610.75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BDDC9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610.75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F52E0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FA6EC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8A9F4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0ADCB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9FB0E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5CAF6FA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D585B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2070104</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26290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图书馆</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0FDA2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8.97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4DB96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8.97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E932D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5F4CA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09C92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48D09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74CD9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553D2AC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8DB8E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2070108</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8CE58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文化活动</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1E5B9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3F9A4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1C9B0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8DEA9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7C84C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31897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92253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2B7A18F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11EFF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2070113</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6B4A9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旅游宣传</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CE2BB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038FB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1D083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1BCCE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62E30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E43A6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CC57B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0.08</w:t>
            </w:r>
          </w:p>
        </w:tc>
      </w:tr>
      <w:tr w14:paraId="07FCFB2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86D98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2070114</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1B200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文化和旅游管理事务</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0DBDC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20.91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DB49B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20.91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B6F3D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B525F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86464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25A14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B1990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5069A18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88BC0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2070199</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D5D1C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其他文化和旅游支出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DB48F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112.70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759EF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71.68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3EC29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C2915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2A83D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E5EF4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15F86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41.02</w:t>
            </w:r>
          </w:p>
        </w:tc>
      </w:tr>
      <w:tr w14:paraId="02E3828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C550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20702</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7B9FB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文物</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DCE91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122.06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E4E59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53.72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F85A0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779EF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00A66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91B62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7A21F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68.34</w:t>
            </w:r>
          </w:p>
        </w:tc>
      </w:tr>
      <w:tr w14:paraId="2086E3A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5F649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2070204</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436EB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文物保护</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6292B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122.06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8717B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53.72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EE5E8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9AA4C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670A1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45CBD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BCC2D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68.34</w:t>
            </w:r>
          </w:p>
        </w:tc>
      </w:tr>
      <w:tr w14:paraId="108666E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FD0B5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20708</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AD6D3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广播电视</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E0537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03E30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46078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A9008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6BE1D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8374F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680B0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22C4CA0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8033C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2070807</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23BA1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传输发射</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367F4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84650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FFB9D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2841F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4480B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07FC0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8A02C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2423849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78885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20799</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0FCB5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A7BA8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23.59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58DFC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23.59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125A2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A043A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8DCC5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5CC08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960DD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10F6B7D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261D0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2079999</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E7D6D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0B2F2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23.59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67814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23.59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C64EE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22924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3308A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3C6C0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94635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79D514D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0EAB5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D5796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社会保障和就业支出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51EAB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69.60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24205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69.60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72528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BAD54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F028D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E8905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EBFC6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4462A5C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B910E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20805</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91700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行政事业单位养老支出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25602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62.83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D8A86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62.83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3808E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245CC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EB1E5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5277F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822F7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0C4C2DF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DA148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2080501</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0467D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行政单位离退休</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5CDC1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1E58F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B5565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8576C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C78BC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62A6D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F376F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3B61994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4BCE4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2080505</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91A0E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8169B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50.36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CB6B2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50.36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04D2C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FF1B9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B1353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D9BDA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EA33D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7C6E36C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98DFA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2080599</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97FAA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其他行政事业单位养老支出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BB230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12.05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CD932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12.05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A5FDC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34233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20DD2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71639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CD9D2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4846469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6DDBB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20808</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DE5FC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抚恤</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16B9C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35307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519A2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B863D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A6167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2334C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210EA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20D43AA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B6CC1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2080801</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6A127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死亡抚恤</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0935B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E6E3C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10E1F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DBA44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3688D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7E634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07928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2052AD5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56B85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4060F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卫生健康支出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EF914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68BB4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B3FB5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34873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4DCBE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5680D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55F70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601E880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EF123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A8243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行政事业单位医疗</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24FFF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4D0AB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84E55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5C02D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DCF6C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39824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A8B3F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08D0BFA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A7504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2101101</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87A60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行政单位医疗</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4596F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870E4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4A1EE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D5EDF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DCD2E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A2F42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F4A43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31FEB73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0A188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215</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005C9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资源勘探工业信息等支出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4D4C8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1,643.00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F5653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1,643.00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DC005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66A2A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2F49C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8E31C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5E7DA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71DA699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260E1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21508</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53314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支持中小企业发展和管理支出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01566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1,643.00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7C482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1,643.00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FBA1C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CA2CA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5A3BA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6E360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33356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65515CC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B9FF0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2150899</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542C1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其他支持中小企业发展和管理支出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BE3FD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1,643.00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33D06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1,643.00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311CA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D2C90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57A3F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0BAC6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DE515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2900DE9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C760C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216</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9321A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商业服务业等支出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70AA5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8901C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26735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62FDB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7D84B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BD964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13C1F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097DD4F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2FA60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21602</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08509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商业流通事务</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4A42C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0FE2F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342A4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03EBF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3E7C9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B6CF2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6C8C5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54266D1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CF335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2160299</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D153F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其他商业流通事务支出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37EA6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8A46E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B2A92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0C69D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EFB10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F13C7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10C61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434459F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DBA97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99A0F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A381F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90030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AEC2E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40260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0F247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2EC90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CF241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3DD67A9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9D2BE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22960</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66131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彩票公益金安排的支出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228F2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308A3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AC221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D1E8F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A1F89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F6DC2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9EBB1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772C01F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41D85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2296003</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D6FDB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用于体育事业的彩票公益金支出</w:t>
            </w:r>
          </w:p>
        </w:tc>
        <w:tc>
          <w:tcPr>
            <w:tcW w:w="1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D96B0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C1E86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2C302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BAF18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956F2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98914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4AD79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bl>
    <w:p w14:paraId="432320B1">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65ACF13">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26C27063">
      <w:pPr>
        <w:widowControl/>
        <w:jc w:val="center"/>
        <w:textAlignment w:val="center"/>
        <w:rPr>
          <w:rFonts w:ascii="Times New Roman" w:hAnsi="Times New Roman" w:eastAsia="黑体" w:cs="Times New Roman"/>
          <w:color w:val="000000"/>
          <w:kern w:val="0"/>
          <w:sz w:val="32"/>
          <w:szCs w:val="32"/>
        </w:rPr>
      </w:pPr>
    </w:p>
    <w:p w14:paraId="7538B289">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475DAD6A">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B57511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14214" w:type="dxa"/>
        <w:jc w:val="center"/>
        <w:tblLayout w:type="fixed"/>
        <w:tblCellMar>
          <w:top w:w="0" w:type="dxa"/>
          <w:left w:w="108" w:type="dxa"/>
          <w:bottom w:w="0" w:type="dxa"/>
          <w:right w:w="108" w:type="dxa"/>
        </w:tblCellMar>
      </w:tblPr>
      <w:tblGrid>
        <w:gridCol w:w="1668"/>
        <w:gridCol w:w="2095"/>
        <w:gridCol w:w="1877"/>
        <w:gridCol w:w="1334"/>
        <w:gridCol w:w="1333"/>
        <w:gridCol w:w="1876"/>
        <w:gridCol w:w="1333"/>
        <w:gridCol w:w="2698"/>
      </w:tblGrid>
      <w:tr w14:paraId="52DA3063">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00DBB8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3B4C2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1AB2F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C8542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D17B6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5C5770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EA3EA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29C92D8D">
        <w:tblPrEx>
          <w:tblCellMar>
            <w:top w:w="0" w:type="dxa"/>
            <w:left w:w="108" w:type="dxa"/>
            <w:bottom w:w="0" w:type="dxa"/>
            <w:right w:w="108" w:type="dxa"/>
          </w:tblCellMar>
        </w:tblPrEx>
        <w:trPr>
          <w:trHeight w:val="312" w:hRule="exact"/>
          <w:jc w:val="center"/>
        </w:trPr>
        <w:tc>
          <w:tcPr>
            <w:tcW w:w="16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EC540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2095" w:type="dxa"/>
            <w:vMerge w:val="restart"/>
            <w:tcBorders>
              <w:top w:val="nil"/>
              <w:left w:val="single" w:color="auto" w:sz="4" w:space="0"/>
              <w:bottom w:val="single" w:color="auto" w:sz="4" w:space="0"/>
              <w:right w:val="single" w:color="auto" w:sz="4" w:space="0"/>
            </w:tcBorders>
            <w:shd w:val="clear" w:color="000000" w:fill="FFFFFF"/>
            <w:vAlign w:val="center"/>
          </w:tcPr>
          <w:p w14:paraId="239C0DA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04D59C81">
            <w:pPr>
              <w:widowControl/>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34E369C4">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666BDFE8">
            <w:pPr>
              <w:widowControl/>
              <w:jc w:val="left"/>
              <w:rPr>
                <w:rFonts w:ascii="Times New Roman" w:hAnsi="Times New Roman" w:eastAsia="仿宋_GB2312" w:cs="Times New Roman"/>
                <w:b/>
                <w:bCs/>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07F8CE74">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77F1D7AE">
            <w:pPr>
              <w:widowControl/>
              <w:jc w:val="left"/>
              <w:rPr>
                <w:rFonts w:ascii="Times New Roman" w:hAnsi="Times New Roman" w:eastAsia="仿宋_GB2312" w:cs="Times New Roman"/>
                <w:b/>
                <w:bCs/>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182A56D1">
            <w:pPr>
              <w:widowControl/>
              <w:jc w:val="left"/>
              <w:rPr>
                <w:rFonts w:ascii="Times New Roman" w:hAnsi="Times New Roman" w:eastAsia="仿宋_GB2312" w:cs="Times New Roman"/>
                <w:b/>
                <w:bCs/>
                <w:kern w:val="0"/>
                <w:sz w:val="24"/>
                <w:szCs w:val="24"/>
              </w:rPr>
            </w:pPr>
          </w:p>
        </w:tc>
      </w:tr>
      <w:tr w14:paraId="692B474B">
        <w:tblPrEx>
          <w:tblCellMar>
            <w:top w:w="0" w:type="dxa"/>
            <w:left w:w="108" w:type="dxa"/>
            <w:bottom w:w="0" w:type="dxa"/>
            <w:right w:w="108" w:type="dxa"/>
          </w:tblCellMar>
        </w:tblPrEx>
        <w:trPr>
          <w:trHeight w:val="595" w:hRule="atLeast"/>
          <w:jc w:val="center"/>
        </w:trPr>
        <w:tc>
          <w:tcPr>
            <w:tcW w:w="1668" w:type="dxa"/>
            <w:vMerge w:val="continue"/>
            <w:tcBorders>
              <w:top w:val="single" w:color="auto" w:sz="4" w:space="0"/>
              <w:left w:val="single" w:color="auto" w:sz="4" w:space="0"/>
              <w:bottom w:val="single" w:color="auto" w:sz="4" w:space="0"/>
              <w:right w:val="single" w:color="auto" w:sz="4" w:space="0"/>
            </w:tcBorders>
            <w:vAlign w:val="center"/>
          </w:tcPr>
          <w:p w14:paraId="6B98EB52">
            <w:pPr>
              <w:widowControl/>
              <w:jc w:val="left"/>
              <w:rPr>
                <w:rFonts w:ascii="Times New Roman" w:hAnsi="Times New Roman" w:eastAsia="仿宋_GB2312" w:cs="Times New Roman"/>
                <w:kern w:val="0"/>
                <w:sz w:val="24"/>
                <w:szCs w:val="24"/>
              </w:rPr>
            </w:pPr>
          </w:p>
        </w:tc>
        <w:tc>
          <w:tcPr>
            <w:tcW w:w="2095" w:type="dxa"/>
            <w:vMerge w:val="continue"/>
            <w:tcBorders>
              <w:top w:val="nil"/>
              <w:left w:val="single" w:color="auto" w:sz="4" w:space="0"/>
              <w:bottom w:val="single" w:color="auto" w:sz="4" w:space="0"/>
              <w:right w:val="single" w:color="auto" w:sz="4" w:space="0"/>
            </w:tcBorders>
            <w:vAlign w:val="center"/>
          </w:tcPr>
          <w:p w14:paraId="6252D337">
            <w:pPr>
              <w:widowControl/>
              <w:jc w:val="left"/>
              <w:rPr>
                <w:rFonts w:ascii="Times New Roman" w:hAnsi="Times New Roman" w:eastAsia="仿宋_GB2312" w:cs="Times New Roman"/>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044D48AD">
            <w:pPr>
              <w:widowControl/>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22DF8281">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79174999">
            <w:pPr>
              <w:widowControl/>
              <w:jc w:val="left"/>
              <w:rPr>
                <w:rFonts w:ascii="Times New Roman" w:hAnsi="Times New Roman" w:eastAsia="仿宋_GB2312" w:cs="Times New Roman"/>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18A82A89">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33099C44">
            <w:pPr>
              <w:widowControl/>
              <w:jc w:val="left"/>
              <w:rPr>
                <w:rFonts w:ascii="Times New Roman" w:hAnsi="Times New Roman" w:eastAsia="仿宋_GB2312" w:cs="Times New Roman"/>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7B72AF5C">
            <w:pPr>
              <w:widowControl/>
              <w:jc w:val="left"/>
              <w:rPr>
                <w:rFonts w:ascii="Times New Roman" w:hAnsi="Times New Roman" w:eastAsia="仿宋_GB2312" w:cs="Times New Roman"/>
                <w:kern w:val="0"/>
                <w:sz w:val="24"/>
                <w:szCs w:val="24"/>
              </w:rPr>
            </w:pPr>
          </w:p>
        </w:tc>
      </w:tr>
      <w:tr w14:paraId="3F809D1E">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27C5F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栏次</w:t>
            </w:r>
          </w:p>
        </w:tc>
        <w:tc>
          <w:tcPr>
            <w:tcW w:w="1877" w:type="dxa"/>
            <w:tcBorders>
              <w:top w:val="nil"/>
              <w:left w:val="nil"/>
              <w:bottom w:val="single" w:color="auto" w:sz="4" w:space="0"/>
              <w:right w:val="single" w:color="auto" w:sz="4" w:space="0"/>
            </w:tcBorders>
            <w:shd w:val="clear" w:color="000000" w:fill="FFFFFF"/>
            <w:noWrap/>
            <w:vAlign w:val="center"/>
          </w:tcPr>
          <w:p w14:paraId="72C5659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w:t>
            </w:r>
          </w:p>
        </w:tc>
        <w:tc>
          <w:tcPr>
            <w:tcW w:w="1334" w:type="dxa"/>
            <w:tcBorders>
              <w:top w:val="nil"/>
              <w:left w:val="nil"/>
              <w:bottom w:val="single" w:color="auto" w:sz="4" w:space="0"/>
              <w:right w:val="single" w:color="auto" w:sz="4" w:space="0"/>
            </w:tcBorders>
            <w:shd w:val="clear" w:color="000000" w:fill="FFFFFF"/>
            <w:noWrap/>
            <w:vAlign w:val="center"/>
          </w:tcPr>
          <w:p w14:paraId="478578D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w:t>
            </w:r>
          </w:p>
        </w:tc>
        <w:tc>
          <w:tcPr>
            <w:tcW w:w="1333" w:type="dxa"/>
            <w:tcBorders>
              <w:top w:val="nil"/>
              <w:left w:val="nil"/>
              <w:bottom w:val="single" w:color="auto" w:sz="4" w:space="0"/>
              <w:right w:val="single" w:color="auto" w:sz="4" w:space="0"/>
            </w:tcBorders>
            <w:shd w:val="clear" w:color="000000" w:fill="FFFFFF"/>
            <w:noWrap/>
            <w:vAlign w:val="center"/>
          </w:tcPr>
          <w:p w14:paraId="393AD41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3</w:t>
            </w:r>
          </w:p>
        </w:tc>
        <w:tc>
          <w:tcPr>
            <w:tcW w:w="1876" w:type="dxa"/>
            <w:tcBorders>
              <w:top w:val="nil"/>
              <w:left w:val="nil"/>
              <w:bottom w:val="single" w:color="auto" w:sz="4" w:space="0"/>
              <w:right w:val="single" w:color="auto" w:sz="4" w:space="0"/>
            </w:tcBorders>
            <w:shd w:val="clear" w:color="000000" w:fill="FFFFFF"/>
            <w:noWrap/>
            <w:vAlign w:val="center"/>
          </w:tcPr>
          <w:p w14:paraId="3E1A1AA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4</w:t>
            </w:r>
          </w:p>
        </w:tc>
        <w:tc>
          <w:tcPr>
            <w:tcW w:w="1333" w:type="dxa"/>
            <w:tcBorders>
              <w:top w:val="nil"/>
              <w:left w:val="nil"/>
              <w:bottom w:val="single" w:color="auto" w:sz="4" w:space="0"/>
              <w:right w:val="single" w:color="auto" w:sz="4" w:space="0"/>
            </w:tcBorders>
            <w:shd w:val="clear" w:color="000000" w:fill="FFFFFF"/>
            <w:noWrap/>
            <w:vAlign w:val="center"/>
          </w:tcPr>
          <w:p w14:paraId="33D5D04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5</w:t>
            </w:r>
          </w:p>
        </w:tc>
        <w:tc>
          <w:tcPr>
            <w:tcW w:w="2698" w:type="dxa"/>
            <w:tcBorders>
              <w:top w:val="nil"/>
              <w:left w:val="nil"/>
              <w:bottom w:val="single" w:color="auto" w:sz="4" w:space="0"/>
              <w:right w:val="single" w:color="auto" w:sz="4" w:space="0"/>
            </w:tcBorders>
            <w:shd w:val="clear" w:color="000000" w:fill="FFFFFF"/>
            <w:noWrap/>
            <w:vAlign w:val="center"/>
          </w:tcPr>
          <w:p w14:paraId="7AE7354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6</w:t>
            </w:r>
          </w:p>
        </w:tc>
      </w:tr>
      <w:tr w14:paraId="647EEDA8">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87043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合计</w:t>
            </w:r>
          </w:p>
        </w:tc>
        <w:tc>
          <w:tcPr>
            <w:tcW w:w="1877" w:type="dxa"/>
            <w:tcBorders>
              <w:top w:val="nil"/>
              <w:left w:val="nil"/>
              <w:bottom w:val="single" w:color="auto" w:sz="4" w:space="0"/>
              <w:right w:val="single" w:color="auto" w:sz="4" w:space="0"/>
            </w:tcBorders>
            <w:shd w:val="clear" w:color="auto" w:fill="auto"/>
            <w:noWrap/>
            <w:vAlign w:val="center"/>
          </w:tcPr>
          <w:p w14:paraId="653C152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i w:val="0"/>
                <w:color w:val="000000"/>
                <w:kern w:val="0"/>
                <w:sz w:val="22"/>
                <w:szCs w:val="22"/>
                <w:u w:val="none"/>
                <w:lang w:val="en-US" w:eastAsia="zh-CN" w:bidi="ar"/>
              </w:rPr>
              <w:t>2,739.97</w:t>
            </w:r>
          </w:p>
        </w:tc>
        <w:tc>
          <w:tcPr>
            <w:tcW w:w="1334" w:type="dxa"/>
            <w:tcBorders>
              <w:top w:val="nil"/>
              <w:left w:val="nil"/>
              <w:bottom w:val="single" w:color="auto" w:sz="4" w:space="0"/>
              <w:right w:val="single" w:color="auto" w:sz="4" w:space="0"/>
            </w:tcBorders>
            <w:shd w:val="clear" w:color="auto" w:fill="auto"/>
            <w:noWrap/>
            <w:vAlign w:val="center"/>
          </w:tcPr>
          <w:p w14:paraId="7D27DB0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i w:val="0"/>
                <w:color w:val="000000"/>
                <w:kern w:val="0"/>
                <w:sz w:val="22"/>
                <w:szCs w:val="22"/>
                <w:u w:val="none"/>
                <w:lang w:val="en-US" w:eastAsia="zh-CN" w:bidi="ar"/>
              </w:rPr>
              <w:t>753.91</w:t>
            </w:r>
          </w:p>
        </w:tc>
        <w:tc>
          <w:tcPr>
            <w:tcW w:w="1333" w:type="dxa"/>
            <w:tcBorders>
              <w:top w:val="nil"/>
              <w:left w:val="nil"/>
              <w:bottom w:val="single" w:color="auto" w:sz="4" w:space="0"/>
              <w:right w:val="single" w:color="auto" w:sz="4" w:space="0"/>
            </w:tcBorders>
            <w:shd w:val="clear" w:color="auto" w:fill="auto"/>
            <w:noWrap/>
            <w:vAlign w:val="center"/>
          </w:tcPr>
          <w:p w14:paraId="3416E98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i w:val="0"/>
                <w:color w:val="000000"/>
                <w:kern w:val="0"/>
                <w:sz w:val="22"/>
                <w:szCs w:val="22"/>
                <w:u w:val="none"/>
                <w:lang w:val="en-US" w:eastAsia="zh-CN" w:bidi="ar"/>
              </w:rPr>
              <w:t>1,986.06</w:t>
            </w:r>
          </w:p>
        </w:tc>
        <w:tc>
          <w:tcPr>
            <w:tcW w:w="1876" w:type="dxa"/>
            <w:tcBorders>
              <w:top w:val="nil"/>
              <w:left w:val="nil"/>
              <w:bottom w:val="single" w:color="auto" w:sz="4" w:space="0"/>
              <w:right w:val="single" w:color="auto" w:sz="4" w:space="0"/>
            </w:tcBorders>
            <w:shd w:val="clear" w:color="auto" w:fill="auto"/>
            <w:noWrap/>
            <w:vAlign w:val="center"/>
          </w:tcPr>
          <w:p w14:paraId="7DE550F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i w:val="0"/>
                <w:color w:val="000000"/>
                <w:kern w:val="0"/>
                <w:sz w:val="22"/>
                <w:szCs w:val="22"/>
                <w:u w:val="none"/>
                <w:lang w:val="en-US" w:eastAsia="zh-CN" w:bidi="ar"/>
              </w:rPr>
              <w:t>0.00</w:t>
            </w:r>
          </w:p>
        </w:tc>
        <w:tc>
          <w:tcPr>
            <w:tcW w:w="1333" w:type="dxa"/>
            <w:tcBorders>
              <w:top w:val="nil"/>
              <w:left w:val="nil"/>
              <w:bottom w:val="single" w:color="auto" w:sz="4" w:space="0"/>
              <w:right w:val="single" w:color="auto" w:sz="4" w:space="0"/>
            </w:tcBorders>
            <w:shd w:val="clear" w:color="auto" w:fill="auto"/>
            <w:noWrap/>
            <w:vAlign w:val="center"/>
          </w:tcPr>
          <w:p w14:paraId="0B080896">
            <w:pPr>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14:paraId="107FA8FF">
            <w:pPr>
              <w:jc w:val="right"/>
              <w:rPr>
                <w:rFonts w:ascii="Times New Roman" w:hAnsi="Times New Roman" w:eastAsia="仿宋_GB2312" w:cs="Times New Roman"/>
                <w:kern w:val="0"/>
                <w:sz w:val="24"/>
                <w:szCs w:val="24"/>
              </w:rPr>
            </w:pPr>
          </w:p>
        </w:tc>
      </w:tr>
      <w:tr w14:paraId="18E307B4">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30A40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201</w:t>
            </w:r>
          </w:p>
        </w:tc>
        <w:tc>
          <w:tcPr>
            <w:tcW w:w="2095" w:type="dxa"/>
            <w:tcBorders>
              <w:top w:val="nil"/>
              <w:left w:val="nil"/>
              <w:bottom w:val="single" w:color="auto" w:sz="4" w:space="0"/>
              <w:right w:val="single" w:color="auto" w:sz="4" w:space="0"/>
            </w:tcBorders>
            <w:shd w:val="clear" w:color="000000" w:fill="FFFFFF"/>
            <w:noWrap/>
            <w:vAlign w:val="center"/>
          </w:tcPr>
          <w:p w14:paraId="5836F3C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一般公共服务支出</w:t>
            </w:r>
          </w:p>
        </w:tc>
        <w:tc>
          <w:tcPr>
            <w:tcW w:w="1877" w:type="dxa"/>
            <w:tcBorders>
              <w:top w:val="nil"/>
              <w:left w:val="nil"/>
              <w:bottom w:val="single" w:color="auto" w:sz="4" w:space="0"/>
              <w:right w:val="single" w:color="auto" w:sz="4" w:space="0"/>
            </w:tcBorders>
            <w:shd w:val="clear" w:color="auto" w:fill="auto"/>
            <w:noWrap/>
            <w:vAlign w:val="center"/>
          </w:tcPr>
          <w:p w14:paraId="700B83E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23.88</w:t>
            </w:r>
          </w:p>
        </w:tc>
        <w:tc>
          <w:tcPr>
            <w:tcW w:w="1334" w:type="dxa"/>
            <w:tcBorders>
              <w:top w:val="nil"/>
              <w:left w:val="nil"/>
              <w:bottom w:val="single" w:color="auto" w:sz="4" w:space="0"/>
              <w:right w:val="single" w:color="auto" w:sz="4" w:space="0"/>
            </w:tcBorders>
            <w:shd w:val="clear" w:color="auto" w:fill="auto"/>
            <w:noWrap/>
            <w:vAlign w:val="center"/>
          </w:tcPr>
          <w:p w14:paraId="606C9DB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13.80</w:t>
            </w:r>
          </w:p>
        </w:tc>
        <w:tc>
          <w:tcPr>
            <w:tcW w:w="1333" w:type="dxa"/>
            <w:tcBorders>
              <w:top w:val="nil"/>
              <w:left w:val="nil"/>
              <w:bottom w:val="single" w:color="auto" w:sz="4" w:space="0"/>
              <w:right w:val="single" w:color="auto" w:sz="4" w:space="0"/>
            </w:tcBorders>
            <w:shd w:val="clear" w:color="auto" w:fill="auto"/>
            <w:noWrap/>
            <w:vAlign w:val="center"/>
          </w:tcPr>
          <w:p w14:paraId="0F78BDB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10.08</w:t>
            </w:r>
          </w:p>
        </w:tc>
        <w:tc>
          <w:tcPr>
            <w:tcW w:w="1876" w:type="dxa"/>
            <w:tcBorders>
              <w:top w:val="nil"/>
              <w:left w:val="nil"/>
              <w:bottom w:val="single" w:color="auto" w:sz="4" w:space="0"/>
              <w:right w:val="single" w:color="auto" w:sz="4" w:space="0"/>
            </w:tcBorders>
            <w:shd w:val="clear" w:color="auto" w:fill="auto"/>
            <w:noWrap/>
            <w:vAlign w:val="center"/>
          </w:tcPr>
          <w:p w14:paraId="32FABF44">
            <w:pPr>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14:paraId="04D89CD8">
            <w:pPr>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14:paraId="0005284B">
            <w:pPr>
              <w:jc w:val="right"/>
              <w:rPr>
                <w:rFonts w:ascii="Times New Roman" w:hAnsi="Times New Roman" w:eastAsia="仿宋_GB2312" w:cs="Times New Roman"/>
                <w:kern w:val="0"/>
                <w:sz w:val="24"/>
                <w:szCs w:val="24"/>
              </w:rPr>
            </w:pPr>
          </w:p>
        </w:tc>
      </w:tr>
      <w:tr w14:paraId="6ED3C1E1">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62E07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20199</w:t>
            </w:r>
          </w:p>
        </w:tc>
        <w:tc>
          <w:tcPr>
            <w:tcW w:w="2095" w:type="dxa"/>
            <w:tcBorders>
              <w:top w:val="nil"/>
              <w:left w:val="nil"/>
              <w:bottom w:val="single" w:color="auto" w:sz="4" w:space="0"/>
              <w:right w:val="single" w:color="auto" w:sz="4" w:space="0"/>
            </w:tcBorders>
            <w:shd w:val="clear" w:color="000000" w:fill="FFFFFF"/>
            <w:noWrap/>
            <w:vAlign w:val="center"/>
          </w:tcPr>
          <w:p w14:paraId="0A61377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其他一般公共服务支出</w:t>
            </w:r>
          </w:p>
        </w:tc>
        <w:tc>
          <w:tcPr>
            <w:tcW w:w="1877" w:type="dxa"/>
            <w:tcBorders>
              <w:top w:val="nil"/>
              <w:left w:val="nil"/>
              <w:bottom w:val="single" w:color="auto" w:sz="4" w:space="0"/>
              <w:right w:val="single" w:color="auto" w:sz="4" w:space="0"/>
            </w:tcBorders>
            <w:shd w:val="clear" w:color="auto" w:fill="auto"/>
            <w:noWrap/>
            <w:vAlign w:val="center"/>
          </w:tcPr>
          <w:p w14:paraId="2F23661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23.88</w:t>
            </w:r>
          </w:p>
        </w:tc>
        <w:tc>
          <w:tcPr>
            <w:tcW w:w="1334" w:type="dxa"/>
            <w:tcBorders>
              <w:top w:val="nil"/>
              <w:left w:val="nil"/>
              <w:bottom w:val="single" w:color="auto" w:sz="4" w:space="0"/>
              <w:right w:val="single" w:color="auto" w:sz="4" w:space="0"/>
            </w:tcBorders>
            <w:shd w:val="clear" w:color="auto" w:fill="auto"/>
            <w:noWrap/>
            <w:vAlign w:val="center"/>
          </w:tcPr>
          <w:p w14:paraId="6C42120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13.80</w:t>
            </w:r>
          </w:p>
        </w:tc>
        <w:tc>
          <w:tcPr>
            <w:tcW w:w="1333" w:type="dxa"/>
            <w:tcBorders>
              <w:top w:val="nil"/>
              <w:left w:val="nil"/>
              <w:bottom w:val="single" w:color="auto" w:sz="4" w:space="0"/>
              <w:right w:val="single" w:color="auto" w:sz="4" w:space="0"/>
            </w:tcBorders>
            <w:shd w:val="clear" w:color="auto" w:fill="auto"/>
            <w:noWrap/>
            <w:vAlign w:val="center"/>
          </w:tcPr>
          <w:p w14:paraId="5ECB8C7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10.08</w:t>
            </w:r>
          </w:p>
        </w:tc>
        <w:tc>
          <w:tcPr>
            <w:tcW w:w="1876" w:type="dxa"/>
            <w:tcBorders>
              <w:top w:val="nil"/>
              <w:left w:val="nil"/>
              <w:bottom w:val="single" w:color="auto" w:sz="4" w:space="0"/>
              <w:right w:val="single" w:color="auto" w:sz="4" w:space="0"/>
            </w:tcBorders>
            <w:shd w:val="clear" w:color="auto" w:fill="auto"/>
            <w:noWrap/>
            <w:vAlign w:val="center"/>
          </w:tcPr>
          <w:p w14:paraId="0827C0C4">
            <w:pPr>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14:paraId="02365762">
            <w:pPr>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14:paraId="6F7BC6A1">
            <w:pPr>
              <w:jc w:val="right"/>
              <w:rPr>
                <w:rFonts w:ascii="Times New Roman" w:hAnsi="Times New Roman" w:eastAsia="仿宋_GB2312" w:cs="Times New Roman"/>
                <w:kern w:val="0"/>
                <w:sz w:val="24"/>
                <w:szCs w:val="24"/>
              </w:rPr>
            </w:pPr>
          </w:p>
        </w:tc>
      </w:tr>
      <w:tr w14:paraId="093AF709">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2BA8D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2019999</w:t>
            </w:r>
          </w:p>
        </w:tc>
        <w:tc>
          <w:tcPr>
            <w:tcW w:w="2095" w:type="dxa"/>
            <w:tcBorders>
              <w:top w:val="nil"/>
              <w:left w:val="nil"/>
              <w:bottom w:val="single" w:color="auto" w:sz="4" w:space="0"/>
              <w:right w:val="single" w:color="auto" w:sz="4" w:space="0"/>
            </w:tcBorders>
            <w:shd w:val="clear" w:color="000000" w:fill="FFFFFF"/>
            <w:noWrap/>
            <w:vAlign w:val="center"/>
          </w:tcPr>
          <w:p w14:paraId="6571541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其他一般公共服务支出</w:t>
            </w:r>
          </w:p>
        </w:tc>
        <w:tc>
          <w:tcPr>
            <w:tcW w:w="1877" w:type="dxa"/>
            <w:tcBorders>
              <w:top w:val="nil"/>
              <w:left w:val="nil"/>
              <w:bottom w:val="single" w:color="auto" w:sz="4" w:space="0"/>
              <w:right w:val="single" w:color="auto" w:sz="4" w:space="0"/>
            </w:tcBorders>
            <w:shd w:val="clear" w:color="auto" w:fill="auto"/>
            <w:noWrap/>
            <w:vAlign w:val="center"/>
          </w:tcPr>
          <w:p w14:paraId="6CBBC6E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23.88</w:t>
            </w:r>
          </w:p>
        </w:tc>
        <w:tc>
          <w:tcPr>
            <w:tcW w:w="1334" w:type="dxa"/>
            <w:tcBorders>
              <w:top w:val="nil"/>
              <w:left w:val="nil"/>
              <w:bottom w:val="single" w:color="auto" w:sz="4" w:space="0"/>
              <w:right w:val="single" w:color="auto" w:sz="4" w:space="0"/>
            </w:tcBorders>
            <w:shd w:val="clear" w:color="auto" w:fill="auto"/>
            <w:noWrap/>
            <w:vAlign w:val="center"/>
          </w:tcPr>
          <w:p w14:paraId="771C08E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13.80</w:t>
            </w:r>
          </w:p>
        </w:tc>
        <w:tc>
          <w:tcPr>
            <w:tcW w:w="1333" w:type="dxa"/>
            <w:tcBorders>
              <w:top w:val="nil"/>
              <w:left w:val="nil"/>
              <w:bottom w:val="single" w:color="auto" w:sz="4" w:space="0"/>
              <w:right w:val="single" w:color="auto" w:sz="4" w:space="0"/>
            </w:tcBorders>
            <w:shd w:val="clear" w:color="auto" w:fill="auto"/>
            <w:noWrap/>
            <w:vAlign w:val="center"/>
          </w:tcPr>
          <w:p w14:paraId="3829682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10.08</w:t>
            </w:r>
          </w:p>
        </w:tc>
        <w:tc>
          <w:tcPr>
            <w:tcW w:w="1876" w:type="dxa"/>
            <w:tcBorders>
              <w:top w:val="nil"/>
              <w:left w:val="nil"/>
              <w:bottom w:val="single" w:color="auto" w:sz="4" w:space="0"/>
              <w:right w:val="single" w:color="auto" w:sz="4" w:space="0"/>
            </w:tcBorders>
            <w:shd w:val="clear" w:color="auto" w:fill="auto"/>
            <w:noWrap/>
            <w:vAlign w:val="center"/>
          </w:tcPr>
          <w:p w14:paraId="0E82DA0B">
            <w:pPr>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14:paraId="4DCC04BA">
            <w:pPr>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14:paraId="50607964">
            <w:pPr>
              <w:jc w:val="right"/>
              <w:rPr>
                <w:rFonts w:ascii="Times New Roman" w:hAnsi="Times New Roman" w:eastAsia="仿宋_GB2312" w:cs="Times New Roman"/>
                <w:kern w:val="0"/>
                <w:sz w:val="24"/>
                <w:szCs w:val="24"/>
              </w:rPr>
            </w:pPr>
          </w:p>
        </w:tc>
      </w:tr>
      <w:tr w14:paraId="26564C1F">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CF864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207</w:t>
            </w:r>
          </w:p>
        </w:tc>
        <w:tc>
          <w:tcPr>
            <w:tcW w:w="2095" w:type="dxa"/>
            <w:tcBorders>
              <w:top w:val="nil"/>
              <w:left w:val="nil"/>
              <w:bottom w:val="single" w:color="auto" w:sz="4" w:space="0"/>
              <w:right w:val="single" w:color="auto" w:sz="4" w:space="0"/>
            </w:tcBorders>
            <w:shd w:val="clear" w:color="000000" w:fill="FFFFFF"/>
            <w:noWrap/>
            <w:vAlign w:val="center"/>
          </w:tcPr>
          <w:p w14:paraId="55B38A5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文化旅游体育与传媒支出</w:t>
            </w:r>
          </w:p>
        </w:tc>
        <w:tc>
          <w:tcPr>
            <w:tcW w:w="1877" w:type="dxa"/>
            <w:tcBorders>
              <w:top w:val="nil"/>
              <w:left w:val="nil"/>
              <w:bottom w:val="single" w:color="auto" w:sz="4" w:space="0"/>
              <w:right w:val="single" w:color="auto" w:sz="4" w:space="0"/>
            </w:tcBorders>
            <w:shd w:val="clear" w:color="auto" w:fill="auto"/>
            <w:noWrap/>
            <w:vAlign w:val="center"/>
          </w:tcPr>
          <w:p w14:paraId="4A2C1D6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900.32</w:t>
            </w:r>
          </w:p>
        </w:tc>
        <w:tc>
          <w:tcPr>
            <w:tcW w:w="1334" w:type="dxa"/>
            <w:tcBorders>
              <w:top w:val="nil"/>
              <w:left w:val="nil"/>
              <w:bottom w:val="single" w:color="auto" w:sz="4" w:space="0"/>
              <w:right w:val="single" w:color="auto" w:sz="4" w:space="0"/>
            </w:tcBorders>
            <w:shd w:val="clear" w:color="auto" w:fill="auto"/>
            <w:noWrap/>
            <w:vAlign w:val="center"/>
          </w:tcPr>
          <w:p w14:paraId="139704B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656.73</w:t>
            </w:r>
          </w:p>
        </w:tc>
        <w:tc>
          <w:tcPr>
            <w:tcW w:w="1333" w:type="dxa"/>
            <w:tcBorders>
              <w:top w:val="nil"/>
              <w:left w:val="nil"/>
              <w:bottom w:val="single" w:color="auto" w:sz="4" w:space="0"/>
              <w:right w:val="single" w:color="auto" w:sz="4" w:space="0"/>
            </w:tcBorders>
            <w:shd w:val="clear" w:color="auto" w:fill="auto"/>
            <w:noWrap/>
            <w:vAlign w:val="center"/>
          </w:tcPr>
          <w:p w14:paraId="341B57E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243.59</w:t>
            </w:r>
          </w:p>
        </w:tc>
        <w:tc>
          <w:tcPr>
            <w:tcW w:w="1876" w:type="dxa"/>
            <w:tcBorders>
              <w:top w:val="nil"/>
              <w:left w:val="nil"/>
              <w:bottom w:val="single" w:color="auto" w:sz="4" w:space="0"/>
              <w:right w:val="single" w:color="auto" w:sz="4" w:space="0"/>
            </w:tcBorders>
            <w:shd w:val="clear" w:color="auto" w:fill="auto"/>
            <w:noWrap/>
            <w:vAlign w:val="center"/>
          </w:tcPr>
          <w:p w14:paraId="775DC47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333" w:type="dxa"/>
            <w:tcBorders>
              <w:top w:val="nil"/>
              <w:left w:val="nil"/>
              <w:bottom w:val="single" w:color="auto" w:sz="4" w:space="0"/>
              <w:right w:val="single" w:color="auto" w:sz="4" w:space="0"/>
            </w:tcBorders>
            <w:shd w:val="clear" w:color="auto" w:fill="auto"/>
            <w:noWrap/>
            <w:vAlign w:val="center"/>
          </w:tcPr>
          <w:p w14:paraId="02326785">
            <w:pPr>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14:paraId="36DD02FF">
            <w:pPr>
              <w:jc w:val="right"/>
              <w:rPr>
                <w:rFonts w:ascii="Times New Roman" w:hAnsi="Times New Roman" w:eastAsia="仿宋_GB2312" w:cs="Times New Roman"/>
                <w:kern w:val="0"/>
                <w:sz w:val="24"/>
                <w:szCs w:val="24"/>
              </w:rPr>
            </w:pPr>
          </w:p>
        </w:tc>
      </w:tr>
      <w:tr w14:paraId="1488153E">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6A947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20701</w:t>
            </w:r>
          </w:p>
        </w:tc>
        <w:tc>
          <w:tcPr>
            <w:tcW w:w="2095" w:type="dxa"/>
            <w:tcBorders>
              <w:top w:val="nil"/>
              <w:left w:val="nil"/>
              <w:bottom w:val="single" w:color="auto" w:sz="4" w:space="0"/>
              <w:right w:val="single" w:color="auto" w:sz="4" w:space="0"/>
            </w:tcBorders>
            <w:shd w:val="clear" w:color="000000" w:fill="FFFFFF"/>
            <w:noWrap/>
            <w:vAlign w:val="center"/>
          </w:tcPr>
          <w:p w14:paraId="3227BE4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文化和旅游</w:t>
            </w:r>
          </w:p>
        </w:tc>
        <w:tc>
          <w:tcPr>
            <w:tcW w:w="1877" w:type="dxa"/>
            <w:tcBorders>
              <w:top w:val="nil"/>
              <w:left w:val="nil"/>
              <w:bottom w:val="single" w:color="auto" w:sz="4" w:space="0"/>
              <w:right w:val="single" w:color="auto" w:sz="4" w:space="0"/>
            </w:tcBorders>
            <w:shd w:val="clear" w:color="auto" w:fill="auto"/>
            <w:noWrap/>
            <w:vAlign w:val="center"/>
          </w:tcPr>
          <w:p w14:paraId="6691620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753.54</w:t>
            </w:r>
          </w:p>
        </w:tc>
        <w:tc>
          <w:tcPr>
            <w:tcW w:w="1334" w:type="dxa"/>
            <w:tcBorders>
              <w:top w:val="nil"/>
              <w:left w:val="nil"/>
              <w:bottom w:val="single" w:color="auto" w:sz="4" w:space="0"/>
              <w:right w:val="single" w:color="auto" w:sz="4" w:space="0"/>
            </w:tcBorders>
            <w:shd w:val="clear" w:color="auto" w:fill="auto"/>
            <w:noWrap/>
            <w:vAlign w:val="center"/>
          </w:tcPr>
          <w:p w14:paraId="447E742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656.73</w:t>
            </w:r>
          </w:p>
        </w:tc>
        <w:tc>
          <w:tcPr>
            <w:tcW w:w="1333" w:type="dxa"/>
            <w:tcBorders>
              <w:top w:val="nil"/>
              <w:left w:val="nil"/>
              <w:bottom w:val="single" w:color="auto" w:sz="4" w:space="0"/>
              <w:right w:val="single" w:color="auto" w:sz="4" w:space="0"/>
            </w:tcBorders>
            <w:shd w:val="clear" w:color="auto" w:fill="auto"/>
            <w:noWrap/>
            <w:vAlign w:val="center"/>
          </w:tcPr>
          <w:p w14:paraId="0EB9EE1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96.81</w:t>
            </w:r>
          </w:p>
        </w:tc>
        <w:tc>
          <w:tcPr>
            <w:tcW w:w="1876" w:type="dxa"/>
            <w:tcBorders>
              <w:top w:val="nil"/>
              <w:left w:val="nil"/>
              <w:bottom w:val="single" w:color="auto" w:sz="4" w:space="0"/>
              <w:right w:val="single" w:color="auto" w:sz="4" w:space="0"/>
            </w:tcBorders>
            <w:shd w:val="clear" w:color="auto" w:fill="auto"/>
            <w:noWrap/>
            <w:vAlign w:val="center"/>
          </w:tcPr>
          <w:p w14:paraId="2CEC4F8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333" w:type="dxa"/>
            <w:tcBorders>
              <w:top w:val="nil"/>
              <w:left w:val="nil"/>
              <w:bottom w:val="single" w:color="auto" w:sz="4" w:space="0"/>
              <w:right w:val="single" w:color="auto" w:sz="4" w:space="0"/>
            </w:tcBorders>
            <w:shd w:val="clear" w:color="auto" w:fill="auto"/>
            <w:noWrap/>
            <w:vAlign w:val="center"/>
          </w:tcPr>
          <w:p w14:paraId="3255728B">
            <w:pPr>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14:paraId="4ADAEFB0">
            <w:pPr>
              <w:jc w:val="right"/>
              <w:rPr>
                <w:rFonts w:ascii="Times New Roman" w:hAnsi="Times New Roman" w:eastAsia="仿宋_GB2312" w:cs="Times New Roman"/>
                <w:kern w:val="0"/>
                <w:sz w:val="24"/>
                <w:szCs w:val="24"/>
              </w:rPr>
            </w:pPr>
          </w:p>
        </w:tc>
      </w:tr>
      <w:tr w14:paraId="6651311A">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B5ABE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2070101</w:t>
            </w:r>
          </w:p>
        </w:tc>
        <w:tc>
          <w:tcPr>
            <w:tcW w:w="2095" w:type="dxa"/>
            <w:tcBorders>
              <w:top w:val="nil"/>
              <w:left w:val="nil"/>
              <w:bottom w:val="single" w:color="auto" w:sz="4" w:space="0"/>
              <w:right w:val="single" w:color="auto" w:sz="4" w:space="0"/>
            </w:tcBorders>
            <w:shd w:val="clear" w:color="000000" w:fill="FFFFFF"/>
            <w:noWrap/>
            <w:vAlign w:val="center"/>
          </w:tcPr>
          <w:p w14:paraId="40C9424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行政运行</w:t>
            </w:r>
          </w:p>
        </w:tc>
        <w:tc>
          <w:tcPr>
            <w:tcW w:w="1877" w:type="dxa"/>
            <w:tcBorders>
              <w:top w:val="nil"/>
              <w:left w:val="nil"/>
              <w:bottom w:val="single" w:color="auto" w:sz="4" w:space="0"/>
              <w:right w:val="single" w:color="auto" w:sz="4" w:space="0"/>
            </w:tcBorders>
            <w:shd w:val="clear" w:color="auto" w:fill="auto"/>
            <w:noWrap/>
            <w:vAlign w:val="center"/>
          </w:tcPr>
          <w:p w14:paraId="3D2FAE0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610.75</w:t>
            </w:r>
          </w:p>
        </w:tc>
        <w:tc>
          <w:tcPr>
            <w:tcW w:w="1334" w:type="dxa"/>
            <w:tcBorders>
              <w:top w:val="nil"/>
              <w:left w:val="nil"/>
              <w:bottom w:val="single" w:color="auto" w:sz="4" w:space="0"/>
              <w:right w:val="single" w:color="auto" w:sz="4" w:space="0"/>
            </w:tcBorders>
            <w:shd w:val="clear" w:color="auto" w:fill="auto"/>
            <w:noWrap/>
            <w:vAlign w:val="center"/>
          </w:tcPr>
          <w:p w14:paraId="43575A9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610.75</w:t>
            </w:r>
          </w:p>
        </w:tc>
        <w:tc>
          <w:tcPr>
            <w:tcW w:w="1333" w:type="dxa"/>
            <w:tcBorders>
              <w:top w:val="nil"/>
              <w:left w:val="nil"/>
              <w:bottom w:val="single" w:color="auto" w:sz="4" w:space="0"/>
              <w:right w:val="single" w:color="auto" w:sz="4" w:space="0"/>
            </w:tcBorders>
            <w:shd w:val="clear" w:color="auto" w:fill="auto"/>
            <w:noWrap/>
            <w:vAlign w:val="center"/>
          </w:tcPr>
          <w:p w14:paraId="29DB4A04">
            <w:pPr>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14:paraId="090F35DF">
            <w:pPr>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14:paraId="7154DB38">
            <w:pPr>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14:paraId="7CC4B374">
            <w:pPr>
              <w:jc w:val="right"/>
              <w:rPr>
                <w:rFonts w:ascii="Times New Roman" w:hAnsi="Times New Roman" w:eastAsia="仿宋_GB2312" w:cs="Times New Roman"/>
                <w:kern w:val="0"/>
                <w:sz w:val="24"/>
                <w:szCs w:val="24"/>
              </w:rPr>
            </w:pPr>
          </w:p>
        </w:tc>
      </w:tr>
      <w:tr w14:paraId="1CDB1FA8">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2D7F9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2070104</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CFCE8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图书馆</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B994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8.97</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09DE6">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409F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8.97</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753E5">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8714F">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27BA0">
            <w:pPr>
              <w:jc w:val="right"/>
              <w:rPr>
                <w:rFonts w:ascii="Times New Roman" w:hAnsi="Times New Roman" w:eastAsia="仿宋_GB2312" w:cs="Times New Roman"/>
                <w:kern w:val="0"/>
                <w:sz w:val="24"/>
                <w:szCs w:val="24"/>
              </w:rPr>
            </w:pPr>
          </w:p>
        </w:tc>
      </w:tr>
      <w:tr w14:paraId="55640E50">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D68A8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2070108</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CFAAB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文化活动</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68D7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0.14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C636C">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4F94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0.14</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3FFF3">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8999B">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8FAAF">
            <w:pPr>
              <w:jc w:val="right"/>
            </w:pPr>
          </w:p>
        </w:tc>
      </w:tr>
      <w:tr w14:paraId="351303E1">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AF174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2070113</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ADD98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旅游宣传</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75AF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0.08</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2F52B">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C620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0.08</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601C0">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3DCD9">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45105">
            <w:pPr>
              <w:jc w:val="right"/>
              <w:rPr>
                <w:rFonts w:ascii="Times New Roman" w:hAnsi="Times New Roman" w:eastAsia="仿宋_GB2312" w:cs="Times New Roman"/>
                <w:kern w:val="0"/>
                <w:sz w:val="24"/>
                <w:szCs w:val="24"/>
              </w:rPr>
            </w:pPr>
          </w:p>
        </w:tc>
      </w:tr>
      <w:tr w14:paraId="32909E50">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6746D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2070114</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1FC98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文化和旅游管理事务</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E16E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20.91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2D5C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4.13</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B6EC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16.79</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2BC8A">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BFA88">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64394">
            <w:pPr>
              <w:jc w:val="right"/>
              <w:rPr>
                <w:rFonts w:ascii="Times New Roman" w:hAnsi="Times New Roman" w:eastAsia="仿宋_GB2312" w:cs="Times New Roman"/>
                <w:kern w:val="0"/>
                <w:sz w:val="24"/>
                <w:szCs w:val="24"/>
              </w:rPr>
            </w:pPr>
          </w:p>
        </w:tc>
      </w:tr>
      <w:tr w14:paraId="590EFA31">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F261B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2070199</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642BC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其他文化和旅游支出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37EF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112.70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3D07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41.85</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D138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70.84</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5277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DA475">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5B469">
            <w:pPr>
              <w:jc w:val="right"/>
              <w:rPr>
                <w:rFonts w:ascii="Times New Roman" w:hAnsi="Times New Roman" w:eastAsia="仿宋_GB2312" w:cs="Times New Roman"/>
                <w:kern w:val="0"/>
                <w:sz w:val="24"/>
                <w:szCs w:val="24"/>
              </w:rPr>
            </w:pPr>
          </w:p>
        </w:tc>
      </w:tr>
      <w:tr w14:paraId="34DCDA1D">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4B981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20702</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D01B9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文物</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3D76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122.06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8A5E5">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6FA6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122.06</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D0EC6">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9502B">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FE527">
            <w:pPr>
              <w:jc w:val="right"/>
              <w:rPr>
                <w:rFonts w:ascii="Times New Roman" w:hAnsi="Times New Roman" w:eastAsia="仿宋_GB2312" w:cs="Times New Roman"/>
                <w:kern w:val="0"/>
                <w:sz w:val="24"/>
                <w:szCs w:val="24"/>
              </w:rPr>
            </w:pPr>
          </w:p>
        </w:tc>
      </w:tr>
      <w:tr w14:paraId="2BD78B71">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5032A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2070204</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4B5D3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文物保护</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3337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122.06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25B1E">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0F00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122.06</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2F4E3">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32B5C">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E5CA5">
            <w:pPr>
              <w:jc w:val="right"/>
              <w:rPr>
                <w:rFonts w:ascii="Times New Roman" w:hAnsi="Times New Roman" w:eastAsia="仿宋_GB2312" w:cs="Times New Roman"/>
                <w:kern w:val="0"/>
                <w:sz w:val="24"/>
                <w:szCs w:val="24"/>
              </w:rPr>
            </w:pPr>
          </w:p>
        </w:tc>
      </w:tr>
      <w:tr w14:paraId="59DDB3EB">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8B8A9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20708</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4EA58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广播电视</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5233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1.13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B20EE">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7C9A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1.13</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6208D">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B2474">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8ABF9">
            <w:pPr>
              <w:jc w:val="right"/>
              <w:rPr>
                <w:rFonts w:ascii="Times New Roman" w:hAnsi="Times New Roman" w:eastAsia="仿宋_GB2312" w:cs="Times New Roman"/>
                <w:kern w:val="0"/>
                <w:sz w:val="24"/>
                <w:szCs w:val="24"/>
              </w:rPr>
            </w:pPr>
          </w:p>
        </w:tc>
      </w:tr>
      <w:tr w14:paraId="7779A1BA">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C114B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2070807</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97876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传输发射</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80C3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1.13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0AD52">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ED3C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1.13</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F8EA7">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22B51">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D7480">
            <w:pPr>
              <w:jc w:val="right"/>
              <w:rPr>
                <w:rFonts w:ascii="Times New Roman" w:hAnsi="Times New Roman" w:eastAsia="仿宋_GB2312" w:cs="Times New Roman"/>
                <w:kern w:val="0"/>
                <w:sz w:val="24"/>
                <w:szCs w:val="24"/>
              </w:rPr>
            </w:pPr>
          </w:p>
        </w:tc>
      </w:tr>
      <w:tr w14:paraId="0D2E5C7D">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CB565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20799</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F6446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DF56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23.59</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9DB8A">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6EE2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23.59</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08350">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2A38E">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83638">
            <w:pPr>
              <w:jc w:val="right"/>
              <w:rPr>
                <w:rFonts w:ascii="Times New Roman" w:hAnsi="Times New Roman" w:eastAsia="仿宋_GB2312" w:cs="Times New Roman"/>
                <w:kern w:val="0"/>
                <w:sz w:val="24"/>
                <w:szCs w:val="24"/>
              </w:rPr>
            </w:pPr>
          </w:p>
        </w:tc>
      </w:tr>
      <w:tr w14:paraId="3EBFF291">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BF5DA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2079999</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00657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5346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23.59</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0FC69">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30E0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23.59</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18EC3">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8A647">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F70F7">
            <w:pPr>
              <w:jc w:val="right"/>
              <w:rPr>
                <w:rFonts w:ascii="Times New Roman" w:hAnsi="Times New Roman" w:eastAsia="仿宋_GB2312" w:cs="Times New Roman"/>
                <w:kern w:val="0"/>
                <w:sz w:val="24"/>
                <w:szCs w:val="24"/>
              </w:rPr>
            </w:pPr>
          </w:p>
        </w:tc>
      </w:tr>
      <w:tr w14:paraId="695287A0">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9DDA6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208</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519CD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社会保障和就业支出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5357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69.60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AE63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69.60</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D6297">
            <w:pPr>
              <w:jc w:val="right"/>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FCAF8">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3248B">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A5B8E">
            <w:pPr>
              <w:jc w:val="right"/>
              <w:rPr>
                <w:rFonts w:ascii="Times New Roman" w:hAnsi="Times New Roman" w:eastAsia="仿宋_GB2312" w:cs="Times New Roman"/>
                <w:kern w:val="0"/>
                <w:sz w:val="24"/>
                <w:szCs w:val="24"/>
              </w:rPr>
            </w:pPr>
          </w:p>
        </w:tc>
      </w:tr>
      <w:tr w14:paraId="7DCC1188">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3439F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20805</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36C85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行政事业单位养老支出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3C55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62.83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8816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62.83</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10ACD">
            <w:pPr>
              <w:jc w:val="right"/>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67756">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2E5A0">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AF527">
            <w:pPr>
              <w:jc w:val="right"/>
              <w:rPr>
                <w:rFonts w:ascii="Times New Roman" w:hAnsi="Times New Roman" w:eastAsia="仿宋_GB2312" w:cs="Times New Roman"/>
                <w:kern w:val="0"/>
                <w:sz w:val="24"/>
                <w:szCs w:val="24"/>
              </w:rPr>
            </w:pPr>
          </w:p>
        </w:tc>
      </w:tr>
      <w:tr w14:paraId="3B4CA343">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91612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2080501</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48B4E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行政单位离退休</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DE09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0.42</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C14C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0.42</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1C945">
            <w:pPr>
              <w:jc w:val="right"/>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251BA">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82161">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836B9">
            <w:pPr>
              <w:jc w:val="right"/>
              <w:rPr>
                <w:rFonts w:ascii="Times New Roman" w:hAnsi="Times New Roman" w:eastAsia="仿宋_GB2312" w:cs="Times New Roman"/>
                <w:kern w:val="0"/>
                <w:sz w:val="24"/>
                <w:szCs w:val="24"/>
              </w:rPr>
            </w:pPr>
          </w:p>
        </w:tc>
      </w:tr>
      <w:tr w14:paraId="20B9C571">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BDD07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2080505</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CB4FF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D962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50.36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6DAD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50.36</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6936B">
            <w:pPr>
              <w:jc w:val="right"/>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4511B">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7009F">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9B46F">
            <w:pPr>
              <w:jc w:val="right"/>
              <w:rPr>
                <w:rFonts w:ascii="Times New Roman" w:hAnsi="Times New Roman" w:eastAsia="仿宋_GB2312" w:cs="Times New Roman"/>
                <w:kern w:val="0"/>
                <w:sz w:val="24"/>
                <w:szCs w:val="24"/>
              </w:rPr>
            </w:pPr>
          </w:p>
        </w:tc>
      </w:tr>
      <w:tr w14:paraId="10A3A296">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2A3D2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2080599</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1B5AA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其他行政事业单位养老支出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F8C4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12.05</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B2CE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12.05</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9CCB5">
            <w:pPr>
              <w:jc w:val="right"/>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EFBD0">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2DABD">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B4FA2">
            <w:pPr>
              <w:jc w:val="right"/>
              <w:rPr>
                <w:rFonts w:ascii="Times New Roman" w:hAnsi="Times New Roman" w:eastAsia="仿宋_GB2312" w:cs="Times New Roman"/>
                <w:kern w:val="0"/>
                <w:sz w:val="24"/>
                <w:szCs w:val="24"/>
              </w:rPr>
            </w:pPr>
          </w:p>
        </w:tc>
      </w:tr>
      <w:tr w14:paraId="1FBDFC99">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AA4F1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20808</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462F8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抚恤</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21FB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6.77</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C03F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6.77</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447E1">
            <w:pPr>
              <w:jc w:val="right"/>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8AC98">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7F40F">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49995">
            <w:pPr>
              <w:jc w:val="right"/>
              <w:rPr>
                <w:rFonts w:ascii="Times New Roman" w:hAnsi="Times New Roman" w:eastAsia="仿宋_GB2312" w:cs="Times New Roman"/>
                <w:kern w:val="0"/>
                <w:sz w:val="24"/>
                <w:szCs w:val="24"/>
              </w:rPr>
            </w:pPr>
          </w:p>
        </w:tc>
      </w:tr>
      <w:tr w14:paraId="07936308">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5137E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2080801</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BF5E8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死亡抚恤</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6A04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6.77</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C1AC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6.77</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90792">
            <w:pPr>
              <w:jc w:val="right"/>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EDE0D">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BFEF7">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2AAB4">
            <w:pPr>
              <w:jc w:val="right"/>
              <w:rPr>
                <w:rFonts w:ascii="Times New Roman" w:hAnsi="Times New Roman" w:eastAsia="仿宋_GB2312" w:cs="Times New Roman"/>
                <w:kern w:val="0"/>
                <w:sz w:val="24"/>
                <w:szCs w:val="24"/>
              </w:rPr>
            </w:pPr>
          </w:p>
        </w:tc>
      </w:tr>
      <w:tr w14:paraId="591C26A3">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A0D23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2245E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卫生健康支出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E60F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13.79</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0BAA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13.79</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91E56">
            <w:pPr>
              <w:jc w:val="right"/>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17337">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78EB4">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7EA3B">
            <w:pPr>
              <w:jc w:val="right"/>
              <w:rPr>
                <w:rFonts w:ascii="Times New Roman" w:hAnsi="Times New Roman" w:eastAsia="仿宋_GB2312" w:cs="Times New Roman"/>
                <w:kern w:val="0"/>
                <w:sz w:val="24"/>
                <w:szCs w:val="24"/>
              </w:rPr>
            </w:pPr>
          </w:p>
        </w:tc>
      </w:tr>
      <w:tr w14:paraId="0CABD1AF">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9B888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63A28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行政事业单位医疗</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2A68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13.79</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3A0E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13.79</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C8AD7">
            <w:pPr>
              <w:jc w:val="right"/>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DB42F">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D0651">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7D17E">
            <w:pPr>
              <w:jc w:val="right"/>
              <w:rPr>
                <w:rFonts w:ascii="Times New Roman" w:hAnsi="Times New Roman" w:eastAsia="仿宋_GB2312" w:cs="Times New Roman"/>
                <w:kern w:val="0"/>
                <w:sz w:val="24"/>
                <w:szCs w:val="24"/>
              </w:rPr>
            </w:pPr>
          </w:p>
        </w:tc>
      </w:tr>
      <w:tr w14:paraId="3A356649">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E57AD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2101101</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AE052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行政单位医疗</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02DF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13.79</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4E447">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13.79</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3591B">
            <w:pPr>
              <w:jc w:val="right"/>
              <w:rPr>
                <w:rFonts w:ascii="Times New Roman" w:hAnsi="Times New Roman" w:eastAsia="仿宋_GB2312" w:cs="Times New Roman"/>
                <w:kern w:val="0"/>
                <w:sz w:val="24"/>
                <w:szCs w:val="24"/>
              </w:rPr>
            </w:pP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3F01E">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32402">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509D7">
            <w:pPr>
              <w:jc w:val="right"/>
              <w:rPr>
                <w:rFonts w:ascii="Times New Roman" w:hAnsi="Times New Roman" w:eastAsia="仿宋_GB2312" w:cs="Times New Roman"/>
                <w:kern w:val="0"/>
                <w:sz w:val="24"/>
                <w:szCs w:val="24"/>
              </w:rPr>
            </w:pPr>
          </w:p>
        </w:tc>
      </w:tr>
      <w:tr w14:paraId="42569532">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02BD1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215</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3FFF4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资源勘探工业信息等支出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6645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1,643.00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D7012">
            <w:pPr>
              <w:jc w:val="right"/>
              <w:rPr>
                <w:rFonts w:hint="eastAsia" w:ascii="宋体" w:hAnsi="宋体" w:eastAsia="宋体" w:cs="宋体"/>
                <w:i w:val="0"/>
                <w:color w:val="000000"/>
                <w:kern w:val="0"/>
                <w:sz w:val="22"/>
                <w:szCs w:val="22"/>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23C8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1,643.00</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1AC55">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A6B24">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3D5F5">
            <w:pPr>
              <w:jc w:val="right"/>
              <w:rPr>
                <w:rFonts w:ascii="Times New Roman" w:hAnsi="Times New Roman" w:eastAsia="仿宋_GB2312" w:cs="Times New Roman"/>
                <w:kern w:val="0"/>
                <w:sz w:val="24"/>
                <w:szCs w:val="24"/>
              </w:rPr>
            </w:pPr>
          </w:p>
        </w:tc>
      </w:tr>
      <w:tr w14:paraId="2002C801">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58E23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21508</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70AAF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支持中小企业发展和管理支出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2366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1,643.00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C318D">
            <w:pPr>
              <w:jc w:val="right"/>
              <w:rPr>
                <w:rFonts w:hint="eastAsia" w:ascii="宋体" w:hAnsi="宋体" w:eastAsia="宋体" w:cs="宋体"/>
                <w:i w:val="0"/>
                <w:color w:val="000000"/>
                <w:kern w:val="0"/>
                <w:sz w:val="22"/>
                <w:szCs w:val="22"/>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A3F2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1,643.00</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1B329">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8BEEE">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2EEB6">
            <w:pPr>
              <w:jc w:val="right"/>
              <w:rPr>
                <w:rFonts w:ascii="Times New Roman" w:hAnsi="Times New Roman" w:eastAsia="仿宋_GB2312" w:cs="Times New Roman"/>
                <w:kern w:val="0"/>
                <w:sz w:val="24"/>
                <w:szCs w:val="24"/>
              </w:rPr>
            </w:pPr>
          </w:p>
        </w:tc>
      </w:tr>
      <w:tr w14:paraId="3FD2A9A9">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351F7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2150899</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7ED6B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其他支持中小企业发展和管理支出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24FD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1,643.00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83C92">
            <w:pPr>
              <w:jc w:val="right"/>
              <w:rPr>
                <w:rFonts w:hint="eastAsia" w:ascii="宋体" w:hAnsi="宋体" w:eastAsia="宋体" w:cs="宋体"/>
                <w:i w:val="0"/>
                <w:color w:val="000000"/>
                <w:kern w:val="0"/>
                <w:sz w:val="22"/>
                <w:szCs w:val="22"/>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27CE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1,643.00</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875B2">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91FCB">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537AD">
            <w:pPr>
              <w:jc w:val="right"/>
              <w:rPr>
                <w:rFonts w:ascii="Times New Roman" w:hAnsi="Times New Roman" w:eastAsia="仿宋_GB2312" w:cs="Times New Roman"/>
                <w:kern w:val="0"/>
                <w:sz w:val="24"/>
                <w:szCs w:val="24"/>
              </w:rPr>
            </w:pPr>
          </w:p>
        </w:tc>
      </w:tr>
      <w:tr w14:paraId="3D29F965">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0928E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216</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E775B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商业服务业等支出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1795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8.55</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19CE6">
            <w:pPr>
              <w:jc w:val="right"/>
              <w:rPr>
                <w:rFonts w:hint="eastAsia" w:ascii="宋体" w:hAnsi="宋体" w:eastAsia="宋体" w:cs="宋体"/>
                <w:i w:val="0"/>
                <w:color w:val="000000"/>
                <w:kern w:val="0"/>
                <w:sz w:val="22"/>
                <w:szCs w:val="22"/>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5C41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8.55</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289C7">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E48D4">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37E56">
            <w:pPr>
              <w:jc w:val="right"/>
              <w:rPr>
                <w:rFonts w:ascii="Times New Roman" w:hAnsi="Times New Roman" w:eastAsia="仿宋_GB2312" w:cs="Times New Roman"/>
                <w:kern w:val="0"/>
                <w:sz w:val="24"/>
                <w:szCs w:val="24"/>
              </w:rPr>
            </w:pPr>
          </w:p>
        </w:tc>
      </w:tr>
      <w:tr w14:paraId="7E247322">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5F662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21602</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10F4D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商业流通事务</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278D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8.55</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AA63E">
            <w:pPr>
              <w:jc w:val="right"/>
              <w:rPr>
                <w:rFonts w:hint="eastAsia" w:ascii="宋体" w:hAnsi="宋体" w:eastAsia="宋体" w:cs="宋体"/>
                <w:i w:val="0"/>
                <w:color w:val="000000"/>
                <w:kern w:val="0"/>
                <w:sz w:val="22"/>
                <w:szCs w:val="22"/>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010F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8.55</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FBD64">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545F2">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382EC">
            <w:pPr>
              <w:jc w:val="right"/>
              <w:rPr>
                <w:rFonts w:ascii="Times New Roman" w:hAnsi="Times New Roman" w:eastAsia="仿宋_GB2312" w:cs="Times New Roman"/>
                <w:kern w:val="0"/>
                <w:sz w:val="24"/>
                <w:szCs w:val="24"/>
              </w:rPr>
            </w:pPr>
          </w:p>
        </w:tc>
      </w:tr>
      <w:tr w14:paraId="09C62F7F">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000B3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2160299</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94768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其他商业流通事务支出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514A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8.55</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05903">
            <w:pPr>
              <w:jc w:val="right"/>
              <w:rPr>
                <w:rFonts w:hint="eastAsia" w:ascii="宋体" w:hAnsi="宋体" w:eastAsia="宋体" w:cs="宋体"/>
                <w:i w:val="0"/>
                <w:color w:val="000000"/>
                <w:kern w:val="0"/>
                <w:sz w:val="22"/>
                <w:szCs w:val="22"/>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A0B1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8.55</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80A1D">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AF13E">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D8F1D">
            <w:pPr>
              <w:jc w:val="right"/>
              <w:rPr>
                <w:rFonts w:ascii="Times New Roman" w:hAnsi="Times New Roman" w:eastAsia="仿宋_GB2312" w:cs="Times New Roman"/>
                <w:kern w:val="0"/>
                <w:sz w:val="24"/>
                <w:szCs w:val="24"/>
              </w:rPr>
            </w:pPr>
          </w:p>
        </w:tc>
      </w:tr>
      <w:tr w14:paraId="7C0B202E">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A6BFC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50702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942D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80.84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62820">
            <w:pPr>
              <w:jc w:val="right"/>
              <w:rPr>
                <w:rFonts w:hint="eastAsia" w:ascii="宋体" w:hAnsi="宋体" w:eastAsia="宋体" w:cs="宋体"/>
                <w:i w:val="0"/>
                <w:color w:val="000000"/>
                <w:kern w:val="0"/>
                <w:sz w:val="22"/>
                <w:szCs w:val="22"/>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1E31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80.84</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A3CBA">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0313F">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C5CAD">
            <w:pPr>
              <w:jc w:val="right"/>
              <w:rPr>
                <w:rFonts w:ascii="Times New Roman" w:hAnsi="Times New Roman" w:eastAsia="仿宋_GB2312" w:cs="Times New Roman"/>
                <w:kern w:val="0"/>
                <w:sz w:val="24"/>
                <w:szCs w:val="24"/>
              </w:rPr>
            </w:pPr>
          </w:p>
        </w:tc>
      </w:tr>
      <w:tr w14:paraId="382B1DEB">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F3A25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22960</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0884A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彩票公益金安排的支出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442C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80.84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3009F">
            <w:pPr>
              <w:jc w:val="right"/>
              <w:rPr>
                <w:rFonts w:hint="eastAsia" w:ascii="宋体" w:hAnsi="宋体" w:eastAsia="宋体" w:cs="宋体"/>
                <w:i w:val="0"/>
                <w:color w:val="000000"/>
                <w:kern w:val="0"/>
                <w:sz w:val="22"/>
                <w:szCs w:val="22"/>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F79E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80.84</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DA049">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36BE6">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45891">
            <w:pPr>
              <w:jc w:val="right"/>
              <w:rPr>
                <w:rFonts w:ascii="Times New Roman" w:hAnsi="Times New Roman" w:eastAsia="仿宋_GB2312" w:cs="Times New Roman"/>
                <w:kern w:val="0"/>
                <w:sz w:val="24"/>
                <w:szCs w:val="24"/>
              </w:rPr>
            </w:pPr>
          </w:p>
        </w:tc>
      </w:tr>
      <w:tr w14:paraId="059BDF30">
        <w:tblPrEx>
          <w:tblCellMar>
            <w:top w:w="0" w:type="dxa"/>
            <w:left w:w="108" w:type="dxa"/>
            <w:bottom w:w="0" w:type="dxa"/>
            <w:right w:w="108" w:type="dxa"/>
          </w:tblCellMar>
        </w:tblPrEx>
        <w:trPr>
          <w:trHeight w:val="595" w:hRule="atLeast"/>
          <w:jc w:val="center"/>
        </w:trPr>
        <w:tc>
          <w:tcPr>
            <w:tcW w:w="16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282B5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2296003</w:t>
            </w:r>
          </w:p>
        </w:tc>
        <w:tc>
          <w:tcPr>
            <w:tcW w:w="2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1B1DC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用于体育事业的彩票公益金支出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62F1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80.84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1191D">
            <w:pPr>
              <w:jc w:val="right"/>
              <w:rPr>
                <w:rFonts w:hint="eastAsia" w:ascii="宋体" w:hAnsi="宋体" w:eastAsia="宋体" w:cs="宋体"/>
                <w:i w:val="0"/>
                <w:color w:val="000000"/>
                <w:kern w:val="0"/>
                <w:sz w:val="22"/>
                <w:szCs w:val="22"/>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5FC5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80.84</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1BFCF">
            <w:pPr>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E1311">
            <w:pPr>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68C14">
            <w:pPr>
              <w:jc w:val="right"/>
              <w:rPr>
                <w:rFonts w:ascii="Times New Roman" w:hAnsi="Times New Roman" w:eastAsia="仿宋_GB2312" w:cs="Times New Roman"/>
                <w:kern w:val="0"/>
                <w:sz w:val="24"/>
                <w:szCs w:val="24"/>
              </w:rPr>
            </w:pPr>
          </w:p>
        </w:tc>
      </w:tr>
    </w:tbl>
    <w:p w14:paraId="3B3DEEA4">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265C08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430C091">
      <w:pPr>
        <w:widowControl/>
        <w:spacing w:line="400" w:lineRule="exact"/>
        <w:jc w:val="center"/>
        <w:textAlignment w:val="center"/>
        <w:rPr>
          <w:rFonts w:ascii="Times New Roman" w:hAnsi="Times New Roman" w:eastAsia="黑体" w:cs="Times New Roman"/>
          <w:color w:val="000000"/>
          <w:kern w:val="0"/>
          <w:sz w:val="32"/>
          <w:szCs w:val="32"/>
        </w:rPr>
      </w:pPr>
    </w:p>
    <w:p w14:paraId="7AEC1294">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7179B18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7924DD5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220" w:type="dxa"/>
        <w:jc w:val="center"/>
        <w:tblLayout w:type="fixed"/>
        <w:tblCellMar>
          <w:top w:w="0" w:type="dxa"/>
          <w:left w:w="108" w:type="dxa"/>
          <w:bottom w:w="0" w:type="dxa"/>
          <w:right w:w="108" w:type="dxa"/>
        </w:tblCellMar>
      </w:tblPr>
      <w:tblGrid>
        <w:gridCol w:w="3586"/>
        <w:gridCol w:w="416"/>
        <w:gridCol w:w="994"/>
        <w:gridCol w:w="2693"/>
        <w:gridCol w:w="488"/>
        <w:gridCol w:w="1102"/>
        <w:gridCol w:w="1175"/>
        <w:gridCol w:w="1815"/>
        <w:gridCol w:w="1951"/>
      </w:tblGrid>
      <w:tr w14:paraId="676B39BA">
        <w:tblPrEx>
          <w:tblCellMar>
            <w:top w:w="0" w:type="dxa"/>
            <w:left w:w="108" w:type="dxa"/>
            <w:bottom w:w="0" w:type="dxa"/>
            <w:right w:w="108" w:type="dxa"/>
          </w:tblCellMar>
        </w:tblPrEx>
        <w:trPr>
          <w:trHeight w:val="402" w:hRule="atLeast"/>
          <w:jc w:val="center"/>
        </w:trPr>
        <w:tc>
          <w:tcPr>
            <w:tcW w:w="499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4BA688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24" w:type="dxa"/>
            <w:gridSpan w:val="6"/>
            <w:tcBorders>
              <w:top w:val="single" w:color="auto" w:sz="4" w:space="0"/>
              <w:left w:val="nil"/>
              <w:bottom w:val="single" w:color="auto" w:sz="4" w:space="0"/>
              <w:right w:val="single" w:color="auto" w:sz="4" w:space="0"/>
            </w:tcBorders>
            <w:shd w:val="clear" w:color="000000" w:fill="FFFFFF"/>
            <w:noWrap/>
            <w:vAlign w:val="center"/>
          </w:tcPr>
          <w:p w14:paraId="19A7303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F9C4F6A">
        <w:tblPrEx>
          <w:tblCellMar>
            <w:top w:w="0" w:type="dxa"/>
            <w:left w:w="108" w:type="dxa"/>
            <w:bottom w:w="0" w:type="dxa"/>
            <w:right w:w="108" w:type="dxa"/>
          </w:tblCellMar>
        </w:tblPrEx>
        <w:trPr>
          <w:trHeight w:val="612" w:hRule="atLeast"/>
          <w:jc w:val="center"/>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25F6944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416" w:type="dxa"/>
            <w:tcBorders>
              <w:top w:val="nil"/>
              <w:left w:val="nil"/>
              <w:bottom w:val="single" w:color="auto" w:sz="4" w:space="0"/>
              <w:right w:val="single" w:color="auto" w:sz="4" w:space="0"/>
            </w:tcBorders>
            <w:shd w:val="clear" w:color="auto" w:fill="auto"/>
            <w:noWrap/>
            <w:vAlign w:val="center"/>
          </w:tcPr>
          <w:p w14:paraId="46E456B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94" w:type="dxa"/>
            <w:tcBorders>
              <w:top w:val="nil"/>
              <w:left w:val="nil"/>
              <w:bottom w:val="single" w:color="auto" w:sz="4" w:space="0"/>
              <w:right w:val="single" w:color="auto" w:sz="4" w:space="0"/>
            </w:tcBorders>
            <w:shd w:val="clear" w:color="auto" w:fill="auto"/>
            <w:noWrap/>
            <w:vAlign w:val="center"/>
          </w:tcPr>
          <w:p w14:paraId="62B137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93" w:type="dxa"/>
            <w:tcBorders>
              <w:top w:val="nil"/>
              <w:left w:val="nil"/>
              <w:bottom w:val="single" w:color="auto" w:sz="4" w:space="0"/>
              <w:right w:val="single" w:color="auto" w:sz="4" w:space="0"/>
            </w:tcBorders>
            <w:shd w:val="clear" w:color="auto" w:fill="auto"/>
            <w:noWrap/>
            <w:vAlign w:val="center"/>
          </w:tcPr>
          <w:p w14:paraId="62E6DE0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488" w:type="dxa"/>
            <w:tcBorders>
              <w:top w:val="nil"/>
              <w:left w:val="nil"/>
              <w:bottom w:val="single" w:color="auto" w:sz="4" w:space="0"/>
              <w:right w:val="single" w:color="auto" w:sz="4" w:space="0"/>
            </w:tcBorders>
            <w:shd w:val="clear" w:color="auto" w:fill="auto"/>
            <w:noWrap/>
            <w:vAlign w:val="center"/>
          </w:tcPr>
          <w:p w14:paraId="29C7700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02" w:type="dxa"/>
            <w:tcBorders>
              <w:top w:val="nil"/>
              <w:left w:val="nil"/>
              <w:bottom w:val="single" w:color="auto" w:sz="4" w:space="0"/>
              <w:right w:val="single" w:color="auto" w:sz="4" w:space="0"/>
            </w:tcBorders>
            <w:shd w:val="clear" w:color="auto" w:fill="auto"/>
            <w:noWrap/>
            <w:vAlign w:val="center"/>
          </w:tcPr>
          <w:p w14:paraId="454FAA1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175" w:type="dxa"/>
            <w:tcBorders>
              <w:top w:val="nil"/>
              <w:left w:val="nil"/>
              <w:bottom w:val="single" w:color="auto" w:sz="4" w:space="0"/>
              <w:right w:val="single" w:color="auto" w:sz="4" w:space="0"/>
            </w:tcBorders>
            <w:shd w:val="clear" w:color="auto" w:fill="auto"/>
            <w:vAlign w:val="center"/>
          </w:tcPr>
          <w:p w14:paraId="18F6156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815" w:type="dxa"/>
            <w:tcBorders>
              <w:top w:val="nil"/>
              <w:left w:val="nil"/>
              <w:bottom w:val="single" w:color="auto" w:sz="4" w:space="0"/>
              <w:right w:val="single" w:color="auto" w:sz="4" w:space="0"/>
            </w:tcBorders>
            <w:shd w:val="clear" w:color="auto" w:fill="auto"/>
            <w:vAlign w:val="center"/>
          </w:tcPr>
          <w:p w14:paraId="00EAB69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51" w:type="dxa"/>
            <w:tcBorders>
              <w:top w:val="nil"/>
              <w:left w:val="nil"/>
              <w:bottom w:val="single" w:color="auto" w:sz="4" w:space="0"/>
              <w:right w:val="single" w:color="auto" w:sz="4" w:space="0"/>
            </w:tcBorders>
            <w:shd w:val="clear" w:color="auto" w:fill="auto"/>
            <w:vAlign w:val="center"/>
          </w:tcPr>
          <w:p w14:paraId="71D831B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7222408">
        <w:tblPrEx>
          <w:tblCellMar>
            <w:top w:w="0" w:type="dxa"/>
            <w:left w:w="108" w:type="dxa"/>
            <w:bottom w:w="0" w:type="dxa"/>
            <w:right w:w="108" w:type="dxa"/>
          </w:tblCellMar>
        </w:tblPrEx>
        <w:trPr>
          <w:trHeight w:val="402" w:hRule="atLeast"/>
          <w:jc w:val="center"/>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4B29CA8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416" w:type="dxa"/>
            <w:tcBorders>
              <w:top w:val="nil"/>
              <w:left w:val="nil"/>
              <w:bottom w:val="single" w:color="auto" w:sz="4" w:space="0"/>
              <w:right w:val="single" w:color="auto" w:sz="4" w:space="0"/>
            </w:tcBorders>
            <w:shd w:val="clear" w:color="auto" w:fill="auto"/>
            <w:noWrap/>
            <w:vAlign w:val="center"/>
          </w:tcPr>
          <w:p w14:paraId="0D01A12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94" w:type="dxa"/>
            <w:tcBorders>
              <w:top w:val="nil"/>
              <w:left w:val="nil"/>
              <w:bottom w:val="single" w:color="auto" w:sz="4" w:space="0"/>
              <w:right w:val="single" w:color="auto" w:sz="4" w:space="0"/>
            </w:tcBorders>
            <w:shd w:val="clear" w:color="auto" w:fill="auto"/>
            <w:noWrap/>
            <w:vAlign w:val="center"/>
          </w:tcPr>
          <w:p w14:paraId="2215057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93" w:type="dxa"/>
            <w:tcBorders>
              <w:top w:val="nil"/>
              <w:left w:val="nil"/>
              <w:bottom w:val="single" w:color="auto" w:sz="4" w:space="0"/>
              <w:right w:val="single" w:color="auto" w:sz="4" w:space="0"/>
            </w:tcBorders>
            <w:shd w:val="clear" w:color="auto" w:fill="auto"/>
            <w:noWrap/>
            <w:vAlign w:val="center"/>
          </w:tcPr>
          <w:p w14:paraId="0F00A68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488" w:type="dxa"/>
            <w:tcBorders>
              <w:top w:val="nil"/>
              <w:left w:val="nil"/>
              <w:bottom w:val="single" w:color="auto" w:sz="4" w:space="0"/>
              <w:right w:val="single" w:color="auto" w:sz="4" w:space="0"/>
            </w:tcBorders>
            <w:shd w:val="clear" w:color="auto" w:fill="auto"/>
            <w:noWrap/>
            <w:vAlign w:val="center"/>
          </w:tcPr>
          <w:p w14:paraId="5C14D04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02" w:type="dxa"/>
            <w:tcBorders>
              <w:top w:val="nil"/>
              <w:left w:val="nil"/>
              <w:bottom w:val="single" w:color="auto" w:sz="4" w:space="0"/>
              <w:right w:val="single" w:color="auto" w:sz="4" w:space="0"/>
            </w:tcBorders>
            <w:shd w:val="clear" w:color="auto" w:fill="auto"/>
            <w:noWrap/>
            <w:vAlign w:val="center"/>
          </w:tcPr>
          <w:p w14:paraId="300B624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175" w:type="dxa"/>
            <w:tcBorders>
              <w:top w:val="nil"/>
              <w:left w:val="nil"/>
              <w:bottom w:val="single" w:color="auto" w:sz="4" w:space="0"/>
              <w:right w:val="single" w:color="auto" w:sz="4" w:space="0"/>
            </w:tcBorders>
            <w:shd w:val="clear" w:color="auto" w:fill="auto"/>
            <w:noWrap/>
            <w:vAlign w:val="center"/>
          </w:tcPr>
          <w:p w14:paraId="4758AB4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15" w:type="dxa"/>
            <w:tcBorders>
              <w:top w:val="nil"/>
              <w:left w:val="nil"/>
              <w:bottom w:val="single" w:color="auto" w:sz="4" w:space="0"/>
              <w:right w:val="single" w:color="auto" w:sz="4" w:space="0"/>
            </w:tcBorders>
            <w:shd w:val="clear" w:color="auto" w:fill="auto"/>
            <w:noWrap/>
            <w:vAlign w:val="center"/>
          </w:tcPr>
          <w:p w14:paraId="2E4BF80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51" w:type="dxa"/>
            <w:tcBorders>
              <w:top w:val="nil"/>
              <w:left w:val="nil"/>
              <w:bottom w:val="single" w:color="auto" w:sz="4" w:space="0"/>
              <w:right w:val="single" w:color="auto" w:sz="4" w:space="0"/>
            </w:tcBorders>
            <w:shd w:val="clear" w:color="auto" w:fill="auto"/>
            <w:noWrap/>
            <w:vAlign w:val="center"/>
          </w:tcPr>
          <w:p w14:paraId="597B94B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C459219">
        <w:tblPrEx>
          <w:tblCellMar>
            <w:top w:w="0" w:type="dxa"/>
            <w:left w:w="108" w:type="dxa"/>
            <w:bottom w:w="0" w:type="dxa"/>
            <w:right w:w="108" w:type="dxa"/>
          </w:tblCellMar>
        </w:tblPrEx>
        <w:trPr>
          <w:trHeight w:val="402" w:hRule="atLeast"/>
          <w:jc w:val="center"/>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5128928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416" w:type="dxa"/>
            <w:tcBorders>
              <w:top w:val="nil"/>
              <w:left w:val="nil"/>
              <w:bottom w:val="single" w:color="auto" w:sz="4" w:space="0"/>
              <w:right w:val="single" w:color="auto" w:sz="4" w:space="0"/>
            </w:tcBorders>
            <w:shd w:val="clear" w:color="auto" w:fill="auto"/>
            <w:noWrap/>
            <w:vAlign w:val="center"/>
          </w:tcPr>
          <w:p w14:paraId="359E17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94" w:type="dxa"/>
            <w:tcBorders>
              <w:top w:val="nil"/>
              <w:left w:val="nil"/>
              <w:bottom w:val="single" w:color="auto" w:sz="4" w:space="0"/>
              <w:right w:val="single" w:color="auto" w:sz="4" w:space="0"/>
            </w:tcBorders>
            <w:shd w:val="clear" w:color="auto" w:fill="auto"/>
            <w:noWrap/>
            <w:vAlign w:val="center"/>
          </w:tcPr>
          <w:p w14:paraId="64F0B24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2549.7</w:t>
            </w:r>
            <w:r>
              <w:rPr>
                <w:rFonts w:ascii="Times New Roman" w:hAnsi="Times New Roman" w:eastAsia="仿宋_GB2312" w:cs="Times New Roman"/>
                <w:kern w:val="0"/>
                <w:sz w:val="22"/>
              </w:rPr>
              <w:t>　</w:t>
            </w:r>
          </w:p>
        </w:tc>
        <w:tc>
          <w:tcPr>
            <w:tcW w:w="2693" w:type="dxa"/>
            <w:tcBorders>
              <w:top w:val="nil"/>
              <w:left w:val="nil"/>
              <w:bottom w:val="single" w:color="auto" w:sz="4" w:space="0"/>
              <w:right w:val="single" w:color="auto" w:sz="4" w:space="0"/>
            </w:tcBorders>
            <w:shd w:val="clear" w:color="auto" w:fill="auto"/>
            <w:noWrap/>
            <w:vAlign w:val="center"/>
          </w:tcPr>
          <w:p w14:paraId="77EAE92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488" w:type="dxa"/>
            <w:tcBorders>
              <w:top w:val="nil"/>
              <w:left w:val="nil"/>
              <w:bottom w:val="single" w:color="auto" w:sz="4" w:space="0"/>
              <w:right w:val="single" w:color="auto" w:sz="4" w:space="0"/>
            </w:tcBorders>
            <w:shd w:val="clear" w:color="auto" w:fill="auto"/>
            <w:noWrap/>
            <w:vAlign w:val="center"/>
          </w:tcPr>
          <w:p w14:paraId="4F81C3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02" w:type="dxa"/>
            <w:tcBorders>
              <w:top w:val="nil"/>
              <w:left w:val="nil"/>
              <w:bottom w:val="single" w:color="auto" w:sz="4" w:space="0"/>
              <w:right w:val="single" w:color="auto" w:sz="4" w:space="0"/>
            </w:tcBorders>
            <w:shd w:val="clear" w:color="auto" w:fill="auto"/>
            <w:noWrap/>
            <w:vAlign w:val="center"/>
          </w:tcPr>
          <w:p w14:paraId="53804E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23.88</w:t>
            </w:r>
          </w:p>
        </w:tc>
        <w:tc>
          <w:tcPr>
            <w:tcW w:w="1175" w:type="dxa"/>
            <w:tcBorders>
              <w:top w:val="nil"/>
              <w:left w:val="nil"/>
              <w:bottom w:val="single" w:color="auto" w:sz="4" w:space="0"/>
              <w:right w:val="single" w:color="auto" w:sz="4" w:space="0"/>
            </w:tcBorders>
            <w:shd w:val="clear" w:color="auto" w:fill="auto"/>
            <w:noWrap/>
            <w:vAlign w:val="center"/>
          </w:tcPr>
          <w:p w14:paraId="4AD229E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23.88</w:t>
            </w: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72F175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32404BF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91DAD47">
        <w:tblPrEx>
          <w:tblCellMar>
            <w:top w:w="0" w:type="dxa"/>
            <w:left w:w="108" w:type="dxa"/>
            <w:bottom w:w="0" w:type="dxa"/>
            <w:right w:w="108" w:type="dxa"/>
          </w:tblCellMar>
        </w:tblPrEx>
        <w:trPr>
          <w:trHeight w:val="402" w:hRule="atLeast"/>
          <w:jc w:val="center"/>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03F0D7D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416" w:type="dxa"/>
            <w:tcBorders>
              <w:top w:val="nil"/>
              <w:left w:val="nil"/>
              <w:bottom w:val="single" w:color="auto" w:sz="4" w:space="0"/>
              <w:right w:val="single" w:color="auto" w:sz="4" w:space="0"/>
            </w:tcBorders>
            <w:shd w:val="clear" w:color="auto" w:fill="auto"/>
            <w:noWrap/>
            <w:vAlign w:val="center"/>
          </w:tcPr>
          <w:p w14:paraId="09BF36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94" w:type="dxa"/>
            <w:tcBorders>
              <w:top w:val="nil"/>
              <w:left w:val="nil"/>
              <w:bottom w:val="single" w:color="auto" w:sz="4" w:space="0"/>
              <w:right w:val="single" w:color="auto" w:sz="4" w:space="0"/>
            </w:tcBorders>
            <w:shd w:val="clear" w:color="auto" w:fill="auto"/>
            <w:noWrap/>
            <w:vAlign w:val="center"/>
          </w:tcPr>
          <w:p w14:paraId="6C7BF77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80.84</w:t>
            </w:r>
            <w:r>
              <w:rPr>
                <w:rFonts w:ascii="Times New Roman" w:hAnsi="Times New Roman" w:eastAsia="仿宋_GB2312" w:cs="Times New Roman"/>
                <w:kern w:val="0"/>
                <w:sz w:val="22"/>
              </w:rPr>
              <w:t>　</w:t>
            </w:r>
          </w:p>
        </w:tc>
        <w:tc>
          <w:tcPr>
            <w:tcW w:w="2693" w:type="dxa"/>
            <w:tcBorders>
              <w:top w:val="nil"/>
              <w:left w:val="nil"/>
              <w:bottom w:val="single" w:color="auto" w:sz="4" w:space="0"/>
              <w:right w:val="single" w:color="auto" w:sz="4" w:space="0"/>
            </w:tcBorders>
            <w:shd w:val="clear" w:color="auto" w:fill="auto"/>
            <w:noWrap/>
            <w:vAlign w:val="center"/>
          </w:tcPr>
          <w:p w14:paraId="7134A79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488" w:type="dxa"/>
            <w:tcBorders>
              <w:top w:val="nil"/>
              <w:left w:val="nil"/>
              <w:bottom w:val="single" w:color="auto" w:sz="4" w:space="0"/>
              <w:right w:val="single" w:color="auto" w:sz="4" w:space="0"/>
            </w:tcBorders>
            <w:shd w:val="clear" w:color="auto" w:fill="auto"/>
            <w:noWrap/>
            <w:vAlign w:val="center"/>
          </w:tcPr>
          <w:p w14:paraId="3240798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02" w:type="dxa"/>
            <w:tcBorders>
              <w:top w:val="nil"/>
              <w:left w:val="nil"/>
              <w:bottom w:val="single" w:color="auto" w:sz="4" w:space="0"/>
              <w:right w:val="single" w:color="auto" w:sz="4" w:space="0"/>
            </w:tcBorders>
            <w:shd w:val="clear" w:color="auto" w:fill="auto"/>
            <w:noWrap/>
            <w:vAlign w:val="center"/>
          </w:tcPr>
          <w:p w14:paraId="59203E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75" w:type="dxa"/>
            <w:tcBorders>
              <w:top w:val="nil"/>
              <w:left w:val="nil"/>
              <w:bottom w:val="single" w:color="auto" w:sz="4" w:space="0"/>
              <w:right w:val="single" w:color="auto" w:sz="4" w:space="0"/>
            </w:tcBorders>
            <w:shd w:val="clear" w:color="auto" w:fill="auto"/>
            <w:noWrap/>
            <w:vAlign w:val="center"/>
          </w:tcPr>
          <w:p w14:paraId="7BA4B6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728519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5A89904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7E28348">
        <w:tblPrEx>
          <w:tblCellMar>
            <w:top w:w="0" w:type="dxa"/>
            <w:left w:w="108" w:type="dxa"/>
            <w:bottom w:w="0" w:type="dxa"/>
            <w:right w:w="108" w:type="dxa"/>
          </w:tblCellMar>
        </w:tblPrEx>
        <w:trPr>
          <w:trHeight w:val="402" w:hRule="atLeast"/>
          <w:jc w:val="center"/>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2BEEFAD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416" w:type="dxa"/>
            <w:tcBorders>
              <w:top w:val="nil"/>
              <w:left w:val="nil"/>
              <w:bottom w:val="single" w:color="auto" w:sz="4" w:space="0"/>
              <w:right w:val="single" w:color="auto" w:sz="4" w:space="0"/>
            </w:tcBorders>
            <w:shd w:val="clear" w:color="auto" w:fill="auto"/>
            <w:noWrap/>
            <w:vAlign w:val="center"/>
          </w:tcPr>
          <w:p w14:paraId="3104FE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94" w:type="dxa"/>
            <w:tcBorders>
              <w:top w:val="nil"/>
              <w:left w:val="nil"/>
              <w:bottom w:val="single" w:color="auto" w:sz="4" w:space="0"/>
              <w:right w:val="single" w:color="auto" w:sz="4" w:space="0"/>
            </w:tcBorders>
            <w:shd w:val="clear" w:color="auto" w:fill="auto"/>
            <w:noWrap/>
            <w:vAlign w:val="center"/>
          </w:tcPr>
          <w:p w14:paraId="4ED4E50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93" w:type="dxa"/>
            <w:tcBorders>
              <w:top w:val="nil"/>
              <w:left w:val="nil"/>
              <w:bottom w:val="single" w:color="auto" w:sz="4" w:space="0"/>
              <w:right w:val="single" w:color="auto" w:sz="4" w:space="0"/>
            </w:tcBorders>
            <w:shd w:val="clear" w:color="auto" w:fill="auto"/>
            <w:noWrap/>
            <w:vAlign w:val="center"/>
          </w:tcPr>
          <w:p w14:paraId="6BE2CE9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w:t>
            </w:r>
            <w:r>
              <w:rPr>
                <w:rFonts w:hint="eastAsia" w:ascii="Times New Roman" w:hAnsi="Times New Roman" w:eastAsia="仿宋_GB2312" w:cs="Times New Roman"/>
                <w:kern w:val="0"/>
                <w:sz w:val="22"/>
              </w:rPr>
              <w:t>文化旅游体育与传媒支出</w:t>
            </w:r>
          </w:p>
        </w:tc>
        <w:tc>
          <w:tcPr>
            <w:tcW w:w="488" w:type="dxa"/>
            <w:tcBorders>
              <w:top w:val="nil"/>
              <w:left w:val="nil"/>
              <w:bottom w:val="single" w:color="auto" w:sz="4" w:space="0"/>
              <w:right w:val="single" w:color="auto" w:sz="4" w:space="0"/>
            </w:tcBorders>
            <w:shd w:val="clear" w:color="auto" w:fill="auto"/>
            <w:noWrap/>
            <w:vAlign w:val="center"/>
          </w:tcPr>
          <w:p w14:paraId="7F7EAF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02" w:type="dxa"/>
            <w:tcBorders>
              <w:top w:val="nil"/>
              <w:left w:val="nil"/>
              <w:bottom w:val="single" w:color="auto" w:sz="4" w:space="0"/>
              <w:right w:val="single" w:color="auto" w:sz="4" w:space="0"/>
            </w:tcBorders>
            <w:shd w:val="clear" w:color="auto" w:fill="auto"/>
            <w:noWrap/>
            <w:vAlign w:val="center"/>
          </w:tcPr>
          <w:p w14:paraId="298F7A7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790.88</w:t>
            </w:r>
          </w:p>
        </w:tc>
        <w:tc>
          <w:tcPr>
            <w:tcW w:w="1175" w:type="dxa"/>
            <w:tcBorders>
              <w:top w:val="nil"/>
              <w:left w:val="nil"/>
              <w:bottom w:val="single" w:color="auto" w:sz="4" w:space="0"/>
              <w:right w:val="single" w:color="auto" w:sz="4" w:space="0"/>
            </w:tcBorders>
            <w:shd w:val="clear" w:color="auto" w:fill="auto"/>
            <w:noWrap/>
            <w:vAlign w:val="center"/>
          </w:tcPr>
          <w:p w14:paraId="3073DB4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790.88</w:t>
            </w:r>
          </w:p>
        </w:tc>
        <w:tc>
          <w:tcPr>
            <w:tcW w:w="1815" w:type="dxa"/>
            <w:tcBorders>
              <w:top w:val="nil"/>
              <w:left w:val="nil"/>
              <w:bottom w:val="single" w:color="auto" w:sz="4" w:space="0"/>
              <w:right w:val="single" w:color="auto" w:sz="4" w:space="0"/>
            </w:tcBorders>
            <w:shd w:val="clear" w:color="auto" w:fill="auto"/>
            <w:noWrap/>
            <w:vAlign w:val="center"/>
          </w:tcPr>
          <w:p w14:paraId="3F9982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53FA5F3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BEC69FE">
        <w:tblPrEx>
          <w:tblCellMar>
            <w:top w:w="0" w:type="dxa"/>
            <w:left w:w="108" w:type="dxa"/>
            <w:bottom w:w="0" w:type="dxa"/>
            <w:right w:w="108" w:type="dxa"/>
          </w:tblCellMar>
        </w:tblPrEx>
        <w:trPr>
          <w:trHeight w:val="402" w:hRule="atLeast"/>
          <w:jc w:val="center"/>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5E29560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16" w:type="dxa"/>
            <w:tcBorders>
              <w:top w:val="nil"/>
              <w:left w:val="nil"/>
              <w:bottom w:val="single" w:color="auto" w:sz="4" w:space="0"/>
              <w:right w:val="single" w:color="auto" w:sz="4" w:space="0"/>
            </w:tcBorders>
            <w:shd w:val="clear" w:color="auto" w:fill="auto"/>
            <w:noWrap/>
            <w:vAlign w:val="center"/>
          </w:tcPr>
          <w:p w14:paraId="01033D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94" w:type="dxa"/>
            <w:tcBorders>
              <w:top w:val="nil"/>
              <w:left w:val="nil"/>
              <w:bottom w:val="single" w:color="auto" w:sz="4" w:space="0"/>
              <w:right w:val="single" w:color="auto" w:sz="4" w:space="0"/>
            </w:tcBorders>
            <w:shd w:val="clear" w:color="auto" w:fill="auto"/>
            <w:noWrap/>
            <w:vAlign w:val="center"/>
          </w:tcPr>
          <w:p w14:paraId="143FFDC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93" w:type="dxa"/>
            <w:tcBorders>
              <w:top w:val="nil"/>
              <w:left w:val="nil"/>
              <w:bottom w:val="single" w:color="auto" w:sz="4" w:space="0"/>
              <w:right w:val="single" w:color="auto" w:sz="4" w:space="0"/>
            </w:tcBorders>
            <w:shd w:val="clear" w:color="auto" w:fill="auto"/>
            <w:noWrap/>
            <w:vAlign w:val="center"/>
          </w:tcPr>
          <w:p w14:paraId="1F7BEAC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w:t>
            </w:r>
            <w:r>
              <w:rPr>
                <w:rFonts w:hint="eastAsia" w:ascii="Times New Roman" w:hAnsi="Times New Roman" w:eastAsia="仿宋_GB2312" w:cs="Times New Roman"/>
                <w:kern w:val="0"/>
                <w:sz w:val="22"/>
              </w:rPr>
              <w:t>社会保障和就业支出</w:t>
            </w:r>
          </w:p>
        </w:tc>
        <w:tc>
          <w:tcPr>
            <w:tcW w:w="488" w:type="dxa"/>
            <w:tcBorders>
              <w:top w:val="nil"/>
              <w:left w:val="nil"/>
              <w:bottom w:val="single" w:color="auto" w:sz="4" w:space="0"/>
              <w:right w:val="single" w:color="auto" w:sz="4" w:space="0"/>
            </w:tcBorders>
            <w:shd w:val="clear" w:color="auto" w:fill="auto"/>
            <w:noWrap/>
            <w:vAlign w:val="center"/>
          </w:tcPr>
          <w:p w14:paraId="682A38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02" w:type="dxa"/>
            <w:tcBorders>
              <w:top w:val="nil"/>
              <w:left w:val="nil"/>
              <w:bottom w:val="single" w:color="auto" w:sz="4" w:space="0"/>
              <w:right w:val="single" w:color="auto" w:sz="4" w:space="0"/>
            </w:tcBorders>
            <w:shd w:val="clear" w:color="auto" w:fill="auto"/>
            <w:noWrap/>
            <w:vAlign w:val="center"/>
          </w:tcPr>
          <w:p w14:paraId="7DC9644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69.60</w:t>
            </w:r>
          </w:p>
        </w:tc>
        <w:tc>
          <w:tcPr>
            <w:tcW w:w="1175" w:type="dxa"/>
            <w:tcBorders>
              <w:top w:val="nil"/>
              <w:left w:val="nil"/>
              <w:bottom w:val="single" w:color="auto" w:sz="4" w:space="0"/>
              <w:right w:val="single" w:color="auto" w:sz="4" w:space="0"/>
            </w:tcBorders>
            <w:shd w:val="clear" w:color="auto" w:fill="auto"/>
            <w:noWrap/>
            <w:vAlign w:val="center"/>
          </w:tcPr>
          <w:p w14:paraId="0D9F100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69.60</w:t>
            </w:r>
          </w:p>
        </w:tc>
        <w:tc>
          <w:tcPr>
            <w:tcW w:w="1815" w:type="dxa"/>
            <w:tcBorders>
              <w:top w:val="nil"/>
              <w:left w:val="nil"/>
              <w:bottom w:val="single" w:color="auto" w:sz="4" w:space="0"/>
              <w:right w:val="single" w:color="auto" w:sz="4" w:space="0"/>
            </w:tcBorders>
            <w:shd w:val="clear" w:color="auto" w:fill="auto"/>
            <w:noWrap/>
            <w:vAlign w:val="center"/>
          </w:tcPr>
          <w:p w14:paraId="6D8BC6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5E3AF6C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D244E24">
        <w:tblPrEx>
          <w:tblCellMar>
            <w:top w:w="0" w:type="dxa"/>
            <w:left w:w="108" w:type="dxa"/>
            <w:bottom w:w="0" w:type="dxa"/>
            <w:right w:w="108" w:type="dxa"/>
          </w:tblCellMar>
        </w:tblPrEx>
        <w:trPr>
          <w:trHeight w:val="402" w:hRule="atLeast"/>
          <w:jc w:val="center"/>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14D829E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16" w:type="dxa"/>
            <w:tcBorders>
              <w:top w:val="nil"/>
              <w:left w:val="nil"/>
              <w:bottom w:val="single" w:color="auto" w:sz="4" w:space="0"/>
              <w:right w:val="single" w:color="auto" w:sz="4" w:space="0"/>
            </w:tcBorders>
            <w:shd w:val="clear" w:color="auto" w:fill="auto"/>
            <w:noWrap/>
            <w:vAlign w:val="center"/>
          </w:tcPr>
          <w:p w14:paraId="489950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94" w:type="dxa"/>
            <w:tcBorders>
              <w:top w:val="nil"/>
              <w:left w:val="nil"/>
              <w:bottom w:val="single" w:color="auto" w:sz="4" w:space="0"/>
              <w:right w:val="single" w:color="auto" w:sz="4" w:space="0"/>
            </w:tcBorders>
            <w:shd w:val="clear" w:color="auto" w:fill="auto"/>
            <w:noWrap/>
            <w:vAlign w:val="center"/>
          </w:tcPr>
          <w:p w14:paraId="61F7DEC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93" w:type="dxa"/>
            <w:tcBorders>
              <w:top w:val="nil"/>
              <w:left w:val="nil"/>
              <w:bottom w:val="single" w:color="auto" w:sz="4" w:space="0"/>
              <w:right w:val="single" w:color="auto" w:sz="4" w:space="0"/>
            </w:tcBorders>
            <w:shd w:val="clear" w:color="auto" w:fill="auto"/>
            <w:noWrap/>
            <w:vAlign w:val="center"/>
          </w:tcPr>
          <w:p w14:paraId="2C09830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w:t>
            </w:r>
            <w:r>
              <w:rPr>
                <w:rFonts w:hint="eastAsia" w:ascii="Times New Roman" w:hAnsi="Times New Roman" w:eastAsia="仿宋_GB2312" w:cs="Times New Roman"/>
                <w:kern w:val="0"/>
                <w:sz w:val="22"/>
              </w:rPr>
              <w:t>卫生健康支出</w:t>
            </w:r>
          </w:p>
        </w:tc>
        <w:tc>
          <w:tcPr>
            <w:tcW w:w="488" w:type="dxa"/>
            <w:tcBorders>
              <w:top w:val="nil"/>
              <w:left w:val="nil"/>
              <w:bottom w:val="single" w:color="auto" w:sz="4" w:space="0"/>
              <w:right w:val="single" w:color="auto" w:sz="4" w:space="0"/>
            </w:tcBorders>
            <w:shd w:val="clear" w:color="auto" w:fill="auto"/>
            <w:noWrap/>
            <w:vAlign w:val="center"/>
          </w:tcPr>
          <w:p w14:paraId="49969C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02" w:type="dxa"/>
            <w:tcBorders>
              <w:top w:val="nil"/>
              <w:left w:val="nil"/>
              <w:bottom w:val="single" w:color="auto" w:sz="4" w:space="0"/>
              <w:right w:val="single" w:color="auto" w:sz="4" w:space="0"/>
            </w:tcBorders>
            <w:shd w:val="clear" w:color="auto" w:fill="auto"/>
            <w:noWrap/>
            <w:vAlign w:val="center"/>
          </w:tcPr>
          <w:p w14:paraId="3A23818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13.79</w:t>
            </w:r>
          </w:p>
        </w:tc>
        <w:tc>
          <w:tcPr>
            <w:tcW w:w="1175" w:type="dxa"/>
            <w:tcBorders>
              <w:top w:val="nil"/>
              <w:left w:val="nil"/>
              <w:bottom w:val="single" w:color="auto" w:sz="4" w:space="0"/>
              <w:right w:val="single" w:color="auto" w:sz="4" w:space="0"/>
            </w:tcBorders>
            <w:shd w:val="clear" w:color="auto" w:fill="auto"/>
            <w:noWrap/>
            <w:vAlign w:val="center"/>
          </w:tcPr>
          <w:p w14:paraId="03892EF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13.79</w:t>
            </w:r>
          </w:p>
        </w:tc>
        <w:tc>
          <w:tcPr>
            <w:tcW w:w="1815" w:type="dxa"/>
            <w:tcBorders>
              <w:top w:val="nil"/>
              <w:left w:val="nil"/>
              <w:bottom w:val="single" w:color="auto" w:sz="4" w:space="0"/>
              <w:right w:val="single" w:color="auto" w:sz="4" w:space="0"/>
            </w:tcBorders>
            <w:shd w:val="clear" w:color="auto" w:fill="auto"/>
            <w:noWrap/>
            <w:vAlign w:val="center"/>
          </w:tcPr>
          <w:p w14:paraId="4DD3E4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5D42DFF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4E49F2">
        <w:tblPrEx>
          <w:tblCellMar>
            <w:top w:w="0" w:type="dxa"/>
            <w:left w:w="108" w:type="dxa"/>
            <w:bottom w:w="0" w:type="dxa"/>
            <w:right w:w="108" w:type="dxa"/>
          </w:tblCellMar>
        </w:tblPrEx>
        <w:trPr>
          <w:trHeight w:val="402" w:hRule="atLeast"/>
          <w:jc w:val="center"/>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3959FF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16" w:type="dxa"/>
            <w:tcBorders>
              <w:top w:val="nil"/>
              <w:left w:val="nil"/>
              <w:bottom w:val="single" w:color="auto" w:sz="4" w:space="0"/>
              <w:right w:val="single" w:color="auto" w:sz="4" w:space="0"/>
            </w:tcBorders>
            <w:shd w:val="clear" w:color="auto" w:fill="auto"/>
            <w:noWrap/>
            <w:vAlign w:val="center"/>
          </w:tcPr>
          <w:p w14:paraId="532F12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94" w:type="dxa"/>
            <w:tcBorders>
              <w:top w:val="nil"/>
              <w:left w:val="nil"/>
              <w:bottom w:val="single" w:color="auto" w:sz="4" w:space="0"/>
              <w:right w:val="single" w:color="auto" w:sz="4" w:space="0"/>
            </w:tcBorders>
            <w:shd w:val="clear" w:color="auto" w:fill="auto"/>
            <w:noWrap/>
            <w:vAlign w:val="center"/>
          </w:tcPr>
          <w:p w14:paraId="1682FCC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93" w:type="dxa"/>
            <w:tcBorders>
              <w:top w:val="nil"/>
              <w:left w:val="nil"/>
              <w:bottom w:val="single" w:color="auto" w:sz="4" w:space="0"/>
              <w:right w:val="single" w:color="auto" w:sz="4" w:space="0"/>
            </w:tcBorders>
            <w:shd w:val="clear" w:color="auto" w:fill="auto"/>
            <w:noWrap/>
            <w:vAlign w:val="center"/>
          </w:tcPr>
          <w:p w14:paraId="71C3192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rPr>
              <w:t>资源勘探工业信息等支出</w:t>
            </w:r>
          </w:p>
        </w:tc>
        <w:tc>
          <w:tcPr>
            <w:tcW w:w="488" w:type="dxa"/>
            <w:tcBorders>
              <w:top w:val="nil"/>
              <w:left w:val="nil"/>
              <w:bottom w:val="single" w:color="auto" w:sz="4" w:space="0"/>
              <w:right w:val="single" w:color="auto" w:sz="4" w:space="0"/>
            </w:tcBorders>
            <w:shd w:val="clear" w:color="auto" w:fill="auto"/>
            <w:noWrap/>
            <w:vAlign w:val="center"/>
          </w:tcPr>
          <w:p w14:paraId="35AE3B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02" w:type="dxa"/>
            <w:tcBorders>
              <w:top w:val="nil"/>
              <w:left w:val="nil"/>
              <w:bottom w:val="single" w:color="auto" w:sz="4" w:space="0"/>
              <w:right w:val="single" w:color="auto" w:sz="4" w:space="0"/>
            </w:tcBorders>
            <w:shd w:val="clear" w:color="auto" w:fill="auto"/>
            <w:noWrap/>
            <w:vAlign w:val="center"/>
          </w:tcPr>
          <w:p w14:paraId="47CB832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1,643.00</w:t>
            </w:r>
          </w:p>
        </w:tc>
        <w:tc>
          <w:tcPr>
            <w:tcW w:w="1175" w:type="dxa"/>
            <w:tcBorders>
              <w:top w:val="nil"/>
              <w:left w:val="nil"/>
              <w:bottom w:val="single" w:color="auto" w:sz="4" w:space="0"/>
              <w:right w:val="single" w:color="auto" w:sz="4" w:space="0"/>
            </w:tcBorders>
            <w:shd w:val="clear" w:color="auto" w:fill="auto"/>
            <w:noWrap/>
            <w:vAlign w:val="center"/>
          </w:tcPr>
          <w:p w14:paraId="47A6834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1,643.00</w:t>
            </w:r>
          </w:p>
        </w:tc>
        <w:tc>
          <w:tcPr>
            <w:tcW w:w="1815" w:type="dxa"/>
            <w:tcBorders>
              <w:top w:val="nil"/>
              <w:left w:val="nil"/>
              <w:bottom w:val="single" w:color="auto" w:sz="4" w:space="0"/>
              <w:right w:val="single" w:color="auto" w:sz="4" w:space="0"/>
            </w:tcBorders>
            <w:shd w:val="clear" w:color="auto" w:fill="auto"/>
            <w:noWrap/>
            <w:vAlign w:val="center"/>
          </w:tcPr>
          <w:p w14:paraId="0DA510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6B51610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77FFCEF">
        <w:tblPrEx>
          <w:tblCellMar>
            <w:top w:w="0" w:type="dxa"/>
            <w:left w:w="108" w:type="dxa"/>
            <w:bottom w:w="0" w:type="dxa"/>
            <w:right w:w="108" w:type="dxa"/>
          </w:tblCellMar>
        </w:tblPrEx>
        <w:trPr>
          <w:trHeight w:val="402" w:hRule="atLeast"/>
          <w:jc w:val="center"/>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4800263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16" w:type="dxa"/>
            <w:tcBorders>
              <w:top w:val="nil"/>
              <w:left w:val="nil"/>
              <w:bottom w:val="single" w:color="auto" w:sz="4" w:space="0"/>
              <w:right w:val="single" w:color="auto" w:sz="4" w:space="0"/>
            </w:tcBorders>
            <w:shd w:val="clear" w:color="auto" w:fill="auto"/>
            <w:noWrap/>
            <w:vAlign w:val="center"/>
          </w:tcPr>
          <w:p w14:paraId="41B46E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94" w:type="dxa"/>
            <w:tcBorders>
              <w:top w:val="nil"/>
              <w:left w:val="nil"/>
              <w:bottom w:val="single" w:color="auto" w:sz="4" w:space="0"/>
              <w:right w:val="single" w:color="auto" w:sz="4" w:space="0"/>
            </w:tcBorders>
            <w:shd w:val="clear" w:color="auto" w:fill="auto"/>
            <w:noWrap/>
            <w:vAlign w:val="center"/>
          </w:tcPr>
          <w:p w14:paraId="7BC501F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93" w:type="dxa"/>
            <w:tcBorders>
              <w:top w:val="nil"/>
              <w:left w:val="nil"/>
              <w:bottom w:val="single" w:color="auto" w:sz="4" w:space="0"/>
              <w:right w:val="single" w:color="auto" w:sz="4" w:space="0"/>
            </w:tcBorders>
            <w:shd w:val="clear" w:color="auto" w:fill="auto"/>
            <w:noWrap/>
            <w:vAlign w:val="center"/>
          </w:tcPr>
          <w:p w14:paraId="1C12291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eastAsia="zh-CN"/>
              </w:rPr>
              <w:t>七、</w:t>
            </w:r>
            <w:r>
              <w:rPr>
                <w:rFonts w:hint="eastAsia" w:ascii="Times New Roman" w:hAnsi="Times New Roman" w:eastAsia="仿宋_GB2312" w:cs="Times New Roman"/>
                <w:kern w:val="0"/>
                <w:sz w:val="22"/>
              </w:rPr>
              <w:t>商业服务业等支出</w:t>
            </w:r>
          </w:p>
        </w:tc>
        <w:tc>
          <w:tcPr>
            <w:tcW w:w="488" w:type="dxa"/>
            <w:tcBorders>
              <w:top w:val="nil"/>
              <w:left w:val="nil"/>
              <w:bottom w:val="single" w:color="auto" w:sz="4" w:space="0"/>
              <w:right w:val="single" w:color="auto" w:sz="4" w:space="0"/>
            </w:tcBorders>
            <w:shd w:val="clear" w:color="auto" w:fill="auto"/>
            <w:noWrap/>
            <w:vAlign w:val="center"/>
          </w:tcPr>
          <w:p w14:paraId="0327FC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02" w:type="dxa"/>
            <w:tcBorders>
              <w:top w:val="nil"/>
              <w:left w:val="nil"/>
              <w:bottom w:val="single" w:color="auto" w:sz="4" w:space="0"/>
              <w:right w:val="single" w:color="auto" w:sz="4" w:space="0"/>
            </w:tcBorders>
            <w:shd w:val="clear" w:color="auto" w:fill="auto"/>
            <w:noWrap/>
            <w:vAlign w:val="center"/>
          </w:tcPr>
          <w:p w14:paraId="5AE8D3D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8.55</w:t>
            </w:r>
          </w:p>
        </w:tc>
        <w:tc>
          <w:tcPr>
            <w:tcW w:w="1175" w:type="dxa"/>
            <w:tcBorders>
              <w:top w:val="nil"/>
              <w:left w:val="nil"/>
              <w:bottom w:val="single" w:color="auto" w:sz="4" w:space="0"/>
              <w:right w:val="single" w:color="auto" w:sz="4" w:space="0"/>
            </w:tcBorders>
            <w:shd w:val="clear" w:color="auto" w:fill="auto"/>
            <w:noWrap/>
            <w:vAlign w:val="center"/>
          </w:tcPr>
          <w:p w14:paraId="3E76D96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8.55</w:t>
            </w:r>
          </w:p>
        </w:tc>
        <w:tc>
          <w:tcPr>
            <w:tcW w:w="1815" w:type="dxa"/>
            <w:tcBorders>
              <w:top w:val="nil"/>
              <w:left w:val="nil"/>
              <w:bottom w:val="single" w:color="auto" w:sz="4" w:space="0"/>
              <w:right w:val="single" w:color="auto" w:sz="4" w:space="0"/>
            </w:tcBorders>
            <w:shd w:val="clear" w:color="auto" w:fill="auto"/>
            <w:noWrap/>
            <w:vAlign w:val="center"/>
          </w:tcPr>
          <w:p w14:paraId="38E8CE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3B5E6B0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4AC962">
        <w:tblPrEx>
          <w:tblCellMar>
            <w:top w:w="0" w:type="dxa"/>
            <w:left w:w="108" w:type="dxa"/>
            <w:bottom w:w="0" w:type="dxa"/>
            <w:right w:w="108" w:type="dxa"/>
          </w:tblCellMar>
        </w:tblPrEx>
        <w:trPr>
          <w:trHeight w:val="402" w:hRule="atLeast"/>
          <w:jc w:val="center"/>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02A0B76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16" w:type="dxa"/>
            <w:tcBorders>
              <w:top w:val="nil"/>
              <w:left w:val="nil"/>
              <w:bottom w:val="single" w:color="auto" w:sz="4" w:space="0"/>
              <w:right w:val="single" w:color="auto" w:sz="4" w:space="0"/>
            </w:tcBorders>
            <w:shd w:val="clear" w:color="auto" w:fill="auto"/>
            <w:noWrap/>
            <w:vAlign w:val="center"/>
          </w:tcPr>
          <w:p w14:paraId="0FC502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94" w:type="dxa"/>
            <w:tcBorders>
              <w:top w:val="nil"/>
              <w:left w:val="nil"/>
              <w:bottom w:val="single" w:color="auto" w:sz="4" w:space="0"/>
              <w:right w:val="single" w:color="auto" w:sz="4" w:space="0"/>
            </w:tcBorders>
            <w:shd w:val="clear" w:color="auto" w:fill="auto"/>
            <w:noWrap/>
            <w:vAlign w:val="center"/>
          </w:tcPr>
          <w:p w14:paraId="4971298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93" w:type="dxa"/>
            <w:tcBorders>
              <w:top w:val="nil"/>
              <w:left w:val="nil"/>
              <w:bottom w:val="single" w:color="auto" w:sz="4" w:space="0"/>
              <w:right w:val="single" w:color="auto" w:sz="4" w:space="0"/>
            </w:tcBorders>
            <w:shd w:val="clear" w:color="auto" w:fill="auto"/>
            <w:noWrap/>
            <w:vAlign w:val="center"/>
          </w:tcPr>
          <w:p w14:paraId="587374F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eastAsia="zh-CN"/>
              </w:rPr>
              <w:t>八、</w:t>
            </w:r>
            <w:r>
              <w:rPr>
                <w:rFonts w:hint="eastAsia" w:ascii="Times New Roman" w:hAnsi="Times New Roman" w:eastAsia="仿宋_GB2312" w:cs="Times New Roman"/>
                <w:kern w:val="0"/>
                <w:sz w:val="22"/>
              </w:rPr>
              <w:t>其他支出</w:t>
            </w:r>
          </w:p>
        </w:tc>
        <w:tc>
          <w:tcPr>
            <w:tcW w:w="488" w:type="dxa"/>
            <w:tcBorders>
              <w:top w:val="nil"/>
              <w:left w:val="nil"/>
              <w:bottom w:val="single" w:color="auto" w:sz="4" w:space="0"/>
              <w:right w:val="single" w:color="auto" w:sz="4" w:space="0"/>
            </w:tcBorders>
            <w:shd w:val="clear" w:color="auto" w:fill="auto"/>
            <w:noWrap/>
            <w:vAlign w:val="center"/>
          </w:tcPr>
          <w:p w14:paraId="5FCC22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02" w:type="dxa"/>
            <w:tcBorders>
              <w:top w:val="nil"/>
              <w:left w:val="nil"/>
              <w:bottom w:val="single" w:color="auto" w:sz="4" w:space="0"/>
              <w:right w:val="single" w:color="auto" w:sz="4" w:space="0"/>
            </w:tcBorders>
            <w:shd w:val="clear" w:color="auto" w:fill="auto"/>
            <w:noWrap/>
            <w:vAlign w:val="center"/>
          </w:tcPr>
          <w:p w14:paraId="3528D4E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80.84</w:t>
            </w:r>
          </w:p>
        </w:tc>
        <w:tc>
          <w:tcPr>
            <w:tcW w:w="1175" w:type="dxa"/>
            <w:tcBorders>
              <w:top w:val="nil"/>
              <w:left w:val="nil"/>
              <w:bottom w:val="single" w:color="auto" w:sz="4" w:space="0"/>
              <w:right w:val="single" w:color="auto" w:sz="4" w:space="0"/>
            </w:tcBorders>
            <w:shd w:val="clear" w:color="auto" w:fill="auto"/>
            <w:noWrap/>
            <w:vAlign w:val="center"/>
          </w:tcPr>
          <w:p w14:paraId="2F31C391">
            <w:pPr>
              <w:jc w:val="right"/>
              <w:rPr>
                <w:rFonts w:ascii="Times New Roman" w:hAnsi="Times New Roman" w:eastAsia="仿宋_GB2312" w:cs="Times New Roman"/>
                <w:kern w:val="0"/>
                <w:sz w:val="22"/>
              </w:rPr>
            </w:pPr>
          </w:p>
        </w:tc>
        <w:tc>
          <w:tcPr>
            <w:tcW w:w="1815" w:type="dxa"/>
            <w:tcBorders>
              <w:top w:val="nil"/>
              <w:left w:val="nil"/>
              <w:bottom w:val="single" w:color="auto" w:sz="4" w:space="0"/>
              <w:right w:val="single" w:color="auto" w:sz="4" w:space="0"/>
            </w:tcBorders>
            <w:shd w:val="clear" w:color="auto" w:fill="auto"/>
            <w:noWrap/>
            <w:vAlign w:val="center"/>
          </w:tcPr>
          <w:p w14:paraId="23823A9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80.84</w:t>
            </w:r>
          </w:p>
        </w:tc>
        <w:tc>
          <w:tcPr>
            <w:tcW w:w="1951" w:type="dxa"/>
            <w:tcBorders>
              <w:top w:val="nil"/>
              <w:left w:val="nil"/>
              <w:bottom w:val="single" w:color="auto" w:sz="4" w:space="0"/>
              <w:right w:val="single" w:color="auto" w:sz="4" w:space="0"/>
            </w:tcBorders>
            <w:shd w:val="clear" w:color="auto" w:fill="auto"/>
            <w:noWrap/>
            <w:vAlign w:val="center"/>
          </w:tcPr>
          <w:p w14:paraId="5626FC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A8E67B1">
        <w:tblPrEx>
          <w:tblCellMar>
            <w:top w:w="0" w:type="dxa"/>
            <w:left w:w="108" w:type="dxa"/>
            <w:bottom w:w="0" w:type="dxa"/>
            <w:right w:w="108" w:type="dxa"/>
          </w:tblCellMar>
        </w:tblPrEx>
        <w:trPr>
          <w:trHeight w:val="402" w:hRule="atLeast"/>
          <w:jc w:val="center"/>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3294120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416" w:type="dxa"/>
            <w:tcBorders>
              <w:top w:val="nil"/>
              <w:left w:val="nil"/>
              <w:bottom w:val="single" w:color="auto" w:sz="4" w:space="0"/>
              <w:right w:val="single" w:color="auto" w:sz="4" w:space="0"/>
            </w:tcBorders>
            <w:shd w:val="clear" w:color="auto" w:fill="auto"/>
            <w:noWrap/>
            <w:vAlign w:val="center"/>
          </w:tcPr>
          <w:p w14:paraId="784374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994" w:type="dxa"/>
            <w:tcBorders>
              <w:top w:val="nil"/>
              <w:left w:val="nil"/>
              <w:bottom w:val="single" w:color="auto" w:sz="4" w:space="0"/>
              <w:right w:val="single" w:color="auto" w:sz="4" w:space="0"/>
            </w:tcBorders>
            <w:shd w:val="clear" w:color="auto" w:fill="auto"/>
            <w:noWrap/>
            <w:vAlign w:val="center"/>
          </w:tcPr>
          <w:p w14:paraId="1297C24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2630.53</w:t>
            </w:r>
            <w:r>
              <w:rPr>
                <w:rFonts w:ascii="Times New Roman" w:hAnsi="Times New Roman" w:eastAsia="仿宋_GB2312" w:cs="Times New Roman"/>
                <w:kern w:val="0"/>
                <w:sz w:val="22"/>
              </w:rPr>
              <w:t>　</w:t>
            </w:r>
          </w:p>
        </w:tc>
        <w:tc>
          <w:tcPr>
            <w:tcW w:w="2693" w:type="dxa"/>
            <w:tcBorders>
              <w:top w:val="nil"/>
              <w:left w:val="nil"/>
              <w:bottom w:val="single" w:color="auto" w:sz="4" w:space="0"/>
              <w:right w:val="single" w:color="auto" w:sz="4" w:space="0"/>
            </w:tcBorders>
            <w:shd w:val="clear" w:color="auto" w:fill="auto"/>
            <w:noWrap/>
            <w:vAlign w:val="center"/>
          </w:tcPr>
          <w:p w14:paraId="11D60BD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488" w:type="dxa"/>
            <w:tcBorders>
              <w:top w:val="nil"/>
              <w:left w:val="nil"/>
              <w:bottom w:val="single" w:color="auto" w:sz="4" w:space="0"/>
              <w:right w:val="single" w:color="auto" w:sz="4" w:space="0"/>
            </w:tcBorders>
            <w:shd w:val="clear" w:color="auto" w:fill="auto"/>
            <w:noWrap/>
            <w:vAlign w:val="center"/>
          </w:tcPr>
          <w:p w14:paraId="4B280C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02" w:type="dxa"/>
            <w:tcBorders>
              <w:top w:val="nil"/>
              <w:left w:val="nil"/>
              <w:bottom w:val="single" w:color="auto" w:sz="4" w:space="0"/>
              <w:right w:val="single" w:color="auto" w:sz="4" w:space="0"/>
            </w:tcBorders>
            <w:shd w:val="clear" w:color="auto" w:fill="auto"/>
            <w:noWrap/>
            <w:vAlign w:val="center"/>
          </w:tcPr>
          <w:p w14:paraId="735F5F0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2,630.53</w:t>
            </w:r>
          </w:p>
        </w:tc>
        <w:tc>
          <w:tcPr>
            <w:tcW w:w="1175" w:type="dxa"/>
            <w:tcBorders>
              <w:top w:val="nil"/>
              <w:left w:val="nil"/>
              <w:bottom w:val="single" w:color="auto" w:sz="4" w:space="0"/>
              <w:right w:val="single" w:color="auto" w:sz="4" w:space="0"/>
            </w:tcBorders>
            <w:shd w:val="clear" w:color="auto" w:fill="auto"/>
            <w:noWrap/>
            <w:vAlign w:val="center"/>
          </w:tcPr>
          <w:p w14:paraId="4BFD84E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2,549.70</w:t>
            </w:r>
          </w:p>
        </w:tc>
        <w:tc>
          <w:tcPr>
            <w:tcW w:w="1815" w:type="dxa"/>
            <w:tcBorders>
              <w:top w:val="nil"/>
              <w:left w:val="nil"/>
              <w:bottom w:val="single" w:color="auto" w:sz="4" w:space="0"/>
              <w:right w:val="single" w:color="auto" w:sz="4" w:space="0"/>
            </w:tcBorders>
            <w:shd w:val="clear" w:color="auto" w:fill="auto"/>
            <w:noWrap/>
            <w:vAlign w:val="center"/>
          </w:tcPr>
          <w:p w14:paraId="6DC486C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80.84</w:t>
            </w:r>
          </w:p>
        </w:tc>
        <w:tc>
          <w:tcPr>
            <w:tcW w:w="1951" w:type="dxa"/>
            <w:tcBorders>
              <w:top w:val="nil"/>
              <w:left w:val="nil"/>
              <w:bottom w:val="single" w:color="auto" w:sz="4" w:space="0"/>
              <w:right w:val="single" w:color="auto" w:sz="4" w:space="0"/>
            </w:tcBorders>
            <w:shd w:val="clear" w:color="auto" w:fill="auto"/>
            <w:noWrap/>
            <w:vAlign w:val="center"/>
          </w:tcPr>
          <w:p w14:paraId="5AF7FD6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A0C6985">
        <w:tblPrEx>
          <w:tblCellMar>
            <w:top w:w="0" w:type="dxa"/>
            <w:left w:w="108" w:type="dxa"/>
            <w:bottom w:w="0" w:type="dxa"/>
            <w:right w:w="108" w:type="dxa"/>
          </w:tblCellMar>
        </w:tblPrEx>
        <w:trPr>
          <w:trHeight w:val="516" w:hRule="atLeast"/>
          <w:jc w:val="center"/>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51747B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416" w:type="dxa"/>
            <w:tcBorders>
              <w:top w:val="nil"/>
              <w:left w:val="nil"/>
              <w:bottom w:val="single" w:color="auto" w:sz="4" w:space="0"/>
              <w:right w:val="single" w:color="auto" w:sz="4" w:space="0"/>
            </w:tcBorders>
            <w:shd w:val="clear" w:color="auto" w:fill="auto"/>
            <w:noWrap/>
            <w:vAlign w:val="center"/>
          </w:tcPr>
          <w:p w14:paraId="123CEB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994" w:type="dxa"/>
            <w:tcBorders>
              <w:top w:val="nil"/>
              <w:left w:val="nil"/>
              <w:bottom w:val="single" w:color="auto" w:sz="4" w:space="0"/>
              <w:right w:val="single" w:color="auto" w:sz="4" w:space="0"/>
            </w:tcBorders>
            <w:shd w:val="clear" w:color="auto" w:fill="auto"/>
            <w:noWrap/>
            <w:vAlign w:val="center"/>
          </w:tcPr>
          <w:p w14:paraId="3067397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93" w:type="dxa"/>
            <w:tcBorders>
              <w:top w:val="nil"/>
              <w:left w:val="nil"/>
              <w:bottom w:val="single" w:color="auto" w:sz="4" w:space="0"/>
              <w:right w:val="single" w:color="auto" w:sz="4" w:space="0"/>
            </w:tcBorders>
            <w:shd w:val="clear" w:color="auto" w:fill="auto"/>
            <w:noWrap/>
            <w:vAlign w:val="center"/>
          </w:tcPr>
          <w:p w14:paraId="5ACAE6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488" w:type="dxa"/>
            <w:tcBorders>
              <w:top w:val="nil"/>
              <w:left w:val="nil"/>
              <w:bottom w:val="single" w:color="auto" w:sz="4" w:space="0"/>
              <w:right w:val="single" w:color="auto" w:sz="4" w:space="0"/>
            </w:tcBorders>
            <w:shd w:val="clear" w:color="auto" w:fill="auto"/>
            <w:noWrap/>
            <w:vAlign w:val="center"/>
          </w:tcPr>
          <w:p w14:paraId="6F812C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02" w:type="dxa"/>
            <w:tcBorders>
              <w:top w:val="nil"/>
              <w:left w:val="nil"/>
              <w:bottom w:val="single" w:color="auto" w:sz="4" w:space="0"/>
              <w:right w:val="single" w:color="auto" w:sz="4" w:space="0"/>
            </w:tcBorders>
            <w:shd w:val="clear" w:color="auto" w:fill="auto"/>
            <w:noWrap/>
            <w:vAlign w:val="center"/>
          </w:tcPr>
          <w:p w14:paraId="292CFA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75" w:type="dxa"/>
            <w:tcBorders>
              <w:top w:val="nil"/>
              <w:left w:val="nil"/>
              <w:bottom w:val="single" w:color="auto" w:sz="4" w:space="0"/>
              <w:right w:val="single" w:color="auto" w:sz="4" w:space="0"/>
            </w:tcBorders>
            <w:shd w:val="clear" w:color="auto" w:fill="auto"/>
            <w:noWrap/>
            <w:vAlign w:val="center"/>
          </w:tcPr>
          <w:p w14:paraId="1DD3F5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1B6279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31C833E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0E4E834">
        <w:tblPrEx>
          <w:tblCellMar>
            <w:top w:w="0" w:type="dxa"/>
            <w:left w:w="108" w:type="dxa"/>
            <w:bottom w:w="0" w:type="dxa"/>
            <w:right w:w="108" w:type="dxa"/>
          </w:tblCellMar>
        </w:tblPrEx>
        <w:trPr>
          <w:trHeight w:val="402" w:hRule="atLeast"/>
          <w:jc w:val="center"/>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13AEAE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416" w:type="dxa"/>
            <w:tcBorders>
              <w:top w:val="nil"/>
              <w:left w:val="nil"/>
              <w:bottom w:val="single" w:color="auto" w:sz="4" w:space="0"/>
              <w:right w:val="single" w:color="auto" w:sz="4" w:space="0"/>
            </w:tcBorders>
            <w:shd w:val="clear" w:color="auto" w:fill="auto"/>
            <w:noWrap/>
            <w:vAlign w:val="center"/>
          </w:tcPr>
          <w:p w14:paraId="64D4D3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94" w:type="dxa"/>
            <w:tcBorders>
              <w:top w:val="nil"/>
              <w:left w:val="nil"/>
              <w:bottom w:val="single" w:color="auto" w:sz="4" w:space="0"/>
              <w:right w:val="single" w:color="auto" w:sz="4" w:space="0"/>
            </w:tcBorders>
            <w:shd w:val="clear" w:color="auto" w:fill="auto"/>
            <w:noWrap/>
            <w:vAlign w:val="center"/>
          </w:tcPr>
          <w:p w14:paraId="5BB5060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93" w:type="dxa"/>
            <w:tcBorders>
              <w:top w:val="nil"/>
              <w:left w:val="nil"/>
              <w:bottom w:val="single" w:color="auto" w:sz="4" w:space="0"/>
              <w:right w:val="single" w:color="auto" w:sz="4" w:space="0"/>
            </w:tcBorders>
            <w:shd w:val="clear" w:color="auto" w:fill="auto"/>
            <w:noWrap/>
            <w:vAlign w:val="center"/>
          </w:tcPr>
          <w:p w14:paraId="65BCCED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88" w:type="dxa"/>
            <w:tcBorders>
              <w:top w:val="nil"/>
              <w:left w:val="nil"/>
              <w:bottom w:val="single" w:color="auto" w:sz="4" w:space="0"/>
              <w:right w:val="single" w:color="auto" w:sz="4" w:space="0"/>
            </w:tcBorders>
            <w:shd w:val="clear" w:color="auto" w:fill="auto"/>
            <w:noWrap/>
            <w:vAlign w:val="center"/>
          </w:tcPr>
          <w:p w14:paraId="43AF6D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02" w:type="dxa"/>
            <w:tcBorders>
              <w:top w:val="nil"/>
              <w:left w:val="nil"/>
              <w:bottom w:val="single" w:color="auto" w:sz="4" w:space="0"/>
              <w:right w:val="single" w:color="auto" w:sz="4" w:space="0"/>
            </w:tcBorders>
            <w:shd w:val="clear" w:color="auto" w:fill="auto"/>
            <w:noWrap/>
            <w:vAlign w:val="center"/>
          </w:tcPr>
          <w:p w14:paraId="535EF4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75" w:type="dxa"/>
            <w:tcBorders>
              <w:top w:val="nil"/>
              <w:left w:val="nil"/>
              <w:bottom w:val="single" w:color="auto" w:sz="4" w:space="0"/>
              <w:right w:val="single" w:color="auto" w:sz="4" w:space="0"/>
            </w:tcBorders>
            <w:shd w:val="clear" w:color="auto" w:fill="auto"/>
            <w:noWrap/>
            <w:vAlign w:val="center"/>
          </w:tcPr>
          <w:p w14:paraId="73316B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019E40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47EC67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ED95642">
        <w:tblPrEx>
          <w:tblCellMar>
            <w:top w:w="0" w:type="dxa"/>
            <w:left w:w="108" w:type="dxa"/>
            <w:bottom w:w="0" w:type="dxa"/>
            <w:right w:w="108" w:type="dxa"/>
          </w:tblCellMar>
        </w:tblPrEx>
        <w:trPr>
          <w:trHeight w:val="402" w:hRule="atLeast"/>
          <w:jc w:val="center"/>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0E00E3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416" w:type="dxa"/>
            <w:tcBorders>
              <w:top w:val="nil"/>
              <w:left w:val="nil"/>
              <w:bottom w:val="single" w:color="auto" w:sz="4" w:space="0"/>
              <w:right w:val="single" w:color="auto" w:sz="4" w:space="0"/>
            </w:tcBorders>
            <w:shd w:val="clear" w:color="auto" w:fill="auto"/>
            <w:noWrap/>
            <w:vAlign w:val="center"/>
          </w:tcPr>
          <w:p w14:paraId="0F48F7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994" w:type="dxa"/>
            <w:tcBorders>
              <w:top w:val="nil"/>
              <w:left w:val="nil"/>
              <w:bottom w:val="single" w:color="auto" w:sz="4" w:space="0"/>
              <w:right w:val="single" w:color="auto" w:sz="4" w:space="0"/>
            </w:tcBorders>
            <w:shd w:val="clear" w:color="auto" w:fill="auto"/>
            <w:noWrap/>
            <w:vAlign w:val="center"/>
          </w:tcPr>
          <w:p w14:paraId="286E135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93" w:type="dxa"/>
            <w:tcBorders>
              <w:top w:val="nil"/>
              <w:left w:val="nil"/>
              <w:bottom w:val="single" w:color="auto" w:sz="4" w:space="0"/>
              <w:right w:val="single" w:color="auto" w:sz="4" w:space="0"/>
            </w:tcBorders>
            <w:shd w:val="clear" w:color="auto" w:fill="auto"/>
            <w:noWrap/>
            <w:vAlign w:val="center"/>
          </w:tcPr>
          <w:p w14:paraId="1D80D34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88" w:type="dxa"/>
            <w:tcBorders>
              <w:top w:val="nil"/>
              <w:left w:val="nil"/>
              <w:bottom w:val="single" w:color="auto" w:sz="4" w:space="0"/>
              <w:right w:val="single" w:color="auto" w:sz="4" w:space="0"/>
            </w:tcBorders>
            <w:shd w:val="clear" w:color="auto" w:fill="auto"/>
            <w:noWrap/>
            <w:vAlign w:val="center"/>
          </w:tcPr>
          <w:p w14:paraId="3D9F99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02" w:type="dxa"/>
            <w:tcBorders>
              <w:top w:val="nil"/>
              <w:left w:val="nil"/>
              <w:bottom w:val="single" w:color="auto" w:sz="4" w:space="0"/>
              <w:right w:val="single" w:color="auto" w:sz="4" w:space="0"/>
            </w:tcBorders>
            <w:shd w:val="clear" w:color="auto" w:fill="auto"/>
            <w:noWrap/>
            <w:vAlign w:val="center"/>
          </w:tcPr>
          <w:p w14:paraId="239AFA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75" w:type="dxa"/>
            <w:tcBorders>
              <w:top w:val="nil"/>
              <w:left w:val="nil"/>
              <w:bottom w:val="single" w:color="auto" w:sz="4" w:space="0"/>
              <w:right w:val="single" w:color="auto" w:sz="4" w:space="0"/>
            </w:tcBorders>
            <w:shd w:val="clear" w:color="auto" w:fill="auto"/>
            <w:noWrap/>
            <w:vAlign w:val="center"/>
          </w:tcPr>
          <w:p w14:paraId="01AF97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3277D9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56B358C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0A36775">
        <w:tblPrEx>
          <w:tblCellMar>
            <w:top w:w="0" w:type="dxa"/>
            <w:left w:w="108" w:type="dxa"/>
            <w:bottom w:w="0" w:type="dxa"/>
            <w:right w:w="108" w:type="dxa"/>
          </w:tblCellMar>
        </w:tblPrEx>
        <w:trPr>
          <w:trHeight w:val="402" w:hRule="atLeast"/>
          <w:jc w:val="center"/>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58A09D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416" w:type="dxa"/>
            <w:tcBorders>
              <w:top w:val="nil"/>
              <w:left w:val="nil"/>
              <w:bottom w:val="single" w:color="auto" w:sz="4" w:space="0"/>
              <w:right w:val="single" w:color="auto" w:sz="4" w:space="0"/>
            </w:tcBorders>
            <w:shd w:val="clear" w:color="auto" w:fill="auto"/>
            <w:noWrap/>
            <w:vAlign w:val="center"/>
          </w:tcPr>
          <w:p w14:paraId="3AEACD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994" w:type="dxa"/>
            <w:tcBorders>
              <w:top w:val="nil"/>
              <w:left w:val="nil"/>
              <w:bottom w:val="single" w:color="auto" w:sz="4" w:space="0"/>
              <w:right w:val="single" w:color="auto" w:sz="4" w:space="0"/>
            </w:tcBorders>
            <w:shd w:val="clear" w:color="auto" w:fill="auto"/>
            <w:noWrap/>
            <w:vAlign w:val="center"/>
          </w:tcPr>
          <w:p w14:paraId="3CE8C8C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93" w:type="dxa"/>
            <w:tcBorders>
              <w:top w:val="nil"/>
              <w:left w:val="nil"/>
              <w:bottom w:val="single" w:color="auto" w:sz="4" w:space="0"/>
              <w:right w:val="single" w:color="auto" w:sz="4" w:space="0"/>
            </w:tcBorders>
            <w:shd w:val="clear" w:color="auto" w:fill="auto"/>
            <w:noWrap/>
            <w:vAlign w:val="center"/>
          </w:tcPr>
          <w:p w14:paraId="3B35CEF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88" w:type="dxa"/>
            <w:tcBorders>
              <w:top w:val="nil"/>
              <w:left w:val="nil"/>
              <w:bottom w:val="single" w:color="auto" w:sz="4" w:space="0"/>
              <w:right w:val="single" w:color="auto" w:sz="4" w:space="0"/>
            </w:tcBorders>
            <w:shd w:val="clear" w:color="auto" w:fill="auto"/>
            <w:noWrap/>
            <w:vAlign w:val="center"/>
          </w:tcPr>
          <w:p w14:paraId="243ECF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02" w:type="dxa"/>
            <w:tcBorders>
              <w:top w:val="nil"/>
              <w:left w:val="nil"/>
              <w:bottom w:val="single" w:color="auto" w:sz="4" w:space="0"/>
              <w:right w:val="single" w:color="auto" w:sz="4" w:space="0"/>
            </w:tcBorders>
            <w:shd w:val="clear" w:color="auto" w:fill="auto"/>
            <w:noWrap/>
            <w:vAlign w:val="center"/>
          </w:tcPr>
          <w:p w14:paraId="6E8C89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75" w:type="dxa"/>
            <w:tcBorders>
              <w:top w:val="nil"/>
              <w:left w:val="nil"/>
              <w:bottom w:val="single" w:color="auto" w:sz="4" w:space="0"/>
              <w:right w:val="single" w:color="auto" w:sz="4" w:space="0"/>
            </w:tcBorders>
            <w:shd w:val="clear" w:color="auto" w:fill="auto"/>
            <w:noWrap/>
            <w:vAlign w:val="center"/>
          </w:tcPr>
          <w:p w14:paraId="68AB39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276615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5B55401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5F8D24E">
        <w:tblPrEx>
          <w:tblCellMar>
            <w:top w:w="0" w:type="dxa"/>
            <w:left w:w="108" w:type="dxa"/>
            <w:bottom w:w="0" w:type="dxa"/>
            <w:right w:w="108" w:type="dxa"/>
          </w:tblCellMar>
        </w:tblPrEx>
        <w:trPr>
          <w:trHeight w:val="402" w:hRule="atLeast"/>
          <w:jc w:val="center"/>
        </w:trPr>
        <w:tc>
          <w:tcPr>
            <w:tcW w:w="3586" w:type="dxa"/>
            <w:tcBorders>
              <w:top w:val="nil"/>
              <w:left w:val="single" w:color="auto" w:sz="4" w:space="0"/>
              <w:bottom w:val="single" w:color="auto" w:sz="4" w:space="0"/>
              <w:right w:val="single" w:color="auto" w:sz="4" w:space="0"/>
            </w:tcBorders>
            <w:shd w:val="clear" w:color="000000" w:fill="FFFFFF"/>
            <w:noWrap/>
            <w:vAlign w:val="center"/>
          </w:tcPr>
          <w:p w14:paraId="3F90EEF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416" w:type="dxa"/>
            <w:tcBorders>
              <w:top w:val="nil"/>
              <w:left w:val="nil"/>
              <w:bottom w:val="single" w:color="auto" w:sz="4" w:space="0"/>
              <w:right w:val="single" w:color="auto" w:sz="4" w:space="0"/>
            </w:tcBorders>
            <w:shd w:val="clear" w:color="000000" w:fill="FFFFFF"/>
            <w:noWrap/>
            <w:vAlign w:val="center"/>
          </w:tcPr>
          <w:p w14:paraId="3B7D9A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994" w:type="dxa"/>
            <w:tcBorders>
              <w:top w:val="nil"/>
              <w:left w:val="nil"/>
              <w:bottom w:val="single" w:color="auto" w:sz="4" w:space="0"/>
              <w:right w:val="single" w:color="auto" w:sz="4" w:space="0"/>
            </w:tcBorders>
            <w:shd w:val="clear" w:color="auto" w:fill="auto"/>
            <w:noWrap/>
            <w:vAlign w:val="center"/>
          </w:tcPr>
          <w:p w14:paraId="6BA4D54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2630.53</w:t>
            </w:r>
            <w:r>
              <w:rPr>
                <w:rFonts w:ascii="Times New Roman" w:hAnsi="Times New Roman" w:eastAsia="仿宋_GB2312" w:cs="Times New Roman"/>
                <w:kern w:val="0"/>
                <w:sz w:val="22"/>
              </w:rPr>
              <w:t>　</w:t>
            </w:r>
          </w:p>
        </w:tc>
        <w:tc>
          <w:tcPr>
            <w:tcW w:w="2693" w:type="dxa"/>
            <w:tcBorders>
              <w:top w:val="nil"/>
              <w:left w:val="nil"/>
              <w:bottom w:val="single" w:color="auto" w:sz="4" w:space="0"/>
              <w:right w:val="single" w:color="auto" w:sz="4" w:space="0"/>
            </w:tcBorders>
            <w:shd w:val="clear" w:color="000000" w:fill="FFFFFF"/>
            <w:noWrap/>
            <w:vAlign w:val="center"/>
          </w:tcPr>
          <w:p w14:paraId="5FAED5E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488" w:type="dxa"/>
            <w:tcBorders>
              <w:top w:val="nil"/>
              <w:left w:val="nil"/>
              <w:bottom w:val="single" w:color="auto" w:sz="4" w:space="0"/>
              <w:right w:val="single" w:color="auto" w:sz="4" w:space="0"/>
            </w:tcBorders>
            <w:shd w:val="clear" w:color="000000" w:fill="FFFFFF"/>
            <w:noWrap/>
            <w:vAlign w:val="center"/>
          </w:tcPr>
          <w:p w14:paraId="4F0BED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02" w:type="dxa"/>
            <w:tcBorders>
              <w:top w:val="nil"/>
              <w:left w:val="nil"/>
              <w:bottom w:val="single" w:color="auto" w:sz="4" w:space="0"/>
              <w:right w:val="single" w:color="auto" w:sz="4" w:space="0"/>
            </w:tcBorders>
            <w:shd w:val="clear" w:color="000000" w:fill="FFFFFF"/>
            <w:noWrap/>
            <w:vAlign w:val="center"/>
          </w:tcPr>
          <w:p w14:paraId="52A7BBB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2,630.53</w:t>
            </w:r>
          </w:p>
        </w:tc>
        <w:tc>
          <w:tcPr>
            <w:tcW w:w="1175" w:type="dxa"/>
            <w:tcBorders>
              <w:top w:val="nil"/>
              <w:left w:val="nil"/>
              <w:bottom w:val="single" w:color="auto" w:sz="4" w:space="0"/>
              <w:right w:val="single" w:color="auto" w:sz="4" w:space="0"/>
            </w:tcBorders>
            <w:shd w:val="clear" w:color="000000" w:fill="FFFFFF"/>
            <w:noWrap/>
            <w:vAlign w:val="center"/>
          </w:tcPr>
          <w:p w14:paraId="6CE70AF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2,549.70</w:t>
            </w:r>
          </w:p>
        </w:tc>
        <w:tc>
          <w:tcPr>
            <w:tcW w:w="1815" w:type="dxa"/>
            <w:tcBorders>
              <w:top w:val="nil"/>
              <w:left w:val="nil"/>
              <w:bottom w:val="single" w:color="auto" w:sz="4" w:space="0"/>
              <w:right w:val="single" w:color="auto" w:sz="4" w:space="0"/>
            </w:tcBorders>
            <w:shd w:val="clear" w:color="auto" w:fill="auto"/>
            <w:noWrap/>
            <w:vAlign w:val="center"/>
          </w:tcPr>
          <w:p w14:paraId="4DE034BC">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color w:val="000000"/>
                <w:kern w:val="0"/>
                <w:sz w:val="22"/>
                <w:szCs w:val="22"/>
                <w:u w:val="none"/>
                <w:lang w:val="en-US" w:eastAsia="zh-CN" w:bidi="ar"/>
              </w:rPr>
              <w:t>80.84</w:t>
            </w:r>
          </w:p>
        </w:tc>
        <w:tc>
          <w:tcPr>
            <w:tcW w:w="1951" w:type="dxa"/>
            <w:tcBorders>
              <w:top w:val="nil"/>
              <w:left w:val="nil"/>
              <w:bottom w:val="single" w:color="auto" w:sz="4" w:space="0"/>
              <w:right w:val="single" w:color="auto" w:sz="4" w:space="0"/>
            </w:tcBorders>
            <w:shd w:val="clear" w:color="auto" w:fill="auto"/>
            <w:noWrap/>
            <w:vAlign w:val="center"/>
          </w:tcPr>
          <w:p w14:paraId="732070CD">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D15CAD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BA981FA">
      <w:pPr>
        <w:widowControl/>
        <w:jc w:val="center"/>
        <w:rPr>
          <w:rFonts w:ascii="Times New Roman" w:hAnsi="Times New Roman" w:eastAsia="方正小标宋_GBK" w:cs="Times New Roman"/>
          <w:kern w:val="0"/>
          <w:sz w:val="36"/>
          <w:szCs w:val="36"/>
        </w:rPr>
      </w:pPr>
    </w:p>
    <w:p w14:paraId="3CEF9B85">
      <w:pPr>
        <w:pStyle w:val="2"/>
        <w:rPr>
          <w:rFonts w:ascii="Times New Roman" w:hAnsi="Times New Roman" w:eastAsia="方正小标宋_GBK" w:cs="Times New Roman"/>
          <w:kern w:val="0"/>
          <w:sz w:val="36"/>
          <w:szCs w:val="36"/>
        </w:rPr>
      </w:pPr>
    </w:p>
    <w:p w14:paraId="462BDD10">
      <w:pPr>
        <w:rPr>
          <w:rFonts w:ascii="Times New Roman" w:hAnsi="Times New Roman" w:eastAsia="方正小标宋_GBK" w:cs="Times New Roman"/>
          <w:kern w:val="0"/>
          <w:sz w:val="36"/>
          <w:szCs w:val="36"/>
        </w:rPr>
      </w:pPr>
    </w:p>
    <w:p w14:paraId="21FC3724">
      <w:pPr>
        <w:pStyle w:val="2"/>
        <w:rPr>
          <w:rFonts w:ascii="Times New Roman" w:hAnsi="Times New Roman" w:eastAsia="方正小标宋_GBK" w:cs="Times New Roman"/>
          <w:kern w:val="0"/>
          <w:sz w:val="36"/>
          <w:szCs w:val="36"/>
        </w:rPr>
      </w:pPr>
    </w:p>
    <w:p w14:paraId="5D4600F2">
      <w:pPr>
        <w:rPr>
          <w:rFonts w:ascii="Times New Roman" w:hAnsi="Times New Roman" w:eastAsia="方正小标宋_GBK" w:cs="Times New Roman"/>
          <w:kern w:val="0"/>
          <w:sz w:val="36"/>
          <w:szCs w:val="36"/>
        </w:rPr>
      </w:pPr>
    </w:p>
    <w:p w14:paraId="7C32A152">
      <w:pPr>
        <w:pStyle w:val="2"/>
        <w:rPr>
          <w:rFonts w:ascii="Times New Roman" w:hAnsi="Times New Roman" w:eastAsia="方正小标宋_GBK" w:cs="Times New Roman"/>
          <w:kern w:val="0"/>
          <w:sz w:val="36"/>
          <w:szCs w:val="36"/>
        </w:rPr>
      </w:pPr>
    </w:p>
    <w:p w14:paraId="28469001">
      <w:pPr>
        <w:rPr>
          <w:rFonts w:ascii="Times New Roman" w:hAnsi="Times New Roman" w:eastAsia="方正小标宋_GBK" w:cs="Times New Roman"/>
          <w:kern w:val="0"/>
          <w:sz w:val="36"/>
          <w:szCs w:val="36"/>
        </w:rPr>
      </w:pPr>
    </w:p>
    <w:p w14:paraId="78CFB3E4">
      <w:pPr>
        <w:pStyle w:val="2"/>
        <w:rPr>
          <w:rFonts w:ascii="Times New Roman" w:hAnsi="Times New Roman" w:eastAsia="方正小标宋_GBK" w:cs="Times New Roman"/>
          <w:kern w:val="0"/>
          <w:sz w:val="36"/>
          <w:szCs w:val="36"/>
        </w:rPr>
      </w:pPr>
    </w:p>
    <w:p w14:paraId="2D1012AA"/>
    <w:p w14:paraId="664A1C79">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5B2DCD6A">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2CADD26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48BDB445">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D5705B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9D67C0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E00DD4E">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7A7CE9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F1002E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E00C71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E54800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6B45CB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B8CE0D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D92D00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ED96F5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09CE7C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5B360C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077B498">
            <w:pPr>
              <w:widowControl/>
              <w:jc w:val="left"/>
              <w:rPr>
                <w:rFonts w:ascii="Times New Roman" w:hAnsi="Times New Roman" w:eastAsia="仿宋_GB2312" w:cs="Times New Roman"/>
                <w:kern w:val="0"/>
                <w:szCs w:val="21"/>
              </w:rPr>
            </w:pPr>
          </w:p>
        </w:tc>
      </w:tr>
      <w:tr w14:paraId="4D4DFD48">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938EA9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525495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0C2231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5BCCAE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A614E81">
            <w:pPr>
              <w:widowControl/>
              <w:jc w:val="left"/>
              <w:rPr>
                <w:rFonts w:ascii="Times New Roman" w:hAnsi="Times New Roman" w:eastAsia="仿宋_GB2312" w:cs="Times New Roman"/>
                <w:kern w:val="0"/>
                <w:szCs w:val="21"/>
              </w:rPr>
            </w:pPr>
          </w:p>
        </w:tc>
      </w:tr>
      <w:tr w14:paraId="452E033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6D33C8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栏次</w:t>
            </w:r>
          </w:p>
        </w:tc>
        <w:tc>
          <w:tcPr>
            <w:tcW w:w="3000" w:type="dxa"/>
            <w:tcBorders>
              <w:top w:val="nil"/>
              <w:left w:val="nil"/>
              <w:bottom w:val="single" w:color="auto" w:sz="4" w:space="0"/>
              <w:right w:val="single" w:color="auto" w:sz="4" w:space="0"/>
            </w:tcBorders>
            <w:shd w:val="clear" w:color="auto" w:fill="auto"/>
            <w:vAlign w:val="center"/>
          </w:tcPr>
          <w:p w14:paraId="3A873D6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w:t>
            </w:r>
          </w:p>
        </w:tc>
        <w:tc>
          <w:tcPr>
            <w:tcW w:w="3492" w:type="dxa"/>
            <w:tcBorders>
              <w:top w:val="nil"/>
              <w:left w:val="nil"/>
              <w:bottom w:val="single" w:color="auto" w:sz="4" w:space="0"/>
              <w:right w:val="single" w:color="auto" w:sz="4" w:space="0"/>
            </w:tcBorders>
            <w:shd w:val="clear" w:color="auto" w:fill="auto"/>
            <w:vAlign w:val="center"/>
          </w:tcPr>
          <w:p w14:paraId="7086B9D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w:t>
            </w:r>
          </w:p>
        </w:tc>
        <w:tc>
          <w:tcPr>
            <w:tcW w:w="3000" w:type="dxa"/>
            <w:tcBorders>
              <w:top w:val="nil"/>
              <w:left w:val="nil"/>
              <w:bottom w:val="single" w:color="auto" w:sz="4" w:space="0"/>
              <w:right w:val="single" w:color="auto" w:sz="8" w:space="0"/>
            </w:tcBorders>
            <w:shd w:val="clear" w:color="auto" w:fill="auto"/>
            <w:vAlign w:val="center"/>
          </w:tcPr>
          <w:p w14:paraId="4A3FB00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w:t>
            </w:r>
          </w:p>
        </w:tc>
      </w:tr>
      <w:tr w14:paraId="05CF6B3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9994E0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合计</w:t>
            </w:r>
          </w:p>
        </w:tc>
        <w:tc>
          <w:tcPr>
            <w:tcW w:w="3000" w:type="dxa"/>
            <w:tcBorders>
              <w:top w:val="nil"/>
              <w:left w:val="nil"/>
              <w:bottom w:val="single" w:color="auto" w:sz="4" w:space="0"/>
              <w:right w:val="single" w:color="auto" w:sz="4" w:space="0"/>
            </w:tcBorders>
            <w:shd w:val="clear" w:color="auto" w:fill="auto"/>
            <w:vAlign w:val="center"/>
          </w:tcPr>
          <w:p w14:paraId="6F922E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2,549.70</w:t>
            </w:r>
          </w:p>
        </w:tc>
        <w:tc>
          <w:tcPr>
            <w:tcW w:w="3492" w:type="dxa"/>
            <w:tcBorders>
              <w:top w:val="nil"/>
              <w:left w:val="nil"/>
              <w:bottom w:val="single" w:color="auto" w:sz="4" w:space="0"/>
              <w:right w:val="single" w:color="auto" w:sz="4" w:space="0"/>
            </w:tcBorders>
            <w:shd w:val="clear" w:color="auto" w:fill="auto"/>
            <w:vAlign w:val="center"/>
          </w:tcPr>
          <w:p w14:paraId="34C2F11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712.89</w:t>
            </w:r>
          </w:p>
        </w:tc>
        <w:tc>
          <w:tcPr>
            <w:tcW w:w="3000" w:type="dxa"/>
            <w:tcBorders>
              <w:top w:val="nil"/>
              <w:left w:val="nil"/>
              <w:bottom w:val="single" w:color="auto" w:sz="4" w:space="0"/>
              <w:right w:val="single" w:color="auto" w:sz="8" w:space="0"/>
            </w:tcBorders>
            <w:shd w:val="clear" w:color="auto" w:fill="auto"/>
            <w:vAlign w:val="center"/>
          </w:tcPr>
          <w:p w14:paraId="69E0328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1,836.81</w:t>
            </w:r>
          </w:p>
        </w:tc>
      </w:tr>
      <w:tr w14:paraId="1DF3D7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03DCD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3C40344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26BFFAC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23.88</w:t>
            </w:r>
          </w:p>
        </w:tc>
        <w:tc>
          <w:tcPr>
            <w:tcW w:w="3492" w:type="dxa"/>
            <w:tcBorders>
              <w:top w:val="nil"/>
              <w:left w:val="nil"/>
              <w:bottom w:val="single" w:color="auto" w:sz="4" w:space="0"/>
              <w:right w:val="single" w:color="auto" w:sz="4" w:space="0"/>
            </w:tcBorders>
            <w:shd w:val="clear" w:color="auto" w:fill="auto"/>
            <w:vAlign w:val="center"/>
          </w:tcPr>
          <w:p w14:paraId="6577D7D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13.80</w:t>
            </w:r>
          </w:p>
        </w:tc>
        <w:tc>
          <w:tcPr>
            <w:tcW w:w="3000" w:type="dxa"/>
            <w:tcBorders>
              <w:top w:val="nil"/>
              <w:left w:val="nil"/>
              <w:bottom w:val="single" w:color="auto" w:sz="4" w:space="0"/>
              <w:right w:val="single" w:color="auto" w:sz="8" w:space="0"/>
            </w:tcBorders>
            <w:shd w:val="clear" w:color="auto" w:fill="auto"/>
            <w:vAlign w:val="center"/>
          </w:tcPr>
          <w:p w14:paraId="046A8DC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10.08</w:t>
            </w:r>
          </w:p>
        </w:tc>
      </w:tr>
      <w:tr w14:paraId="242B7A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42148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w:t>
            </w:r>
          </w:p>
        </w:tc>
        <w:tc>
          <w:tcPr>
            <w:tcW w:w="3527" w:type="dxa"/>
            <w:tcBorders>
              <w:top w:val="nil"/>
              <w:left w:val="nil"/>
              <w:bottom w:val="single" w:color="auto" w:sz="4" w:space="0"/>
              <w:right w:val="single" w:color="auto" w:sz="4" w:space="0"/>
            </w:tcBorders>
            <w:shd w:val="clear" w:color="auto" w:fill="auto"/>
            <w:vAlign w:val="center"/>
          </w:tcPr>
          <w:p w14:paraId="0BC081C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413C3A9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23.88</w:t>
            </w:r>
          </w:p>
        </w:tc>
        <w:tc>
          <w:tcPr>
            <w:tcW w:w="3492" w:type="dxa"/>
            <w:tcBorders>
              <w:top w:val="nil"/>
              <w:left w:val="nil"/>
              <w:bottom w:val="single" w:color="auto" w:sz="4" w:space="0"/>
              <w:right w:val="single" w:color="auto" w:sz="4" w:space="0"/>
            </w:tcBorders>
            <w:shd w:val="clear" w:color="auto" w:fill="auto"/>
            <w:vAlign w:val="center"/>
          </w:tcPr>
          <w:p w14:paraId="659EEA6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13.80</w:t>
            </w:r>
          </w:p>
        </w:tc>
        <w:tc>
          <w:tcPr>
            <w:tcW w:w="3000" w:type="dxa"/>
            <w:tcBorders>
              <w:top w:val="nil"/>
              <w:left w:val="nil"/>
              <w:bottom w:val="single" w:color="auto" w:sz="4" w:space="0"/>
              <w:right w:val="single" w:color="auto" w:sz="8" w:space="0"/>
            </w:tcBorders>
            <w:shd w:val="clear" w:color="auto" w:fill="auto"/>
            <w:vAlign w:val="center"/>
          </w:tcPr>
          <w:p w14:paraId="6D3BBFB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10.08</w:t>
            </w:r>
          </w:p>
        </w:tc>
      </w:tr>
      <w:tr w14:paraId="28E95C9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E8FFC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1BFFF59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08A1F93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23.88</w:t>
            </w:r>
          </w:p>
        </w:tc>
        <w:tc>
          <w:tcPr>
            <w:tcW w:w="3492" w:type="dxa"/>
            <w:tcBorders>
              <w:top w:val="nil"/>
              <w:left w:val="nil"/>
              <w:bottom w:val="single" w:color="auto" w:sz="4" w:space="0"/>
              <w:right w:val="single" w:color="auto" w:sz="4" w:space="0"/>
            </w:tcBorders>
            <w:shd w:val="clear" w:color="auto" w:fill="auto"/>
            <w:vAlign w:val="center"/>
          </w:tcPr>
          <w:p w14:paraId="61E136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13.80</w:t>
            </w:r>
          </w:p>
        </w:tc>
        <w:tc>
          <w:tcPr>
            <w:tcW w:w="3000" w:type="dxa"/>
            <w:tcBorders>
              <w:top w:val="nil"/>
              <w:left w:val="nil"/>
              <w:bottom w:val="single" w:color="auto" w:sz="4" w:space="0"/>
              <w:right w:val="single" w:color="auto" w:sz="8" w:space="0"/>
            </w:tcBorders>
            <w:shd w:val="clear" w:color="auto" w:fill="auto"/>
            <w:vAlign w:val="center"/>
          </w:tcPr>
          <w:p w14:paraId="1698A3D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10.08</w:t>
            </w:r>
          </w:p>
        </w:tc>
      </w:tr>
      <w:tr w14:paraId="7D7FD97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000000" w:sz="4" w:space="0"/>
              <w:right w:val="single" w:color="auto" w:sz="4" w:space="0"/>
            </w:tcBorders>
            <w:shd w:val="clear" w:color="auto" w:fill="auto"/>
            <w:vAlign w:val="center"/>
          </w:tcPr>
          <w:p w14:paraId="39A48B1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w:t>
            </w:r>
          </w:p>
        </w:tc>
        <w:tc>
          <w:tcPr>
            <w:tcW w:w="3527" w:type="dxa"/>
            <w:tcBorders>
              <w:top w:val="nil"/>
              <w:left w:val="nil"/>
              <w:bottom w:val="single" w:color="000000" w:sz="4" w:space="0"/>
              <w:right w:val="single" w:color="auto" w:sz="4" w:space="0"/>
            </w:tcBorders>
            <w:shd w:val="clear" w:color="auto" w:fill="auto"/>
            <w:vAlign w:val="center"/>
          </w:tcPr>
          <w:p w14:paraId="43DDC77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3000" w:type="dxa"/>
            <w:tcBorders>
              <w:top w:val="nil"/>
              <w:left w:val="nil"/>
              <w:bottom w:val="single" w:color="000000" w:sz="4" w:space="0"/>
              <w:right w:val="single" w:color="auto" w:sz="4" w:space="0"/>
            </w:tcBorders>
            <w:shd w:val="clear" w:color="auto" w:fill="auto"/>
            <w:vAlign w:val="center"/>
          </w:tcPr>
          <w:p w14:paraId="356FBC8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790.88</w:t>
            </w:r>
          </w:p>
        </w:tc>
        <w:tc>
          <w:tcPr>
            <w:tcW w:w="3492" w:type="dxa"/>
            <w:tcBorders>
              <w:top w:val="nil"/>
              <w:left w:val="nil"/>
              <w:bottom w:val="single" w:color="000000" w:sz="4" w:space="0"/>
              <w:right w:val="single" w:color="auto" w:sz="4" w:space="0"/>
            </w:tcBorders>
            <w:shd w:val="clear" w:color="auto" w:fill="auto"/>
            <w:vAlign w:val="center"/>
          </w:tcPr>
          <w:p w14:paraId="4C2A418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615.71</w:t>
            </w:r>
          </w:p>
        </w:tc>
        <w:tc>
          <w:tcPr>
            <w:tcW w:w="3000" w:type="dxa"/>
            <w:tcBorders>
              <w:top w:val="nil"/>
              <w:left w:val="nil"/>
              <w:bottom w:val="single" w:color="000000" w:sz="4" w:space="0"/>
              <w:right w:val="single" w:color="auto" w:sz="8" w:space="0"/>
            </w:tcBorders>
            <w:shd w:val="clear" w:color="auto" w:fill="auto"/>
            <w:vAlign w:val="center"/>
          </w:tcPr>
          <w:p w14:paraId="1E2B83A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175.17</w:t>
            </w:r>
          </w:p>
        </w:tc>
      </w:tr>
      <w:tr w14:paraId="7044765B">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B2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1BD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文化和旅游</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48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712.44</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A17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615.71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6B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96.73</w:t>
            </w:r>
          </w:p>
        </w:tc>
      </w:tr>
      <w:tr w14:paraId="4590FDD5">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1DF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2070101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BEA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行政运行</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906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610.75</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75A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610.75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CB98">
            <w:pPr>
              <w:jc w:val="right"/>
              <w:rPr>
                <w:rFonts w:ascii="Times New Roman" w:hAnsi="Times New Roman" w:eastAsia="仿宋_GB2312" w:cs="Times New Roman"/>
                <w:kern w:val="0"/>
                <w:szCs w:val="21"/>
              </w:rPr>
            </w:pPr>
          </w:p>
        </w:tc>
      </w:tr>
      <w:tr w14:paraId="7FC1B71E">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A8B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2070104</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F7F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图书馆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92C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8.97</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8563">
            <w:pPr>
              <w:jc w:val="right"/>
              <w:rPr>
                <w:rFonts w:ascii="Times New Roman" w:hAnsi="Times New Roman" w:eastAsia="仿宋_GB2312" w:cs="Times New Roman"/>
                <w:kern w:val="0"/>
                <w:szCs w:val="21"/>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8BC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8.97</w:t>
            </w:r>
          </w:p>
        </w:tc>
      </w:tr>
      <w:tr w14:paraId="39F8C7F1">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54B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2070108</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9EF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文化活动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F2E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0.14</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0F7F">
            <w:pPr>
              <w:jc w:val="right"/>
              <w:rPr>
                <w:rFonts w:ascii="Times New Roman" w:hAnsi="Times New Roman" w:eastAsia="仿宋_GB2312" w:cs="Times New Roman"/>
                <w:kern w:val="0"/>
                <w:szCs w:val="21"/>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6B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0.14</w:t>
            </w:r>
          </w:p>
        </w:tc>
      </w:tr>
      <w:tr w14:paraId="6DC36297">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43C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2070114</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CE9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文化和旅游管理事务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956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20.91</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4A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4.13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ADD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16.79</w:t>
            </w:r>
          </w:p>
        </w:tc>
      </w:tr>
      <w:tr w14:paraId="140538F9">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515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2070199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816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其他文化和旅游支出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4A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71.68</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637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0.83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32A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70.84</w:t>
            </w:r>
          </w:p>
        </w:tc>
      </w:tr>
      <w:tr w14:paraId="7655BC8F">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20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20702</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317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文物</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E62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53.72</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6B53">
            <w:pPr>
              <w:jc w:val="right"/>
              <w:rPr>
                <w:rFonts w:ascii="Times New Roman" w:hAnsi="Times New Roman" w:eastAsia="仿宋_GB2312" w:cs="Times New Roman"/>
                <w:kern w:val="0"/>
                <w:szCs w:val="21"/>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446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53.72</w:t>
            </w:r>
          </w:p>
        </w:tc>
      </w:tr>
      <w:tr w14:paraId="59C08B97">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F75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231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文物保护</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3A8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53.72</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4B1C">
            <w:pPr>
              <w:jc w:val="right"/>
              <w:rPr>
                <w:rFonts w:ascii="Times New Roman" w:hAnsi="Times New Roman" w:eastAsia="仿宋_GB2312" w:cs="Times New Roman"/>
                <w:kern w:val="0"/>
                <w:szCs w:val="21"/>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2C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53.72</w:t>
            </w:r>
          </w:p>
        </w:tc>
      </w:tr>
      <w:tr w14:paraId="27EA1709">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8C8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20708</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FE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广播电视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5E4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1.13</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6BC0">
            <w:pPr>
              <w:jc w:val="right"/>
              <w:rPr>
                <w:rFonts w:ascii="Times New Roman" w:hAnsi="Times New Roman" w:eastAsia="仿宋_GB2312" w:cs="Times New Roman"/>
                <w:kern w:val="0"/>
                <w:szCs w:val="21"/>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C39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1.13</w:t>
            </w:r>
          </w:p>
        </w:tc>
      </w:tr>
      <w:tr w14:paraId="2BAF7094">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727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2070807</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1D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传输发射</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CC9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1.13</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EA0E">
            <w:pPr>
              <w:jc w:val="right"/>
              <w:rPr>
                <w:rFonts w:ascii="Times New Roman" w:hAnsi="Times New Roman" w:eastAsia="仿宋_GB2312" w:cs="Times New Roman"/>
                <w:kern w:val="0"/>
                <w:szCs w:val="21"/>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521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1.13</w:t>
            </w:r>
          </w:p>
        </w:tc>
      </w:tr>
      <w:tr w14:paraId="09C34FFD">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9FF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1E8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C99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23.59</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6A78">
            <w:pPr>
              <w:jc w:val="right"/>
              <w:rPr>
                <w:rFonts w:ascii="Times New Roman" w:hAnsi="Times New Roman" w:eastAsia="仿宋_GB2312" w:cs="Times New Roman"/>
                <w:kern w:val="0"/>
                <w:szCs w:val="21"/>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173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23.59</w:t>
            </w:r>
          </w:p>
        </w:tc>
      </w:tr>
      <w:tr w14:paraId="17A00346">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B49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2CE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27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23.59</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5B11">
            <w:pPr>
              <w:jc w:val="right"/>
              <w:rPr>
                <w:rFonts w:ascii="Times New Roman" w:hAnsi="Times New Roman" w:eastAsia="仿宋_GB2312" w:cs="Times New Roman"/>
                <w:kern w:val="0"/>
                <w:szCs w:val="21"/>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2D4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23.59</w:t>
            </w:r>
          </w:p>
        </w:tc>
      </w:tr>
      <w:tr w14:paraId="4544932B">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FDA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3D6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884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69.60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0E2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69.60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60BD">
            <w:pPr>
              <w:jc w:val="right"/>
              <w:rPr>
                <w:rFonts w:ascii="Times New Roman" w:hAnsi="Times New Roman" w:eastAsia="仿宋_GB2312" w:cs="Times New Roman"/>
                <w:kern w:val="0"/>
                <w:szCs w:val="21"/>
              </w:rPr>
            </w:pPr>
          </w:p>
        </w:tc>
      </w:tr>
      <w:tr w14:paraId="7B729190">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900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6A9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行政事业单位养老支出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FC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62.83</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459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62.83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8A7E">
            <w:pPr>
              <w:jc w:val="right"/>
              <w:rPr>
                <w:rFonts w:ascii="Times New Roman" w:hAnsi="Times New Roman" w:eastAsia="仿宋_GB2312" w:cs="Times New Roman"/>
                <w:kern w:val="0"/>
                <w:szCs w:val="21"/>
              </w:rPr>
            </w:pPr>
          </w:p>
        </w:tc>
      </w:tr>
      <w:tr w14:paraId="38E79C4B">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C8E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310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行政单位离退休</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CA3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0.42</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83B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0.42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FE83">
            <w:pPr>
              <w:jc w:val="right"/>
              <w:rPr>
                <w:rFonts w:ascii="Times New Roman" w:hAnsi="Times New Roman" w:eastAsia="仿宋_GB2312" w:cs="Times New Roman"/>
                <w:kern w:val="0"/>
                <w:szCs w:val="21"/>
              </w:rPr>
            </w:pPr>
          </w:p>
        </w:tc>
      </w:tr>
      <w:tr w14:paraId="1891AF13">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6C7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2080505</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2A4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23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50.36</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78E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50.36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42C7">
            <w:pPr>
              <w:jc w:val="right"/>
              <w:rPr>
                <w:rFonts w:ascii="Times New Roman" w:hAnsi="Times New Roman" w:eastAsia="仿宋_GB2312" w:cs="Times New Roman"/>
                <w:kern w:val="0"/>
                <w:szCs w:val="21"/>
              </w:rPr>
            </w:pPr>
          </w:p>
        </w:tc>
      </w:tr>
      <w:tr w14:paraId="5C9A2292">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5B8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2C3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其他行政事业单位养老支出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B3D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12.05</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DB2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12.05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1DE0">
            <w:pPr>
              <w:jc w:val="right"/>
              <w:rPr>
                <w:rFonts w:ascii="Times New Roman" w:hAnsi="Times New Roman" w:eastAsia="仿宋_GB2312" w:cs="Times New Roman"/>
                <w:kern w:val="0"/>
                <w:szCs w:val="21"/>
              </w:rPr>
            </w:pPr>
          </w:p>
        </w:tc>
      </w:tr>
      <w:tr w14:paraId="0FA79CBD">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02D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20808</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C0F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抚恤</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C78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6.77</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E72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6.77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DA1E">
            <w:pPr>
              <w:jc w:val="right"/>
              <w:rPr>
                <w:rFonts w:ascii="Times New Roman" w:hAnsi="Times New Roman" w:eastAsia="仿宋_GB2312" w:cs="Times New Roman"/>
                <w:kern w:val="0"/>
                <w:szCs w:val="21"/>
              </w:rPr>
            </w:pPr>
          </w:p>
        </w:tc>
      </w:tr>
      <w:tr w14:paraId="47D46125">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637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2080801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2E7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死亡抚恤</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737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6.77</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C79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6.77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4E22">
            <w:pPr>
              <w:jc w:val="right"/>
              <w:rPr>
                <w:rFonts w:ascii="Times New Roman" w:hAnsi="Times New Roman" w:eastAsia="仿宋_GB2312" w:cs="Times New Roman"/>
                <w:kern w:val="0"/>
                <w:szCs w:val="21"/>
              </w:rPr>
            </w:pPr>
          </w:p>
        </w:tc>
      </w:tr>
      <w:tr w14:paraId="250636D2">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7DE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806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卫生健康支出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3B1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13.79</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DE9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13.79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94B2">
            <w:pPr>
              <w:jc w:val="right"/>
              <w:rPr>
                <w:rFonts w:ascii="Times New Roman" w:hAnsi="Times New Roman" w:eastAsia="仿宋_GB2312" w:cs="Times New Roman"/>
                <w:kern w:val="0"/>
                <w:szCs w:val="21"/>
              </w:rPr>
            </w:pPr>
          </w:p>
        </w:tc>
      </w:tr>
      <w:tr w14:paraId="183E3950">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674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E33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行政事业单位医疗</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3D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13.79</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FB3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13.79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F603">
            <w:pPr>
              <w:jc w:val="right"/>
              <w:rPr>
                <w:rFonts w:ascii="Times New Roman" w:hAnsi="Times New Roman" w:eastAsia="仿宋_GB2312" w:cs="Times New Roman"/>
                <w:kern w:val="0"/>
                <w:szCs w:val="21"/>
              </w:rPr>
            </w:pPr>
          </w:p>
        </w:tc>
      </w:tr>
      <w:tr w14:paraId="5E9CB675">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1D8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2101101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DD8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行政单位医疗</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E0B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13.79</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63F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13.79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43F6">
            <w:pPr>
              <w:jc w:val="right"/>
              <w:rPr>
                <w:rFonts w:ascii="Times New Roman" w:hAnsi="Times New Roman" w:eastAsia="仿宋_GB2312" w:cs="Times New Roman"/>
                <w:kern w:val="0"/>
                <w:szCs w:val="21"/>
              </w:rPr>
            </w:pPr>
          </w:p>
        </w:tc>
      </w:tr>
      <w:tr w14:paraId="70FFCFC4">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B36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247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资源勘探工业信息等支出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51D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1,643.00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C13E">
            <w:pPr>
              <w:jc w:val="right"/>
              <w:rPr>
                <w:rFonts w:ascii="Times New Roman" w:hAnsi="Times New Roman" w:eastAsia="仿宋_GB2312" w:cs="Times New Roman"/>
                <w:kern w:val="0"/>
                <w:szCs w:val="21"/>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6D2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1,643.00</w:t>
            </w:r>
          </w:p>
        </w:tc>
      </w:tr>
      <w:tr w14:paraId="49B84CA6">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E7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21508</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29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支持中小企业发展和管理支出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1A6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1,643.00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EF49">
            <w:pPr>
              <w:jc w:val="right"/>
              <w:rPr>
                <w:rFonts w:ascii="Times New Roman" w:hAnsi="Times New Roman" w:eastAsia="仿宋_GB2312" w:cs="Times New Roman"/>
                <w:kern w:val="0"/>
                <w:szCs w:val="21"/>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98C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1,643.00</w:t>
            </w:r>
          </w:p>
        </w:tc>
      </w:tr>
      <w:tr w14:paraId="3E29954D">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E0D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2150899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FD6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其他支持中小企业发展和管理支出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CF3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1,643.00</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8BAF">
            <w:pPr>
              <w:jc w:val="right"/>
              <w:rPr>
                <w:rFonts w:ascii="Times New Roman" w:hAnsi="Times New Roman" w:eastAsia="仿宋_GB2312" w:cs="Times New Roman"/>
                <w:kern w:val="0"/>
                <w:szCs w:val="21"/>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7E7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1,643.00</w:t>
            </w:r>
          </w:p>
        </w:tc>
      </w:tr>
      <w:tr w14:paraId="65C7044C">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605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216</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161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商业服务业等支出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BC8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8.55</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6195">
            <w:pPr>
              <w:jc w:val="right"/>
              <w:rPr>
                <w:rFonts w:ascii="Times New Roman" w:hAnsi="Times New Roman" w:eastAsia="仿宋_GB2312" w:cs="Times New Roman"/>
                <w:kern w:val="0"/>
                <w:szCs w:val="21"/>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30E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8.55</w:t>
            </w:r>
          </w:p>
        </w:tc>
      </w:tr>
      <w:tr w14:paraId="3083F883">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9F9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21602</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991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商业流通事务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178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8.55</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F2E3">
            <w:pPr>
              <w:jc w:val="right"/>
              <w:rPr>
                <w:rFonts w:ascii="Times New Roman" w:hAnsi="Times New Roman" w:eastAsia="仿宋_GB2312" w:cs="Times New Roman"/>
                <w:kern w:val="0"/>
                <w:szCs w:val="21"/>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1AD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8.55</w:t>
            </w:r>
          </w:p>
        </w:tc>
      </w:tr>
      <w:tr w14:paraId="13696A56">
        <w:tblPrEx>
          <w:tblCellMar>
            <w:top w:w="0" w:type="dxa"/>
            <w:left w:w="108" w:type="dxa"/>
            <w:bottom w:w="0" w:type="dxa"/>
            <w:right w:w="108" w:type="dxa"/>
          </w:tblCellMar>
        </w:tblPrEx>
        <w:trPr>
          <w:trHeight w:val="45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763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2160299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3F5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其他商业流通事务支出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893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8.55</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6BAA">
            <w:pPr>
              <w:jc w:val="right"/>
              <w:rPr>
                <w:rFonts w:ascii="Times New Roman" w:hAnsi="Times New Roman" w:eastAsia="仿宋_GB2312" w:cs="Times New Roman"/>
                <w:kern w:val="0"/>
                <w:szCs w:val="21"/>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A9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8.55</w:t>
            </w:r>
          </w:p>
        </w:tc>
      </w:tr>
    </w:tbl>
    <w:p w14:paraId="0206765D">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24BA48C">
      <w:pPr>
        <w:widowControl/>
        <w:jc w:val="left"/>
        <w:rPr>
          <w:rFonts w:ascii="Times New Roman" w:hAnsi="Times New Roman" w:eastAsia="仿宋_GB2312" w:cs="Times New Roman"/>
          <w:bCs/>
          <w:kern w:val="0"/>
          <w:szCs w:val="21"/>
        </w:rPr>
      </w:pPr>
    </w:p>
    <w:p w14:paraId="33C36BD8">
      <w:pPr>
        <w:widowControl/>
        <w:jc w:val="left"/>
        <w:rPr>
          <w:rFonts w:ascii="Times New Roman" w:hAnsi="Times New Roman" w:eastAsia="仿宋_GB2312" w:cs="Times New Roman"/>
          <w:bCs/>
          <w:kern w:val="0"/>
          <w:szCs w:val="21"/>
        </w:rPr>
      </w:pPr>
      <w:r>
        <w:br w:type="page"/>
      </w:r>
    </w:p>
    <w:p w14:paraId="41DE9753">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5331E6B">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7351D095">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C077B63">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C53D0A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032CBA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4D60D5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E20FCF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D427A2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0CE89E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1F7955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840819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19DFA1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E7629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516DF1">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301</w:t>
            </w:r>
          </w:p>
        </w:tc>
        <w:tc>
          <w:tcPr>
            <w:tcW w:w="2850" w:type="dxa"/>
            <w:tcBorders>
              <w:top w:val="nil"/>
              <w:left w:val="nil"/>
              <w:bottom w:val="single" w:color="auto" w:sz="4" w:space="0"/>
              <w:right w:val="single" w:color="auto" w:sz="4" w:space="0"/>
            </w:tcBorders>
            <w:shd w:val="clear" w:color="auto" w:fill="auto"/>
            <w:noWrap/>
            <w:vAlign w:val="center"/>
          </w:tcPr>
          <w:p w14:paraId="16207D53">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674F0024">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619.05</w:t>
            </w:r>
          </w:p>
        </w:tc>
        <w:tc>
          <w:tcPr>
            <w:tcW w:w="1116" w:type="dxa"/>
            <w:tcBorders>
              <w:top w:val="nil"/>
              <w:left w:val="nil"/>
              <w:bottom w:val="single" w:color="auto" w:sz="4" w:space="0"/>
              <w:right w:val="single" w:color="auto" w:sz="4" w:space="0"/>
            </w:tcBorders>
            <w:shd w:val="clear" w:color="auto" w:fill="auto"/>
            <w:noWrap/>
            <w:vAlign w:val="center"/>
          </w:tcPr>
          <w:p w14:paraId="6F3F671B">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w:t>
            </w:r>
          </w:p>
        </w:tc>
        <w:tc>
          <w:tcPr>
            <w:tcW w:w="2018" w:type="dxa"/>
            <w:tcBorders>
              <w:top w:val="nil"/>
              <w:left w:val="nil"/>
              <w:bottom w:val="single" w:color="auto" w:sz="4" w:space="0"/>
              <w:right w:val="single" w:color="auto" w:sz="4" w:space="0"/>
            </w:tcBorders>
            <w:shd w:val="clear" w:color="auto" w:fill="auto"/>
            <w:noWrap/>
            <w:vAlign w:val="center"/>
          </w:tcPr>
          <w:p w14:paraId="2FE50857">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6768451">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67.89</w:t>
            </w:r>
          </w:p>
        </w:tc>
        <w:tc>
          <w:tcPr>
            <w:tcW w:w="1217" w:type="dxa"/>
            <w:tcBorders>
              <w:top w:val="nil"/>
              <w:left w:val="nil"/>
              <w:bottom w:val="single" w:color="auto" w:sz="4" w:space="0"/>
              <w:right w:val="single" w:color="auto" w:sz="4" w:space="0"/>
            </w:tcBorders>
            <w:shd w:val="clear" w:color="auto" w:fill="auto"/>
            <w:noWrap/>
            <w:vAlign w:val="center"/>
          </w:tcPr>
          <w:p w14:paraId="22673761">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307</w:t>
            </w:r>
          </w:p>
        </w:tc>
        <w:tc>
          <w:tcPr>
            <w:tcW w:w="3517" w:type="dxa"/>
            <w:tcBorders>
              <w:top w:val="nil"/>
              <w:left w:val="nil"/>
              <w:bottom w:val="single" w:color="auto" w:sz="4" w:space="0"/>
              <w:right w:val="single" w:color="auto" w:sz="4" w:space="0"/>
            </w:tcBorders>
            <w:shd w:val="clear" w:color="auto" w:fill="auto"/>
            <w:noWrap/>
            <w:vAlign w:val="center"/>
          </w:tcPr>
          <w:p w14:paraId="31B8586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3401E985">
            <w:pPr>
              <w:widowControl/>
              <w:jc w:val="left"/>
              <w:rPr>
                <w:rFonts w:ascii="Times New Roman" w:hAnsi="Times New Roman" w:eastAsia="仿宋_GB2312" w:cs="Times New Roman"/>
                <w:color w:val="000000"/>
                <w:kern w:val="0"/>
                <w:szCs w:val="24"/>
              </w:rPr>
            </w:pPr>
          </w:p>
        </w:tc>
      </w:tr>
      <w:tr w14:paraId="044647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462E6D">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30101</w:t>
            </w:r>
          </w:p>
        </w:tc>
        <w:tc>
          <w:tcPr>
            <w:tcW w:w="2850" w:type="dxa"/>
            <w:tcBorders>
              <w:top w:val="nil"/>
              <w:left w:val="nil"/>
              <w:bottom w:val="single" w:color="auto" w:sz="4" w:space="0"/>
              <w:right w:val="single" w:color="auto" w:sz="4" w:space="0"/>
            </w:tcBorders>
            <w:shd w:val="clear" w:color="auto" w:fill="auto"/>
            <w:noWrap/>
            <w:vAlign w:val="center"/>
          </w:tcPr>
          <w:p w14:paraId="4C1D90E2">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4BE085E9">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141.02</w:t>
            </w:r>
          </w:p>
        </w:tc>
        <w:tc>
          <w:tcPr>
            <w:tcW w:w="1116" w:type="dxa"/>
            <w:tcBorders>
              <w:top w:val="nil"/>
              <w:left w:val="nil"/>
              <w:bottom w:val="single" w:color="auto" w:sz="4" w:space="0"/>
              <w:right w:val="single" w:color="auto" w:sz="4" w:space="0"/>
            </w:tcBorders>
            <w:shd w:val="clear" w:color="auto" w:fill="auto"/>
            <w:noWrap/>
            <w:vAlign w:val="center"/>
          </w:tcPr>
          <w:p w14:paraId="3782BA26">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30201</w:t>
            </w:r>
          </w:p>
        </w:tc>
        <w:tc>
          <w:tcPr>
            <w:tcW w:w="2018" w:type="dxa"/>
            <w:tcBorders>
              <w:top w:val="nil"/>
              <w:left w:val="nil"/>
              <w:bottom w:val="single" w:color="auto" w:sz="4" w:space="0"/>
              <w:right w:val="single" w:color="auto" w:sz="4" w:space="0"/>
            </w:tcBorders>
            <w:shd w:val="clear" w:color="auto" w:fill="auto"/>
            <w:noWrap/>
            <w:vAlign w:val="center"/>
          </w:tcPr>
          <w:p w14:paraId="6C77EB52">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5C7DF0A6">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11.51</w:t>
            </w:r>
          </w:p>
        </w:tc>
        <w:tc>
          <w:tcPr>
            <w:tcW w:w="1217" w:type="dxa"/>
            <w:tcBorders>
              <w:top w:val="nil"/>
              <w:left w:val="nil"/>
              <w:bottom w:val="single" w:color="auto" w:sz="4" w:space="0"/>
              <w:right w:val="single" w:color="auto" w:sz="4" w:space="0"/>
            </w:tcBorders>
            <w:shd w:val="clear" w:color="auto" w:fill="auto"/>
            <w:noWrap/>
            <w:vAlign w:val="center"/>
          </w:tcPr>
          <w:p w14:paraId="0404D679">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30701</w:t>
            </w:r>
          </w:p>
        </w:tc>
        <w:tc>
          <w:tcPr>
            <w:tcW w:w="3517" w:type="dxa"/>
            <w:tcBorders>
              <w:top w:val="nil"/>
              <w:left w:val="nil"/>
              <w:bottom w:val="single" w:color="auto" w:sz="4" w:space="0"/>
              <w:right w:val="single" w:color="auto" w:sz="4" w:space="0"/>
            </w:tcBorders>
            <w:shd w:val="clear" w:color="auto" w:fill="auto"/>
            <w:noWrap/>
            <w:vAlign w:val="center"/>
          </w:tcPr>
          <w:p w14:paraId="0F0799E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1AF67D62">
            <w:pPr>
              <w:widowControl/>
              <w:jc w:val="left"/>
              <w:rPr>
                <w:rFonts w:ascii="Times New Roman" w:hAnsi="Times New Roman" w:eastAsia="仿宋_GB2312" w:cs="Times New Roman"/>
                <w:color w:val="000000"/>
                <w:kern w:val="0"/>
                <w:szCs w:val="24"/>
              </w:rPr>
            </w:pPr>
          </w:p>
        </w:tc>
      </w:tr>
      <w:tr w14:paraId="1A5CF02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BBB852">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30102</w:t>
            </w:r>
          </w:p>
        </w:tc>
        <w:tc>
          <w:tcPr>
            <w:tcW w:w="2850" w:type="dxa"/>
            <w:tcBorders>
              <w:top w:val="nil"/>
              <w:left w:val="nil"/>
              <w:bottom w:val="single" w:color="auto" w:sz="4" w:space="0"/>
              <w:right w:val="single" w:color="auto" w:sz="4" w:space="0"/>
            </w:tcBorders>
            <w:shd w:val="clear" w:color="auto" w:fill="auto"/>
            <w:noWrap/>
            <w:vAlign w:val="center"/>
          </w:tcPr>
          <w:p w14:paraId="6144DBDF">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38819186">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47.27</w:t>
            </w:r>
          </w:p>
        </w:tc>
        <w:tc>
          <w:tcPr>
            <w:tcW w:w="1116" w:type="dxa"/>
            <w:tcBorders>
              <w:top w:val="nil"/>
              <w:left w:val="nil"/>
              <w:bottom w:val="single" w:color="auto" w:sz="4" w:space="0"/>
              <w:right w:val="single" w:color="auto" w:sz="4" w:space="0"/>
            </w:tcBorders>
            <w:shd w:val="clear" w:color="auto" w:fill="auto"/>
            <w:noWrap/>
            <w:vAlign w:val="center"/>
          </w:tcPr>
          <w:p w14:paraId="009DDDBF">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30202</w:t>
            </w:r>
          </w:p>
        </w:tc>
        <w:tc>
          <w:tcPr>
            <w:tcW w:w="2018" w:type="dxa"/>
            <w:tcBorders>
              <w:top w:val="nil"/>
              <w:left w:val="nil"/>
              <w:bottom w:val="single" w:color="auto" w:sz="4" w:space="0"/>
              <w:right w:val="single" w:color="auto" w:sz="4" w:space="0"/>
            </w:tcBorders>
            <w:shd w:val="clear" w:color="auto" w:fill="auto"/>
            <w:noWrap/>
            <w:vAlign w:val="center"/>
          </w:tcPr>
          <w:p w14:paraId="41D94230">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6BE6DDA6">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0.53</w:t>
            </w:r>
          </w:p>
        </w:tc>
        <w:tc>
          <w:tcPr>
            <w:tcW w:w="1217" w:type="dxa"/>
            <w:tcBorders>
              <w:top w:val="nil"/>
              <w:left w:val="nil"/>
              <w:bottom w:val="single" w:color="auto" w:sz="4" w:space="0"/>
              <w:right w:val="single" w:color="auto" w:sz="4" w:space="0"/>
            </w:tcBorders>
            <w:shd w:val="clear" w:color="auto" w:fill="auto"/>
            <w:noWrap/>
            <w:vAlign w:val="center"/>
          </w:tcPr>
          <w:p w14:paraId="75ED42A9">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30702</w:t>
            </w:r>
          </w:p>
        </w:tc>
        <w:tc>
          <w:tcPr>
            <w:tcW w:w="3517" w:type="dxa"/>
            <w:tcBorders>
              <w:top w:val="nil"/>
              <w:left w:val="nil"/>
              <w:bottom w:val="single" w:color="auto" w:sz="4" w:space="0"/>
              <w:right w:val="single" w:color="auto" w:sz="4" w:space="0"/>
            </w:tcBorders>
            <w:shd w:val="clear" w:color="auto" w:fill="auto"/>
            <w:noWrap/>
            <w:vAlign w:val="center"/>
          </w:tcPr>
          <w:p w14:paraId="254F5A82">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0FC96DE3">
            <w:pPr>
              <w:widowControl/>
              <w:jc w:val="left"/>
              <w:rPr>
                <w:rFonts w:ascii="Times New Roman" w:hAnsi="Times New Roman" w:eastAsia="仿宋_GB2312" w:cs="Times New Roman"/>
                <w:color w:val="000000"/>
                <w:kern w:val="0"/>
                <w:szCs w:val="24"/>
              </w:rPr>
            </w:pPr>
          </w:p>
        </w:tc>
      </w:tr>
      <w:tr w14:paraId="31734B8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B6B3BD">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30103</w:t>
            </w:r>
          </w:p>
        </w:tc>
        <w:tc>
          <w:tcPr>
            <w:tcW w:w="2850" w:type="dxa"/>
            <w:tcBorders>
              <w:top w:val="nil"/>
              <w:left w:val="nil"/>
              <w:bottom w:val="single" w:color="auto" w:sz="4" w:space="0"/>
              <w:right w:val="single" w:color="auto" w:sz="4" w:space="0"/>
            </w:tcBorders>
            <w:shd w:val="clear" w:color="auto" w:fill="auto"/>
            <w:noWrap/>
            <w:vAlign w:val="center"/>
          </w:tcPr>
          <w:p w14:paraId="64CA1221">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794D104B">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201.33</w:t>
            </w:r>
          </w:p>
        </w:tc>
        <w:tc>
          <w:tcPr>
            <w:tcW w:w="1116" w:type="dxa"/>
            <w:tcBorders>
              <w:top w:val="nil"/>
              <w:left w:val="nil"/>
              <w:bottom w:val="single" w:color="auto" w:sz="4" w:space="0"/>
              <w:right w:val="single" w:color="auto" w:sz="4" w:space="0"/>
            </w:tcBorders>
            <w:shd w:val="clear" w:color="auto" w:fill="auto"/>
            <w:noWrap/>
            <w:vAlign w:val="center"/>
          </w:tcPr>
          <w:p w14:paraId="0B8872C9">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30203</w:t>
            </w:r>
          </w:p>
        </w:tc>
        <w:tc>
          <w:tcPr>
            <w:tcW w:w="2018" w:type="dxa"/>
            <w:tcBorders>
              <w:top w:val="nil"/>
              <w:left w:val="nil"/>
              <w:bottom w:val="single" w:color="auto" w:sz="4" w:space="0"/>
              <w:right w:val="single" w:color="auto" w:sz="4" w:space="0"/>
            </w:tcBorders>
            <w:shd w:val="clear" w:color="auto" w:fill="auto"/>
            <w:noWrap/>
            <w:vAlign w:val="center"/>
          </w:tcPr>
          <w:p w14:paraId="09D885F5">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1F663BF2">
            <w:pPr>
              <w:widowControl/>
              <w:jc w:val="right"/>
              <w:rPr>
                <w:rFonts w:ascii="Times New Roman" w:hAnsi="Times New Roman" w:eastAsia="仿宋_GB2312" w:cs="Times New Roman"/>
                <w:color w:val="000000"/>
                <w:kern w:val="0"/>
                <w:szCs w:val="24"/>
              </w:rPr>
            </w:pPr>
          </w:p>
        </w:tc>
        <w:tc>
          <w:tcPr>
            <w:tcW w:w="1217" w:type="dxa"/>
            <w:tcBorders>
              <w:top w:val="nil"/>
              <w:left w:val="nil"/>
              <w:bottom w:val="single" w:color="auto" w:sz="4" w:space="0"/>
              <w:right w:val="single" w:color="auto" w:sz="4" w:space="0"/>
            </w:tcBorders>
            <w:shd w:val="clear" w:color="auto" w:fill="auto"/>
            <w:noWrap/>
            <w:vAlign w:val="center"/>
          </w:tcPr>
          <w:p w14:paraId="5D2F8665">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310</w:t>
            </w:r>
          </w:p>
        </w:tc>
        <w:tc>
          <w:tcPr>
            <w:tcW w:w="3517" w:type="dxa"/>
            <w:tcBorders>
              <w:top w:val="nil"/>
              <w:left w:val="nil"/>
              <w:bottom w:val="single" w:color="auto" w:sz="4" w:space="0"/>
              <w:right w:val="single" w:color="auto" w:sz="4" w:space="0"/>
            </w:tcBorders>
            <w:shd w:val="clear" w:color="auto" w:fill="auto"/>
            <w:noWrap/>
            <w:vAlign w:val="center"/>
          </w:tcPr>
          <w:p w14:paraId="2A60467A">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3FC5E3EF">
            <w:pPr>
              <w:widowControl/>
              <w:jc w:val="left"/>
              <w:rPr>
                <w:rFonts w:ascii="Times New Roman" w:hAnsi="Times New Roman" w:eastAsia="仿宋_GB2312" w:cs="Times New Roman"/>
                <w:color w:val="000000"/>
                <w:kern w:val="0"/>
                <w:szCs w:val="24"/>
              </w:rPr>
            </w:pPr>
          </w:p>
        </w:tc>
      </w:tr>
      <w:tr w14:paraId="2C539A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3371B3">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30106</w:t>
            </w:r>
          </w:p>
        </w:tc>
        <w:tc>
          <w:tcPr>
            <w:tcW w:w="2850" w:type="dxa"/>
            <w:tcBorders>
              <w:top w:val="nil"/>
              <w:left w:val="nil"/>
              <w:bottom w:val="single" w:color="auto" w:sz="4" w:space="0"/>
              <w:right w:val="single" w:color="auto" w:sz="4" w:space="0"/>
            </w:tcBorders>
            <w:shd w:val="clear" w:color="auto" w:fill="auto"/>
            <w:noWrap/>
            <w:vAlign w:val="center"/>
          </w:tcPr>
          <w:p w14:paraId="2FA4472B">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349C31FB">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7.07</w:t>
            </w:r>
          </w:p>
        </w:tc>
        <w:tc>
          <w:tcPr>
            <w:tcW w:w="1116" w:type="dxa"/>
            <w:tcBorders>
              <w:top w:val="nil"/>
              <w:left w:val="nil"/>
              <w:bottom w:val="single" w:color="auto" w:sz="4" w:space="0"/>
              <w:right w:val="single" w:color="auto" w:sz="4" w:space="0"/>
            </w:tcBorders>
            <w:shd w:val="clear" w:color="auto" w:fill="auto"/>
            <w:noWrap/>
            <w:vAlign w:val="center"/>
          </w:tcPr>
          <w:p w14:paraId="7199FA49">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30204</w:t>
            </w:r>
          </w:p>
        </w:tc>
        <w:tc>
          <w:tcPr>
            <w:tcW w:w="2018" w:type="dxa"/>
            <w:tcBorders>
              <w:top w:val="nil"/>
              <w:left w:val="nil"/>
              <w:bottom w:val="single" w:color="auto" w:sz="4" w:space="0"/>
              <w:right w:val="single" w:color="auto" w:sz="4" w:space="0"/>
            </w:tcBorders>
            <w:shd w:val="clear" w:color="auto" w:fill="auto"/>
            <w:noWrap/>
            <w:vAlign w:val="center"/>
          </w:tcPr>
          <w:p w14:paraId="78EBA791">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668D61C6">
            <w:pPr>
              <w:widowControl/>
              <w:jc w:val="right"/>
              <w:rPr>
                <w:rFonts w:ascii="Times New Roman" w:hAnsi="Times New Roman" w:eastAsia="仿宋_GB2312" w:cs="Times New Roman"/>
                <w:color w:val="000000"/>
                <w:kern w:val="0"/>
                <w:szCs w:val="24"/>
              </w:rPr>
            </w:pPr>
          </w:p>
        </w:tc>
        <w:tc>
          <w:tcPr>
            <w:tcW w:w="1217" w:type="dxa"/>
            <w:tcBorders>
              <w:top w:val="nil"/>
              <w:left w:val="nil"/>
              <w:bottom w:val="single" w:color="auto" w:sz="4" w:space="0"/>
              <w:right w:val="single" w:color="auto" w:sz="4" w:space="0"/>
            </w:tcBorders>
            <w:shd w:val="clear" w:color="auto" w:fill="auto"/>
            <w:noWrap/>
            <w:vAlign w:val="center"/>
          </w:tcPr>
          <w:p w14:paraId="469CC645">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31001</w:t>
            </w:r>
          </w:p>
        </w:tc>
        <w:tc>
          <w:tcPr>
            <w:tcW w:w="3517" w:type="dxa"/>
            <w:tcBorders>
              <w:top w:val="nil"/>
              <w:left w:val="nil"/>
              <w:bottom w:val="single" w:color="auto" w:sz="4" w:space="0"/>
              <w:right w:val="single" w:color="auto" w:sz="4" w:space="0"/>
            </w:tcBorders>
            <w:shd w:val="clear" w:color="auto" w:fill="auto"/>
            <w:noWrap/>
            <w:vAlign w:val="center"/>
          </w:tcPr>
          <w:p w14:paraId="64F2B991">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9BDC9EE">
            <w:pPr>
              <w:widowControl/>
              <w:jc w:val="left"/>
              <w:rPr>
                <w:rFonts w:ascii="Times New Roman" w:hAnsi="Times New Roman" w:eastAsia="仿宋_GB2312" w:cs="Times New Roman"/>
                <w:color w:val="000000"/>
                <w:kern w:val="0"/>
                <w:szCs w:val="24"/>
              </w:rPr>
            </w:pPr>
          </w:p>
        </w:tc>
      </w:tr>
      <w:tr w14:paraId="27270D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EF4772">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30107</w:t>
            </w:r>
          </w:p>
        </w:tc>
        <w:tc>
          <w:tcPr>
            <w:tcW w:w="2850" w:type="dxa"/>
            <w:tcBorders>
              <w:top w:val="nil"/>
              <w:left w:val="nil"/>
              <w:bottom w:val="single" w:color="auto" w:sz="4" w:space="0"/>
              <w:right w:val="single" w:color="auto" w:sz="4" w:space="0"/>
            </w:tcBorders>
            <w:shd w:val="clear" w:color="auto" w:fill="auto"/>
            <w:noWrap/>
            <w:vAlign w:val="center"/>
          </w:tcPr>
          <w:p w14:paraId="2F23DAB8">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4422E062">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66.48</w:t>
            </w:r>
          </w:p>
        </w:tc>
        <w:tc>
          <w:tcPr>
            <w:tcW w:w="1116" w:type="dxa"/>
            <w:tcBorders>
              <w:top w:val="nil"/>
              <w:left w:val="nil"/>
              <w:bottom w:val="single" w:color="auto" w:sz="4" w:space="0"/>
              <w:right w:val="single" w:color="auto" w:sz="4" w:space="0"/>
            </w:tcBorders>
            <w:shd w:val="clear" w:color="auto" w:fill="auto"/>
            <w:noWrap/>
            <w:vAlign w:val="center"/>
          </w:tcPr>
          <w:p w14:paraId="2656AC31">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30205</w:t>
            </w:r>
          </w:p>
        </w:tc>
        <w:tc>
          <w:tcPr>
            <w:tcW w:w="2018" w:type="dxa"/>
            <w:tcBorders>
              <w:top w:val="nil"/>
              <w:left w:val="nil"/>
              <w:bottom w:val="single" w:color="auto" w:sz="4" w:space="0"/>
              <w:right w:val="single" w:color="auto" w:sz="4" w:space="0"/>
            </w:tcBorders>
            <w:shd w:val="clear" w:color="auto" w:fill="auto"/>
            <w:noWrap/>
            <w:vAlign w:val="center"/>
          </w:tcPr>
          <w:p w14:paraId="5E012F20">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5D50C8E6">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0.45</w:t>
            </w:r>
          </w:p>
        </w:tc>
        <w:tc>
          <w:tcPr>
            <w:tcW w:w="1217" w:type="dxa"/>
            <w:tcBorders>
              <w:top w:val="nil"/>
              <w:left w:val="nil"/>
              <w:bottom w:val="single" w:color="auto" w:sz="4" w:space="0"/>
              <w:right w:val="single" w:color="auto" w:sz="4" w:space="0"/>
            </w:tcBorders>
            <w:shd w:val="clear" w:color="auto" w:fill="auto"/>
            <w:noWrap/>
            <w:vAlign w:val="center"/>
          </w:tcPr>
          <w:p w14:paraId="33E4442C">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31002</w:t>
            </w:r>
          </w:p>
        </w:tc>
        <w:tc>
          <w:tcPr>
            <w:tcW w:w="3517" w:type="dxa"/>
            <w:tcBorders>
              <w:top w:val="nil"/>
              <w:left w:val="nil"/>
              <w:bottom w:val="single" w:color="auto" w:sz="4" w:space="0"/>
              <w:right w:val="single" w:color="auto" w:sz="4" w:space="0"/>
            </w:tcBorders>
            <w:shd w:val="clear" w:color="auto" w:fill="auto"/>
            <w:noWrap/>
            <w:vAlign w:val="center"/>
          </w:tcPr>
          <w:p w14:paraId="5F57918E">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BB23678">
            <w:pPr>
              <w:widowControl/>
              <w:jc w:val="left"/>
              <w:rPr>
                <w:rFonts w:ascii="Times New Roman" w:hAnsi="Times New Roman" w:eastAsia="仿宋_GB2312" w:cs="Times New Roman"/>
                <w:color w:val="000000"/>
                <w:kern w:val="0"/>
                <w:szCs w:val="24"/>
              </w:rPr>
            </w:pPr>
          </w:p>
        </w:tc>
      </w:tr>
      <w:tr w14:paraId="110CAE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61D637">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30108</w:t>
            </w:r>
          </w:p>
        </w:tc>
        <w:tc>
          <w:tcPr>
            <w:tcW w:w="2850" w:type="dxa"/>
            <w:tcBorders>
              <w:top w:val="nil"/>
              <w:left w:val="nil"/>
              <w:bottom w:val="single" w:color="auto" w:sz="4" w:space="0"/>
              <w:right w:val="single" w:color="auto" w:sz="4" w:space="0"/>
            </w:tcBorders>
            <w:shd w:val="clear" w:color="auto" w:fill="auto"/>
            <w:noWrap/>
            <w:vAlign w:val="center"/>
          </w:tcPr>
          <w:p w14:paraId="283660A5">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7E698A8">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69.31</w:t>
            </w:r>
          </w:p>
        </w:tc>
        <w:tc>
          <w:tcPr>
            <w:tcW w:w="1116" w:type="dxa"/>
            <w:tcBorders>
              <w:top w:val="nil"/>
              <w:left w:val="nil"/>
              <w:bottom w:val="single" w:color="auto" w:sz="4" w:space="0"/>
              <w:right w:val="single" w:color="auto" w:sz="4" w:space="0"/>
            </w:tcBorders>
            <w:shd w:val="clear" w:color="auto" w:fill="auto"/>
            <w:noWrap/>
            <w:vAlign w:val="center"/>
          </w:tcPr>
          <w:p w14:paraId="45B5316D">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30206</w:t>
            </w:r>
          </w:p>
        </w:tc>
        <w:tc>
          <w:tcPr>
            <w:tcW w:w="2018" w:type="dxa"/>
            <w:tcBorders>
              <w:top w:val="nil"/>
              <w:left w:val="nil"/>
              <w:bottom w:val="single" w:color="auto" w:sz="4" w:space="0"/>
              <w:right w:val="single" w:color="auto" w:sz="4" w:space="0"/>
            </w:tcBorders>
            <w:shd w:val="clear" w:color="auto" w:fill="auto"/>
            <w:noWrap/>
            <w:vAlign w:val="center"/>
          </w:tcPr>
          <w:p w14:paraId="4FE595D2">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2A2B861">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2.54</w:t>
            </w:r>
          </w:p>
        </w:tc>
        <w:tc>
          <w:tcPr>
            <w:tcW w:w="1217" w:type="dxa"/>
            <w:tcBorders>
              <w:top w:val="nil"/>
              <w:left w:val="nil"/>
              <w:bottom w:val="single" w:color="auto" w:sz="4" w:space="0"/>
              <w:right w:val="single" w:color="auto" w:sz="4" w:space="0"/>
            </w:tcBorders>
            <w:shd w:val="clear" w:color="auto" w:fill="auto"/>
            <w:noWrap/>
            <w:vAlign w:val="center"/>
          </w:tcPr>
          <w:p w14:paraId="6EA80856">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31003</w:t>
            </w:r>
          </w:p>
        </w:tc>
        <w:tc>
          <w:tcPr>
            <w:tcW w:w="3517" w:type="dxa"/>
            <w:tcBorders>
              <w:top w:val="nil"/>
              <w:left w:val="nil"/>
              <w:bottom w:val="single" w:color="auto" w:sz="4" w:space="0"/>
              <w:right w:val="single" w:color="auto" w:sz="4" w:space="0"/>
            </w:tcBorders>
            <w:shd w:val="clear" w:color="auto" w:fill="auto"/>
            <w:noWrap/>
            <w:vAlign w:val="center"/>
          </w:tcPr>
          <w:p w14:paraId="23F1483A">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D6DB420">
            <w:pPr>
              <w:widowControl/>
              <w:jc w:val="left"/>
              <w:rPr>
                <w:rFonts w:ascii="Times New Roman" w:hAnsi="Times New Roman" w:eastAsia="仿宋_GB2312" w:cs="Times New Roman"/>
                <w:color w:val="000000"/>
                <w:kern w:val="0"/>
                <w:szCs w:val="24"/>
              </w:rPr>
            </w:pPr>
          </w:p>
        </w:tc>
      </w:tr>
      <w:tr w14:paraId="138D63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336D1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30109</w:t>
            </w:r>
          </w:p>
        </w:tc>
        <w:tc>
          <w:tcPr>
            <w:tcW w:w="2850" w:type="dxa"/>
            <w:tcBorders>
              <w:top w:val="nil"/>
              <w:left w:val="nil"/>
              <w:bottom w:val="single" w:color="auto" w:sz="4" w:space="0"/>
              <w:right w:val="single" w:color="auto" w:sz="4" w:space="0"/>
            </w:tcBorders>
            <w:shd w:val="clear" w:color="auto" w:fill="auto"/>
            <w:noWrap/>
            <w:vAlign w:val="center"/>
          </w:tcPr>
          <w:p w14:paraId="373CDF0D">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3DBB7FBF">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9.48</w:t>
            </w:r>
          </w:p>
        </w:tc>
        <w:tc>
          <w:tcPr>
            <w:tcW w:w="1116" w:type="dxa"/>
            <w:tcBorders>
              <w:top w:val="nil"/>
              <w:left w:val="nil"/>
              <w:bottom w:val="single" w:color="auto" w:sz="4" w:space="0"/>
              <w:right w:val="single" w:color="auto" w:sz="4" w:space="0"/>
            </w:tcBorders>
            <w:shd w:val="clear" w:color="auto" w:fill="auto"/>
            <w:noWrap/>
            <w:vAlign w:val="center"/>
          </w:tcPr>
          <w:p w14:paraId="47E06113">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30207</w:t>
            </w:r>
          </w:p>
        </w:tc>
        <w:tc>
          <w:tcPr>
            <w:tcW w:w="2018" w:type="dxa"/>
            <w:tcBorders>
              <w:top w:val="nil"/>
              <w:left w:val="nil"/>
              <w:bottom w:val="single" w:color="auto" w:sz="4" w:space="0"/>
              <w:right w:val="single" w:color="auto" w:sz="4" w:space="0"/>
            </w:tcBorders>
            <w:shd w:val="clear" w:color="auto" w:fill="auto"/>
            <w:noWrap/>
            <w:vAlign w:val="center"/>
          </w:tcPr>
          <w:p w14:paraId="340918C8">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2E8D4DA3">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0.15</w:t>
            </w:r>
          </w:p>
        </w:tc>
        <w:tc>
          <w:tcPr>
            <w:tcW w:w="1217" w:type="dxa"/>
            <w:tcBorders>
              <w:top w:val="nil"/>
              <w:left w:val="nil"/>
              <w:bottom w:val="single" w:color="auto" w:sz="4" w:space="0"/>
              <w:right w:val="single" w:color="auto" w:sz="4" w:space="0"/>
            </w:tcBorders>
            <w:shd w:val="clear" w:color="auto" w:fill="auto"/>
            <w:noWrap/>
            <w:vAlign w:val="center"/>
          </w:tcPr>
          <w:p w14:paraId="66E2FD7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31005</w:t>
            </w:r>
          </w:p>
        </w:tc>
        <w:tc>
          <w:tcPr>
            <w:tcW w:w="3517" w:type="dxa"/>
            <w:tcBorders>
              <w:top w:val="nil"/>
              <w:left w:val="nil"/>
              <w:bottom w:val="single" w:color="auto" w:sz="4" w:space="0"/>
              <w:right w:val="single" w:color="auto" w:sz="4" w:space="0"/>
            </w:tcBorders>
            <w:shd w:val="clear" w:color="auto" w:fill="auto"/>
            <w:noWrap/>
            <w:vAlign w:val="center"/>
          </w:tcPr>
          <w:p w14:paraId="243508BC">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5B138043">
            <w:pPr>
              <w:widowControl/>
              <w:jc w:val="left"/>
              <w:rPr>
                <w:rFonts w:ascii="Times New Roman" w:hAnsi="Times New Roman" w:eastAsia="仿宋_GB2312" w:cs="Times New Roman"/>
                <w:color w:val="000000"/>
                <w:kern w:val="0"/>
                <w:szCs w:val="24"/>
              </w:rPr>
            </w:pPr>
          </w:p>
        </w:tc>
      </w:tr>
      <w:tr w14:paraId="78BF794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6CBBAC">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30110</w:t>
            </w:r>
          </w:p>
        </w:tc>
        <w:tc>
          <w:tcPr>
            <w:tcW w:w="2850" w:type="dxa"/>
            <w:tcBorders>
              <w:top w:val="nil"/>
              <w:left w:val="nil"/>
              <w:bottom w:val="single" w:color="auto" w:sz="4" w:space="0"/>
              <w:right w:val="single" w:color="auto" w:sz="4" w:space="0"/>
            </w:tcBorders>
            <w:shd w:val="clear" w:color="auto" w:fill="auto"/>
            <w:noWrap/>
            <w:vAlign w:val="center"/>
          </w:tcPr>
          <w:p w14:paraId="697BC00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6F1FF9B6">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25.67</w:t>
            </w:r>
          </w:p>
        </w:tc>
        <w:tc>
          <w:tcPr>
            <w:tcW w:w="1116" w:type="dxa"/>
            <w:tcBorders>
              <w:top w:val="nil"/>
              <w:left w:val="nil"/>
              <w:bottom w:val="single" w:color="auto" w:sz="4" w:space="0"/>
              <w:right w:val="single" w:color="auto" w:sz="4" w:space="0"/>
            </w:tcBorders>
            <w:shd w:val="clear" w:color="auto" w:fill="auto"/>
            <w:noWrap/>
            <w:vAlign w:val="center"/>
          </w:tcPr>
          <w:p w14:paraId="0F500082">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30208</w:t>
            </w:r>
          </w:p>
        </w:tc>
        <w:tc>
          <w:tcPr>
            <w:tcW w:w="2018" w:type="dxa"/>
            <w:tcBorders>
              <w:top w:val="nil"/>
              <w:left w:val="nil"/>
              <w:bottom w:val="single" w:color="auto" w:sz="4" w:space="0"/>
              <w:right w:val="single" w:color="auto" w:sz="4" w:space="0"/>
            </w:tcBorders>
            <w:shd w:val="clear" w:color="auto" w:fill="auto"/>
            <w:noWrap/>
            <w:vAlign w:val="center"/>
          </w:tcPr>
          <w:p w14:paraId="581EA67C">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8AB8391">
            <w:pPr>
              <w:widowControl/>
              <w:jc w:val="right"/>
              <w:rPr>
                <w:rFonts w:ascii="Times New Roman" w:hAnsi="Times New Roman" w:eastAsia="仿宋_GB2312" w:cs="Times New Roman"/>
                <w:color w:val="000000"/>
                <w:kern w:val="0"/>
                <w:szCs w:val="24"/>
              </w:rPr>
            </w:pPr>
          </w:p>
        </w:tc>
        <w:tc>
          <w:tcPr>
            <w:tcW w:w="1217" w:type="dxa"/>
            <w:tcBorders>
              <w:top w:val="nil"/>
              <w:left w:val="nil"/>
              <w:bottom w:val="single" w:color="auto" w:sz="4" w:space="0"/>
              <w:right w:val="single" w:color="auto" w:sz="4" w:space="0"/>
            </w:tcBorders>
            <w:shd w:val="clear" w:color="auto" w:fill="auto"/>
            <w:noWrap/>
            <w:vAlign w:val="center"/>
          </w:tcPr>
          <w:p w14:paraId="74E6DD72">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31006</w:t>
            </w:r>
          </w:p>
        </w:tc>
        <w:tc>
          <w:tcPr>
            <w:tcW w:w="3517" w:type="dxa"/>
            <w:tcBorders>
              <w:top w:val="nil"/>
              <w:left w:val="nil"/>
              <w:bottom w:val="single" w:color="auto" w:sz="4" w:space="0"/>
              <w:right w:val="single" w:color="auto" w:sz="4" w:space="0"/>
            </w:tcBorders>
            <w:shd w:val="clear" w:color="auto" w:fill="auto"/>
            <w:noWrap/>
            <w:vAlign w:val="center"/>
          </w:tcPr>
          <w:p w14:paraId="0825D418">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1DFDFF31">
            <w:pPr>
              <w:widowControl/>
              <w:jc w:val="left"/>
              <w:rPr>
                <w:rFonts w:ascii="Times New Roman" w:hAnsi="Times New Roman" w:eastAsia="仿宋_GB2312" w:cs="Times New Roman"/>
                <w:color w:val="000000"/>
                <w:kern w:val="0"/>
                <w:szCs w:val="24"/>
              </w:rPr>
            </w:pPr>
          </w:p>
        </w:tc>
      </w:tr>
      <w:tr w14:paraId="1160A6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C6CB16">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30111</w:t>
            </w:r>
          </w:p>
        </w:tc>
        <w:tc>
          <w:tcPr>
            <w:tcW w:w="2850" w:type="dxa"/>
            <w:tcBorders>
              <w:top w:val="nil"/>
              <w:left w:val="nil"/>
              <w:bottom w:val="single" w:color="auto" w:sz="4" w:space="0"/>
              <w:right w:val="single" w:color="auto" w:sz="4" w:space="0"/>
            </w:tcBorders>
            <w:shd w:val="clear" w:color="auto" w:fill="auto"/>
            <w:noWrap/>
            <w:vAlign w:val="center"/>
          </w:tcPr>
          <w:p w14:paraId="00500B6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E38587C">
            <w:pPr>
              <w:widowControl/>
              <w:jc w:val="right"/>
              <w:rPr>
                <w:rFonts w:ascii="Times New Roman" w:hAnsi="Times New Roman" w:eastAsia="仿宋_GB2312" w:cs="Times New Roman"/>
                <w:color w:val="000000"/>
                <w:kern w:val="0"/>
                <w:szCs w:val="24"/>
              </w:rPr>
            </w:pPr>
          </w:p>
        </w:tc>
        <w:tc>
          <w:tcPr>
            <w:tcW w:w="1116" w:type="dxa"/>
            <w:tcBorders>
              <w:top w:val="nil"/>
              <w:left w:val="nil"/>
              <w:bottom w:val="single" w:color="auto" w:sz="4" w:space="0"/>
              <w:right w:val="single" w:color="auto" w:sz="4" w:space="0"/>
            </w:tcBorders>
            <w:shd w:val="clear" w:color="auto" w:fill="auto"/>
            <w:noWrap/>
            <w:vAlign w:val="center"/>
          </w:tcPr>
          <w:p w14:paraId="59801E41">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30209</w:t>
            </w:r>
          </w:p>
        </w:tc>
        <w:tc>
          <w:tcPr>
            <w:tcW w:w="2018" w:type="dxa"/>
            <w:tcBorders>
              <w:top w:val="nil"/>
              <w:left w:val="nil"/>
              <w:bottom w:val="single" w:color="auto" w:sz="4" w:space="0"/>
              <w:right w:val="single" w:color="auto" w:sz="4" w:space="0"/>
            </w:tcBorders>
            <w:shd w:val="clear" w:color="auto" w:fill="auto"/>
            <w:noWrap/>
            <w:vAlign w:val="center"/>
          </w:tcPr>
          <w:p w14:paraId="0DDC3BD6">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2487317">
            <w:pPr>
              <w:widowControl/>
              <w:jc w:val="right"/>
              <w:rPr>
                <w:rFonts w:ascii="Times New Roman" w:hAnsi="Times New Roman" w:eastAsia="仿宋_GB2312" w:cs="Times New Roman"/>
                <w:color w:val="000000"/>
                <w:kern w:val="0"/>
                <w:szCs w:val="24"/>
              </w:rPr>
            </w:pPr>
          </w:p>
        </w:tc>
        <w:tc>
          <w:tcPr>
            <w:tcW w:w="1217" w:type="dxa"/>
            <w:tcBorders>
              <w:top w:val="nil"/>
              <w:left w:val="nil"/>
              <w:bottom w:val="single" w:color="auto" w:sz="4" w:space="0"/>
              <w:right w:val="single" w:color="auto" w:sz="4" w:space="0"/>
            </w:tcBorders>
            <w:shd w:val="clear" w:color="auto" w:fill="auto"/>
            <w:noWrap/>
            <w:vAlign w:val="center"/>
          </w:tcPr>
          <w:p w14:paraId="25036EB2">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31007</w:t>
            </w:r>
          </w:p>
        </w:tc>
        <w:tc>
          <w:tcPr>
            <w:tcW w:w="3517" w:type="dxa"/>
            <w:tcBorders>
              <w:top w:val="nil"/>
              <w:left w:val="nil"/>
              <w:bottom w:val="single" w:color="auto" w:sz="4" w:space="0"/>
              <w:right w:val="single" w:color="auto" w:sz="4" w:space="0"/>
            </w:tcBorders>
            <w:shd w:val="clear" w:color="auto" w:fill="auto"/>
            <w:noWrap/>
            <w:vAlign w:val="center"/>
          </w:tcPr>
          <w:p w14:paraId="54865996">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18FF0AB0">
            <w:pPr>
              <w:widowControl/>
              <w:jc w:val="left"/>
              <w:rPr>
                <w:rFonts w:ascii="Times New Roman" w:hAnsi="Times New Roman" w:eastAsia="仿宋_GB2312" w:cs="Times New Roman"/>
                <w:color w:val="000000"/>
                <w:kern w:val="0"/>
                <w:szCs w:val="24"/>
              </w:rPr>
            </w:pPr>
          </w:p>
        </w:tc>
      </w:tr>
      <w:tr w14:paraId="0C588DF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CC35E9">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30112</w:t>
            </w:r>
          </w:p>
        </w:tc>
        <w:tc>
          <w:tcPr>
            <w:tcW w:w="2850" w:type="dxa"/>
            <w:tcBorders>
              <w:top w:val="nil"/>
              <w:left w:val="nil"/>
              <w:bottom w:val="single" w:color="auto" w:sz="4" w:space="0"/>
              <w:right w:val="single" w:color="auto" w:sz="4" w:space="0"/>
            </w:tcBorders>
            <w:shd w:val="clear" w:color="auto" w:fill="auto"/>
            <w:noWrap/>
            <w:vAlign w:val="center"/>
          </w:tcPr>
          <w:p w14:paraId="06EF641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23D2729">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7.48</w:t>
            </w:r>
          </w:p>
        </w:tc>
        <w:tc>
          <w:tcPr>
            <w:tcW w:w="1116" w:type="dxa"/>
            <w:tcBorders>
              <w:top w:val="nil"/>
              <w:left w:val="nil"/>
              <w:bottom w:val="single" w:color="auto" w:sz="4" w:space="0"/>
              <w:right w:val="single" w:color="auto" w:sz="4" w:space="0"/>
            </w:tcBorders>
            <w:shd w:val="clear" w:color="auto" w:fill="auto"/>
            <w:noWrap/>
            <w:vAlign w:val="center"/>
          </w:tcPr>
          <w:p w14:paraId="35D61E1B">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30211</w:t>
            </w:r>
          </w:p>
        </w:tc>
        <w:tc>
          <w:tcPr>
            <w:tcW w:w="2018" w:type="dxa"/>
            <w:tcBorders>
              <w:top w:val="nil"/>
              <w:left w:val="nil"/>
              <w:bottom w:val="single" w:color="auto" w:sz="4" w:space="0"/>
              <w:right w:val="single" w:color="auto" w:sz="4" w:space="0"/>
            </w:tcBorders>
            <w:shd w:val="clear" w:color="auto" w:fill="auto"/>
            <w:noWrap/>
            <w:vAlign w:val="center"/>
          </w:tcPr>
          <w:p w14:paraId="34ABCC57">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19404A76">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2.80</w:t>
            </w:r>
          </w:p>
        </w:tc>
        <w:tc>
          <w:tcPr>
            <w:tcW w:w="1217" w:type="dxa"/>
            <w:tcBorders>
              <w:top w:val="nil"/>
              <w:left w:val="nil"/>
              <w:bottom w:val="single" w:color="auto" w:sz="4" w:space="0"/>
              <w:right w:val="single" w:color="auto" w:sz="4" w:space="0"/>
            </w:tcBorders>
            <w:shd w:val="clear" w:color="auto" w:fill="auto"/>
            <w:noWrap/>
            <w:vAlign w:val="center"/>
          </w:tcPr>
          <w:p w14:paraId="3C4B5A93">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31008</w:t>
            </w:r>
          </w:p>
        </w:tc>
        <w:tc>
          <w:tcPr>
            <w:tcW w:w="3517" w:type="dxa"/>
            <w:tcBorders>
              <w:top w:val="nil"/>
              <w:left w:val="nil"/>
              <w:bottom w:val="single" w:color="auto" w:sz="4" w:space="0"/>
              <w:right w:val="single" w:color="auto" w:sz="4" w:space="0"/>
            </w:tcBorders>
            <w:shd w:val="clear" w:color="auto" w:fill="auto"/>
            <w:noWrap/>
            <w:vAlign w:val="center"/>
          </w:tcPr>
          <w:p w14:paraId="67A4708F">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0CC28287">
            <w:pPr>
              <w:widowControl/>
              <w:jc w:val="left"/>
              <w:rPr>
                <w:rFonts w:ascii="Times New Roman" w:hAnsi="Times New Roman" w:eastAsia="仿宋_GB2312" w:cs="Times New Roman"/>
                <w:color w:val="000000"/>
                <w:kern w:val="0"/>
                <w:szCs w:val="24"/>
              </w:rPr>
            </w:pPr>
          </w:p>
        </w:tc>
      </w:tr>
      <w:tr w14:paraId="2F99354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675EB8">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30113</w:t>
            </w:r>
          </w:p>
        </w:tc>
        <w:tc>
          <w:tcPr>
            <w:tcW w:w="2850" w:type="dxa"/>
            <w:tcBorders>
              <w:top w:val="nil"/>
              <w:left w:val="nil"/>
              <w:bottom w:val="single" w:color="auto" w:sz="4" w:space="0"/>
              <w:right w:val="single" w:color="auto" w:sz="4" w:space="0"/>
            </w:tcBorders>
            <w:shd w:val="clear" w:color="auto" w:fill="auto"/>
            <w:noWrap/>
            <w:vAlign w:val="center"/>
          </w:tcPr>
          <w:p w14:paraId="1BFDEA39">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546A4BCB">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27.50</w:t>
            </w:r>
          </w:p>
        </w:tc>
        <w:tc>
          <w:tcPr>
            <w:tcW w:w="1116" w:type="dxa"/>
            <w:tcBorders>
              <w:top w:val="nil"/>
              <w:left w:val="nil"/>
              <w:bottom w:val="single" w:color="auto" w:sz="4" w:space="0"/>
              <w:right w:val="single" w:color="auto" w:sz="4" w:space="0"/>
            </w:tcBorders>
            <w:shd w:val="clear" w:color="auto" w:fill="auto"/>
            <w:noWrap/>
            <w:vAlign w:val="center"/>
          </w:tcPr>
          <w:p w14:paraId="554BD54D">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30212</w:t>
            </w:r>
          </w:p>
        </w:tc>
        <w:tc>
          <w:tcPr>
            <w:tcW w:w="2018" w:type="dxa"/>
            <w:tcBorders>
              <w:top w:val="nil"/>
              <w:left w:val="nil"/>
              <w:bottom w:val="single" w:color="auto" w:sz="4" w:space="0"/>
              <w:right w:val="single" w:color="auto" w:sz="4" w:space="0"/>
            </w:tcBorders>
            <w:shd w:val="clear" w:color="auto" w:fill="auto"/>
            <w:noWrap/>
            <w:vAlign w:val="center"/>
          </w:tcPr>
          <w:p w14:paraId="1558747D">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0D59F612">
            <w:pPr>
              <w:widowControl/>
              <w:jc w:val="right"/>
              <w:rPr>
                <w:rFonts w:ascii="Times New Roman" w:hAnsi="Times New Roman" w:eastAsia="仿宋_GB2312" w:cs="Times New Roman"/>
                <w:color w:val="000000"/>
                <w:kern w:val="0"/>
                <w:szCs w:val="24"/>
              </w:rPr>
            </w:pPr>
          </w:p>
        </w:tc>
        <w:tc>
          <w:tcPr>
            <w:tcW w:w="1217" w:type="dxa"/>
            <w:tcBorders>
              <w:top w:val="nil"/>
              <w:left w:val="nil"/>
              <w:bottom w:val="single" w:color="auto" w:sz="4" w:space="0"/>
              <w:right w:val="single" w:color="auto" w:sz="4" w:space="0"/>
            </w:tcBorders>
            <w:shd w:val="clear" w:color="auto" w:fill="auto"/>
            <w:noWrap/>
            <w:vAlign w:val="center"/>
          </w:tcPr>
          <w:p w14:paraId="4A57D37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31009</w:t>
            </w:r>
          </w:p>
        </w:tc>
        <w:tc>
          <w:tcPr>
            <w:tcW w:w="3517" w:type="dxa"/>
            <w:tcBorders>
              <w:top w:val="nil"/>
              <w:left w:val="nil"/>
              <w:bottom w:val="single" w:color="auto" w:sz="4" w:space="0"/>
              <w:right w:val="single" w:color="auto" w:sz="4" w:space="0"/>
            </w:tcBorders>
            <w:shd w:val="clear" w:color="auto" w:fill="auto"/>
            <w:noWrap/>
            <w:vAlign w:val="center"/>
          </w:tcPr>
          <w:p w14:paraId="14DD0660">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3F7EFD30">
            <w:pPr>
              <w:widowControl/>
              <w:jc w:val="left"/>
              <w:rPr>
                <w:rFonts w:ascii="Times New Roman" w:hAnsi="Times New Roman" w:eastAsia="仿宋_GB2312" w:cs="Times New Roman"/>
                <w:color w:val="000000"/>
                <w:kern w:val="0"/>
                <w:szCs w:val="24"/>
              </w:rPr>
            </w:pPr>
          </w:p>
        </w:tc>
      </w:tr>
      <w:tr w14:paraId="15A6D2C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1CF9A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30114</w:t>
            </w:r>
          </w:p>
        </w:tc>
        <w:tc>
          <w:tcPr>
            <w:tcW w:w="2850" w:type="dxa"/>
            <w:tcBorders>
              <w:top w:val="nil"/>
              <w:left w:val="nil"/>
              <w:bottom w:val="single" w:color="auto" w:sz="4" w:space="0"/>
              <w:right w:val="single" w:color="auto" w:sz="4" w:space="0"/>
            </w:tcBorders>
            <w:shd w:val="clear" w:color="auto" w:fill="auto"/>
            <w:noWrap/>
            <w:vAlign w:val="center"/>
          </w:tcPr>
          <w:p w14:paraId="7342A80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71154753">
            <w:pPr>
              <w:widowControl/>
              <w:jc w:val="right"/>
              <w:rPr>
                <w:rFonts w:ascii="Times New Roman" w:hAnsi="Times New Roman" w:eastAsia="仿宋_GB2312" w:cs="Times New Roman"/>
                <w:color w:val="000000"/>
                <w:kern w:val="0"/>
                <w:szCs w:val="24"/>
              </w:rPr>
            </w:pPr>
          </w:p>
        </w:tc>
        <w:tc>
          <w:tcPr>
            <w:tcW w:w="1116" w:type="dxa"/>
            <w:tcBorders>
              <w:top w:val="nil"/>
              <w:left w:val="nil"/>
              <w:bottom w:val="single" w:color="auto" w:sz="4" w:space="0"/>
              <w:right w:val="single" w:color="auto" w:sz="4" w:space="0"/>
            </w:tcBorders>
            <w:shd w:val="clear" w:color="auto" w:fill="auto"/>
            <w:noWrap/>
            <w:vAlign w:val="center"/>
          </w:tcPr>
          <w:p w14:paraId="6FE22F3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30213</w:t>
            </w:r>
          </w:p>
        </w:tc>
        <w:tc>
          <w:tcPr>
            <w:tcW w:w="2018" w:type="dxa"/>
            <w:tcBorders>
              <w:top w:val="nil"/>
              <w:left w:val="nil"/>
              <w:bottom w:val="single" w:color="auto" w:sz="4" w:space="0"/>
              <w:right w:val="single" w:color="auto" w:sz="4" w:space="0"/>
            </w:tcBorders>
            <w:shd w:val="clear" w:color="auto" w:fill="auto"/>
            <w:noWrap/>
            <w:vAlign w:val="center"/>
          </w:tcPr>
          <w:p w14:paraId="5660C98A">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9779B9B">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2.17</w:t>
            </w:r>
          </w:p>
        </w:tc>
        <w:tc>
          <w:tcPr>
            <w:tcW w:w="1217" w:type="dxa"/>
            <w:tcBorders>
              <w:top w:val="nil"/>
              <w:left w:val="nil"/>
              <w:bottom w:val="single" w:color="auto" w:sz="4" w:space="0"/>
              <w:right w:val="single" w:color="auto" w:sz="4" w:space="0"/>
            </w:tcBorders>
            <w:shd w:val="clear" w:color="auto" w:fill="auto"/>
            <w:noWrap/>
            <w:vAlign w:val="center"/>
          </w:tcPr>
          <w:p w14:paraId="732606A6">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31010</w:t>
            </w:r>
          </w:p>
        </w:tc>
        <w:tc>
          <w:tcPr>
            <w:tcW w:w="3517" w:type="dxa"/>
            <w:tcBorders>
              <w:top w:val="nil"/>
              <w:left w:val="nil"/>
              <w:bottom w:val="single" w:color="auto" w:sz="4" w:space="0"/>
              <w:right w:val="single" w:color="auto" w:sz="4" w:space="0"/>
            </w:tcBorders>
            <w:shd w:val="clear" w:color="auto" w:fill="auto"/>
            <w:noWrap/>
            <w:vAlign w:val="center"/>
          </w:tcPr>
          <w:p w14:paraId="1D5C301E">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01FFE435">
            <w:pPr>
              <w:widowControl/>
              <w:jc w:val="left"/>
              <w:rPr>
                <w:rFonts w:ascii="Times New Roman" w:hAnsi="Times New Roman" w:eastAsia="仿宋_GB2312" w:cs="Times New Roman"/>
                <w:color w:val="000000"/>
                <w:kern w:val="0"/>
                <w:szCs w:val="24"/>
              </w:rPr>
            </w:pPr>
          </w:p>
        </w:tc>
      </w:tr>
      <w:tr w14:paraId="194457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134A67">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30199</w:t>
            </w:r>
          </w:p>
        </w:tc>
        <w:tc>
          <w:tcPr>
            <w:tcW w:w="2850" w:type="dxa"/>
            <w:tcBorders>
              <w:top w:val="nil"/>
              <w:left w:val="nil"/>
              <w:bottom w:val="single" w:color="auto" w:sz="4" w:space="0"/>
              <w:right w:val="single" w:color="auto" w:sz="4" w:space="0"/>
            </w:tcBorders>
            <w:shd w:val="clear" w:color="auto" w:fill="auto"/>
            <w:noWrap/>
            <w:vAlign w:val="center"/>
          </w:tcPr>
          <w:p w14:paraId="0769E467">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96B78F4">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16.45</w:t>
            </w:r>
          </w:p>
        </w:tc>
        <w:tc>
          <w:tcPr>
            <w:tcW w:w="1116" w:type="dxa"/>
            <w:tcBorders>
              <w:top w:val="nil"/>
              <w:left w:val="nil"/>
              <w:bottom w:val="single" w:color="auto" w:sz="4" w:space="0"/>
              <w:right w:val="single" w:color="auto" w:sz="4" w:space="0"/>
            </w:tcBorders>
            <w:shd w:val="clear" w:color="auto" w:fill="auto"/>
            <w:noWrap/>
            <w:vAlign w:val="center"/>
          </w:tcPr>
          <w:p w14:paraId="7E2A1328">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30214</w:t>
            </w:r>
          </w:p>
        </w:tc>
        <w:tc>
          <w:tcPr>
            <w:tcW w:w="2018" w:type="dxa"/>
            <w:tcBorders>
              <w:top w:val="nil"/>
              <w:left w:val="nil"/>
              <w:bottom w:val="single" w:color="auto" w:sz="4" w:space="0"/>
              <w:right w:val="single" w:color="auto" w:sz="4" w:space="0"/>
            </w:tcBorders>
            <w:shd w:val="clear" w:color="auto" w:fill="auto"/>
            <w:noWrap/>
            <w:vAlign w:val="center"/>
          </w:tcPr>
          <w:p w14:paraId="7BCCC20F">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33E00346">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1.90</w:t>
            </w:r>
          </w:p>
        </w:tc>
        <w:tc>
          <w:tcPr>
            <w:tcW w:w="1217" w:type="dxa"/>
            <w:tcBorders>
              <w:top w:val="nil"/>
              <w:left w:val="nil"/>
              <w:bottom w:val="single" w:color="auto" w:sz="4" w:space="0"/>
              <w:right w:val="single" w:color="auto" w:sz="4" w:space="0"/>
            </w:tcBorders>
            <w:shd w:val="clear" w:color="auto" w:fill="auto"/>
            <w:noWrap/>
            <w:vAlign w:val="center"/>
          </w:tcPr>
          <w:p w14:paraId="79A1540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31011</w:t>
            </w:r>
          </w:p>
        </w:tc>
        <w:tc>
          <w:tcPr>
            <w:tcW w:w="3517" w:type="dxa"/>
            <w:tcBorders>
              <w:top w:val="nil"/>
              <w:left w:val="nil"/>
              <w:bottom w:val="single" w:color="auto" w:sz="4" w:space="0"/>
              <w:right w:val="single" w:color="auto" w:sz="4" w:space="0"/>
            </w:tcBorders>
            <w:shd w:val="clear" w:color="auto" w:fill="auto"/>
            <w:noWrap/>
            <w:vAlign w:val="center"/>
          </w:tcPr>
          <w:p w14:paraId="791D344F">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61E73F8">
            <w:pPr>
              <w:widowControl/>
              <w:jc w:val="left"/>
              <w:rPr>
                <w:rFonts w:ascii="Times New Roman" w:hAnsi="Times New Roman" w:eastAsia="仿宋_GB2312" w:cs="Times New Roman"/>
                <w:color w:val="000000"/>
                <w:kern w:val="0"/>
                <w:szCs w:val="24"/>
              </w:rPr>
            </w:pPr>
          </w:p>
        </w:tc>
      </w:tr>
      <w:tr w14:paraId="2CF529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8B090E">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303</w:t>
            </w:r>
          </w:p>
        </w:tc>
        <w:tc>
          <w:tcPr>
            <w:tcW w:w="2850" w:type="dxa"/>
            <w:tcBorders>
              <w:top w:val="nil"/>
              <w:left w:val="nil"/>
              <w:bottom w:val="single" w:color="auto" w:sz="4" w:space="0"/>
              <w:right w:val="single" w:color="auto" w:sz="4" w:space="0"/>
            </w:tcBorders>
            <w:shd w:val="clear" w:color="auto" w:fill="auto"/>
            <w:noWrap/>
            <w:vAlign w:val="center"/>
          </w:tcPr>
          <w:p w14:paraId="4BC8C288">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215CB5B">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25.95</w:t>
            </w:r>
          </w:p>
        </w:tc>
        <w:tc>
          <w:tcPr>
            <w:tcW w:w="1116" w:type="dxa"/>
            <w:tcBorders>
              <w:top w:val="nil"/>
              <w:left w:val="nil"/>
              <w:bottom w:val="single" w:color="auto" w:sz="4" w:space="0"/>
              <w:right w:val="single" w:color="auto" w:sz="4" w:space="0"/>
            </w:tcBorders>
            <w:shd w:val="clear" w:color="auto" w:fill="auto"/>
            <w:noWrap/>
            <w:vAlign w:val="center"/>
          </w:tcPr>
          <w:p w14:paraId="26BFD118">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30215</w:t>
            </w:r>
          </w:p>
        </w:tc>
        <w:tc>
          <w:tcPr>
            <w:tcW w:w="2018" w:type="dxa"/>
            <w:tcBorders>
              <w:top w:val="nil"/>
              <w:left w:val="nil"/>
              <w:bottom w:val="single" w:color="auto" w:sz="4" w:space="0"/>
              <w:right w:val="single" w:color="auto" w:sz="4" w:space="0"/>
            </w:tcBorders>
            <w:shd w:val="clear" w:color="auto" w:fill="auto"/>
            <w:noWrap/>
            <w:vAlign w:val="center"/>
          </w:tcPr>
          <w:p w14:paraId="6DDE5E5A">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475F790D">
            <w:pPr>
              <w:widowControl/>
              <w:jc w:val="right"/>
              <w:rPr>
                <w:rFonts w:ascii="Times New Roman" w:hAnsi="Times New Roman" w:eastAsia="仿宋_GB2312" w:cs="Times New Roman"/>
                <w:color w:val="000000"/>
                <w:kern w:val="0"/>
                <w:szCs w:val="24"/>
              </w:rPr>
            </w:pPr>
          </w:p>
        </w:tc>
        <w:tc>
          <w:tcPr>
            <w:tcW w:w="1217" w:type="dxa"/>
            <w:tcBorders>
              <w:top w:val="nil"/>
              <w:left w:val="nil"/>
              <w:bottom w:val="single" w:color="auto" w:sz="4" w:space="0"/>
              <w:right w:val="single" w:color="auto" w:sz="4" w:space="0"/>
            </w:tcBorders>
            <w:shd w:val="clear" w:color="auto" w:fill="auto"/>
            <w:noWrap/>
            <w:vAlign w:val="center"/>
          </w:tcPr>
          <w:p w14:paraId="53D98068">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31012</w:t>
            </w:r>
          </w:p>
        </w:tc>
        <w:tc>
          <w:tcPr>
            <w:tcW w:w="3517" w:type="dxa"/>
            <w:tcBorders>
              <w:top w:val="nil"/>
              <w:left w:val="nil"/>
              <w:bottom w:val="single" w:color="auto" w:sz="4" w:space="0"/>
              <w:right w:val="single" w:color="auto" w:sz="4" w:space="0"/>
            </w:tcBorders>
            <w:shd w:val="clear" w:color="auto" w:fill="auto"/>
            <w:noWrap/>
            <w:vAlign w:val="center"/>
          </w:tcPr>
          <w:p w14:paraId="48CD9F1B">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3FC3E7F">
            <w:pPr>
              <w:widowControl/>
              <w:jc w:val="left"/>
              <w:rPr>
                <w:rFonts w:ascii="Times New Roman" w:hAnsi="Times New Roman" w:eastAsia="仿宋_GB2312" w:cs="Times New Roman"/>
                <w:color w:val="000000"/>
                <w:kern w:val="0"/>
                <w:szCs w:val="24"/>
              </w:rPr>
            </w:pPr>
          </w:p>
        </w:tc>
      </w:tr>
      <w:tr w14:paraId="41366B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61CA52">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30301</w:t>
            </w:r>
          </w:p>
        </w:tc>
        <w:tc>
          <w:tcPr>
            <w:tcW w:w="2850" w:type="dxa"/>
            <w:tcBorders>
              <w:top w:val="nil"/>
              <w:left w:val="nil"/>
              <w:bottom w:val="single" w:color="auto" w:sz="4" w:space="0"/>
              <w:right w:val="single" w:color="auto" w:sz="4" w:space="0"/>
            </w:tcBorders>
            <w:shd w:val="clear" w:color="auto" w:fill="auto"/>
            <w:noWrap/>
            <w:vAlign w:val="center"/>
          </w:tcPr>
          <w:p w14:paraId="47FCFB5B">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297FADCA">
            <w:pPr>
              <w:widowControl/>
              <w:jc w:val="right"/>
              <w:rPr>
                <w:rFonts w:ascii="Times New Roman" w:hAnsi="Times New Roman" w:eastAsia="仿宋_GB2312" w:cs="Times New Roman"/>
                <w:color w:val="000000"/>
                <w:kern w:val="0"/>
                <w:szCs w:val="24"/>
              </w:rPr>
            </w:pPr>
          </w:p>
        </w:tc>
        <w:tc>
          <w:tcPr>
            <w:tcW w:w="1116" w:type="dxa"/>
            <w:tcBorders>
              <w:top w:val="nil"/>
              <w:left w:val="nil"/>
              <w:bottom w:val="single" w:color="auto" w:sz="4" w:space="0"/>
              <w:right w:val="single" w:color="auto" w:sz="4" w:space="0"/>
            </w:tcBorders>
            <w:shd w:val="clear" w:color="auto" w:fill="auto"/>
            <w:noWrap/>
            <w:vAlign w:val="center"/>
          </w:tcPr>
          <w:p w14:paraId="57A578B8">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30216</w:t>
            </w:r>
          </w:p>
        </w:tc>
        <w:tc>
          <w:tcPr>
            <w:tcW w:w="2018" w:type="dxa"/>
            <w:tcBorders>
              <w:top w:val="nil"/>
              <w:left w:val="nil"/>
              <w:bottom w:val="single" w:color="auto" w:sz="4" w:space="0"/>
              <w:right w:val="single" w:color="auto" w:sz="4" w:space="0"/>
            </w:tcBorders>
            <w:shd w:val="clear" w:color="auto" w:fill="auto"/>
            <w:noWrap/>
            <w:vAlign w:val="center"/>
          </w:tcPr>
          <w:p w14:paraId="4B346341">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214BB7A8">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0.02</w:t>
            </w:r>
          </w:p>
        </w:tc>
        <w:tc>
          <w:tcPr>
            <w:tcW w:w="1217" w:type="dxa"/>
            <w:tcBorders>
              <w:top w:val="nil"/>
              <w:left w:val="nil"/>
              <w:bottom w:val="single" w:color="auto" w:sz="4" w:space="0"/>
              <w:right w:val="single" w:color="auto" w:sz="4" w:space="0"/>
            </w:tcBorders>
            <w:shd w:val="clear" w:color="auto" w:fill="auto"/>
            <w:noWrap/>
            <w:vAlign w:val="center"/>
          </w:tcPr>
          <w:p w14:paraId="5EF6EBE2">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31013</w:t>
            </w:r>
          </w:p>
        </w:tc>
        <w:tc>
          <w:tcPr>
            <w:tcW w:w="3517" w:type="dxa"/>
            <w:tcBorders>
              <w:top w:val="nil"/>
              <w:left w:val="nil"/>
              <w:bottom w:val="single" w:color="auto" w:sz="4" w:space="0"/>
              <w:right w:val="single" w:color="auto" w:sz="4" w:space="0"/>
            </w:tcBorders>
            <w:shd w:val="clear" w:color="auto" w:fill="auto"/>
            <w:noWrap/>
            <w:vAlign w:val="center"/>
          </w:tcPr>
          <w:p w14:paraId="1433EF77">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8C20D86">
            <w:pPr>
              <w:widowControl/>
              <w:jc w:val="left"/>
              <w:rPr>
                <w:rFonts w:ascii="Times New Roman" w:hAnsi="Times New Roman" w:eastAsia="仿宋_GB2312" w:cs="Times New Roman"/>
                <w:color w:val="000000"/>
                <w:kern w:val="0"/>
                <w:szCs w:val="24"/>
              </w:rPr>
            </w:pPr>
          </w:p>
        </w:tc>
      </w:tr>
      <w:tr w14:paraId="0C3831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D7514E">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30302</w:t>
            </w:r>
          </w:p>
        </w:tc>
        <w:tc>
          <w:tcPr>
            <w:tcW w:w="2850" w:type="dxa"/>
            <w:tcBorders>
              <w:top w:val="nil"/>
              <w:left w:val="nil"/>
              <w:bottom w:val="single" w:color="auto" w:sz="4" w:space="0"/>
              <w:right w:val="single" w:color="auto" w:sz="4" w:space="0"/>
            </w:tcBorders>
            <w:shd w:val="clear" w:color="auto" w:fill="auto"/>
            <w:noWrap/>
            <w:vAlign w:val="center"/>
          </w:tcPr>
          <w:p w14:paraId="7FAD38AA">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7553510A">
            <w:pPr>
              <w:widowControl/>
              <w:jc w:val="right"/>
              <w:rPr>
                <w:rFonts w:ascii="Times New Roman" w:hAnsi="Times New Roman" w:eastAsia="仿宋_GB2312" w:cs="Times New Roman"/>
                <w:color w:val="000000"/>
                <w:kern w:val="0"/>
                <w:szCs w:val="24"/>
              </w:rPr>
            </w:pPr>
          </w:p>
        </w:tc>
        <w:tc>
          <w:tcPr>
            <w:tcW w:w="1116" w:type="dxa"/>
            <w:tcBorders>
              <w:top w:val="nil"/>
              <w:left w:val="nil"/>
              <w:bottom w:val="single" w:color="auto" w:sz="4" w:space="0"/>
              <w:right w:val="single" w:color="auto" w:sz="4" w:space="0"/>
            </w:tcBorders>
            <w:shd w:val="clear" w:color="auto" w:fill="auto"/>
            <w:noWrap/>
            <w:vAlign w:val="center"/>
          </w:tcPr>
          <w:p w14:paraId="1C4DABEB">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30217</w:t>
            </w:r>
          </w:p>
        </w:tc>
        <w:tc>
          <w:tcPr>
            <w:tcW w:w="2018" w:type="dxa"/>
            <w:tcBorders>
              <w:top w:val="nil"/>
              <w:left w:val="nil"/>
              <w:bottom w:val="single" w:color="auto" w:sz="4" w:space="0"/>
              <w:right w:val="single" w:color="auto" w:sz="4" w:space="0"/>
            </w:tcBorders>
            <w:shd w:val="clear" w:color="auto" w:fill="auto"/>
            <w:noWrap/>
            <w:vAlign w:val="center"/>
          </w:tcPr>
          <w:p w14:paraId="7EB9FAE5">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0F152DFC">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1.06</w:t>
            </w:r>
          </w:p>
        </w:tc>
        <w:tc>
          <w:tcPr>
            <w:tcW w:w="1217" w:type="dxa"/>
            <w:tcBorders>
              <w:top w:val="nil"/>
              <w:left w:val="nil"/>
              <w:bottom w:val="single" w:color="auto" w:sz="4" w:space="0"/>
              <w:right w:val="single" w:color="auto" w:sz="4" w:space="0"/>
            </w:tcBorders>
            <w:shd w:val="clear" w:color="auto" w:fill="auto"/>
            <w:noWrap/>
            <w:vAlign w:val="center"/>
          </w:tcPr>
          <w:p w14:paraId="002D87B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31019</w:t>
            </w:r>
          </w:p>
        </w:tc>
        <w:tc>
          <w:tcPr>
            <w:tcW w:w="3517" w:type="dxa"/>
            <w:tcBorders>
              <w:top w:val="nil"/>
              <w:left w:val="nil"/>
              <w:bottom w:val="single" w:color="auto" w:sz="4" w:space="0"/>
              <w:right w:val="single" w:color="auto" w:sz="4" w:space="0"/>
            </w:tcBorders>
            <w:shd w:val="clear" w:color="auto" w:fill="auto"/>
            <w:noWrap/>
            <w:vAlign w:val="center"/>
          </w:tcPr>
          <w:p w14:paraId="67930CA6">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4BB656C9">
            <w:pPr>
              <w:widowControl/>
              <w:jc w:val="left"/>
              <w:rPr>
                <w:rFonts w:ascii="Times New Roman" w:hAnsi="Times New Roman" w:eastAsia="仿宋_GB2312" w:cs="Times New Roman"/>
                <w:color w:val="000000"/>
                <w:kern w:val="0"/>
                <w:szCs w:val="24"/>
              </w:rPr>
            </w:pPr>
          </w:p>
        </w:tc>
      </w:tr>
      <w:tr w14:paraId="0B83CAA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DDB245">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30303</w:t>
            </w:r>
          </w:p>
        </w:tc>
        <w:tc>
          <w:tcPr>
            <w:tcW w:w="2850" w:type="dxa"/>
            <w:tcBorders>
              <w:top w:val="nil"/>
              <w:left w:val="nil"/>
              <w:bottom w:val="single" w:color="auto" w:sz="4" w:space="0"/>
              <w:right w:val="single" w:color="auto" w:sz="4" w:space="0"/>
            </w:tcBorders>
            <w:shd w:val="clear" w:color="auto" w:fill="auto"/>
            <w:noWrap/>
            <w:vAlign w:val="center"/>
          </w:tcPr>
          <w:p w14:paraId="3C9B0DAB">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17E03F2E">
            <w:pPr>
              <w:widowControl/>
              <w:jc w:val="right"/>
              <w:rPr>
                <w:rFonts w:ascii="Times New Roman" w:hAnsi="Times New Roman" w:eastAsia="仿宋_GB2312" w:cs="Times New Roman"/>
                <w:color w:val="000000"/>
                <w:kern w:val="0"/>
                <w:szCs w:val="24"/>
              </w:rPr>
            </w:pPr>
          </w:p>
        </w:tc>
        <w:tc>
          <w:tcPr>
            <w:tcW w:w="1116" w:type="dxa"/>
            <w:tcBorders>
              <w:top w:val="nil"/>
              <w:left w:val="nil"/>
              <w:bottom w:val="single" w:color="auto" w:sz="4" w:space="0"/>
              <w:right w:val="single" w:color="auto" w:sz="4" w:space="0"/>
            </w:tcBorders>
            <w:shd w:val="clear" w:color="auto" w:fill="auto"/>
            <w:noWrap/>
            <w:vAlign w:val="center"/>
          </w:tcPr>
          <w:p w14:paraId="554BFE6A">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30218</w:t>
            </w:r>
          </w:p>
        </w:tc>
        <w:tc>
          <w:tcPr>
            <w:tcW w:w="2018" w:type="dxa"/>
            <w:tcBorders>
              <w:top w:val="nil"/>
              <w:left w:val="nil"/>
              <w:bottom w:val="single" w:color="auto" w:sz="4" w:space="0"/>
              <w:right w:val="single" w:color="auto" w:sz="4" w:space="0"/>
            </w:tcBorders>
            <w:shd w:val="clear" w:color="auto" w:fill="auto"/>
            <w:noWrap/>
            <w:vAlign w:val="center"/>
          </w:tcPr>
          <w:p w14:paraId="1F5A2158">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4E37941C">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0.86</w:t>
            </w:r>
          </w:p>
        </w:tc>
        <w:tc>
          <w:tcPr>
            <w:tcW w:w="1217" w:type="dxa"/>
            <w:tcBorders>
              <w:top w:val="nil"/>
              <w:left w:val="nil"/>
              <w:bottom w:val="single" w:color="auto" w:sz="4" w:space="0"/>
              <w:right w:val="single" w:color="auto" w:sz="4" w:space="0"/>
            </w:tcBorders>
            <w:shd w:val="clear" w:color="auto" w:fill="auto"/>
            <w:noWrap/>
            <w:vAlign w:val="center"/>
          </w:tcPr>
          <w:p w14:paraId="4EB8BFE2">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31021</w:t>
            </w:r>
          </w:p>
        </w:tc>
        <w:tc>
          <w:tcPr>
            <w:tcW w:w="3517" w:type="dxa"/>
            <w:tcBorders>
              <w:top w:val="nil"/>
              <w:left w:val="nil"/>
              <w:bottom w:val="single" w:color="auto" w:sz="4" w:space="0"/>
              <w:right w:val="single" w:color="auto" w:sz="4" w:space="0"/>
            </w:tcBorders>
            <w:shd w:val="clear" w:color="auto" w:fill="auto"/>
            <w:noWrap/>
            <w:vAlign w:val="center"/>
          </w:tcPr>
          <w:p w14:paraId="11D77758">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6271B4B6">
            <w:pPr>
              <w:widowControl/>
              <w:jc w:val="left"/>
              <w:rPr>
                <w:rFonts w:ascii="Times New Roman" w:hAnsi="Times New Roman" w:eastAsia="仿宋_GB2312" w:cs="Times New Roman"/>
                <w:color w:val="000000"/>
                <w:kern w:val="0"/>
                <w:szCs w:val="24"/>
              </w:rPr>
            </w:pPr>
          </w:p>
        </w:tc>
      </w:tr>
      <w:tr w14:paraId="62EFFF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4A695E">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30304</w:t>
            </w:r>
          </w:p>
        </w:tc>
        <w:tc>
          <w:tcPr>
            <w:tcW w:w="2850" w:type="dxa"/>
            <w:tcBorders>
              <w:top w:val="nil"/>
              <w:left w:val="nil"/>
              <w:bottom w:val="single" w:color="auto" w:sz="4" w:space="0"/>
              <w:right w:val="single" w:color="auto" w:sz="4" w:space="0"/>
            </w:tcBorders>
            <w:shd w:val="clear" w:color="auto" w:fill="auto"/>
            <w:noWrap/>
            <w:vAlign w:val="center"/>
          </w:tcPr>
          <w:p w14:paraId="50C6CAE5">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49DE953D">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5.23</w:t>
            </w:r>
          </w:p>
        </w:tc>
        <w:tc>
          <w:tcPr>
            <w:tcW w:w="1116" w:type="dxa"/>
            <w:tcBorders>
              <w:top w:val="nil"/>
              <w:left w:val="nil"/>
              <w:bottom w:val="single" w:color="auto" w:sz="4" w:space="0"/>
              <w:right w:val="single" w:color="auto" w:sz="4" w:space="0"/>
            </w:tcBorders>
            <w:shd w:val="clear" w:color="auto" w:fill="auto"/>
            <w:noWrap/>
            <w:vAlign w:val="center"/>
          </w:tcPr>
          <w:p w14:paraId="5007C397">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30224</w:t>
            </w:r>
          </w:p>
        </w:tc>
        <w:tc>
          <w:tcPr>
            <w:tcW w:w="2018" w:type="dxa"/>
            <w:tcBorders>
              <w:top w:val="nil"/>
              <w:left w:val="nil"/>
              <w:bottom w:val="single" w:color="auto" w:sz="4" w:space="0"/>
              <w:right w:val="single" w:color="auto" w:sz="4" w:space="0"/>
            </w:tcBorders>
            <w:shd w:val="clear" w:color="auto" w:fill="auto"/>
            <w:noWrap/>
            <w:vAlign w:val="center"/>
          </w:tcPr>
          <w:p w14:paraId="0E4BBBAB">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675A7B2E">
            <w:pPr>
              <w:widowControl/>
              <w:jc w:val="right"/>
              <w:rPr>
                <w:rFonts w:ascii="Times New Roman" w:hAnsi="Times New Roman" w:eastAsia="仿宋_GB2312" w:cs="Times New Roman"/>
                <w:color w:val="000000"/>
                <w:kern w:val="0"/>
                <w:szCs w:val="24"/>
              </w:rPr>
            </w:pPr>
          </w:p>
        </w:tc>
        <w:tc>
          <w:tcPr>
            <w:tcW w:w="1217" w:type="dxa"/>
            <w:tcBorders>
              <w:top w:val="nil"/>
              <w:left w:val="nil"/>
              <w:bottom w:val="single" w:color="auto" w:sz="4" w:space="0"/>
              <w:right w:val="single" w:color="auto" w:sz="4" w:space="0"/>
            </w:tcBorders>
            <w:shd w:val="clear" w:color="auto" w:fill="auto"/>
            <w:noWrap/>
            <w:vAlign w:val="center"/>
          </w:tcPr>
          <w:p w14:paraId="4B7082CE">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31022</w:t>
            </w:r>
          </w:p>
        </w:tc>
        <w:tc>
          <w:tcPr>
            <w:tcW w:w="3517" w:type="dxa"/>
            <w:tcBorders>
              <w:top w:val="nil"/>
              <w:left w:val="nil"/>
              <w:bottom w:val="single" w:color="auto" w:sz="4" w:space="0"/>
              <w:right w:val="single" w:color="auto" w:sz="4" w:space="0"/>
            </w:tcBorders>
            <w:shd w:val="clear" w:color="auto" w:fill="auto"/>
            <w:noWrap/>
            <w:vAlign w:val="center"/>
          </w:tcPr>
          <w:p w14:paraId="6009318B">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83FAE25">
            <w:pPr>
              <w:widowControl/>
              <w:jc w:val="left"/>
              <w:rPr>
                <w:rFonts w:ascii="Times New Roman" w:hAnsi="Times New Roman" w:eastAsia="仿宋_GB2312" w:cs="Times New Roman"/>
                <w:color w:val="000000"/>
                <w:kern w:val="0"/>
                <w:szCs w:val="24"/>
              </w:rPr>
            </w:pPr>
          </w:p>
        </w:tc>
      </w:tr>
      <w:tr w14:paraId="72CC35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C846B0">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30305</w:t>
            </w:r>
          </w:p>
        </w:tc>
        <w:tc>
          <w:tcPr>
            <w:tcW w:w="2850" w:type="dxa"/>
            <w:tcBorders>
              <w:top w:val="nil"/>
              <w:left w:val="nil"/>
              <w:bottom w:val="single" w:color="auto" w:sz="4" w:space="0"/>
              <w:right w:val="single" w:color="auto" w:sz="4" w:space="0"/>
            </w:tcBorders>
            <w:shd w:val="clear" w:color="auto" w:fill="auto"/>
            <w:noWrap/>
            <w:vAlign w:val="center"/>
          </w:tcPr>
          <w:p w14:paraId="6EB261B3">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3A172F54">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15.79</w:t>
            </w:r>
          </w:p>
        </w:tc>
        <w:tc>
          <w:tcPr>
            <w:tcW w:w="1116" w:type="dxa"/>
            <w:tcBorders>
              <w:top w:val="nil"/>
              <w:left w:val="nil"/>
              <w:bottom w:val="single" w:color="auto" w:sz="4" w:space="0"/>
              <w:right w:val="single" w:color="auto" w:sz="4" w:space="0"/>
            </w:tcBorders>
            <w:shd w:val="clear" w:color="auto" w:fill="auto"/>
            <w:noWrap/>
            <w:vAlign w:val="center"/>
          </w:tcPr>
          <w:p w14:paraId="74A3FE21">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30225</w:t>
            </w:r>
          </w:p>
        </w:tc>
        <w:tc>
          <w:tcPr>
            <w:tcW w:w="2018" w:type="dxa"/>
            <w:tcBorders>
              <w:top w:val="nil"/>
              <w:left w:val="nil"/>
              <w:bottom w:val="single" w:color="auto" w:sz="4" w:space="0"/>
              <w:right w:val="single" w:color="auto" w:sz="4" w:space="0"/>
            </w:tcBorders>
            <w:shd w:val="clear" w:color="auto" w:fill="auto"/>
            <w:noWrap/>
            <w:vAlign w:val="center"/>
          </w:tcPr>
          <w:p w14:paraId="3B17E360">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7EF3498">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0.61</w:t>
            </w:r>
          </w:p>
        </w:tc>
        <w:tc>
          <w:tcPr>
            <w:tcW w:w="1217" w:type="dxa"/>
            <w:tcBorders>
              <w:top w:val="nil"/>
              <w:left w:val="nil"/>
              <w:bottom w:val="single" w:color="auto" w:sz="4" w:space="0"/>
              <w:right w:val="single" w:color="auto" w:sz="4" w:space="0"/>
            </w:tcBorders>
            <w:shd w:val="clear" w:color="auto" w:fill="auto"/>
            <w:noWrap/>
            <w:vAlign w:val="center"/>
          </w:tcPr>
          <w:p w14:paraId="6BBC542A">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31099</w:t>
            </w:r>
          </w:p>
        </w:tc>
        <w:tc>
          <w:tcPr>
            <w:tcW w:w="3517" w:type="dxa"/>
            <w:tcBorders>
              <w:top w:val="nil"/>
              <w:left w:val="nil"/>
              <w:bottom w:val="single" w:color="auto" w:sz="4" w:space="0"/>
              <w:right w:val="single" w:color="auto" w:sz="4" w:space="0"/>
            </w:tcBorders>
            <w:shd w:val="clear" w:color="auto" w:fill="auto"/>
            <w:noWrap/>
            <w:vAlign w:val="center"/>
          </w:tcPr>
          <w:p w14:paraId="18BC41AA">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FF3E01B">
            <w:pPr>
              <w:widowControl/>
              <w:jc w:val="left"/>
              <w:rPr>
                <w:rFonts w:ascii="Times New Roman" w:hAnsi="Times New Roman" w:eastAsia="仿宋_GB2312" w:cs="Times New Roman"/>
                <w:color w:val="000000"/>
                <w:kern w:val="0"/>
                <w:szCs w:val="24"/>
              </w:rPr>
            </w:pPr>
          </w:p>
        </w:tc>
      </w:tr>
      <w:tr w14:paraId="500835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485AFF">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30306</w:t>
            </w:r>
          </w:p>
        </w:tc>
        <w:tc>
          <w:tcPr>
            <w:tcW w:w="2850" w:type="dxa"/>
            <w:tcBorders>
              <w:top w:val="nil"/>
              <w:left w:val="nil"/>
              <w:bottom w:val="single" w:color="auto" w:sz="4" w:space="0"/>
              <w:right w:val="single" w:color="auto" w:sz="4" w:space="0"/>
            </w:tcBorders>
            <w:shd w:val="clear" w:color="auto" w:fill="auto"/>
            <w:noWrap/>
            <w:vAlign w:val="center"/>
          </w:tcPr>
          <w:p w14:paraId="5F50E4B9">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2276F3F9">
            <w:pPr>
              <w:widowControl/>
              <w:jc w:val="right"/>
              <w:rPr>
                <w:rFonts w:ascii="Times New Roman" w:hAnsi="Times New Roman" w:eastAsia="仿宋_GB2312" w:cs="Times New Roman"/>
                <w:color w:val="000000"/>
                <w:kern w:val="0"/>
                <w:szCs w:val="24"/>
              </w:rPr>
            </w:pPr>
          </w:p>
        </w:tc>
        <w:tc>
          <w:tcPr>
            <w:tcW w:w="1116" w:type="dxa"/>
            <w:tcBorders>
              <w:top w:val="nil"/>
              <w:left w:val="nil"/>
              <w:bottom w:val="single" w:color="auto" w:sz="4" w:space="0"/>
              <w:right w:val="single" w:color="auto" w:sz="4" w:space="0"/>
            </w:tcBorders>
            <w:shd w:val="clear" w:color="auto" w:fill="auto"/>
            <w:noWrap/>
            <w:vAlign w:val="center"/>
          </w:tcPr>
          <w:p w14:paraId="6A42ED3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30226</w:t>
            </w:r>
          </w:p>
        </w:tc>
        <w:tc>
          <w:tcPr>
            <w:tcW w:w="2018" w:type="dxa"/>
            <w:tcBorders>
              <w:top w:val="nil"/>
              <w:left w:val="nil"/>
              <w:bottom w:val="single" w:color="auto" w:sz="4" w:space="0"/>
              <w:right w:val="single" w:color="auto" w:sz="4" w:space="0"/>
            </w:tcBorders>
            <w:shd w:val="clear" w:color="auto" w:fill="auto"/>
            <w:noWrap/>
            <w:vAlign w:val="center"/>
          </w:tcPr>
          <w:p w14:paraId="309B0ABF">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495F7D1B">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1.67</w:t>
            </w:r>
          </w:p>
        </w:tc>
        <w:tc>
          <w:tcPr>
            <w:tcW w:w="1217" w:type="dxa"/>
            <w:tcBorders>
              <w:top w:val="nil"/>
              <w:left w:val="nil"/>
              <w:bottom w:val="single" w:color="auto" w:sz="4" w:space="0"/>
              <w:right w:val="single" w:color="auto" w:sz="4" w:space="0"/>
            </w:tcBorders>
            <w:shd w:val="clear" w:color="auto" w:fill="auto"/>
            <w:noWrap/>
            <w:vAlign w:val="center"/>
          </w:tcPr>
          <w:p w14:paraId="64AFE24C">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399</w:t>
            </w:r>
          </w:p>
        </w:tc>
        <w:tc>
          <w:tcPr>
            <w:tcW w:w="3517" w:type="dxa"/>
            <w:tcBorders>
              <w:top w:val="nil"/>
              <w:left w:val="nil"/>
              <w:bottom w:val="single" w:color="auto" w:sz="4" w:space="0"/>
              <w:right w:val="single" w:color="auto" w:sz="4" w:space="0"/>
            </w:tcBorders>
            <w:shd w:val="clear" w:color="auto" w:fill="auto"/>
            <w:noWrap/>
            <w:vAlign w:val="center"/>
          </w:tcPr>
          <w:p w14:paraId="693FE3EF">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其他支出</w:t>
            </w:r>
          </w:p>
        </w:tc>
        <w:tc>
          <w:tcPr>
            <w:tcW w:w="929" w:type="dxa"/>
            <w:tcBorders>
              <w:top w:val="nil"/>
              <w:left w:val="nil"/>
              <w:bottom w:val="single" w:color="auto" w:sz="4" w:space="0"/>
              <w:right w:val="single" w:color="auto" w:sz="4" w:space="0"/>
            </w:tcBorders>
            <w:shd w:val="clear" w:color="auto" w:fill="auto"/>
            <w:noWrap/>
            <w:vAlign w:val="center"/>
          </w:tcPr>
          <w:p w14:paraId="28B05CE2">
            <w:pPr>
              <w:widowControl/>
              <w:jc w:val="left"/>
              <w:rPr>
                <w:rFonts w:ascii="Times New Roman" w:hAnsi="Times New Roman" w:eastAsia="仿宋_GB2312" w:cs="Times New Roman"/>
                <w:color w:val="000000"/>
                <w:kern w:val="0"/>
                <w:szCs w:val="24"/>
              </w:rPr>
            </w:pPr>
          </w:p>
        </w:tc>
      </w:tr>
      <w:tr w14:paraId="2210A7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DD6FFC">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30307</w:t>
            </w:r>
          </w:p>
        </w:tc>
        <w:tc>
          <w:tcPr>
            <w:tcW w:w="2850" w:type="dxa"/>
            <w:tcBorders>
              <w:top w:val="nil"/>
              <w:left w:val="nil"/>
              <w:bottom w:val="single" w:color="auto" w:sz="4" w:space="0"/>
              <w:right w:val="single" w:color="auto" w:sz="4" w:space="0"/>
            </w:tcBorders>
            <w:shd w:val="clear" w:color="auto" w:fill="auto"/>
            <w:noWrap/>
            <w:vAlign w:val="center"/>
          </w:tcPr>
          <w:p w14:paraId="70203D13">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0B91F169">
            <w:pPr>
              <w:widowControl/>
              <w:jc w:val="right"/>
              <w:rPr>
                <w:rFonts w:ascii="Times New Roman" w:hAnsi="Times New Roman" w:eastAsia="仿宋_GB2312" w:cs="Times New Roman"/>
                <w:color w:val="000000"/>
                <w:kern w:val="0"/>
                <w:szCs w:val="24"/>
              </w:rPr>
            </w:pPr>
          </w:p>
        </w:tc>
        <w:tc>
          <w:tcPr>
            <w:tcW w:w="1116" w:type="dxa"/>
            <w:tcBorders>
              <w:top w:val="nil"/>
              <w:left w:val="nil"/>
              <w:bottom w:val="single" w:color="auto" w:sz="4" w:space="0"/>
              <w:right w:val="single" w:color="auto" w:sz="4" w:space="0"/>
            </w:tcBorders>
            <w:shd w:val="clear" w:color="auto" w:fill="auto"/>
            <w:noWrap/>
            <w:vAlign w:val="center"/>
          </w:tcPr>
          <w:p w14:paraId="4B830075">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30227</w:t>
            </w:r>
          </w:p>
        </w:tc>
        <w:tc>
          <w:tcPr>
            <w:tcW w:w="2018" w:type="dxa"/>
            <w:tcBorders>
              <w:top w:val="nil"/>
              <w:left w:val="nil"/>
              <w:bottom w:val="single" w:color="auto" w:sz="4" w:space="0"/>
              <w:right w:val="single" w:color="auto" w:sz="4" w:space="0"/>
            </w:tcBorders>
            <w:shd w:val="clear" w:color="auto" w:fill="auto"/>
            <w:noWrap/>
            <w:vAlign w:val="center"/>
          </w:tcPr>
          <w:p w14:paraId="5DB2C71F">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06587933">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1.08</w:t>
            </w:r>
          </w:p>
        </w:tc>
        <w:tc>
          <w:tcPr>
            <w:tcW w:w="1217" w:type="dxa"/>
            <w:tcBorders>
              <w:top w:val="nil"/>
              <w:left w:val="nil"/>
              <w:bottom w:val="single" w:color="auto" w:sz="4" w:space="0"/>
              <w:right w:val="single" w:color="auto" w:sz="4" w:space="0"/>
            </w:tcBorders>
            <w:shd w:val="clear" w:color="auto" w:fill="auto"/>
            <w:noWrap/>
            <w:vAlign w:val="center"/>
          </w:tcPr>
          <w:p w14:paraId="47746583">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39907</w:t>
            </w:r>
          </w:p>
        </w:tc>
        <w:tc>
          <w:tcPr>
            <w:tcW w:w="3517" w:type="dxa"/>
            <w:tcBorders>
              <w:top w:val="nil"/>
              <w:left w:val="nil"/>
              <w:bottom w:val="single" w:color="auto" w:sz="4" w:space="0"/>
              <w:right w:val="single" w:color="auto" w:sz="4" w:space="0"/>
            </w:tcBorders>
            <w:shd w:val="clear" w:color="auto" w:fill="auto"/>
            <w:noWrap/>
            <w:vAlign w:val="center"/>
          </w:tcPr>
          <w:p w14:paraId="7630A4C2">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2B719D90">
            <w:pPr>
              <w:widowControl/>
              <w:jc w:val="right"/>
              <w:rPr>
                <w:rFonts w:ascii="Times New Roman" w:hAnsi="Times New Roman" w:eastAsia="仿宋_GB2312" w:cs="Times New Roman"/>
                <w:color w:val="000000"/>
                <w:kern w:val="0"/>
                <w:szCs w:val="24"/>
              </w:rPr>
            </w:pPr>
          </w:p>
        </w:tc>
      </w:tr>
      <w:tr w14:paraId="3FFC559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5794E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30308</w:t>
            </w:r>
          </w:p>
        </w:tc>
        <w:tc>
          <w:tcPr>
            <w:tcW w:w="2850" w:type="dxa"/>
            <w:tcBorders>
              <w:top w:val="nil"/>
              <w:left w:val="nil"/>
              <w:bottom w:val="single" w:color="auto" w:sz="4" w:space="0"/>
              <w:right w:val="single" w:color="auto" w:sz="4" w:space="0"/>
            </w:tcBorders>
            <w:shd w:val="clear" w:color="auto" w:fill="auto"/>
            <w:noWrap/>
            <w:vAlign w:val="center"/>
          </w:tcPr>
          <w:p w14:paraId="238FDF17">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636B5288">
            <w:pPr>
              <w:widowControl/>
              <w:jc w:val="right"/>
              <w:rPr>
                <w:rFonts w:ascii="Times New Roman" w:hAnsi="Times New Roman" w:eastAsia="仿宋_GB2312" w:cs="Times New Roman"/>
                <w:color w:val="000000"/>
                <w:kern w:val="0"/>
                <w:szCs w:val="24"/>
              </w:rPr>
            </w:pPr>
          </w:p>
        </w:tc>
        <w:tc>
          <w:tcPr>
            <w:tcW w:w="1116" w:type="dxa"/>
            <w:tcBorders>
              <w:top w:val="nil"/>
              <w:left w:val="nil"/>
              <w:bottom w:val="single" w:color="auto" w:sz="4" w:space="0"/>
              <w:right w:val="single" w:color="auto" w:sz="4" w:space="0"/>
            </w:tcBorders>
            <w:shd w:val="clear" w:color="auto" w:fill="auto"/>
            <w:noWrap/>
            <w:vAlign w:val="center"/>
          </w:tcPr>
          <w:p w14:paraId="0ADE1FBF">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30228</w:t>
            </w:r>
          </w:p>
        </w:tc>
        <w:tc>
          <w:tcPr>
            <w:tcW w:w="2018" w:type="dxa"/>
            <w:tcBorders>
              <w:top w:val="nil"/>
              <w:left w:val="nil"/>
              <w:bottom w:val="single" w:color="auto" w:sz="4" w:space="0"/>
              <w:right w:val="single" w:color="auto" w:sz="4" w:space="0"/>
            </w:tcBorders>
            <w:shd w:val="clear" w:color="auto" w:fill="auto"/>
            <w:noWrap/>
            <w:vAlign w:val="center"/>
          </w:tcPr>
          <w:p w14:paraId="5F3CE3D9">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63EDEC29">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20.00</w:t>
            </w:r>
          </w:p>
        </w:tc>
        <w:tc>
          <w:tcPr>
            <w:tcW w:w="1217" w:type="dxa"/>
            <w:tcBorders>
              <w:top w:val="nil"/>
              <w:left w:val="nil"/>
              <w:bottom w:val="single" w:color="auto" w:sz="4" w:space="0"/>
              <w:right w:val="single" w:color="auto" w:sz="4" w:space="0"/>
            </w:tcBorders>
            <w:shd w:val="clear" w:color="auto" w:fill="auto"/>
            <w:noWrap/>
            <w:vAlign w:val="center"/>
          </w:tcPr>
          <w:p w14:paraId="66C1F313">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39908</w:t>
            </w:r>
          </w:p>
        </w:tc>
        <w:tc>
          <w:tcPr>
            <w:tcW w:w="3517" w:type="dxa"/>
            <w:tcBorders>
              <w:top w:val="nil"/>
              <w:left w:val="nil"/>
              <w:bottom w:val="single" w:color="auto" w:sz="4" w:space="0"/>
              <w:right w:val="single" w:color="auto" w:sz="4" w:space="0"/>
            </w:tcBorders>
            <w:shd w:val="clear" w:color="auto" w:fill="auto"/>
            <w:noWrap/>
            <w:vAlign w:val="center"/>
          </w:tcPr>
          <w:p w14:paraId="02628D1C">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3DBB60DB">
            <w:pPr>
              <w:widowControl/>
              <w:jc w:val="right"/>
              <w:rPr>
                <w:rFonts w:ascii="Times New Roman" w:hAnsi="Times New Roman" w:eastAsia="仿宋_GB2312" w:cs="Times New Roman"/>
                <w:color w:val="000000"/>
                <w:kern w:val="0"/>
                <w:szCs w:val="24"/>
              </w:rPr>
            </w:pPr>
          </w:p>
        </w:tc>
      </w:tr>
      <w:tr w14:paraId="36ABA62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158A5D">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30309</w:t>
            </w:r>
          </w:p>
        </w:tc>
        <w:tc>
          <w:tcPr>
            <w:tcW w:w="2850" w:type="dxa"/>
            <w:tcBorders>
              <w:top w:val="nil"/>
              <w:left w:val="nil"/>
              <w:bottom w:val="single" w:color="auto" w:sz="4" w:space="0"/>
              <w:right w:val="single" w:color="auto" w:sz="4" w:space="0"/>
            </w:tcBorders>
            <w:shd w:val="clear" w:color="auto" w:fill="auto"/>
            <w:noWrap/>
            <w:vAlign w:val="center"/>
          </w:tcPr>
          <w:p w14:paraId="7C158D10">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08D9511D">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3.13</w:t>
            </w:r>
          </w:p>
        </w:tc>
        <w:tc>
          <w:tcPr>
            <w:tcW w:w="1116" w:type="dxa"/>
            <w:tcBorders>
              <w:top w:val="nil"/>
              <w:left w:val="nil"/>
              <w:bottom w:val="single" w:color="auto" w:sz="4" w:space="0"/>
              <w:right w:val="single" w:color="auto" w:sz="4" w:space="0"/>
            </w:tcBorders>
            <w:shd w:val="clear" w:color="auto" w:fill="auto"/>
            <w:noWrap/>
            <w:vAlign w:val="center"/>
          </w:tcPr>
          <w:p w14:paraId="072CA1EE">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30229</w:t>
            </w:r>
          </w:p>
        </w:tc>
        <w:tc>
          <w:tcPr>
            <w:tcW w:w="2018" w:type="dxa"/>
            <w:tcBorders>
              <w:top w:val="nil"/>
              <w:left w:val="nil"/>
              <w:bottom w:val="single" w:color="auto" w:sz="4" w:space="0"/>
              <w:right w:val="single" w:color="auto" w:sz="4" w:space="0"/>
            </w:tcBorders>
            <w:shd w:val="clear" w:color="auto" w:fill="auto"/>
            <w:noWrap/>
            <w:vAlign w:val="center"/>
          </w:tcPr>
          <w:p w14:paraId="534A7A28">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BCD95BA">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1.94</w:t>
            </w:r>
          </w:p>
        </w:tc>
        <w:tc>
          <w:tcPr>
            <w:tcW w:w="1217" w:type="dxa"/>
            <w:tcBorders>
              <w:top w:val="nil"/>
              <w:left w:val="nil"/>
              <w:bottom w:val="single" w:color="auto" w:sz="4" w:space="0"/>
              <w:right w:val="single" w:color="auto" w:sz="4" w:space="0"/>
            </w:tcBorders>
            <w:shd w:val="clear" w:color="auto" w:fill="auto"/>
            <w:noWrap/>
            <w:vAlign w:val="center"/>
          </w:tcPr>
          <w:p w14:paraId="1D6E9721">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39909</w:t>
            </w:r>
          </w:p>
        </w:tc>
        <w:tc>
          <w:tcPr>
            <w:tcW w:w="3517" w:type="dxa"/>
            <w:tcBorders>
              <w:top w:val="nil"/>
              <w:left w:val="nil"/>
              <w:bottom w:val="single" w:color="auto" w:sz="4" w:space="0"/>
              <w:right w:val="single" w:color="auto" w:sz="4" w:space="0"/>
            </w:tcBorders>
            <w:shd w:val="clear" w:color="auto" w:fill="auto"/>
            <w:noWrap/>
            <w:vAlign w:val="center"/>
          </w:tcPr>
          <w:p w14:paraId="2CE94EFF">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经常性赠与</w:t>
            </w:r>
          </w:p>
        </w:tc>
        <w:tc>
          <w:tcPr>
            <w:tcW w:w="929" w:type="dxa"/>
            <w:tcBorders>
              <w:top w:val="nil"/>
              <w:left w:val="nil"/>
              <w:bottom w:val="single" w:color="auto" w:sz="4" w:space="0"/>
              <w:right w:val="single" w:color="auto" w:sz="4" w:space="0"/>
            </w:tcBorders>
            <w:shd w:val="clear" w:color="auto" w:fill="auto"/>
            <w:noWrap/>
            <w:vAlign w:val="center"/>
          </w:tcPr>
          <w:p w14:paraId="27D01216">
            <w:pPr>
              <w:widowControl/>
              <w:jc w:val="right"/>
              <w:rPr>
                <w:rFonts w:ascii="Times New Roman" w:hAnsi="Times New Roman" w:eastAsia="仿宋_GB2312" w:cs="Times New Roman"/>
                <w:color w:val="000000"/>
                <w:kern w:val="0"/>
                <w:szCs w:val="24"/>
              </w:rPr>
            </w:pPr>
          </w:p>
        </w:tc>
      </w:tr>
      <w:tr w14:paraId="7F605F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A35B5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30310</w:t>
            </w:r>
          </w:p>
        </w:tc>
        <w:tc>
          <w:tcPr>
            <w:tcW w:w="2850" w:type="dxa"/>
            <w:tcBorders>
              <w:top w:val="nil"/>
              <w:left w:val="nil"/>
              <w:bottom w:val="single" w:color="auto" w:sz="4" w:space="0"/>
              <w:right w:val="single" w:color="auto" w:sz="4" w:space="0"/>
            </w:tcBorders>
            <w:shd w:val="clear" w:color="auto" w:fill="auto"/>
            <w:noWrap/>
            <w:vAlign w:val="center"/>
          </w:tcPr>
          <w:p w14:paraId="6C33EF69">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3F181CF">
            <w:pPr>
              <w:widowControl/>
              <w:jc w:val="right"/>
              <w:rPr>
                <w:rFonts w:ascii="Times New Roman" w:hAnsi="Times New Roman" w:eastAsia="仿宋_GB2312" w:cs="Times New Roman"/>
                <w:color w:val="000000"/>
                <w:kern w:val="0"/>
                <w:szCs w:val="24"/>
              </w:rPr>
            </w:pPr>
          </w:p>
        </w:tc>
        <w:tc>
          <w:tcPr>
            <w:tcW w:w="1116" w:type="dxa"/>
            <w:tcBorders>
              <w:top w:val="nil"/>
              <w:left w:val="nil"/>
              <w:bottom w:val="single" w:color="auto" w:sz="4" w:space="0"/>
              <w:right w:val="single" w:color="auto" w:sz="4" w:space="0"/>
            </w:tcBorders>
            <w:shd w:val="clear" w:color="auto" w:fill="auto"/>
            <w:noWrap/>
            <w:vAlign w:val="center"/>
          </w:tcPr>
          <w:p w14:paraId="460A4C8D">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30231</w:t>
            </w:r>
          </w:p>
        </w:tc>
        <w:tc>
          <w:tcPr>
            <w:tcW w:w="2018" w:type="dxa"/>
            <w:tcBorders>
              <w:top w:val="nil"/>
              <w:left w:val="nil"/>
              <w:bottom w:val="single" w:color="auto" w:sz="4" w:space="0"/>
              <w:right w:val="single" w:color="auto" w:sz="4" w:space="0"/>
            </w:tcBorders>
            <w:shd w:val="clear" w:color="auto" w:fill="auto"/>
            <w:noWrap/>
            <w:vAlign w:val="center"/>
          </w:tcPr>
          <w:p w14:paraId="2DDEF91B">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11298460">
            <w:pPr>
              <w:widowControl/>
              <w:jc w:val="right"/>
              <w:rPr>
                <w:rFonts w:ascii="Times New Roman" w:hAnsi="Times New Roman" w:eastAsia="仿宋_GB2312" w:cs="Times New Roman"/>
                <w:color w:val="000000"/>
                <w:kern w:val="0"/>
                <w:szCs w:val="24"/>
              </w:rPr>
            </w:pPr>
          </w:p>
        </w:tc>
        <w:tc>
          <w:tcPr>
            <w:tcW w:w="1217" w:type="dxa"/>
            <w:tcBorders>
              <w:top w:val="nil"/>
              <w:left w:val="nil"/>
              <w:bottom w:val="single" w:color="auto" w:sz="4" w:space="0"/>
              <w:right w:val="single" w:color="auto" w:sz="4" w:space="0"/>
            </w:tcBorders>
            <w:shd w:val="clear" w:color="auto" w:fill="auto"/>
            <w:noWrap/>
            <w:vAlign w:val="center"/>
          </w:tcPr>
          <w:p w14:paraId="55CBBD22">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39910</w:t>
            </w:r>
          </w:p>
        </w:tc>
        <w:tc>
          <w:tcPr>
            <w:tcW w:w="3517" w:type="dxa"/>
            <w:tcBorders>
              <w:top w:val="nil"/>
              <w:left w:val="nil"/>
              <w:bottom w:val="single" w:color="auto" w:sz="4" w:space="0"/>
              <w:right w:val="single" w:color="auto" w:sz="4" w:space="0"/>
            </w:tcBorders>
            <w:shd w:val="clear" w:color="auto" w:fill="auto"/>
            <w:noWrap/>
            <w:vAlign w:val="center"/>
          </w:tcPr>
          <w:p w14:paraId="24BA27E0">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39E8595">
            <w:pPr>
              <w:widowControl/>
              <w:jc w:val="right"/>
              <w:rPr>
                <w:rFonts w:ascii="Times New Roman" w:hAnsi="Times New Roman" w:eastAsia="仿宋_GB2312" w:cs="Times New Roman"/>
                <w:color w:val="000000"/>
                <w:kern w:val="0"/>
                <w:szCs w:val="24"/>
              </w:rPr>
            </w:pPr>
          </w:p>
        </w:tc>
      </w:tr>
      <w:tr w14:paraId="0C68D3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C72D58">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30311</w:t>
            </w:r>
          </w:p>
        </w:tc>
        <w:tc>
          <w:tcPr>
            <w:tcW w:w="2850" w:type="dxa"/>
            <w:tcBorders>
              <w:top w:val="nil"/>
              <w:left w:val="nil"/>
              <w:bottom w:val="single" w:color="auto" w:sz="4" w:space="0"/>
              <w:right w:val="single" w:color="auto" w:sz="4" w:space="0"/>
            </w:tcBorders>
            <w:shd w:val="clear" w:color="auto" w:fill="auto"/>
            <w:noWrap/>
            <w:vAlign w:val="center"/>
          </w:tcPr>
          <w:p w14:paraId="56D19848">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A7A6FF4">
            <w:pPr>
              <w:widowControl/>
              <w:jc w:val="right"/>
              <w:rPr>
                <w:rFonts w:ascii="Times New Roman" w:hAnsi="Times New Roman" w:eastAsia="仿宋_GB2312" w:cs="Times New Roman"/>
                <w:color w:val="000000"/>
                <w:kern w:val="0"/>
                <w:szCs w:val="24"/>
              </w:rPr>
            </w:pPr>
          </w:p>
        </w:tc>
        <w:tc>
          <w:tcPr>
            <w:tcW w:w="1116" w:type="dxa"/>
            <w:tcBorders>
              <w:top w:val="nil"/>
              <w:left w:val="nil"/>
              <w:bottom w:val="single" w:color="auto" w:sz="4" w:space="0"/>
              <w:right w:val="single" w:color="auto" w:sz="4" w:space="0"/>
            </w:tcBorders>
            <w:shd w:val="clear" w:color="auto" w:fill="auto"/>
            <w:noWrap/>
            <w:vAlign w:val="center"/>
          </w:tcPr>
          <w:p w14:paraId="138555F1">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30239</w:t>
            </w:r>
          </w:p>
        </w:tc>
        <w:tc>
          <w:tcPr>
            <w:tcW w:w="2018" w:type="dxa"/>
            <w:tcBorders>
              <w:top w:val="nil"/>
              <w:left w:val="nil"/>
              <w:bottom w:val="single" w:color="auto" w:sz="4" w:space="0"/>
              <w:right w:val="single" w:color="auto" w:sz="4" w:space="0"/>
            </w:tcBorders>
            <w:shd w:val="clear" w:color="auto" w:fill="auto"/>
            <w:noWrap/>
            <w:vAlign w:val="center"/>
          </w:tcPr>
          <w:p w14:paraId="34736FE1">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571874DD">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14.07</w:t>
            </w:r>
          </w:p>
        </w:tc>
        <w:tc>
          <w:tcPr>
            <w:tcW w:w="1217" w:type="dxa"/>
            <w:tcBorders>
              <w:top w:val="nil"/>
              <w:left w:val="nil"/>
              <w:bottom w:val="single" w:color="auto" w:sz="4" w:space="0"/>
              <w:right w:val="single" w:color="auto" w:sz="4" w:space="0"/>
            </w:tcBorders>
            <w:shd w:val="clear" w:color="auto" w:fill="auto"/>
            <w:noWrap/>
            <w:vAlign w:val="center"/>
          </w:tcPr>
          <w:p w14:paraId="08571EEA">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39999</w:t>
            </w:r>
          </w:p>
        </w:tc>
        <w:tc>
          <w:tcPr>
            <w:tcW w:w="3517" w:type="dxa"/>
            <w:tcBorders>
              <w:top w:val="nil"/>
              <w:left w:val="nil"/>
              <w:bottom w:val="single" w:color="auto" w:sz="4" w:space="0"/>
              <w:right w:val="single" w:color="auto" w:sz="4" w:space="0"/>
            </w:tcBorders>
            <w:shd w:val="clear" w:color="auto" w:fill="auto"/>
            <w:noWrap/>
            <w:vAlign w:val="center"/>
          </w:tcPr>
          <w:p w14:paraId="064DF25D">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5A5FCF9B">
            <w:pPr>
              <w:widowControl/>
              <w:jc w:val="right"/>
              <w:rPr>
                <w:rFonts w:ascii="Times New Roman" w:hAnsi="Times New Roman" w:eastAsia="仿宋_GB2312" w:cs="Times New Roman"/>
                <w:color w:val="000000"/>
                <w:kern w:val="0"/>
                <w:szCs w:val="24"/>
              </w:rPr>
            </w:pPr>
          </w:p>
        </w:tc>
      </w:tr>
      <w:tr w14:paraId="1EA25F2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D373B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30399</w:t>
            </w:r>
          </w:p>
        </w:tc>
        <w:tc>
          <w:tcPr>
            <w:tcW w:w="2850" w:type="dxa"/>
            <w:tcBorders>
              <w:top w:val="nil"/>
              <w:left w:val="nil"/>
              <w:bottom w:val="single" w:color="auto" w:sz="4" w:space="0"/>
              <w:right w:val="single" w:color="auto" w:sz="4" w:space="0"/>
            </w:tcBorders>
            <w:shd w:val="clear" w:color="auto" w:fill="auto"/>
            <w:noWrap/>
            <w:vAlign w:val="center"/>
          </w:tcPr>
          <w:p w14:paraId="0E459D83">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45EE427">
            <w:pPr>
              <w:widowControl/>
              <w:jc w:val="righ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1.80</w:t>
            </w:r>
          </w:p>
        </w:tc>
        <w:tc>
          <w:tcPr>
            <w:tcW w:w="1116" w:type="dxa"/>
            <w:tcBorders>
              <w:top w:val="nil"/>
              <w:left w:val="nil"/>
              <w:bottom w:val="single" w:color="auto" w:sz="4" w:space="0"/>
              <w:right w:val="single" w:color="auto" w:sz="4" w:space="0"/>
            </w:tcBorders>
            <w:shd w:val="clear" w:color="auto" w:fill="auto"/>
            <w:noWrap/>
            <w:vAlign w:val="center"/>
          </w:tcPr>
          <w:p w14:paraId="4F4B5BBF">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30240</w:t>
            </w:r>
          </w:p>
        </w:tc>
        <w:tc>
          <w:tcPr>
            <w:tcW w:w="2018" w:type="dxa"/>
            <w:tcBorders>
              <w:top w:val="nil"/>
              <w:left w:val="nil"/>
              <w:bottom w:val="single" w:color="auto" w:sz="4" w:space="0"/>
              <w:right w:val="single" w:color="auto" w:sz="4" w:space="0"/>
            </w:tcBorders>
            <w:shd w:val="clear" w:color="auto" w:fill="auto"/>
            <w:noWrap/>
            <w:vAlign w:val="center"/>
          </w:tcPr>
          <w:p w14:paraId="1FD3B7E4">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E79FD95">
            <w:pPr>
              <w:widowControl/>
              <w:jc w:val="right"/>
              <w:rPr>
                <w:rFonts w:ascii="Times New Roman" w:hAnsi="Times New Roman" w:eastAsia="仿宋_GB2312" w:cs="Times New Roman"/>
                <w:color w:val="000000"/>
                <w:kern w:val="0"/>
                <w:szCs w:val="24"/>
              </w:rPr>
            </w:pPr>
          </w:p>
        </w:tc>
        <w:tc>
          <w:tcPr>
            <w:tcW w:w="1217" w:type="dxa"/>
            <w:tcBorders>
              <w:top w:val="nil"/>
              <w:left w:val="nil"/>
              <w:bottom w:val="single" w:color="auto" w:sz="4" w:space="0"/>
              <w:right w:val="single" w:color="auto" w:sz="4" w:space="0"/>
            </w:tcBorders>
            <w:shd w:val="clear" w:color="auto" w:fill="auto"/>
            <w:noWrap/>
            <w:vAlign w:val="center"/>
          </w:tcPr>
          <w:p w14:paraId="4EBD0732">
            <w:pPr>
              <w:widowControl/>
              <w:jc w:val="left"/>
              <w:rPr>
                <w:rFonts w:ascii="Times New Roman" w:hAnsi="Times New Roman" w:eastAsia="仿宋_GB2312" w:cs="Times New Roman"/>
                <w:color w:val="000000"/>
                <w:kern w:val="0"/>
                <w:szCs w:val="24"/>
              </w:rPr>
            </w:pPr>
          </w:p>
        </w:tc>
        <w:tc>
          <w:tcPr>
            <w:tcW w:w="3517" w:type="dxa"/>
            <w:tcBorders>
              <w:top w:val="nil"/>
              <w:left w:val="nil"/>
              <w:bottom w:val="single" w:color="auto" w:sz="4" w:space="0"/>
              <w:right w:val="single" w:color="auto" w:sz="4" w:space="0"/>
            </w:tcBorders>
            <w:shd w:val="clear" w:color="auto" w:fill="auto"/>
            <w:noWrap/>
            <w:vAlign w:val="center"/>
          </w:tcPr>
          <w:p w14:paraId="42EA55D5">
            <w:pPr>
              <w:widowControl/>
              <w:jc w:val="left"/>
              <w:rPr>
                <w:rFonts w:ascii="Times New Roman" w:hAnsi="Times New Roman" w:eastAsia="仿宋_GB2312" w:cs="Times New Roman"/>
                <w:color w:val="000000"/>
                <w:kern w:val="0"/>
                <w:szCs w:val="24"/>
              </w:rPr>
            </w:pPr>
          </w:p>
        </w:tc>
        <w:tc>
          <w:tcPr>
            <w:tcW w:w="929" w:type="dxa"/>
            <w:tcBorders>
              <w:top w:val="nil"/>
              <w:left w:val="nil"/>
              <w:bottom w:val="single" w:color="auto" w:sz="4" w:space="0"/>
              <w:right w:val="single" w:color="auto" w:sz="4" w:space="0"/>
            </w:tcBorders>
            <w:shd w:val="clear" w:color="auto" w:fill="auto"/>
            <w:noWrap/>
            <w:vAlign w:val="center"/>
          </w:tcPr>
          <w:p w14:paraId="5C9D9343">
            <w:pPr>
              <w:widowControl/>
              <w:jc w:val="right"/>
              <w:rPr>
                <w:rFonts w:ascii="Times New Roman" w:hAnsi="Times New Roman" w:eastAsia="仿宋_GB2312" w:cs="Times New Roman"/>
                <w:color w:val="000000"/>
                <w:kern w:val="0"/>
                <w:szCs w:val="24"/>
              </w:rPr>
            </w:pPr>
          </w:p>
        </w:tc>
      </w:tr>
      <w:tr w14:paraId="16A4E8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9AB8C3">
            <w:pPr>
              <w:jc w:val="left"/>
              <w:rPr>
                <w:rFonts w:ascii="Times New Roman" w:hAnsi="Times New Roman" w:eastAsia="仿宋_GB2312" w:cs="Times New Roman"/>
                <w:color w:val="000000"/>
                <w:kern w:val="0"/>
                <w:sz w:val="21"/>
                <w:szCs w:val="24"/>
                <w:lang w:val="en-US" w:eastAsia="zh-CN" w:bidi="ar-SA"/>
              </w:rPr>
            </w:pPr>
          </w:p>
        </w:tc>
        <w:tc>
          <w:tcPr>
            <w:tcW w:w="2850" w:type="dxa"/>
            <w:tcBorders>
              <w:top w:val="nil"/>
              <w:left w:val="nil"/>
              <w:bottom w:val="single" w:color="auto" w:sz="4" w:space="0"/>
              <w:right w:val="single" w:color="auto" w:sz="4" w:space="0"/>
            </w:tcBorders>
            <w:shd w:val="clear" w:color="auto" w:fill="auto"/>
            <w:noWrap/>
            <w:vAlign w:val="center"/>
          </w:tcPr>
          <w:p w14:paraId="01AC9027">
            <w:pPr>
              <w:jc w:val="left"/>
              <w:rPr>
                <w:rFonts w:ascii="Times New Roman" w:hAnsi="Times New Roman" w:eastAsia="仿宋_GB2312" w:cs="Times New Roman"/>
                <w:color w:val="000000"/>
                <w:kern w:val="0"/>
                <w:sz w:val="21"/>
                <w:szCs w:val="24"/>
                <w:lang w:val="en-US" w:eastAsia="zh-CN" w:bidi="ar-SA"/>
              </w:rPr>
            </w:pPr>
          </w:p>
        </w:tc>
        <w:tc>
          <w:tcPr>
            <w:tcW w:w="966" w:type="dxa"/>
            <w:tcBorders>
              <w:top w:val="nil"/>
              <w:left w:val="nil"/>
              <w:bottom w:val="single" w:color="auto" w:sz="4" w:space="0"/>
              <w:right w:val="single" w:color="auto" w:sz="4" w:space="0"/>
            </w:tcBorders>
            <w:shd w:val="clear" w:color="auto" w:fill="auto"/>
            <w:noWrap/>
            <w:vAlign w:val="center"/>
          </w:tcPr>
          <w:p w14:paraId="359D83AD">
            <w:pPr>
              <w:jc w:val="right"/>
              <w:rPr>
                <w:rFonts w:ascii="Times New Roman" w:hAnsi="Times New Roman" w:eastAsia="仿宋_GB2312" w:cs="Times New Roman"/>
                <w:color w:val="000000"/>
                <w:kern w:val="0"/>
                <w:sz w:val="21"/>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31EFB1BC">
            <w:pPr>
              <w:keepNext w:val="0"/>
              <w:keepLines w:val="0"/>
              <w:widowControl/>
              <w:suppressLineNumbers w:val="0"/>
              <w:jc w:val="left"/>
              <w:textAlignment w:val="center"/>
              <w:rPr>
                <w:rFonts w:ascii="Times New Roman" w:hAnsi="Times New Roman" w:eastAsia="仿宋_GB2312" w:cs="Times New Roman"/>
                <w:color w:val="000000"/>
                <w:kern w:val="0"/>
                <w:sz w:val="21"/>
                <w:szCs w:val="24"/>
                <w:lang w:val="en-US" w:eastAsia="zh-CN" w:bidi="ar-SA"/>
              </w:rPr>
            </w:pPr>
            <w:r>
              <w:rPr>
                <w:rFonts w:hint="eastAsia" w:ascii="Times New Roman" w:hAnsi="Times New Roman" w:eastAsia="仿宋_GB2312" w:cs="Times New Roman"/>
                <w:color w:val="000000"/>
                <w:kern w:val="0"/>
                <w:sz w:val="21"/>
                <w:szCs w:val="24"/>
                <w:lang w:val="en-US" w:eastAsia="zh-CN" w:bidi="ar-SA"/>
              </w:rPr>
              <w:t>30299</w:t>
            </w:r>
          </w:p>
        </w:tc>
        <w:tc>
          <w:tcPr>
            <w:tcW w:w="2018" w:type="dxa"/>
            <w:tcBorders>
              <w:top w:val="nil"/>
              <w:left w:val="nil"/>
              <w:bottom w:val="single" w:color="auto" w:sz="4" w:space="0"/>
              <w:right w:val="single" w:color="auto" w:sz="4" w:space="0"/>
            </w:tcBorders>
            <w:shd w:val="clear" w:color="auto" w:fill="auto"/>
            <w:noWrap/>
            <w:vAlign w:val="center"/>
          </w:tcPr>
          <w:p w14:paraId="568DBF04">
            <w:pPr>
              <w:keepNext w:val="0"/>
              <w:keepLines w:val="0"/>
              <w:widowControl/>
              <w:suppressLineNumbers w:val="0"/>
              <w:jc w:val="left"/>
              <w:textAlignment w:val="center"/>
              <w:rPr>
                <w:rFonts w:ascii="Times New Roman" w:hAnsi="Times New Roman" w:eastAsia="仿宋_GB2312" w:cs="Times New Roman"/>
                <w:color w:val="000000"/>
                <w:kern w:val="0"/>
                <w:sz w:val="21"/>
                <w:szCs w:val="24"/>
                <w:lang w:val="en-US" w:eastAsia="zh-CN" w:bidi="ar-SA"/>
              </w:rPr>
            </w:pPr>
            <w:r>
              <w:rPr>
                <w:rFonts w:hint="eastAsia" w:ascii="Times New Roman" w:hAnsi="Times New Roman" w:eastAsia="仿宋_GB2312" w:cs="Times New Roman"/>
                <w:color w:val="000000"/>
                <w:kern w:val="0"/>
                <w:sz w:val="21"/>
                <w:szCs w:val="24"/>
                <w:lang w:val="en-US" w:eastAsia="zh-CN" w:bidi="ar-SA"/>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3DA4523">
            <w:pPr>
              <w:keepNext w:val="0"/>
              <w:keepLines w:val="0"/>
              <w:widowControl/>
              <w:suppressLineNumbers w:val="0"/>
              <w:jc w:val="right"/>
              <w:textAlignment w:val="center"/>
              <w:rPr>
                <w:rFonts w:ascii="Times New Roman" w:hAnsi="Times New Roman" w:eastAsia="仿宋_GB2312" w:cs="Times New Roman"/>
                <w:color w:val="000000"/>
                <w:kern w:val="0"/>
                <w:sz w:val="21"/>
                <w:szCs w:val="24"/>
                <w:lang w:val="en-US" w:eastAsia="zh-CN" w:bidi="ar-SA"/>
              </w:rPr>
            </w:pPr>
            <w:r>
              <w:rPr>
                <w:rFonts w:hint="eastAsia" w:ascii="Times New Roman" w:hAnsi="Times New Roman" w:eastAsia="仿宋_GB2312" w:cs="Times New Roman"/>
                <w:color w:val="000000"/>
                <w:kern w:val="0"/>
                <w:sz w:val="21"/>
                <w:szCs w:val="24"/>
                <w:lang w:val="en-US" w:eastAsia="zh-CN" w:bidi="ar-SA"/>
              </w:rPr>
              <w:t>4.52</w:t>
            </w:r>
          </w:p>
        </w:tc>
        <w:tc>
          <w:tcPr>
            <w:tcW w:w="1217" w:type="dxa"/>
            <w:tcBorders>
              <w:top w:val="nil"/>
              <w:left w:val="nil"/>
              <w:bottom w:val="single" w:color="auto" w:sz="4" w:space="0"/>
              <w:right w:val="single" w:color="auto" w:sz="4" w:space="0"/>
            </w:tcBorders>
            <w:shd w:val="clear" w:color="auto" w:fill="auto"/>
            <w:noWrap/>
            <w:vAlign w:val="center"/>
          </w:tcPr>
          <w:p w14:paraId="569FAD8F">
            <w:pPr>
              <w:jc w:val="left"/>
              <w:rPr>
                <w:rFonts w:ascii="Times New Roman" w:hAnsi="Times New Roman" w:eastAsia="仿宋_GB2312" w:cs="Times New Roman"/>
                <w:color w:val="000000"/>
                <w:kern w:val="0"/>
                <w:sz w:val="21"/>
                <w:szCs w:val="24"/>
                <w:lang w:val="en-US" w:eastAsia="zh-CN" w:bidi="ar-SA"/>
              </w:rPr>
            </w:pPr>
          </w:p>
        </w:tc>
        <w:tc>
          <w:tcPr>
            <w:tcW w:w="3517" w:type="dxa"/>
            <w:tcBorders>
              <w:top w:val="nil"/>
              <w:left w:val="nil"/>
              <w:bottom w:val="single" w:color="auto" w:sz="4" w:space="0"/>
              <w:right w:val="single" w:color="auto" w:sz="4" w:space="0"/>
            </w:tcBorders>
            <w:shd w:val="clear" w:color="auto" w:fill="auto"/>
            <w:noWrap/>
            <w:vAlign w:val="center"/>
          </w:tcPr>
          <w:p w14:paraId="08A128CE">
            <w:pPr>
              <w:jc w:val="left"/>
              <w:rPr>
                <w:rFonts w:ascii="Times New Roman" w:hAnsi="Times New Roman" w:eastAsia="仿宋_GB2312" w:cs="Times New Roman"/>
                <w:color w:val="000000"/>
                <w:kern w:val="0"/>
                <w:sz w:val="21"/>
                <w:szCs w:val="24"/>
                <w:lang w:val="en-US" w:eastAsia="zh-CN" w:bidi="ar-SA"/>
              </w:rPr>
            </w:pPr>
          </w:p>
        </w:tc>
        <w:tc>
          <w:tcPr>
            <w:tcW w:w="929" w:type="dxa"/>
            <w:tcBorders>
              <w:top w:val="nil"/>
              <w:left w:val="nil"/>
              <w:bottom w:val="single" w:color="auto" w:sz="4" w:space="0"/>
              <w:right w:val="single" w:color="auto" w:sz="4" w:space="0"/>
            </w:tcBorders>
            <w:shd w:val="clear" w:color="auto" w:fill="auto"/>
            <w:noWrap/>
            <w:vAlign w:val="center"/>
          </w:tcPr>
          <w:p w14:paraId="2F7684C4">
            <w:pPr>
              <w:jc w:val="right"/>
              <w:rPr>
                <w:rFonts w:ascii="Times New Roman" w:hAnsi="Times New Roman" w:eastAsia="仿宋_GB2312" w:cs="Times New Roman"/>
                <w:color w:val="000000"/>
                <w:kern w:val="0"/>
                <w:sz w:val="21"/>
                <w:szCs w:val="24"/>
                <w:lang w:val="en-US" w:eastAsia="zh-CN" w:bidi="ar-SA"/>
              </w:rPr>
            </w:pPr>
          </w:p>
        </w:tc>
      </w:tr>
      <w:tr w14:paraId="16F39B1C">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68032D">
            <w:pPr>
              <w:widowControl/>
              <w:jc w:val="left"/>
              <w:rPr>
                <w:rFonts w:ascii="Times New Roman" w:hAnsi="Times New Roman" w:eastAsia="仿宋_GB2312" w:cs="Times New Roman"/>
                <w:color w:val="000000"/>
                <w:kern w:val="0"/>
                <w:sz w:val="21"/>
                <w:szCs w:val="24"/>
                <w:lang w:val="en-US" w:eastAsia="zh-CN" w:bidi="ar-SA"/>
              </w:rPr>
            </w:pPr>
            <w:r>
              <w:rPr>
                <w:rFonts w:hint="eastAsia" w:ascii="Times New Roman" w:hAnsi="Times New Roman" w:eastAsia="仿宋_GB2312" w:cs="Times New Roman"/>
                <w:color w:val="000000"/>
                <w:kern w:val="0"/>
                <w:sz w:val="21"/>
                <w:szCs w:val="24"/>
                <w:lang w:val="en-US" w:eastAsia="zh-CN" w:bidi="ar-SA"/>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45B8EB4">
            <w:pPr>
              <w:widowControl/>
              <w:jc w:val="right"/>
              <w:rPr>
                <w:rFonts w:ascii="Times New Roman" w:hAnsi="Times New Roman" w:eastAsia="仿宋_GB2312" w:cs="Times New Roman"/>
                <w:color w:val="000000"/>
                <w:kern w:val="0"/>
                <w:sz w:val="21"/>
                <w:szCs w:val="24"/>
                <w:lang w:val="en-US" w:eastAsia="zh-CN" w:bidi="ar-SA"/>
              </w:rPr>
            </w:pPr>
            <w:r>
              <w:rPr>
                <w:rFonts w:hint="eastAsia" w:ascii="Times New Roman" w:hAnsi="Times New Roman" w:eastAsia="仿宋_GB2312" w:cs="Times New Roman"/>
                <w:color w:val="000000"/>
                <w:kern w:val="0"/>
                <w:sz w:val="21"/>
                <w:szCs w:val="24"/>
                <w:lang w:val="en-US" w:eastAsia="zh-CN" w:bidi="ar-SA"/>
              </w:rPr>
              <w:t>645.00</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5AAC26E">
            <w:pPr>
              <w:widowControl/>
              <w:jc w:val="left"/>
              <w:rPr>
                <w:rFonts w:ascii="Times New Roman" w:hAnsi="Times New Roman" w:eastAsia="仿宋_GB2312" w:cs="Times New Roman"/>
                <w:color w:val="000000"/>
                <w:kern w:val="0"/>
                <w:sz w:val="21"/>
                <w:szCs w:val="24"/>
                <w:lang w:val="en-US" w:eastAsia="zh-CN" w:bidi="ar-SA"/>
              </w:rPr>
            </w:pPr>
            <w:r>
              <w:rPr>
                <w:rFonts w:hint="eastAsia" w:ascii="Times New Roman" w:hAnsi="Times New Roman" w:eastAsia="仿宋_GB2312" w:cs="Times New Roman"/>
                <w:color w:val="000000"/>
                <w:kern w:val="0"/>
                <w:sz w:val="21"/>
                <w:szCs w:val="24"/>
                <w:lang w:val="en-US" w:eastAsia="zh-CN" w:bidi="ar-SA"/>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C80EDDD">
            <w:pPr>
              <w:widowControl/>
              <w:jc w:val="right"/>
              <w:rPr>
                <w:rFonts w:ascii="Times New Roman" w:hAnsi="Times New Roman" w:eastAsia="仿宋_GB2312" w:cs="Times New Roman"/>
                <w:color w:val="000000"/>
                <w:kern w:val="0"/>
                <w:sz w:val="21"/>
                <w:szCs w:val="24"/>
                <w:lang w:val="en-US" w:eastAsia="zh-CN" w:bidi="ar-SA"/>
              </w:rPr>
            </w:pPr>
            <w:r>
              <w:rPr>
                <w:rFonts w:hint="eastAsia" w:ascii="Times New Roman" w:hAnsi="Times New Roman" w:eastAsia="仿宋_GB2312" w:cs="Times New Roman"/>
                <w:color w:val="000000"/>
                <w:kern w:val="0"/>
                <w:sz w:val="21"/>
                <w:szCs w:val="24"/>
                <w:lang w:val="en-US" w:eastAsia="zh-CN" w:bidi="ar-SA"/>
              </w:rPr>
              <w:t>67.89</w:t>
            </w:r>
          </w:p>
        </w:tc>
      </w:tr>
    </w:tbl>
    <w:p w14:paraId="2FA7C6BC">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D97F45D">
      <w:pPr>
        <w:widowControl/>
        <w:spacing w:line="400" w:lineRule="exact"/>
        <w:jc w:val="center"/>
        <w:textAlignment w:val="center"/>
        <w:rPr>
          <w:rFonts w:ascii="Times New Roman" w:hAnsi="Times New Roman" w:eastAsia="仿宋_GB2312" w:cs="Times New Roman"/>
          <w:color w:val="000000"/>
          <w:kern w:val="0"/>
          <w:sz w:val="32"/>
          <w:szCs w:val="32"/>
        </w:rPr>
      </w:pPr>
    </w:p>
    <w:p w14:paraId="6CFBEB8B">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0D394C6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5CFC8B9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564"/>
        <w:gridCol w:w="1631"/>
        <w:gridCol w:w="1943"/>
        <w:gridCol w:w="1919"/>
        <w:gridCol w:w="1935"/>
        <w:gridCol w:w="1918"/>
        <w:gridCol w:w="1919"/>
      </w:tblGrid>
      <w:tr w14:paraId="23FF9F26">
        <w:tblPrEx>
          <w:tblCellMar>
            <w:top w:w="0" w:type="dxa"/>
            <w:left w:w="108" w:type="dxa"/>
            <w:bottom w:w="0" w:type="dxa"/>
            <w:right w:w="108" w:type="dxa"/>
          </w:tblCellMar>
        </w:tblPrEx>
        <w:trPr>
          <w:trHeight w:val="459" w:hRule="atLeast"/>
          <w:jc w:val="center"/>
        </w:trPr>
        <w:tc>
          <w:tcPr>
            <w:tcW w:w="3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5FFD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9"/>
                <w:rFonts w:hint="default" w:ascii="Times New Roman" w:hAnsi="Times New Roman" w:eastAsia="仿宋_GB2312" w:cs="Times New Roman"/>
                <w:b/>
                <w:bCs/>
              </w:rPr>
              <w:t xml:space="preserve">   </w:t>
            </w:r>
            <w:r>
              <w:rPr>
                <w:rStyle w:val="20"/>
                <w:rFonts w:hint="default" w:ascii="Times New Roman" w:hAnsi="Times New Roman" w:eastAsia="仿宋_GB2312" w:cs="Times New Roman"/>
                <w:b/>
                <w:bCs/>
              </w:rPr>
              <w:t>目</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030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A22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ADF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A93E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40CB5F2A">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3DAE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B7E6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C7C0">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8B9D">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3440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AEB4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423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E034D">
            <w:pPr>
              <w:widowControl/>
              <w:jc w:val="center"/>
              <w:rPr>
                <w:rFonts w:ascii="Times New Roman" w:hAnsi="Times New Roman" w:eastAsia="仿宋_GB2312" w:cs="Times New Roman"/>
                <w:color w:val="000000"/>
                <w:sz w:val="24"/>
                <w:szCs w:val="24"/>
              </w:rPr>
            </w:pPr>
          </w:p>
        </w:tc>
      </w:tr>
      <w:tr w14:paraId="3C8B6816">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476D5">
            <w:pPr>
              <w:jc w:val="center"/>
              <w:rPr>
                <w:rFonts w:ascii="Times New Roman" w:hAnsi="Times New Roman" w:eastAsia="仿宋_GB2312" w:cs="Times New Roman"/>
                <w:color w:val="000000"/>
                <w:sz w:val="24"/>
                <w:szCs w:val="24"/>
              </w:rPr>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AD116">
            <w:pPr>
              <w:jc w:val="center"/>
              <w:rPr>
                <w:rFonts w:ascii="Times New Roman" w:hAnsi="Times New Roman" w:eastAsia="仿宋_GB2312" w:cs="Times New Roman"/>
                <w:color w:val="000000"/>
                <w:sz w:val="24"/>
                <w:szCs w:val="24"/>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63B1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737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3B99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DEDC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521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253B">
            <w:pPr>
              <w:jc w:val="center"/>
              <w:rPr>
                <w:rFonts w:ascii="Times New Roman" w:hAnsi="Times New Roman" w:eastAsia="仿宋_GB2312" w:cs="Times New Roman"/>
                <w:color w:val="000000"/>
                <w:sz w:val="24"/>
                <w:szCs w:val="24"/>
              </w:rPr>
            </w:pPr>
          </w:p>
        </w:tc>
      </w:tr>
      <w:tr w14:paraId="2CB242BC">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AB479">
            <w:pPr>
              <w:jc w:val="center"/>
              <w:rPr>
                <w:rFonts w:ascii="Times New Roman" w:hAnsi="Times New Roman" w:eastAsia="仿宋_GB2312" w:cs="Times New Roman"/>
                <w:color w:val="000000"/>
                <w:sz w:val="24"/>
                <w:szCs w:val="24"/>
              </w:rPr>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5EE59">
            <w:pPr>
              <w:jc w:val="center"/>
              <w:rPr>
                <w:rFonts w:ascii="Times New Roman" w:hAnsi="Times New Roman" w:eastAsia="仿宋_GB2312" w:cs="Times New Roman"/>
                <w:color w:val="000000"/>
                <w:sz w:val="24"/>
                <w:szCs w:val="24"/>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B9788">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3F52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945A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EB79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75BC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97775">
            <w:pPr>
              <w:jc w:val="center"/>
              <w:rPr>
                <w:rFonts w:ascii="Times New Roman" w:hAnsi="Times New Roman" w:eastAsia="仿宋_GB2312" w:cs="Times New Roman"/>
                <w:color w:val="000000"/>
                <w:sz w:val="24"/>
                <w:szCs w:val="24"/>
              </w:rPr>
            </w:pPr>
          </w:p>
        </w:tc>
      </w:tr>
      <w:tr w14:paraId="27753A40">
        <w:tblPrEx>
          <w:tblCellMar>
            <w:top w:w="0" w:type="dxa"/>
            <w:left w:w="108" w:type="dxa"/>
            <w:bottom w:w="0" w:type="dxa"/>
            <w:right w:w="108" w:type="dxa"/>
          </w:tblCellMar>
        </w:tblPrEx>
        <w:trPr>
          <w:trHeight w:val="509" w:hRule="atLeast"/>
          <w:jc w:val="center"/>
        </w:trPr>
        <w:tc>
          <w:tcPr>
            <w:tcW w:w="3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48A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7B0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D65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6E2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456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485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6D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7251344A">
        <w:tblPrEx>
          <w:tblCellMar>
            <w:top w:w="0" w:type="dxa"/>
            <w:left w:w="108" w:type="dxa"/>
            <w:bottom w:w="0" w:type="dxa"/>
            <w:right w:w="108" w:type="dxa"/>
          </w:tblCellMar>
        </w:tblPrEx>
        <w:trPr>
          <w:trHeight w:val="509" w:hRule="atLeast"/>
          <w:jc w:val="center"/>
        </w:trPr>
        <w:tc>
          <w:tcPr>
            <w:tcW w:w="3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E22CA">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合计</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9360">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i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A462">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i w:val="0"/>
                <w:color w:val="000000"/>
                <w:kern w:val="0"/>
                <w:sz w:val="22"/>
                <w:szCs w:val="22"/>
                <w:u w:val="none"/>
                <w:lang w:val="en-US" w:eastAsia="zh-CN" w:bidi="ar"/>
              </w:rPr>
              <w:t>80.84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D4E3">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i w:val="0"/>
                <w:color w:val="000000"/>
                <w:kern w:val="0"/>
                <w:sz w:val="22"/>
                <w:szCs w:val="22"/>
                <w:u w:val="none"/>
                <w:lang w:val="en-US" w:eastAsia="zh-CN" w:bidi="ar"/>
              </w:rPr>
              <w:t>80.84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7EA9">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9842">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i w:val="0"/>
                <w:color w:val="000000"/>
                <w:kern w:val="0"/>
                <w:sz w:val="22"/>
                <w:szCs w:val="22"/>
                <w:u w:val="none"/>
                <w:lang w:val="en-US" w:eastAsia="zh-CN" w:bidi="ar"/>
              </w:rPr>
              <w:t>80.84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8ED6">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i w:val="0"/>
                <w:color w:val="000000"/>
                <w:kern w:val="0"/>
                <w:sz w:val="22"/>
                <w:szCs w:val="22"/>
                <w:u w:val="none"/>
                <w:lang w:val="en-US" w:eastAsia="zh-CN" w:bidi="ar"/>
              </w:rPr>
              <w:t>0.00</w:t>
            </w:r>
          </w:p>
        </w:tc>
      </w:tr>
      <w:tr w14:paraId="6E9104A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601C">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229</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9DEB">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color w:val="000000"/>
                <w:kern w:val="0"/>
                <w:sz w:val="22"/>
                <w:szCs w:val="22"/>
                <w:u w:val="none"/>
                <w:lang w:val="en-US" w:eastAsia="zh-CN" w:bidi="ar"/>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8045">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8FD7">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80.84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6773">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80.84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D171">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2E14">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80.84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DC36">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0.00</w:t>
            </w:r>
          </w:p>
        </w:tc>
      </w:tr>
      <w:tr w14:paraId="6CFC9D2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6ACE">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22960</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3235">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彩票公益金安排的支出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6A16">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FB2B">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80.84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4FA6">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80.84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0D5A">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A535">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80.84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FB5B">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0.00</w:t>
            </w:r>
          </w:p>
        </w:tc>
      </w:tr>
      <w:tr w14:paraId="6C63FE7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79B1">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2296003</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F417">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color w:val="000000"/>
                <w:kern w:val="0"/>
                <w:sz w:val="22"/>
                <w:szCs w:val="22"/>
                <w:u w:val="none"/>
                <w:lang w:val="en-US" w:eastAsia="zh-CN" w:bidi="ar"/>
              </w:rPr>
              <w:t>用于体育事业的彩票公益金支出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9E7D">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3E82">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80.84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1537">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80.84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A4A1">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9A2C">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80.84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5DE3">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0.00</w:t>
            </w:r>
          </w:p>
        </w:tc>
      </w:tr>
      <w:tr w14:paraId="35BC510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A128">
            <w:pPr>
              <w:jc w:val="center"/>
              <w:rPr>
                <w:rFonts w:ascii="Times New Roman" w:hAnsi="Times New Roman" w:eastAsia="仿宋_GB2312" w:cs="Times New Roman"/>
                <w:color w:val="000000"/>
                <w:sz w:val="24"/>
                <w:szCs w:val="24"/>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F36D">
            <w:pPr>
              <w:rPr>
                <w:rFonts w:ascii="Times New Roman" w:hAnsi="Times New Roman" w:eastAsia="仿宋_GB2312" w:cs="Times New Roman"/>
                <w:color w:val="000000"/>
                <w:sz w:val="24"/>
                <w:szCs w:val="24"/>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E2B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040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3CE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850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72A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DDF3">
            <w:pPr>
              <w:rPr>
                <w:rFonts w:ascii="Times New Roman" w:hAnsi="Times New Roman" w:eastAsia="仿宋_GB2312" w:cs="Times New Roman"/>
                <w:color w:val="000000"/>
                <w:sz w:val="24"/>
                <w:szCs w:val="24"/>
              </w:rPr>
            </w:pPr>
          </w:p>
        </w:tc>
      </w:tr>
      <w:tr w14:paraId="4FF0005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5237">
            <w:pPr>
              <w:jc w:val="center"/>
              <w:rPr>
                <w:rFonts w:ascii="Times New Roman" w:hAnsi="Times New Roman" w:eastAsia="仿宋_GB2312" w:cs="Times New Roman"/>
                <w:color w:val="000000"/>
                <w:sz w:val="24"/>
                <w:szCs w:val="24"/>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AF11">
            <w:pPr>
              <w:rPr>
                <w:rFonts w:ascii="Times New Roman" w:hAnsi="Times New Roman" w:eastAsia="仿宋_GB2312" w:cs="Times New Roman"/>
                <w:color w:val="000000"/>
                <w:sz w:val="24"/>
                <w:szCs w:val="24"/>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A99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DF9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BDC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D0A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338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452B">
            <w:pPr>
              <w:rPr>
                <w:rFonts w:ascii="Times New Roman" w:hAnsi="Times New Roman" w:eastAsia="仿宋_GB2312" w:cs="Times New Roman"/>
                <w:color w:val="000000"/>
                <w:sz w:val="24"/>
                <w:szCs w:val="24"/>
              </w:rPr>
            </w:pPr>
          </w:p>
        </w:tc>
      </w:tr>
      <w:tr w14:paraId="324FF37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B955">
            <w:pPr>
              <w:jc w:val="center"/>
              <w:rPr>
                <w:rFonts w:ascii="Times New Roman" w:hAnsi="Times New Roman" w:eastAsia="仿宋_GB2312" w:cs="Times New Roman"/>
                <w:color w:val="000000"/>
                <w:sz w:val="24"/>
                <w:szCs w:val="24"/>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402B">
            <w:pPr>
              <w:rPr>
                <w:rFonts w:ascii="Times New Roman" w:hAnsi="Times New Roman" w:eastAsia="仿宋_GB2312" w:cs="Times New Roman"/>
                <w:color w:val="000000"/>
                <w:sz w:val="24"/>
                <w:szCs w:val="24"/>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84F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3FD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E66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6E8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C28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A0D7">
            <w:pPr>
              <w:rPr>
                <w:rFonts w:ascii="Times New Roman" w:hAnsi="Times New Roman" w:eastAsia="仿宋_GB2312" w:cs="Times New Roman"/>
                <w:color w:val="000000"/>
                <w:sz w:val="24"/>
                <w:szCs w:val="24"/>
              </w:rPr>
            </w:pPr>
          </w:p>
        </w:tc>
      </w:tr>
    </w:tbl>
    <w:p w14:paraId="17C08F2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703917A5">
      <w:pPr>
        <w:widowControl/>
        <w:jc w:val="left"/>
        <w:textAlignment w:val="center"/>
        <w:rPr>
          <w:rFonts w:ascii="Times New Roman" w:hAnsi="Times New Roman" w:eastAsia="仿宋_GB2312" w:cs="Times New Roman"/>
          <w:color w:val="000000"/>
          <w:kern w:val="0"/>
          <w:sz w:val="24"/>
          <w:szCs w:val="24"/>
        </w:rPr>
      </w:pPr>
    </w:p>
    <w:p w14:paraId="08835D36">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00D96D27">
      <w:pPr>
        <w:widowControl/>
        <w:jc w:val="center"/>
        <w:rPr>
          <w:rFonts w:ascii="Times New Roman" w:hAnsi="Times New Roman" w:eastAsia="方正小标宋_GBK" w:cs="Times New Roman"/>
          <w:color w:val="000000"/>
          <w:kern w:val="0"/>
          <w:sz w:val="36"/>
          <w:szCs w:val="36"/>
        </w:rPr>
      </w:pPr>
    </w:p>
    <w:p w14:paraId="01F90C2B">
      <w:pPr>
        <w:widowControl/>
        <w:spacing w:line="400" w:lineRule="exact"/>
        <w:textAlignment w:val="center"/>
        <w:rPr>
          <w:rFonts w:ascii="Times New Roman" w:hAnsi="Times New Roman" w:eastAsia="黑体" w:cs="Times New Roman"/>
          <w:color w:val="000000"/>
          <w:kern w:val="0"/>
          <w:sz w:val="36"/>
          <w:szCs w:val="36"/>
        </w:rPr>
      </w:pPr>
    </w:p>
    <w:p w14:paraId="3C1BEF2C">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0CD933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77FF119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217" w:type="dxa"/>
        <w:tblInd w:w="0" w:type="dxa"/>
        <w:tblLayout w:type="fixed"/>
        <w:tblCellMar>
          <w:top w:w="0" w:type="dxa"/>
          <w:left w:w="108" w:type="dxa"/>
          <w:bottom w:w="0" w:type="dxa"/>
          <w:right w:w="108" w:type="dxa"/>
        </w:tblCellMar>
      </w:tblPr>
      <w:tblGrid>
        <w:gridCol w:w="3095"/>
        <w:gridCol w:w="3097"/>
        <w:gridCol w:w="1832"/>
        <w:gridCol w:w="3097"/>
        <w:gridCol w:w="3096"/>
      </w:tblGrid>
      <w:tr w14:paraId="02E2AF7D">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366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1"/>
                <w:rFonts w:hint="default" w:ascii="Times New Roman" w:hAnsi="Times New Roman" w:eastAsia="仿宋_GB2312" w:cs="Times New Roman"/>
                <w:b/>
                <w:bCs/>
              </w:rPr>
              <w:t>目</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A90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4F8E4F79">
        <w:tblPrEx>
          <w:tblCellMar>
            <w:top w:w="0" w:type="dxa"/>
            <w:left w:w="108" w:type="dxa"/>
            <w:bottom w:w="0" w:type="dxa"/>
            <w:right w:w="108" w:type="dxa"/>
          </w:tblCellMar>
        </w:tblPrEx>
        <w:trPr>
          <w:trHeight w:val="312" w:hRule="exact"/>
        </w:trPr>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E05F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8F98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3B09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C38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373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5625807F">
        <w:tblPrEx>
          <w:tblCellMar>
            <w:top w:w="0" w:type="dxa"/>
            <w:left w:w="108" w:type="dxa"/>
            <w:bottom w:w="0" w:type="dxa"/>
            <w:right w:w="108" w:type="dxa"/>
          </w:tblCellMar>
        </w:tblPrEx>
        <w:trPr>
          <w:trHeight w:val="312" w:hRule="exac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31EEB">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8BA89">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95E36">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9A011">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6C7E">
            <w:pPr>
              <w:jc w:val="center"/>
              <w:rPr>
                <w:rFonts w:ascii="Times New Roman" w:hAnsi="Times New Roman" w:eastAsia="仿宋_GB2312" w:cs="Times New Roman"/>
                <w:color w:val="000000"/>
                <w:sz w:val="24"/>
                <w:szCs w:val="24"/>
              </w:rPr>
            </w:pPr>
          </w:p>
        </w:tc>
      </w:tr>
      <w:tr w14:paraId="76E6636B">
        <w:tblPrEx>
          <w:tblCellMar>
            <w:top w:w="0" w:type="dxa"/>
            <w:left w:w="108" w:type="dxa"/>
            <w:bottom w:w="0" w:type="dxa"/>
            <w:right w:w="108" w:type="dxa"/>
          </w:tblCellMar>
        </w:tblPrEx>
        <w:trPr>
          <w:trHeight w:val="312" w:hRule="atLeas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084C6">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BDD3F">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80F9D">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10E90">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B4586">
            <w:pPr>
              <w:jc w:val="center"/>
              <w:rPr>
                <w:rFonts w:ascii="Times New Roman" w:hAnsi="Times New Roman" w:eastAsia="仿宋_GB2312" w:cs="Times New Roman"/>
                <w:color w:val="000000"/>
                <w:sz w:val="24"/>
                <w:szCs w:val="24"/>
              </w:rPr>
            </w:pPr>
          </w:p>
        </w:tc>
      </w:tr>
      <w:tr w14:paraId="6A191DEA">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27A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49A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9D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74E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720639DC">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93CF4">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FA55">
            <w:pPr>
              <w:jc w:val="right"/>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8273">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i w:val="0"/>
                <w:color w:val="000000"/>
                <w:kern w:val="0"/>
                <w:sz w:val="22"/>
                <w:szCs w:val="22"/>
                <w:u w:val="none"/>
                <w:lang w:val="en-US" w:eastAsia="zh-CN" w:bidi="ar"/>
              </w:rPr>
              <w:t>0.00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D343">
            <w:pPr>
              <w:jc w:val="right"/>
              <w:rPr>
                <w:rFonts w:ascii="Times New Roman" w:hAnsi="Times New Roman" w:eastAsia="仿宋_GB2312" w:cs="Times New Roman"/>
                <w:color w:val="000000"/>
                <w:sz w:val="24"/>
                <w:szCs w:val="24"/>
              </w:rPr>
            </w:pPr>
          </w:p>
        </w:tc>
      </w:tr>
      <w:tr w14:paraId="21556A17">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5FC7">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BA7C">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AF9F">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5799">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1E75">
            <w:pPr>
              <w:rPr>
                <w:rFonts w:ascii="Times New Roman" w:hAnsi="Times New Roman" w:eastAsia="仿宋_GB2312" w:cs="Times New Roman"/>
                <w:color w:val="000000"/>
                <w:sz w:val="24"/>
                <w:szCs w:val="24"/>
              </w:rPr>
            </w:pPr>
          </w:p>
        </w:tc>
      </w:tr>
      <w:tr w14:paraId="225099AD">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F321">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8084">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B034">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393D">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0F0B">
            <w:pPr>
              <w:rPr>
                <w:rFonts w:ascii="Times New Roman" w:hAnsi="Times New Roman" w:eastAsia="仿宋_GB2312" w:cs="Times New Roman"/>
                <w:color w:val="000000"/>
                <w:sz w:val="24"/>
                <w:szCs w:val="24"/>
              </w:rPr>
            </w:pPr>
          </w:p>
        </w:tc>
      </w:tr>
      <w:tr w14:paraId="6B878994">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5E79">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AFD7">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4550">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A17A">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1E85">
            <w:pPr>
              <w:rPr>
                <w:rFonts w:ascii="Times New Roman" w:hAnsi="Times New Roman" w:eastAsia="宋体" w:cs="Times New Roman"/>
                <w:color w:val="000000"/>
                <w:sz w:val="24"/>
                <w:szCs w:val="24"/>
              </w:rPr>
            </w:pPr>
          </w:p>
        </w:tc>
      </w:tr>
      <w:tr w14:paraId="13D8A962">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33E4">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FF0B">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55E3">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FE4E">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4F18">
            <w:pPr>
              <w:rPr>
                <w:rFonts w:ascii="Times New Roman" w:hAnsi="Times New Roman" w:eastAsia="宋体" w:cs="Times New Roman"/>
                <w:color w:val="000000"/>
                <w:sz w:val="24"/>
                <w:szCs w:val="24"/>
              </w:rPr>
            </w:pPr>
          </w:p>
        </w:tc>
      </w:tr>
      <w:tr w14:paraId="289396BD">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7CAD">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65D6">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2107">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A41B">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F9C9">
            <w:pPr>
              <w:rPr>
                <w:rFonts w:ascii="Times New Roman" w:hAnsi="Times New Roman" w:eastAsia="宋体" w:cs="Times New Roman"/>
                <w:color w:val="000000"/>
                <w:sz w:val="24"/>
                <w:szCs w:val="24"/>
              </w:rPr>
            </w:pPr>
          </w:p>
        </w:tc>
      </w:tr>
      <w:tr w14:paraId="771A2307">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0051">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A605">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38ED">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DEF9">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33FA">
            <w:pPr>
              <w:rPr>
                <w:rFonts w:ascii="Times New Roman" w:hAnsi="Times New Roman" w:eastAsia="宋体" w:cs="Times New Roman"/>
                <w:color w:val="000000"/>
                <w:sz w:val="24"/>
                <w:szCs w:val="24"/>
              </w:rPr>
            </w:pPr>
          </w:p>
        </w:tc>
      </w:tr>
    </w:tbl>
    <w:p w14:paraId="0E181A08">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5CB337A8">
      <w:pPr>
        <w:widowControl/>
        <w:jc w:val="left"/>
        <w:textAlignment w:val="center"/>
        <w:rPr>
          <w:rFonts w:ascii="Times New Roman" w:hAnsi="Times New Roman" w:eastAsia="宋体" w:cs="Times New Roman"/>
          <w:color w:val="000000"/>
          <w:kern w:val="0"/>
          <w:sz w:val="24"/>
          <w:szCs w:val="24"/>
        </w:rPr>
      </w:pPr>
    </w:p>
    <w:p w14:paraId="3FB1ED16">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7882EBBC">
      <w:pPr>
        <w:widowControl/>
        <w:jc w:val="center"/>
        <w:rPr>
          <w:rFonts w:ascii="Times New Roman" w:hAnsi="Times New Roman" w:eastAsia="方正小标宋_GBK" w:cs="Times New Roman"/>
          <w:color w:val="000000"/>
          <w:kern w:val="0"/>
          <w:sz w:val="36"/>
          <w:szCs w:val="36"/>
        </w:rPr>
      </w:pPr>
    </w:p>
    <w:p w14:paraId="4AB12866">
      <w:pPr>
        <w:pStyle w:val="8"/>
        <w:spacing w:line="400" w:lineRule="exact"/>
        <w:rPr>
          <w:rFonts w:ascii="Times New Roman" w:hAnsi="Times New Roman" w:eastAsia="华文中宋" w:cs="Times New Roman"/>
          <w:color w:val="000000"/>
          <w:kern w:val="0"/>
          <w:sz w:val="32"/>
          <w:szCs w:val="32"/>
        </w:rPr>
      </w:pPr>
    </w:p>
    <w:p w14:paraId="430F0C2B">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075633C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21345EA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14544" w:type="dxa"/>
        <w:jc w:val="center"/>
        <w:tblLayout w:type="fixed"/>
        <w:tblCellMar>
          <w:top w:w="0" w:type="dxa"/>
          <w:left w:w="108" w:type="dxa"/>
          <w:bottom w:w="0" w:type="dxa"/>
          <w:right w:w="108" w:type="dxa"/>
        </w:tblCellMar>
      </w:tblPr>
      <w:tblGrid>
        <w:gridCol w:w="935"/>
        <w:gridCol w:w="1229"/>
        <w:gridCol w:w="1086"/>
        <w:gridCol w:w="1188"/>
        <w:gridCol w:w="1425"/>
        <w:gridCol w:w="1373"/>
        <w:gridCol w:w="1050"/>
        <w:gridCol w:w="1166"/>
        <w:gridCol w:w="1166"/>
        <w:gridCol w:w="1166"/>
        <w:gridCol w:w="1358"/>
        <w:gridCol w:w="1402"/>
      </w:tblGrid>
      <w:tr w14:paraId="6687B5B5">
        <w:tblPrEx>
          <w:tblCellMar>
            <w:top w:w="0" w:type="dxa"/>
            <w:left w:w="108" w:type="dxa"/>
            <w:bottom w:w="0" w:type="dxa"/>
            <w:right w:w="108" w:type="dxa"/>
          </w:tblCellMar>
        </w:tblPrEx>
        <w:trPr>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3E485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E226D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4C0385FB">
        <w:tblPrEx>
          <w:tblCellMar>
            <w:top w:w="0" w:type="dxa"/>
            <w:left w:w="108" w:type="dxa"/>
            <w:bottom w:w="0" w:type="dxa"/>
            <w:right w:w="108" w:type="dxa"/>
          </w:tblCellMar>
        </w:tblPrEx>
        <w:trPr>
          <w:trHeight w:val="495"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4D86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A88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0B7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EF31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96B0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1DE1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A1D5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5839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22B29923">
        <w:tblPrEx>
          <w:tblCellMar>
            <w:top w:w="0" w:type="dxa"/>
            <w:left w:w="108" w:type="dxa"/>
            <w:bottom w:w="0" w:type="dxa"/>
            <w:right w:w="108" w:type="dxa"/>
          </w:tblCellMar>
        </w:tblPrEx>
        <w:trPr>
          <w:trHeight w:val="86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EB2F">
            <w:pPr>
              <w:jc w:val="center"/>
              <w:rPr>
                <w:rFonts w:ascii="Times New Roman" w:hAnsi="Times New Roman" w:eastAsia="仿宋_GB2312" w:cs="Times New Roman"/>
                <w:color w:val="000000"/>
                <w:sz w:val="22"/>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C4BD3">
            <w:pPr>
              <w:jc w:val="cente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BCD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17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C67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D6284">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416C9">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E6732">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504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EE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005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F1F64">
            <w:pPr>
              <w:jc w:val="center"/>
              <w:rPr>
                <w:rFonts w:ascii="Times New Roman" w:hAnsi="Times New Roman" w:eastAsia="仿宋_GB2312" w:cs="Times New Roman"/>
                <w:color w:val="000000"/>
                <w:sz w:val="22"/>
              </w:rPr>
            </w:pPr>
          </w:p>
        </w:tc>
      </w:tr>
      <w:tr w14:paraId="7D33BA3C">
        <w:tblPrEx>
          <w:tblCellMar>
            <w:top w:w="0" w:type="dxa"/>
            <w:left w:w="108" w:type="dxa"/>
            <w:bottom w:w="0" w:type="dxa"/>
            <w:right w:w="108" w:type="dxa"/>
          </w:tblCellMar>
        </w:tblPrEx>
        <w:trPr>
          <w:trHeight w:val="614"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81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00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0D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67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1B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91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F1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15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0A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546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C0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44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F3FDCE2">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053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20.50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5E26">
            <w:pPr>
              <w:jc w:val="right"/>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689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0.50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F5FE">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B57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0.50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BB5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5F6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1.15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AC23">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E007">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DD37">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051E">
            <w:pPr>
              <w:jc w:val="right"/>
              <w:rPr>
                <w:rFonts w:ascii="Times New Roman" w:hAnsi="Times New Roman" w:eastAsia="仿宋_GB2312" w:cs="Times New Roman"/>
                <w:color w:val="000000"/>
                <w:sz w:val="22"/>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BAD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1.15</w:t>
            </w:r>
          </w:p>
        </w:tc>
      </w:tr>
    </w:tbl>
    <w:p w14:paraId="54297F62">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21B9D396">
      <w:pPr>
        <w:autoSpaceDE w:val="0"/>
        <w:autoSpaceDN w:val="0"/>
        <w:adjustRightInd w:val="0"/>
        <w:ind w:left="315" w:leftChars="150"/>
        <w:jc w:val="left"/>
        <w:rPr>
          <w:rFonts w:ascii="Times New Roman" w:hAnsi="Times New Roman" w:eastAsia="宋体" w:cs="Times New Roman"/>
          <w:kern w:val="0"/>
          <w:sz w:val="24"/>
          <w:szCs w:val="24"/>
        </w:rPr>
      </w:pPr>
    </w:p>
    <w:p w14:paraId="3CBCA994">
      <w:pPr>
        <w:autoSpaceDE w:val="0"/>
        <w:autoSpaceDN w:val="0"/>
        <w:adjustRightInd w:val="0"/>
        <w:ind w:left="315" w:leftChars="150"/>
        <w:jc w:val="left"/>
        <w:rPr>
          <w:rFonts w:ascii="Times New Roman" w:hAnsi="Times New Roman" w:eastAsia="宋体" w:cs="Times New Roman"/>
          <w:kern w:val="0"/>
          <w:sz w:val="24"/>
          <w:szCs w:val="24"/>
        </w:rPr>
      </w:pPr>
    </w:p>
    <w:p w14:paraId="18750C55">
      <w:pPr>
        <w:autoSpaceDE w:val="0"/>
        <w:autoSpaceDN w:val="0"/>
        <w:adjustRightInd w:val="0"/>
        <w:ind w:left="315" w:leftChars="150"/>
        <w:jc w:val="left"/>
        <w:rPr>
          <w:rFonts w:ascii="Times New Roman" w:hAnsi="Times New Roman" w:eastAsia="宋体" w:cs="Times New Roman"/>
          <w:kern w:val="0"/>
          <w:sz w:val="24"/>
          <w:szCs w:val="24"/>
        </w:rPr>
      </w:pPr>
    </w:p>
    <w:p w14:paraId="6F48F2BD">
      <w:pPr>
        <w:autoSpaceDE w:val="0"/>
        <w:autoSpaceDN w:val="0"/>
        <w:adjustRightInd w:val="0"/>
        <w:ind w:left="315" w:leftChars="150"/>
        <w:jc w:val="left"/>
        <w:rPr>
          <w:rFonts w:ascii="Times New Roman" w:hAnsi="Times New Roman" w:eastAsia="宋体" w:cs="Times New Roman"/>
          <w:kern w:val="0"/>
          <w:sz w:val="24"/>
          <w:szCs w:val="24"/>
        </w:rPr>
      </w:pPr>
    </w:p>
    <w:p w14:paraId="435F913A">
      <w:pPr>
        <w:autoSpaceDE w:val="0"/>
        <w:autoSpaceDN w:val="0"/>
        <w:adjustRightInd w:val="0"/>
        <w:ind w:left="315" w:leftChars="150"/>
        <w:jc w:val="left"/>
        <w:rPr>
          <w:rFonts w:ascii="Times New Roman" w:hAnsi="Times New Roman" w:eastAsia="宋体" w:cs="Times New Roman"/>
          <w:kern w:val="0"/>
          <w:sz w:val="24"/>
          <w:szCs w:val="24"/>
        </w:rPr>
      </w:pPr>
    </w:p>
    <w:p w14:paraId="21FFA320">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br w:type="page"/>
      </w:r>
    </w:p>
    <w:p w14:paraId="58525468">
      <w:pPr>
        <w:pStyle w:val="16"/>
        <w:rPr>
          <w:rFonts w:ascii="Times New Roman" w:hAnsi="Times New Roman" w:cs="Times New Roman"/>
          <w:sz w:val="72"/>
          <w:szCs w:val="72"/>
        </w:rPr>
      </w:pPr>
    </w:p>
    <w:p w14:paraId="37D9059D">
      <w:pPr>
        <w:pStyle w:val="16"/>
        <w:rPr>
          <w:rFonts w:ascii="Times New Roman" w:hAnsi="Times New Roman" w:cs="Times New Roman"/>
          <w:sz w:val="72"/>
          <w:szCs w:val="72"/>
        </w:rPr>
      </w:pPr>
    </w:p>
    <w:p w14:paraId="75CB88E7">
      <w:pPr>
        <w:pStyle w:val="16"/>
        <w:rPr>
          <w:rFonts w:ascii="Times New Roman" w:hAnsi="Times New Roman" w:cs="Times New Roman"/>
          <w:sz w:val="72"/>
          <w:szCs w:val="72"/>
        </w:rPr>
      </w:pPr>
    </w:p>
    <w:p w14:paraId="58FB5805">
      <w:pPr>
        <w:pStyle w:val="16"/>
        <w:jc w:val="center"/>
        <w:rPr>
          <w:rFonts w:ascii="Times New Roman" w:hAnsi="Times New Roman" w:cs="Times New Roman"/>
          <w:sz w:val="72"/>
          <w:szCs w:val="72"/>
        </w:rPr>
      </w:pPr>
    </w:p>
    <w:p w14:paraId="35912E29">
      <w:pPr>
        <w:pStyle w:val="16"/>
        <w:jc w:val="center"/>
        <w:rPr>
          <w:rFonts w:ascii="Times New Roman" w:hAnsi="Times New Roman" w:eastAsia="方正小标宋_GBK" w:cs="Times New Roman"/>
          <w:sz w:val="72"/>
          <w:szCs w:val="72"/>
        </w:rPr>
      </w:pPr>
    </w:p>
    <w:p w14:paraId="4C6DA0B1">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C3C6B59">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0810241">
      <w:pPr>
        <w:widowControl/>
        <w:jc w:val="left"/>
        <w:rPr>
          <w:rFonts w:ascii="Times New Roman" w:hAnsi="Times New Roman" w:cs="Times New Roman"/>
          <w:sz w:val="32"/>
          <w:szCs w:val="32"/>
        </w:rPr>
      </w:pPr>
      <w:r>
        <w:br w:type="page"/>
      </w:r>
    </w:p>
    <w:p w14:paraId="7DD96628">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683F864">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2739.97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1925.81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236.54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本年增加了一个项目关于兑现蓝山湘江源旅游开发有限公司优惠政策金额1643万元导致整体上升。</w:t>
      </w:r>
    </w:p>
    <w:p w14:paraId="703DE98A">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0F8D25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2739.97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2630.54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109.44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3.99</w:t>
      </w:r>
      <w:r>
        <w:rPr>
          <w:rFonts w:ascii="Times New Roman" w:hAnsi="Times New Roman" w:eastAsia="仿宋_GB2312" w:cs="Times New Roman"/>
          <w:sz w:val="32"/>
          <w:szCs w:val="32"/>
        </w:rPr>
        <w:t>%。</w:t>
      </w:r>
    </w:p>
    <w:p w14:paraId="18CD155C">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780523D">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2739.97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753.91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27.52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1986.06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72.48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8C177EF">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52339C1">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2630.53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1816.37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223.10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本年增加了一个项目关于兑现蓝山湘江源旅游开发有限公司优惠政策金额1643万元导致整体上升。</w:t>
      </w:r>
    </w:p>
    <w:p w14:paraId="6358199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61CFBFE">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DB53C63">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2549.70</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93.06</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1735.54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213.17</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本年增加了一个项目关于兑现蓝山湘江源旅游开发有限公司优惠政策金额1643万元导致整体上升。</w:t>
      </w:r>
    </w:p>
    <w:p w14:paraId="73E9B818">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13FE3D9">
      <w:pPr>
        <w:pStyle w:val="16"/>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2549.70</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23.88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0.94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文化旅游体育与传媒</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790.88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31.02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69.60万元，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2.73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13.79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0.54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资源勘探工业信息</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1643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64.44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商业服务</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8.55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0.34</w:t>
      </w:r>
      <w:r>
        <w:rPr>
          <w:rFonts w:ascii="Times New Roman" w:hAnsi="Times New Roman" w:eastAsia="仿宋_GB2312" w:cs="Times New Roman"/>
          <w:sz w:val="32"/>
          <w:szCs w:val="32"/>
        </w:rPr>
        <w:t>%</w:t>
      </w:r>
      <w:r>
        <w:rPr>
          <w:rFonts w:hint="eastAsia" w:ascii="Times New Roman" w:hAnsi="Times New Roman" w:eastAsia="楷体_GB2312" w:cs="Times New Roman"/>
          <w:b/>
          <w:bCs/>
          <w:i/>
          <w:color w:val="auto"/>
          <w:sz w:val="32"/>
          <w:szCs w:val="32"/>
          <w:lang w:eastAsia="zh-CN"/>
        </w:rPr>
        <w:t>。</w:t>
      </w:r>
    </w:p>
    <w:p w14:paraId="41CD5640">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144A99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882.86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2549.7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288.80</w:t>
      </w:r>
      <w:r>
        <w:rPr>
          <w:rFonts w:ascii="Times New Roman" w:hAnsi="Times New Roman" w:eastAsia="仿宋_GB2312" w:cs="Times New Roman"/>
          <w:sz w:val="32"/>
          <w:szCs w:val="32"/>
        </w:rPr>
        <w:t>%，其中：</w:t>
      </w:r>
    </w:p>
    <w:p w14:paraId="142E848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70A203C0">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599.14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610.75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101.94</w:t>
      </w:r>
      <w:r>
        <w:rPr>
          <w:rFonts w:ascii="Times New Roman" w:hAnsi="Times New Roman" w:eastAsia="仿宋_GB2312" w:cs="Times New Roman"/>
          <w:sz w:val="32"/>
          <w:szCs w:val="32"/>
        </w:rPr>
        <w:t>%，决算数大于（小于）年初预算数的主要原因是：</w:t>
      </w:r>
      <w:r>
        <w:rPr>
          <w:rFonts w:hint="eastAsia" w:ascii="Times New Roman" w:hAnsi="Times New Roman" w:eastAsia="仿宋_GB2312" w:cs="Times New Roman"/>
          <w:sz w:val="32"/>
          <w:szCs w:val="32"/>
          <w:lang w:val="en-US" w:eastAsia="zh-CN"/>
        </w:rPr>
        <w:t>预算与决算之间存在一定差异。</w:t>
      </w:r>
    </w:p>
    <w:p w14:paraId="45FA97C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其他文化和旅游支出</w:t>
      </w:r>
      <w:r>
        <w:rPr>
          <w:rFonts w:ascii="Times New Roman" w:hAnsi="Times New Roman" w:eastAsia="仿宋_GB2312" w:cs="Times New Roman"/>
          <w:sz w:val="32"/>
          <w:szCs w:val="32"/>
        </w:rPr>
        <w:t>（项）。</w:t>
      </w:r>
    </w:p>
    <w:p w14:paraId="52B65F8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148.80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71.68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48.17</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预算与决算之间存在一定差异。</w:t>
      </w:r>
    </w:p>
    <w:p w14:paraId="774BA611">
      <w:pPr>
        <w:pStyle w:val="16"/>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 xml:space="preserve"> 文物保护</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109E1F8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53.72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671.50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预算与决算之间存在一定差异。</w:t>
      </w:r>
    </w:p>
    <w:p w14:paraId="1D525F09">
      <w:pPr>
        <w:pStyle w:val="16"/>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 xml:space="preserve"> 机关事业单位基本养老保险缴费支出</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4A86F411">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61.54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81.83</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预算与决算之间存在一定差异。</w:t>
      </w:r>
    </w:p>
    <w:p w14:paraId="14E472D1">
      <w:pPr>
        <w:pStyle w:val="16"/>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09B8CF5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19.23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13.79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71.71</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预算与决算之间存在一定差异。</w:t>
      </w:r>
    </w:p>
    <w:p w14:paraId="06835D7A">
      <w:pPr>
        <w:pStyle w:val="16"/>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2AC3266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46.15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预算与决算之间存在一定差异。</w:t>
      </w:r>
    </w:p>
    <w:p w14:paraId="39F23779">
      <w:pPr>
        <w:pStyle w:val="16"/>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一般公共服务支出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其他一般公共服务支出</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06FD0B23">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23.88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预算与决算之间存在一定差异。</w:t>
      </w:r>
    </w:p>
    <w:p w14:paraId="653AD9F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图书馆</w:t>
      </w:r>
      <w:r>
        <w:rPr>
          <w:rFonts w:ascii="Times New Roman" w:hAnsi="Times New Roman" w:eastAsia="仿宋_GB2312" w:cs="Times New Roman"/>
          <w:sz w:val="32"/>
          <w:szCs w:val="32"/>
        </w:rPr>
        <w:t>（项）。</w:t>
      </w:r>
    </w:p>
    <w:p w14:paraId="45141AF5">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8.97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预算与决算之间存在一定差异</w:t>
      </w:r>
    </w:p>
    <w:p w14:paraId="02B2263D">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文化活动</w:t>
      </w:r>
      <w:r>
        <w:rPr>
          <w:rFonts w:ascii="Times New Roman" w:hAnsi="Times New Roman" w:eastAsia="仿宋_GB2312" w:cs="Times New Roman"/>
          <w:sz w:val="32"/>
          <w:szCs w:val="32"/>
        </w:rPr>
        <w:t>（项）。</w:t>
      </w:r>
    </w:p>
    <w:p w14:paraId="24BF4480">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预算与决算之间存在一定差异。</w:t>
      </w:r>
    </w:p>
    <w:p w14:paraId="63ED79B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文化和旅游管理事务</w:t>
      </w:r>
      <w:r>
        <w:rPr>
          <w:rFonts w:ascii="Times New Roman" w:hAnsi="Times New Roman" w:eastAsia="仿宋_GB2312" w:cs="Times New Roman"/>
          <w:sz w:val="32"/>
          <w:szCs w:val="32"/>
        </w:rPr>
        <w:t>（项）。</w:t>
      </w:r>
    </w:p>
    <w:p w14:paraId="7ED9510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20.91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预算与决算之间存在一定差异。</w:t>
      </w:r>
    </w:p>
    <w:p w14:paraId="6C57DC59">
      <w:pPr>
        <w:pStyle w:val="16"/>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广播电视</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传输发射</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4BBE6A1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预算与决算之间存在一定差异。</w:t>
      </w:r>
    </w:p>
    <w:p w14:paraId="13D1D70D">
      <w:pPr>
        <w:pStyle w:val="16"/>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其他</w:t>
      </w:r>
      <w:r>
        <w:rPr>
          <w:rFonts w:hint="eastAsia" w:ascii="Times New Roman" w:hAnsi="Times New Roman" w:eastAsia="仿宋_GB2312" w:cs="Times New Roman"/>
          <w:sz w:val="32"/>
          <w:szCs w:val="32"/>
        </w:rPr>
        <w:t>文化旅游</w:t>
      </w:r>
      <w:r>
        <w:rPr>
          <w:rFonts w:hint="eastAsia" w:ascii="Times New Roman" w:hAnsi="Times New Roman" w:eastAsia="仿宋_GB2312" w:cs="Times New Roman"/>
          <w:sz w:val="32"/>
          <w:szCs w:val="32"/>
          <w:lang w:val="en-US" w:eastAsia="zh-CN"/>
        </w:rPr>
        <w:t>体育与传媒支出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w:t>
      </w:r>
      <w:r>
        <w:rPr>
          <w:rFonts w:hint="eastAsia" w:ascii="Times New Roman" w:hAnsi="Times New Roman" w:eastAsia="仿宋_GB2312" w:cs="Times New Roman"/>
          <w:sz w:val="32"/>
          <w:szCs w:val="32"/>
        </w:rPr>
        <w:t>文化旅游</w:t>
      </w:r>
      <w:r>
        <w:rPr>
          <w:rFonts w:hint="eastAsia" w:ascii="Times New Roman" w:hAnsi="Times New Roman" w:eastAsia="仿宋_GB2312" w:cs="Times New Roman"/>
          <w:sz w:val="32"/>
          <w:szCs w:val="32"/>
          <w:lang w:val="en-US" w:eastAsia="zh-CN"/>
        </w:rPr>
        <w:t>体育与传媒支出</w:t>
      </w:r>
      <w:r>
        <w:rPr>
          <w:rFonts w:ascii="Times New Roman" w:hAnsi="Times New Roman" w:eastAsia="仿宋_GB2312" w:cs="Times New Roman"/>
          <w:sz w:val="32"/>
          <w:szCs w:val="32"/>
        </w:rPr>
        <w:t>（项）。</w:t>
      </w:r>
    </w:p>
    <w:p w14:paraId="64BB64C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23.59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预算与决算之间存在一定差异。</w:t>
      </w:r>
    </w:p>
    <w:p w14:paraId="4081B1D3">
      <w:pPr>
        <w:pStyle w:val="16"/>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行政离退休</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5FCA03A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预算与决算之间存在一定差异。</w:t>
      </w:r>
    </w:p>
    <w:p w14:paraId="2FADD30C">
      <w:pPr>
        <w:pStyle w:val="16"/>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其他行政事业单位养老支出</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628FA46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预算与决算之间存在一定差异。</w:t>
      </w:r>
    </w:p>
    <w:p w14:paraId="6CD37449">
      <w:pPr>
        <w:pStyle w:val="16"/>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死亡抚恤</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1D0B77C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6.77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预算与决算之间存在一定差异。</w:t>
      </w:r>
    </w:p>
    <w:p w14:paraId="2A57BCFD">
      <w:pPr>
        <w:pStyle w:val="16"/>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16、资源勘探工业信息等支出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支持中小企业发展和管理支出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其他支持中小企业发展和管理支出</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6BC3422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1643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预算与决算之间存在一定差异。</w:t>
      </w:r>
    </w:p>
    <w:p w14:paraId="03A87400">
      <w:pPr>
        <w:pStyle w:val="16"/>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17、商业服务业等支出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商业流通事务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其他商业流通事务支出</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5EA9C4A1">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8.55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预算与决算之间存在一定差异。</w:t>
      </w:r>
    </w:p>
    <w:p w14:paraId="7CA3872D">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D301D11">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712.89</w:t>
      </w:r>
      <w:r>
        <w:rPr>
          <w:rFonts w:ascii="Times New Roman" w:hAnsi="Times New Roman" w:eastAsia="仿宋_GB2312" w:cs="Times New Roman"/>
          <w:sz w:val="32"/>
          <w:szCs w:val="32"/>
        </w:rPr>
        <w:t>万元，其中：</w:t>
      </w:r>
    </w:p>
    <w:p w14:paraId="0F51CFB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645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90.48</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绩效工资、机关事业单位基本养老保险缴费、职业年金缴费、职工基本医疗保险缴费、其他社会保障缴费、住房公积金、其他工资福利支出、抚恤金、生活补助、奖励金、其他对个人和家庭的补助</w:t>
      </w:r>
      <w:r>
        <w:rPr>
          <w:rFonts w:ascii="Times New Roman" w:hAnsi="Times New Roman" w:eastAsia="仿宋_GB2312" w:cs="Times New Roman"/>
          <w:sz w:val="32"/>
          <w:szCs w:val="32"/>
        </w:rPr>
        <w:t>。</w:t>
      </w:r>
    </w:p>
    <w:p w14:paraId="3695030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67.89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9.52</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水费、电费、邮电费、差旅费、维修（护）费、租赁费、培训费、公务接待费、专用材料费、专用燃料费、劳务费、委托业务费、工会经费、福利费、其他交通费用、其他商品和服务支出</w:t>
      </w:r>
      <w:r>
        <w:rPr>
          <w:rFonts w:ascii="Times New Roman" w:hAnsi="Times New Roman" w:eastAsia="仿宋_GB2312" w:cs="Times New Roman"/>
          <w:sz w:val="32"/>
          <w:szCs w:val="32"/>
        </w:rPr>
        <w:t>。</w:t>
      </w:r>
    </w:p>
    <w:p w14:paraId="74E3A9F7">
      <w:pPr>
        <w:pStyle w:val="16"/>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7B03E5DC">
      <w:pPr>
        <w:pStyle w:val="16"/>
        <w:numPr>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A5C79FD">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5.61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1.49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56.44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大力缩减三公经费导致</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大力缩减三公经费导致</w:t>
      </w:r>
      <w:r>
        <w:rPr>
          <w:rFonts w:ascii="Times New Roman" w:hAnsi="Times New Roman" w:eastAsia="仿宋_GB2312" w:cs="Times New Roman"/>
          <w:sz w:val="32"/>
          <w:szCs w:val="32"/>
        </w:rPr>
        <w:t>。</w:t>
      </w:r>
    </w:p>
    <w:p w14:paraId="17D080AD">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CE6EE04">
      <w:pPr>
        <w:pStyle w:val="16"/>
        <w:shd w:val="clear" w:color="auto" w:fill="auto"/>
        <w:spacing w:line="600" w:lineRule="exact"/>
        <w:ind w:firstLine="640" w:firstLineChars="200"/>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color="auto"/>
          <w:lang w:val="en-US" w:eastAsia="zh-CN"/>
        </w:rPr>
        <w:t>决算数等于预算数的主要原因是无增减变动；与上年相比持平，持平的主要原因是本单位无因公出国（境）费支出。</w:t>
      </w:r>
    </w:p>
    <w:p w14:paraId="49AE423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color="auto"/>
          <w:lang w:val="en-US" w:eastAsia="zh-CN"/>
        </w:rPr>
        <w:t>与上年相比持平</w:t>
      </w:r>
      <w:r>
        <w:rPr>
          <w:rFonts w:ascii="Times New Roman" w:hAnsi="Times New Roman" w:eastAsia="仿宋_GB2312" w:cs="Times New Roman"/>
          <w:sz w:val="32"/>
          <w:szCs w:val="32"/>
        </w:rPr>
        <w:t>。其中：</w:t>
      </w:r>
    </w:p>
    <w:p w14:paraId="28A4070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color w:val="auto"/>
          <w:sz w:val="32"/>
          <w:szCs w:val="32"/>
          <w:u w:val="none" w:color="auto"/>
          <w:lang w:val="en-US" w:eastAsia="zh-CN"/>
        </w:rPr>
        <w:t>相比持平</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color="auto"/>
          <w:lang w:val="en-US" w:eastAsia="zh-CN"/>
        </w:rPr>
        <w:t>持平的主要原因是本单位本年度与上年度均无公务用车购置费支出</w:t>
      </w:r>
      <w:r>
        <w:rPr>
          <w:rFonts w:ascii="Times New Roman" w:hAnsi="Times New Roman" w:eastAsia="仿宋_GB2312" w:cs="Times New Roman"/>
          <w:sz w:val="32"/>
          <w:szCs w:val="32"/>
        </w:rPr>
        <w:t>。</w:t>
      </w:r>
    </w:p>
    <w:p w14:paraId="6FFABB7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070F937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color w:val="auto"/>
          <w:sz w:val="32"/>
          <w:szCs w:val="32"/>
          <w:u w:val="none" w:color="auto"/>
          <w:lang w:val="en-US" w:eastAsia="zh-CN"/>
        </w:rPr>
        <w:t>相比持平</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color="auto"/>
          <w:lang w:val="en-US" w:eastAsia="zh-CN"/>
        </w:rPr>
        <w:t>持平的主要原因是本单位本年度与上年度均无公务用车运行维护费支出</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14:paraId="4D7D04A0">
      <w:pPr>
        <w:pStyle w:val="16"/>
        <w:numPr>
          <w:ilvl w:val="0"/>
          <w:numId w:val="3"/>
        </w:numPr>
        <w:overflowPunct w:val="0"/>
        <w:autoSpaceDE/>
        <w:autoSpaceDN/>
        <w:spacing w:line="600" w:lineRule="exact"/>
        <w:ind w:firstLine="640" w:firstLineChars="200"/>
        <w:jc w:val="both"/>
        <w:rPr>
          <w:rFonts w:ascii="Times New Roman" w:hAnsi="Times New Roman" w:eastAsia="仿宋_GB2312" w:cs="Times New Roman"/>
          <w:color w:val="auto"/>
          <w:sz w:val="32"/>
          <w:szCs w:val="32"/>
          <w:u w:val="none" w:color="auto"/>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5.75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1.49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56.44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大力缩减接待开支</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82</w:t>
      </w:r>
      <w:r>
        <w:rPr>
          <w:rFonts w:ascii="Times New Roman" w:hAnsi="Times New Roman" w:eastAsia="仿宋_GB2312" w:cs="Times New Roman"/>
          <w:sz w:val="32"/>
          <w:szCs w:val="32"/>
        </w:rPr>
        <w:t>人次，主要是</w:t>
      </w:r>
      <w:r>
        <w:rPr>
          <w:rFonts w:hint="eastAsia" w:ascii="Times New Roman" w:hAnsi="Times New Roman" w:eastAsia="仿宋_GB2312" w:cs="Times New Roman"/>
          <w:color w:val="auto"/>
          <w:sz w:val="32"/>
          <w:szCs w:val="32"/>
          <w:u w:val="none" w:color="auto"/>
          <w:lang w:eastAsia="zh-CN"/>
        </w:rPr>
        <w:t>上级单位视察工作及兄弟县同级单位学习交流等</w:t>
      </w:r>
      <w:r>
        <w:rPr>
          <w:rFonts w:ascii="Times New Roman" w:hAnsi="Times New Roman" w:eastAsia="仿宋_GB2312" w:cs="Times New Roman"/>
          <w:color w:val="auto"/>
          <w:sz w:val="32"/>
          <w:szCs w:val="32"/>
          <w:u w:val="none" w:color="auto"/>
        </w:rPr>
        <w:t>发生的接待支出</w:t>
      </w:r>
    </w:p>
    <w:p w14:paraId="25CDD83F">
      <w:pPr>
        <w:pStyle w:val="16"/>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488A21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80.84</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80.84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80.84</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0A82FB2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用于体育事业的彩票公益性支出</w:t>
      </w:r>
      <w:r>
        <w:rPr>
          <w:rFonts w:ascii="Times New Roman" w:hAnsi="Times New Roman" w:eastAsia="仿宋_GB2312" w:cs="Times New Roman"/>
          <w:sz w:val="32"/>
          <w:szCs w:val="32"/>
        </w:rPr>
        <w:t>（项）。</w:t>
      </w:r>
    </w:p>
    <w:p w14:paraId="39F24CFF">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80.84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年初预算时未考虑进来</w:t>
      </w:r>
      <w:r>
        <w:rPr>
          <w:rFonts w:hint="eastAsia" w:ascii="Times New Roman" w:hAnsi="Times New Roman" w:eastAsia="仿宋_GB2312" w:cs="Times New Roman"/>
          <w:sz w:val="32"/>
          <w:szCs w:val="32"/>
          <w:lang w:eastAsia="zh-CN"/>
        </w:rPr>
        <w:t>。</w:t>
      </w:r>
    </w:p>
    <w:p w14:paraId="72AC85B5">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5337DF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67.89</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28.6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29.64</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存在拨付给二级机构的经费</w:t>
      </w:r>
      <w:r>
        <w:rPr>
          <w:rFonts w:ascii="Times New Roman" w:hAnsi="Times New Roman" w:eastAsia="仿宋_GB2312" w:cs="Times New Roman"/>
          <w:sz w:val="32"/>
          <w:szCs w:val="32"/>
        </w:rPr>
        <w:t>。</w:t>
      </w:r>
      <w:bookmarkStart w:id="3" w:name="_GoBack"/>
      <w:bookmarkEnd w:id="3"/>
    </w:p>
    <w:p w14:paraId="3EC561D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3E829F6">
      <w:pPr>
        <w:pStyle w:val="16"/>
        <w:overflowPunct w:val="0"/>
        <w:autoSpaceDE/>
        <w:autoSpaceDN/>
        <w:spacing w:line="600" w:lineRule="exact"/>
        <w:ind w:firstLine="640" w:firstLineChars="200"/>
        <w:jc w:val="both"/>
        <w:rPr>
          <w:rFonts w:hint="eastAsia" w:eastAsia="仿宋_GB2312"/>
          <w:kern w:val="0"/>
          <w:sz w:val="32"/>
          <w:szCs w:val="32"/>
          <w:u w:val="none" w:color="auto"/>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val="en-US" w:eastAsia="zh-CN"/>
        </w:rPr>
        <w:t>参与</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人，内容为</w:t>
      </w:r>
      <w:r>
        <w:rPr>
          <w:rFonts w:hint="eastAsia" w:ascii="Times New Roman" w:hAnsi="Times New Roman" w:eastAsia="仿宋_GB2312" w:cs="Times New Roman"/>
          <w:kern w:val="0"/>
          <w:sz w:val="32"/>
          <w:szCs w:val="32"/>
          <w:u w:val="none" w:color="auto"/>
          <w:lang w:val="en-US" w:eastAsia="zh-CN"/>
        </w:rPr>
        <w:t>年轻干部培训</w:t>
      </w:r>
      <w:r>
        <w:rPr>
          <w:rFonts w:ascii="Times New Roman" w:hAnsi="Times New Roman" w:eastAsia="仿宋_GB2312" w:cs="Times New Roman"/>
          <w:sz w:val="32"/>
          <w:szCs w:val="32"/>
        </w:rPr>
        <w:t>；</w:t>
      </w:r>
      <w:r>
        <w:rPr>
          <w:rFonts w:hint="eastAsia" w:eastAsia="仿宋_GB2312"/>
          <w:kern w:val="0"/>
          <w:sz w:val="32"/>
          <w:szCs w:val="32"/>
          <w:u w:val="none" w:color="auto"/>
          <w:lang w:val="en-US" w:eastAsia="zh-CN"/>
        </w:rPr>
        <w:t>未举办节庆、晚会、论坛、赛事活动，开支0万元</w:t>
      </w:r>
      <w:r>
        <w:rPr>
          <w:rFonts w:hint="eastAsia" w:eastAsia="仿宋_GB2312"/>
          <w:kern w:val="0"/>
          <w:sz w:val="32"/>
          <w:szCs w:val="32"/>
          <w:u w:val="none" w:color="auto"/>
          <w:lang w:eastAsia="zh-CN"/>
        </w:rPr>
        <w:t>。</w:t>
      </w:r>
    </w:p>
    <w:p w14:paraId="3E4A534F">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732A426">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256.47</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15.79</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79.24</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161.44</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256.47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6ACCDD42">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6F61111">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w:t>
      </w:r>
      <w:r>
        <w:rPr>
          <w:rFonts w:ascii="Times New Roman" w:hAnsi="Times New Roman" w:eastAsia="仿宋_GB2312"/>
          <w:kern w:val="0"/>
          <w:sz w:val="32"/>
          <w:szCs w:val="32"/>
          <w:u w:val="none" w:color="auto"/>
        </w:rPr>
        <w:t>其他用车主要是</w:t>
      </w:r>
      <w:r>
        <w:rPr>
          <w:rFonts w:hint="eastAsia" w:ascii="Times New Roman" w:hAnsi="Times New Roman" w:eastAsia="仿宋_GB2312"/>
          <w:kern w:val="0"/>
          <w:sz w:val="32"/>
          <w:szCs w:val="32"/>
          <w:u w:val="none" w:color="auto"/>
          <w:lang w:eastAsia="zh-CN"/>
        </w:rPr>
        <w:t>文化馆舞台车及图书馆图书流动车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19D20CE">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3CCC9B9">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组织对2024年度本部门（单位）整体支出开展绩效自评，涉及项目XX 个，共涉及资金</w:t>
      </w:r>
      <w:r>
        <w:rPr>
          <w:rFonts w:hint="eastAsia" w:ascii="Times New Roman" w:hAnsi="Times New Roman" w:eastAsia="仿宋_GB2312" w:cs="Times New Roman"/>
          <w:kern w:val="0"/>
          <w:sz w:val="32"/>
          <w:szCs w:val="32"/>
          <w:lang w:val="en-US" w:eastAsia="zh-CN"/>
        </w:rPr>
        <w:t>1986.06</w:t>
      </w:r>
      <w:r>
        <w:rPr>
          <w:rFonts w:ascii="Times New Roman" w:hAnsi="Times New Roman" w:eastAsia="仿宋_GB2312" w:cs="Times New Roman"/>
          <w:kern w:val="0"/>
          <w:sz w:val="32"/>
          <w:szCs w:val="32"/>
        </w:rPr>
        <w:t>万元。其中，一般公共预算项目XX 个XX 万元，占一般公共预算支出总额的XX%；政府性基金预算项目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80.84</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38F4A0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882.86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2739.97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310.35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良好</w:t>
      </w:r>
      <w:r>
        <w:rPr>
          <w:rFonts w:ascii="Times New Roman" w:hAnsi="Times New Roman" w:eastAsia="仿宋_GB2312" w:cs="Times New Roman"/>
          <w:sz w:val="32"/>
          <w:szCs w:val="32"/>
        </w:rPr>
        <w:t>”。绩效目标完成情况：</w:t>
      </w:r>
      <w:r>
        <w:rPr>
          <w:rStyle w:val="13"/>
          <w:rFonts w:hint="eastAsia" w:ascii="楷体_GB2312" w:hAnsi="楷体_GB2312" w:eastAsia="楷体_GB2312" w:cs="楷体_GB2312"/>
          <w:b w:val="0"/>
          <w:bCs/>
          <w:i w:val="0"/>
          <w:iCs w:val="0"/>
          <w:caps w:val="0"/>
          <w:color w:val="000000"/>
          <w:spacing w:val="0"/>
          <w:sz w:val="32"/>
          <w:szCs w:val="32"/>
          <w:shd w:val="clear" w:fill="FFFFFF"/>
          <w:lang w:val="en-US" w:eastAsia="zh-CN"/>
        </w:rPr>
        <w:t>1、</w:t>
      </w:r>
      <w:r>
        <w:rPr>
          <w:rStyle w:val="13"/>
          <w:rFonts w:hint="eastAsia" w:ascii="楷体_GB2312" w:hAnsi="楷体_GB2312" w:eastAsia="楷体_GB2312" w:cs="楷体_GB2312"/>
          <w:b w:val="0"/>
          <w:bCs/>
          <w:i w:val="0"/>
          <w:iCs w:val="0"/>
          <w:caps w:val="0"/>
          <w:color w:val="000000"/>
          <w:spacing w:val="0"/>
          <w:sz w:val="32"/>
          <w:szCs w:val="32"/>
          <w:shd w:val="clear" w:fill="FFFFFF"/>
        </w:rPr>
        <w:t>聚焦党员素质教育需求，全面提升基层党建管理效能。</w:t>
      </w:r>
      <w:r>
        <w:rPr>
          <w:rStyle w:val="13"/>
          <w:rFonts w:hint="eastAsia" w:ascii="仿宋_GB2312" w:hAnsi="仿宋_GB2312" w:eastAsia="仿宋_GB2312" w:cs="仿宋_GB2312"/>
          <w:i w:val="0"/>
          <w:iCs w:val="0"/>
          <w:caps w:val="0"/>
          <w:color w:val="000000"/>
          <w:spacing w:val="0"/>
          <w:sz w:val="32"/>
          <w:szCs w:val="32"/>
          <w:highlight w:val="none"/>
          <w:shd w:val="clear" w:fill="FFFFFF"/>
        </w:rPr>
        <w:t>一是</w:t>
      </w:r>
      <w:r>
        <w:rPr>
          <w:rFonts w:hint="eastAsia" w:ascii="仿宋_GB2312" w:hAnsi="仿宋_GB2312" w:eastAsia="仿宋_GB2312" w:cs="仿宋_GB2312"/>
          <w:i w:val="0"/>
          <w:iCs w:val="0"/>
          <w:caps w:val="0"/>
          <w:color w:val="000000"/>
          <w:spacing w:val="0"/>
          <w:sz w:val="32"/>
          <w:szCs w:val="32"/>
          <w:highlight w:val="none"/>
          <w:shd w:val="clear" w:fill="FFFFFF"/>
        </w:rPr>
        <w:t>始终坚持以习近平新时代中国特色社会主义思想为指导，深入学习贯彻落实习近平总书记重要讲话精神和重要指示批示精神，不折不扣贯彻落实党</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省市县</w:t>
      </w:r>
      <w:r>
        <w:rPr>
          <w:rFonts w:hint="eastAsia" w:ascii="仿宋_GB2312" w:hAnsi="仿宋_GB2312" w:eastAsia="仿宋_GB2312" w:cs="仿宋_GB2312"/>
          <w:i w:val="0"/>
          <w:iCs w:val="0"/>
          <w:caps w:val="0"/>
          <w:color w:val="000000"/>
          <w:spacing w:val="0"/>
          <w:sz w:val="32"/>
          <w:szCs w:val="32"/>
          <w:highlight w:val="none"/>
          <w:shd w:val="clear" w:fill="FFFFFF"/>
        </w:rPr>
        <w:t>各项决策部署，坚持把思想政治建设摆在首位。</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全年召开专题民主生活会和组织生活会1次、支部委员会12次、党员大会4次、主题党日活动10次，切实增强全员思想政治素质。</w:t>
      </w:r>
      <w:r>
        <w:rPr>
          <w:rStyle w:val="13"/>
          <w:rFonts w:hint="eastAsia" w:ascii="仿宋_GB2312" w:hAnsi="仿宋_GB2312" w:eastAsia="仿宋_GB2312" w:cs="仿宋_GB2312"/>
          <w:i w:val="0"/>
          <w:iCs w:val="0"/>
          <w:caps w:val="0"/>
          <w:color w:val="000000"/>
          <w:spacing w:val="0"/>
          <w:sz w:val="32"/>
          <w:szCs w:val="32"/>
          <w:highlight w:val="none"/>
          <w:shd w:val="clear" w:fill="FFFFFF"/>
        </w:rPr>
        <w:t>二是</w:t>
      </w:r>
      <w:r>
        <w:rPr>
          <w:rFonts w:hint="eastAsia" w:ascii="仿宋_GB2312" w:hAnsi="仿宋_GB2312" w:eastAsia="仿宋_GB2312" w:cs="仿宋_GB2312"/>
          <w:i w:val="0"/>
          <w:iCs w:val="0"/>
          <w:caps w:val="0"/>
          <w:color w:val="000000"/>
          <w:spacing w:val="0"/>
          <w:sz w:val="32"/>
          <w:szCs w:val="32"/>
          <w:highlight w:val="none"/>
          <w:shd w:val="clear" w:fill="FFFFFF"/>
        </w:rPr>
        <w:t>高质量开展党纪学习教育工作。制定《任务清单》，通过党组会、局例会贯彻学习《中国共产党纪律处分条例》，并安排部署相关工作；举办读书班，通过理论学习、观看警示片、交流研讨等方式，着力提升领导干部的综合素质与纪律意识。</w:t>
      </w:r>
      <w:r>
        <w:rPr>
          <w:rStyle w:val="13"/>
          <w:rFonts w:hint="eastAsia" w:ascii="仿宋_GB2312" w:hAnsi="仿宋_GB2312" w:eastAsia="仿宋_GB2312" w:cs="仿宋_GB2312"/>
          <w:i w:val="0"/>
          <w:iCs w:val="0"/>
          <w:caps w:val="0"/>
          <w:color w:val="000000"/>
          <w:spacing w:val="0"/>
          <w:sz w:val="32"/>
          <w:szCs w:val="32"/>
          <w:highlight w:val="none"/>
          <w:shd w:val="clear" w:fill="FFFFFF"/>
        </w:rPr>
        <w:t>三是</w:t>
      </w:r>
      <w:r>
        <w:rPr>
          <w:rFonts w:hint="eastAsia" w:ascii="仿宋_GB2312" w:hAnsi="仿宋_GB2312" w:eastAsia="仿宋_GB2312" w:cs="仿宋_GB2312"/>
          <w:i w:val="0"/>
          <w:iCs w:val="0"/>
          <w:caps w:val="0"/>
          <w:color w:val="000000"/>
          <w:spacing w:val="0"/>
          <w:sz w:val="32"/>
          <w:szCs w:val="32"/>
          <w:highlight w:val="none"/>
          <w:shd w:val="clear" w:fill="FFFFFF"/>
        </w:rPr>
        <w:t>创新组织生活形式。依托创新组织生活形式。依托春季义务植树、5.19中国旅游日、端午</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节</w:t>
      </w:r>
      <w:r>
        <w:rPr>
          <w:rFonts w:hint="eastAsia" w:ascii="仿宋_GB2312" w:hAnsi="仿宋_GB2312" w:eastAsia="仿宋_GB2312" w:cs="仿宋_GB2312"/>
          <w:i w:val="0"/>
          <w:iCs w:val="0"/>
          <w:caps w:val="0"/>
          <w:color w:val="000000"/>
          <w:spacing w:val="0"/>
          <w:sz w:val="32"/>
          <w:szCs w:val="32"/>
          <w:highlight w:val="none"/>
          <w:shd w:val="clear" w:fill="FFFFFF"/>
        </w:rPr>
        <w:t>等活动，开展主题党日活动10次，进一步激发党员干部学习热情，在学以致用、知行合一中坚定理想信念，切实提升文化、体育、旅游方面服务群众的能力，实现自身价值。</w:t>
      </w:r>
    </w:p>
    <w:p w14:paraId="706D1B87">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Style w:val="13"/>
          <w:rFonts w:hint="eastAsia" w:ascii="楷体_GB2312" w:hAnsi="楷体_GB2312" w:eastAsia="楷体_GB2312" w:cs="楷体_GB2312"/>
          <w:b w:val="0"/>
          <w:bCs/>
          <w:i w:val="0"/>
          <w:iCs w:val="0"/>
          <w:caps w:val="0"/>
          <w:color w:val="000000"/>
          <w:spacing w:val="0"/>
          <w:sz w:val="32"/>
          <w:szCs w:val="32"/>
          <w:shd w:val="clear" w:fill="FFFFFF"/>
          <w:lang w:val="en-US" w:eastAsia="zh-CN"/>
        </w:rPr>
        <w:t>2、</w:t>
      </w:r>
      <w:r>
        <w:rPr>
          <w:rStyle w:val="13"/>
          <w:rFonts w:hint="eastAsia" w:ascii="楷体_GB2312" w:hAnsi="楷体_GB2312" w:eastAsia="楷体_GB2312" w:cs="楷体_GB2312"/>
          <w:b w:val="0"/>
          <w:bCs/>
          <w:i w:val="0"/>
          <w:iCs w:val="0"/>
          <w:caps w:val="0"/>
          <w:color w:val="000000"/>
          <w:spacing w:val="0"/>
          <w:sz w:val="32"/>
          <w:szCs w:val="32"/>
          <w:shd w:val="clear" w:fill="FFFFFF"/>
        </w:rPr>
        <w:t>聚焦群众多元精神文化需求，扎实开展特色文化活动。</w:t>
      </w:r>
      <w:r>
        <w:rPr>
          <w:rFonts w:hint="eastAsia" w:ascii="仿宋_GB2312" w:hAnsi="仿宋_GB2312" w:eastAsia="仿宋_GB2312" w:cs="仿宋_GB2312"/>
          <w:b/>
          <w:bCs/>
          <w:i w:val="0"/>
          <w:iCs w:val="0"/>
          <w:caps w:val="0"/>
          <w:color w:val="000000"/>
          <w:spacing w:val="0"/>
          <w:kern w:val="2"/>
          <w:sz w:val="32"/>
          <w:szCs w:val="32"/>
          <w:highlight w:val="none"/>
          <w:shd w:val="clear" w:fill="FFFFFF"/>
          <w:lang w:val="en-US" w:eastAsia="zh-CN" w:bidi="ar-SA"/>
        </w:rPr>
        <w:t>一</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是</w:t>
      </w:r>
      <w:r>
        <w:rPr>
          <w:rFonts w:hint="eastAsia" w:ascii="仿宋_GB2312" w:hAnsi="仿宋_GB2312" w:eastAsia="仿宋_GB2312" w:cs="仿宋_GB2312"/>
          <w:i w:val="0"/>
          <w:iCs w:val="0"/>
          <w:caps w:val="0"/>
          <w:color w:val="000000"/>
          <w:spacing w:val="0"/>
          <w:sz w:val="32"/>
          <w:szCs w:val="32"/>
          <w:highlight w:val="none"/>
          <w:shd w:val="clear" w:fill="FFFFFF"/>
        </w:rPr>
        <w:t>紧扣“新中国成立7</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5</w:t>
      </w:r>
      <w:r>
        <w:rPr>
          <w:rFonts w:hint="eastAsia" w:ascii="仿宋_GB2312" w:hAnsi="仿宋_GB2312" w:eastAsia="仿宋_GB2312" w:cs="仿宋_GB2312"/>
          <w:i w:val="0"/>
          <w:iCs w:val="0"/>
          <w:caps w:val="0"/>
          <w:color w:val="000000"/>
          <w:spacing w:val="0"/>
          <w:sz w:val="32"/>
          <w:szCs w:val="32"/>
          <w:highlight w:val="none"/>
          <w:shd w:val="clear" w:fill="FFFFFF"/>
        </w:rPr>
        <w:t>周年”习近平总书记在文艺工作座谈会</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召开</w:t>
      </w:r>
      <w:r>
        <w:rPr>
          <w:rFonts w:hint="eastAsia" w:ascii="仿宋_GB2312" w:hAnsi="仿宋_GB2312" w:eastAsia="仿宋_GB2312" w:cs="仿宋_GB2312"/>
          <w:i w:val="0"/>
          <w:iCs w:val="0"/>
          <w:caps w:val="0"/>
          <w:color w:val="000000"/>
          <w:spacing w:val="0"/>
          <w:sz w:val="32"/>
          <w:szCs w:val="32"/>
          <w:highlight w:val="none"/>
          <w:shd w:val="clear" w:fill="FFFFFF"/>
        </w:rPr>
        <w:t>10周年上讲话、乡村振兴</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候鸟保护</w:t>
      </w:r>
      <w:r>
        <w:rPr>
          <w:rFonts w:hint="eastAsia" w:ascii="仿宋_GB2312" w:hAnsi="仿宋_GB2312" w:eastAsia="仿宋_GB2312" w:cs="仿宋_GB2312"/>
          <w:i w:val="0"/>
          <w:iCs w:val="0"/>
          <w:caps w:val="0"/>
          <w:color w:val="000000"/>
          <w:spacing w:val="0"/>
          <w:sz w:val="32"/>
          <w:szCs w:val="32"/>
          <w:highlight w:val="none"/>
          <w:shd w:val="clear" w:fill="FFFFFF"/>
        </w:rPr>
        <w:t>等主题抓好现实题材</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文艺</w:t>
      </w:r>
      <w:r>
        <w:rPr>
          <w:rFonts w:hint="eastAsia" w:ascii="仿宋_GB2312" w:hAnsi="仿宋_GB2312" w:eastAsia="仿宋_GB2312" w:cs="仿宋_GB2312"/>
          <w:i w:val="0"/>
          <w:iCs w:val="0"/>
          <w:caps w:val="0"/>
          <w:color w:val="000000"/>
          <w:spacing w:val="0"/>
          <w:sz w:val="32"/>
          <w:szCs w:val="32"/>
          <w:highlight w:val="none"/>
          <w:shd w:val="clear" w:fill="FFFFFF"/>
        </w:rPr>
        <w:t>创作。坚持大戏小戏并重，创作一批接地气、有温度、有影响的适合</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文化下乡</w:t>
      </w:r>
      <w:r>
        <w:rPr>
          <w:rFonts w:hint="eastAsia" w:ascii="仿宋_GB2312" w:hAnsi="仿宋_GB2312" w:eastAsia="仿宋_GB2312" w:cs="仿宋_GB2312"/>
          <w:i w:val="0"/>
          <w:iCs w:val="0"/>
          <w:caps w:val="0"/>
          <w:color w:val="000000"/>
          <w:spacing w:val="0"/>
          <w:sz w:val="32"/>
          <w:szCs w:val="32"/>
          <w:highlight w:val="none"/>
          <w:shd w:val="clear" w:fill="FFFFFF"/>
        </w:rPr>
        <w:t>演出的戏</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曲、小</w:t>
      </w:r>
      <w:r>
        <w:rPr>
          <w:rFonts w:hint="eastAsia" w:ascii="仿宋_GB2312" w:hAnsi="仿宋_GB2312" w:eastAsia="仿宋_GB2312" w:cs="仿宋_GB2312"/>
          <w:i w:val="0"/>
          <w:iCs w:val="0"/>
          <w:caps w:val="0"/>
          <w:color w:val="000000"/>
          <w:spacing w:val="0"/>
          <w:sz w:val="32"/>
          <w:szCs w:val="32"/>
          <w:highlight w:val="none"/>
          <w:shd w:val="clear" w:fill="FFFFFF"/>
        </w:rPr>
        <w:t>品和小节目。</w:t>
      </w:r>
      <w:r>
        <w:rPr>
          <w:rFonts w:hint="eastAsia" w:ascii="仿宋_GB2312" w:hAnsi="仿宋_GB2312" w:eastAsia="仿宋_GB2312" w:cs="仿宋_GB2312"/>
          <w:i w:val="0"/>
          <w:iCs w:val="0"/>
          <w:caps w:val="0"/>
          <w:color w:val="000000"/>
          <w:spacing w:val="0"/>
          <w:sz w:val="32"/>
          <w:szCs w:val="32"/>
          <w:highlight w:val="none"/>
          <w:shd w:val="clear" w:fill="FFFFFF"/>
          <w:lang w:eastAsia="zh-CN"/>
        </w:rPr>
        <w:t>组织参演</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省、市、县大型活动累计15余场，</w:t>
      </w:r>
      <w:r>
        <w:rPr>
          <w:rFonts w:hint="eastAsia" w:ascii="仿宋_GB2312" w:hAnsi="仿宋_GB2312" w:eastAsia="仿宋_GB2312" w:cs="仿宋_GB2312"/>
          <w:i w:val="0"/>
          <w:iCs w:val="0"/>
          <w:caps w:val="0"/>
          <w:color w:val="000000"/>
          <w:spacing w:val="0"/>
          <w:sz w:val="32"/>
          <w:szCs w:val="32"/>
          <w:highlight w:val="none"/>
          <w:shd w:val="clear" w:fill="FFFFFF"/>
          <w:lang w:eastAsia="zh-CN"/>
        </w:rPr>
        <w:t>推进公共文化服务进乡村，</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举办文化惠民活动</w:t>
      </w:r>
      <w:r>
        <w:rPr>
          <w:rFonts w:hint="eastAsia" w:ascii="仿宋_GB2312" w:hAnsi="仿宋_GB2312" w:eastAsia="仿宋_GB2312" w:cs="仿宋_GB2312"/>
          <w:i w:val="0"/>
          <w:iCs w:val="0"/>
          <w:caps w:val="0"/>
          <w:color w:val="000000"/>
          <w:spacing w:val="0"/>
          <w:sz w:val="32"/>
          <w:szCs w:val="32"/>
          <w:highlight w:val="none"/>
          <w:shd w:val="clear" w:fill="FFFFFF"/>
          <w:lang w:eastAsia="zh-CN"/>
        </w:rPr>
        <w:t>累计</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60余</w:t>
      </w:r>
      <w:r>
        <w:rPr>
          <w:rFonts w:hint="eastAsia" w:ascii="仿宋_GB2312" w:hAnsi="仿宋_GB2312" w:eastAsia="仿宋_GB2312" w:cs="仿宋_GB2312"/>
          <w:i w:val="0"/>
          <w:iCs w:val="0"/>
          <w:caps w:val="0"/>
          <w:color w:val="000000"/>
          <w:spacing w:val="0"/>
          <w:sz w:val="32"/>
          <w:szCs w:val="32"/>
          <w:highlight w:val="none"/>
          <w:shd w:val="clear" w:fill="FFFFFF"/>
          <w:lang w:eastAsia="zh-CN"/>
        </w:rPr>
        <w:t>场。</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其中，招募文化志愿者102</w:t>
      </w:r>
      <w:r>
        <w:rPr>
          <w:rFonts w:hint="eastAsia" w:ascii="仿宋_GB2312" w:hAnsi="仿宋_GB2312" w:eastAsia="仿宋_GB2312" w:cs="仿宋_GB2312"/>
          <w:i w:val="0"/>
          <w:iCs w:val="0"/>
          <w:caps w:val="0"/>
          <w:color w:val="000000"/>
          <w:spacing w:val="0"/>
          <w:sz w:val="32"/>
          <w:szCs w:val="32"/>
          <w:highlight w:val="none"/>
          <w:shd w:val="clear" w:fill="FFFFFF"/>
        </w:rPr>
        <w:t>名，</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参与文艺演出28场，参与编排节目8个。二是持续</w:t>
      </w:r>
      <w:r>
        <w:rPr>
          <w:rFonts w:hint="eastAsia" w:ascii="仿宋_GB2312" w:hAnsi="仿宋_GB2312" w:eastAsia="仿宋_GB2312" w:cs="仿宋_GB2312"/>
          <w:i w:val="0"/>
          <w:iCs w:val="0"/>
          <w:caps w:val="0"/>
          <w:color w:val="000000"/>
          <w:spacing w:val="0"/>
          <w:sz w:val="32"/>
          <w:szCs w:val="32"/>
          <w:highlight w:val="none"/>
          <w:shd w:val="clear" w:fill="FFFFFF"/>
        </w:rPr>
        <w:t>紧盯人均接受文化场馆服务次数、人均文化事业费、人均拥有公共文化场馆面积等指标的增长速度，落实公共文化服务高质量发展五年行动计划，</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今年以来，开展图书文化活动累计80场</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三是多渠道开展非遗项目保护宣传工作。参与百叠岭旅游景区采茶节展演活动，演出《过山瑶瑶歌》、《瑶族伞舞》、《蓝山花灯戏》等非遗节目，邀请黑糊酒、油纸伞、楠市面条等蓝山代表性非遗产品参与活动展销，吸引游客1.5万人次，产生经济效益40余万元；开设省级非遗项目瑶族伞舞、过山瑶瑶歌的非遗保护和传承交流培训班各1期，培训40人次；为更好的保护和传承省级非遗项目《过山瑶瑶歌》，创作原创歌曲《唱支瑶歌献给党》并拍摄视频制作MV在市县主流媒体进行宣传。</w:t>
      </w:r>
    </w:p>
    <w:p w14:paraId="750FF16E">
      <w:pPr>
        <w:pStyle w:val="22"/>
        <w:keepNext w:val="0"/>
        <w:keepLines w:val="0"/>
        <w:pageBreakBefore w:val="0"/>
        <w:widowControl/>
        <w:numPr>
          <w:ilvl w:val="0"/>
          <w:numId w:val="0"/>
        </w:numPr>
        <w:tabs>
          <w:tab w:val="left" w:pos="2520"/>
        </w:tabs>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i w:val="0"/>
          <w:iCs w:val="0"/>
          <w:caps w:val="0"/>
          <w:color w:val="000000"/>
          <w:spacing w:val="0"/>
          <w:sz w:val="32"/>
          <w:szCs w:val="32"/>
          <w:highlight w:val="none"/>
          <w:shd w:val="clear" w:fill="FFFFFF"/>
          <w:lang w:val="en-US" w:eastAsia="zh-CN"/>
        </w:rPr>
      </w:pPr>
      <w:r>
        <w:rPr>
          <w:rStyle w:val="13"/>
          <w:rFonts w:hint="eastAsia" w:ascii="楷体_GB2312" w:hAnsi="楷体_GB2312" w:eastAsia="楷体_GB2312" w:cs="楷体_GB2312"/>
          <w:b w:val="0"/>
          <w:bCs/>
          <w:i w:val="0"/>
          <w:iCs w:val="0"/>
          <w:caps w:val="0"/>
          <w:color w:val="000000"/>
          <w:spacing w:val="0"/>
          <w:kern w:val="2"/>
          <w:sz w:val="32"/>
          <w:szCs w:val="32"/>
          <w:shd w:val="clear" w:fill="FFFFFF"/>
          <w:lang w:val="en-US" w:eastAsia="zh-CN" w:bidi="ar-SA"/>
        </w:rPr>
        <w:t>3、聚焦弘扬蓝山优秀传统文化，压实文物普查工作内容。</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提高文物安全管理水平。</w:t>
      </w:r>
      <w:r>
        <w:rPr>
          <w:rFonts w:hint="eastAsia" w:ascii="仿宋_GB2312" w:hAnsi="仿宋_GB2312" w:eastAsia="仿宋_GB2312" w:cs="仿宋_GB2312"/>
          <w:kern w:val="2"/>
          <w:sz w:val="32"/>
          <w:szCs w:val="32"/>
          <w:lang w:val="en-US" w:eastAsia="zh-CN" w:bidi="ar-SA"/>
        </w:rPr>
        <w:t>持续开展文物安全检查、土地储备考古前置等工作。截至9月，对我县</w:t>
      </w:r>
      <w:r>
        <w:rPr>
          <w:rFonts w:hint="eastAsia" w:ascii="仿宋_GB2312" w:hAnsi="仿宋_GB2312" w:eastAsia="仿宋_GB2312" w:cs="仿宋_GB2312"/>
          <w:b w:val="0"/>
          <w:i w:val="0"/>
          <w:spacing w:val="0"/>
          <w:w w:val="100"/>
          <w:sz w:val="32"/>
          <w:szCs w:val="32"/>
          <w:lang w:val="en-US" w:eastAsia="zh-CN"/>
        </w:rPr>
        <w:t>1处国家级，7处省级，14处市级，48处县级文保单位</w:t>
      </w:r>
      <w:r>
        <w:rPr>
          <w:rFonts w:hint="eastAsia" w:ascii="仿宋_GB2312" w:hAnsi="仿宋_GB2312" w:eastAsia="仿宋_GB2312" w:cs="仿宋_GB2312"/>
          <w:kern w:val="2"/>
          <w:sz w:val="32"/>
          <w:szCs w:val="32"/>
          <w:lang w:val="en-US" w:eastAsia="zh-CN" w:bidi="ar-SA"/>
        </w:rPr>
        <w:t>共检查100余次，发现安全隐患70余处，整改70余处。</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夯实文保事业基础。</w:t>
      </w:r>
      <w:r>
        <w:rPr>
          <w:rFonts w:hint="eastAsia" w:ascii="仿宋_GB2312" w:hAnsi="仿宋_GB2312" w:eastAsia="仿宋_GB2312" w:cs="仿宋_GB2312"/>
          <w:kern w:val="2"/>
          <w:sz w:val="32"/>
          <w:szCs w:val="32"/>
          <w:lang w:val="en-US" w:eastAsia="zh-CN" w:bidi="ar-SA"/>
        </w:rPr>
        <w:t>成立第四次全国文物普查领导工作小组，开展第四次全国文物普查工作，加强文化遗产保护基础。做好文保单位修缮、管理、保护工作，</w:t>
      </w:r>
      <w:r>
        <w:rPr>
          <w:rFonts w:hint="eastAsia" w:ascii="仿宋_GB2312" w:hAnsi="仿宋_GB2312" w:eastAsia="仿宋_GB2312" w:cs="仿宋_GB2312"/>
          <w:b w:val="0"/>
          <w:i w:val="0"/>
          <w:spacing w:val="0"/>
          <w:w w:val="100"/>
          <w:sz w:val="32"/>
          <w:szCs w:val="32"/>
          <w:lang w:val="en-US" w:eastAsia="zh-CN"/>
        </w:rPr>
        <w:t>对我县县级保护单位童峰塔进行筹款修缮，该项民生工程引发国内外蓝山人士的关注与参与。</w:t>
      </w:r>
      <w:r>
        <w:rPr>
          <w:rFonts w:hint="eastAsia" w:ascii="仿宋_GB2312" w:hAnsi="仿宋_GB2312" w:eastAsia="仿宋_GB2312" w:cs="仿宋_GB2312"/>
          <w:kern w:val="2"/>
          <w:sz w:val="32"/>
          <w:szCs w:val="32"/>
          <w:lang w:val="en-US" w:eastAsia="zh-CN" w:bidi="ar-SA"/>
        </w:rPr>
        <w:t>推进虎溪黄氏宗祠修缮工程保点修缮，预计12月完成建设。截至目前，全面完成三普183处文物点的复核工作。</w:t>
      </w:r>
      <w:r>
        <w:rPr>
          <w:rStyle w:val="13"/>
          <w:rFonts w:hint="eastAsia" w:ascii="仿宋_GB2312" w:hAnsi="仿宋_GB2312" w:eastAsia="仿宋_GB2312" w:cs="仿宋_GB2312"/>
          <w:b/>
          <w:bCs/>
          <w:i w:val="0"/>
          <w:iCs w:val="0"/>
          <w:caps w:val="0"/>
          <w:color w:val="333333"/>
          <w:spacing w:val="0"/>
          <w:sz w:val="32"/>
          <w:szCs w:val="32"/>
          <w:shd w:val="clear" w:fill="FFFFFF"/>
        </w:rPr>
        <w:t>三是</w:t>
      </w:r>
      <w:r>
        <w:rPr>
          <w:rStyle w:val="13"/>
          <w:rFonts w:hint="eastAsia" w:ascii="仿宋_GB2312" w:hAnsi="仿宋_GB2312" w:eastAsia="仿宋_GB2312" w:cs="仿宋_GB2312"/>
          <w:b w:val="0"/>
          <w:bCs w:val="0"/>
          <w:i w:val="0"/>
          <w:iCs w:val="0"/>
          <w:caps w:val="0"/>
          <w:color w:val="333333"/>
          <w:spacing w:val="0"/>
          <w:sz w:val="32"/>
          <w:szCs w:val="32"/>
          <w:shd w:val="clear" w:fill="FFFFFF"/>
          <w:lang w:val="en-US" w:eastAsia="zh-CN"/>
        </w:rPr>
        <w:t>争取</w:t>
      </w:r>
      <w:r>
        <w:rPr>
          <w:rStyle w:val="13"/>
          <w:rFonts w:hint="eastAsia" w:ascii="仿宋_GB2312" w:hAnsi="仿宋_GB2312" w:eastAsia="仿宋_GB2312" w:cs="仿宋_GB2312"/>
          <w:b w:val="0"/>
          <w:bCs w:val="0"/>
          <w:i w:val="0"/>
          <w:iCs w:val="0"/>
          <w:caps w:val="0"/>
          <w:color w:val="333333"/>
          <w:spacing w:val="0"/>
          <w:sz w:val="32"/>
          <w:szCs w:val="32"/>
          <w:shd w:val="clear" w:fill="FFFFFF"/>
        </w:rPr>
        <w:t>文</w:t>
      </w:r>
      <w:r>
        <w:rPr>
          <w:rStyle w:val="13"/>
          <w:rFonts w:hint="eastAsia" w:ascii="仿宋_GB2312" w:hAnsi="仿宋_GB2312" w:eastAsia="仿宋_GB2312" w:cs="仿宋_GB2312"/>
          <w:b w:val="0"/>
          <w:bCs w:val="0"/>
          <w:i w:val="0"/>
          <w:iCs w:val="0"/>
          <w:caps w:val="0"/>
          <w:color w:val="333333"/>
          <w:spacing w:val="0"/>
          <w:sz w:val="32"/>
          <w:szCs w:val="32"/>
          <w:shd w:val="clear" w:fill="FFFFFF"/>
          <w:lang w:val="en-US" w:eastAsia="zh-CN"/>
        </w:rPr>
        <w:t>物保护资金</w:t>
      </w:r>
      <w:r>
        <w:rPr>
          <w:rStyle w:val="13"/>
          <w:rFonts w:hint="eastAsia" w:ascii="仿宋_GB2312" w:hAnsi="仿宋_GB2312" w:eastAsia="仿宋_GB2312" w:cs="仿宋_GB2312"/>
          <w:b w:val="0"/>
          <w:bCs w:val="0"/>
          <w:i w:val="0"/>
          <w:iCs w:val="0"/>
          <w:caps w:val="0"/>
          <w:color w:val="333333"/>
          <w:spacing w:val="0"/>
          <w:sz w:val="32"/>
          <w:szCs w:val="32"/>
          <w:shd w:val="clear" w:fill="FFFFFF"/>
        </w:rPr>
        <w:t>。</w:t>
      </w:r>
      <w:r>
        <w:rPr>
          <w:rFonts w:hint="eastAsia" w:ascii="仿宋_GB2312" w:hAnsi="仿宋_GB2312" w:eastAsia="仿宋_GB2312" w:cs="仿宋_GB2312"/>
          <w:b w:val="0"/>
          <w:bCs w:val="0"/>
          <w:i w:val="0"/>
          <w:spacing w:val="0"/>
          <w:w w:val="100"/>
          <w:sz w:val="32"/>
          <w:szCs w:val="32"/>
          <w:lang w:val="en-US" w:eastAsia="zh-CN"/>
        </w:rPr>
        <w:t>先后通过1个国家级的文保单位项目和3个省文保单位项目获上级审批通过，</w:t>
      </w:r>
      <w:r>
        <w:rPr>
          <w:rFonts w:hint="eastAsia" w:ascii="仿宋_GB2312" w:hAnsi="仿宋_GB2312" w:eastAsia="仿宋_GB2312" w:cs="仿宋_GB2312"/>
          <w:b w:val="0"/>
          <w:i w:val="0"/>
          <w:spacing w:val="0"/>
          <w:w w:val="100"/>
          <w:sz w:val="32"/>
          <w:szCs w:val="32"/>
          <w:lang w:val="en-US" w:eastAsia="zh-CN"/>
        </w:rPr>
        <w:t>批复资金达760余万元</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今年，</w:t>
      </w:r>
      <w:r>
        <w:rPr>
          <w:rFonts w:hint="eastAsia" w:ascii="仿宋_GB2312" w:hAnsi="仿宋_GB2312" w:eastAsia="仿宋_GB2312" w:cs="仿宋_GB2312"/>
          <w:b w:val="0"/>
          <w:i w:val="0"/>
          <w:spacing w:val="0"/>
          <w:w w:val="100"/>
          <w:sz w:val="32"/>
          <w:szCs w:val="32"/>
          <w:lang w:val="en-US" w:eastAsia="zh-CN"/>
        </w:rPr>
        <w:t>上报审批4项工程计划书，</w:t>
      </w:r>
      <w:r>
        <w:rPr>
          <w:rFonts w:hint="eastAsia" w:ascii="仿宋_GB2312" w:hAnsi="仿宋_GB2312" w:eastAsia="仿宋_GB2312" w:cs="仿宋_GB2312"/>
          <w:i w:val="0"/>
          <w:iCs w:val="0"/>
          <w:caps w:val="0"/>
          <w:color w:val="333333"/>
          <w:spacing w:val="0"/>
          <w:sz w:val="32"/>
          <w:szCs w:val="32"/>
          <w:shd w:val="clear" w:fill="FFFFFF"/>
          <w:lang w:val="en-US" w:eastAsia="zh-CN"/>
        </w:rPr>
        <w:t>对</w:t>
      </w:r>
      <w:r>
        <w:rPr>
          <w:rFonts w:hint="eastAsia" w:ascii="仿宋_GB2312" w:hAnsi="仿宋_GB2312" w:eastAsia="仿宋_GB2312" w:cs="仿宋_GB2312"/>
          <w:b w:val="0"/>
          <w:i w:val="0"/>
          <w:spacing w:val="0"/>
          <w:w w:val="100"/>
          <w:sz w:val="32"/>
          <w:szCs w:val="32"/>
          <w:lang w:val="en-US" w:eastAsia="zh-CN"/>
        </w:rPr>
        <w:t>界头萧家、虎溪古建筑群、虎溪黄氏宗祠，涉及消防工程，安防工程，2个修缮工程，后期将持续跟进。</w:t>
      </w:r>
    </w:p>
    <w:p w14:paraId="145AFA4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Cs w:val="0"/>
          <w:i w:val="0"/>
          <w:iCs w:val="0"/>
          <w:caps w:val="0"/>
          <w:color w:val="000000"/>
          <w:spacing w:val="0"/>
          <w:kern w:val="2"/>
          <w:sz w:val="32"/>
          <w:szCs w:val="32"/>
          <w:highlight w:val="none"/>
          <w:shd w:val="clear" w:fill="FFFFFF"/>
          <w:lang w:val="en-US" w:eastAsia="zh-CN" w:bidi="ar-SA"/>
        </w:rPr>
        <w:t>4、聚焦体育公共服务体系高质量发展需求，持续激活体育发展新力量。</w:t>
      </w:r>
      <w:r>
        <w:rPr>
          <w:rFonts w:hint="eastAsia" w:ascii="仿宋_GB2312" w:hAnsi="仿宋_GB2312" w:eastAsia="仿宋_GB2312" w:cs="仿宋_GB2312"/>
          <w:color w:val="auto"/>
          <w:sz w:val="32"/>
          <w:szCs w:val="32"/>
          <w:u w:val="none"/>
          <w:shd w:val="clear" w:color="auto" w:fill="FFFFFF"/>
          <w:lang w:val="en-US" w:eastAsia="zh-CN"/>
        </w:rPr>
        <w:t>一是提升体育设施供给水平。我县体育场地面积达到851698平方米，同比去年增长20.41%，人均体育场地达到2.6个平方，同比去年增长20.37%。二是竞技人才崭露头角。我县运动员代表永州市参加全省青少年水球锦标赛获得冠军，参加举重锦标赛获得男子U14组67公斤级亚军。参加永州市青少年田径、游泳、举重锦标赛，在田径锦标赛中获得金牌7枚、银牌4枚、铜牌1枚，团体总分第四名和体育道德风尚奖；在游泳锦标赛中获得金牌13枚、银牌7枚、铜牌2枚，团体总分第二名；在举重锦标赛中获得金牌9枚，团体总分第七名。三是营造全民健身良好氛围。全年举办省级赛事活动1场，县级赛事5场。覆盖赛事活动有：全国第16个全民健身日系列活动湖南省太极拳”六进”科学健身活动，“巅峰湖南”六大名山登山暨大美永州大穿越活动（蓝山站），蓝山县足球联赛，蓝山县篮球夏季联赛，太极拳健身气功协会和蓝山县柔力球协会联谊赛等，不断满足人民健身需求，加大文化体育深度融合。</w:t>
      </w:r>
    </w:p>
    <w:p w14:paraId="353E0D6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Cs w:val="0"/>
          <w:i w:val="0"/>
          <w:iCs w:val="0"/>
          <w:caps w:val="0"/>
          <w:color w:val="000000"/>
          <w:spacing w:val="0"/>
          <w:kern w:val="2"/>
          <w:sz w:val="32"/>
          <w:szCs w:val="32"/>
          <w:highlight w:val="none"/>
          <w:shd w:val="clear" w:fill="FFFFFF"/>
          <w:lang w:val="en-US" w:eastAsia="zh-CN" w:bidi="ar-SA"/>
        </w:rPr>
        <w:t>5、聚焦旅游产业发展需求，持续释放旅游经济发展新动能。</w:t>
      </w:r>
      <w:r>
        <w:rPr>
          <w:rFonts w:hint="eastAsia" w:ascii="仿宋_GB2312" w:hAnsi="仿宋_GB2312" w:eastAsia="仿宋_GB2312" w:cs="仿宋_GB2312"/>
          <w:b/>
          <w:bCs/>
          <w:color w:val="auto"/>
          <w:kern w:val="2"/>
          <w:sz w:val="32"/>
          <w:szCs w:val="32"/>
          <w:u w:val="none"/>
          <w:shd w:val="clear" w:color="auto" w:fill="FFFFFF"/>
          <w:lang w:val="en-US" w:eastAsia="zh-CN" w:bidi="ar-SA"/>
        </w:rPr>
        <w:t>一是</w:t>
      </w:r>
      <w:r>
        <w:rPr>
          <w:rFonts w:hint="eastAsia" w:ascii="仿宋_GB2312" w:hAnsi="仿宋_GB2312" w:eastAsia="仿宋_GB2312" w:cs="仿宋_GB2312"/>
          <w:color w:val="auto"/>
          <w:kern w:val="2"/>
          <w:sz w:val="32"/>
          <w:szCs w:val="32"/>
          <w:u w:val="none"/>
          <w:shd w:val="clear" w:color="auto" w:fill="FFFFFF"/>
          <w:lang w:val="en-US" w:eastAsia="zh-CN" w:bidi="ar-SA"/>
        </w:rPr>
        <w:t>持续在文旅项目申报工作中精准发力，2023年申报5个专项债项目，2024年申报8个专项债项目，其中“蓝山县2024年专项债券蓝山县云冰山景区旅游基础设施提质改造项目”县财政已发行专项债券6600万元；</w:t>
      </w:r>
      <w:r>
        <w:rPr>
          <w:rFonts w:hint="eastAsia" w:ascii="仿宋_GB2312" w:hAnsi="仿宋_GB2312" w:eastAsia="仿宋_GB2312" w:cs="仿宋_GB2312"/>
          <w:b/>
          <w:bCs/>
          <w:color w:val="auto"/>
          <w:kern w:val="2"/>
          <w:sz w:val="32"/>
          <w:szCs w:val="32"/>
          <w:u w:val="none"/>
          <w:shd w:val="clear" w:color="auto" w:fill="FFFFFF"/>
          <w:lang w:val="en-US" w:eastAsia="zh-CN" w:bidi="ar-SA"/>
        </w:rPr>
        <w:t>二是</w:t>
      </w:r>
      <w:r>
        <w:rPr>
          <w:rFonts w:hint="eastAsia" w:ascii="仿宋_GB2312" w:hAnsi="仿宋_GB2312" w:eastAsia="仿宋_GB2312" w:cs="仿宋_GB2312"/>
          <w:kern w:val="2"/>
          <w:sz w:val="32"/>
          <w:szCs w:val="32"/>
          <w:lang w:val="en-US" w:eastAsia="zh-CN" w:bidi="ar-SA"/>
        </w:rPr>
        <w:t>推进云冰山、蓝山谷两个市县重点文旅项目发展建设。逐步完善云</w:t>
      </w:r>
      <w:r>
        <w:rPr>
          <w:rFonts w:hint="eastAsia" w:ascii="仿宋_GB2312" w:hAnsi="仿宋_GB2312" w:eastAsia="仿宋_GB2312" w:cs="仿宋_GB2312"/>
          <w:b w:val="0"/>
          <w:bCs w:val="0"/>
          <w:sz w:val="32"/>
          <w:szCs w:val="32"/>
          <w:lang w:val="en-US" w:eastAsia="zh-CN"/>
        </w:rPr>
        <w:t>冰山</w:t>
      </w:r>
      <w:r>
        <w:rPr>
          <w:rFonts w:hint="eastAsia" w:ascii="仿宋_GB2312" w:hAnsi="仿宋_GB2312" w:eastAsia="仿宋_GB2312" w:cs="仿宋_GB2312"/>
          <w:kern w:val="2"/>
          <w:sz w:val="32"/>
          <w:szCs w:val="32"/>
          <w:lang w:val="en-US" w:eastAsia="zh-CN" w:bidi="ar-SA"/>
        </w:rPr>
        <w:t>“千户瑶寨”项目与丰富景区业态，完成观景休息亭，瑶寨内观景平台、步道，瑶寨广场建设;完成苔藓区上山魔毯和下山滑道两项设施并投入运营，新建完成露营基地的12个星空房和22°C营地并投入运营；引进的跑马场项目已完成建设，即将营业。引进的滑雪场项目已签订投资协议。</w:t>
      </w:r>
      <w:r>
        <w:rPr>
          <w:rFonts w:hint="eastAsia" w:ascii="仿宋_GB2312" w:hAnsi="仿宋_GB2312" w:eastAsia="仿宋_GB2312" w:cs="仿宋_GB2312"/>
          <w:b w:val="0"/>
          <w:bCs w:val="0"/>
          <w:sz w:val="32"/>
          <w:szCs w:val="32"/>
          <w:lang w:val="en-US" w:eastAsia="zh-CN"/>
        </w:rPr>
        <w:t>蓝山谷项目既</w:t>
      </w:r>
      <w:r>
        <w:rPr>
          <w:rFonts w:hint="eastAsia" w:ascii="仿宋_GB2312" w:hAnsi="仿宋_GB2312" w:eastAsia="仿宋_GB2312" w:cs="仿宋_GB2312"/>
          <w:kern w:val="2"/>
          <w:sz w:val="32"/>
          <w:szCs w:val="32"/>
          <w:lang w:val="en-US" w:eastAsia="zh-CN" w:bidi="ar-SA"/>
        </w:rPr>
        <w:t>是我县重点文旅项目，也是永州市唯一一个省重点旅游康养项目。蓝山谷项目一期已供地约150余亩，完成景区内公路排水沟、修建景观桥20座、游步道约10千米、5公里景区内公路硬化和美化、杆线迁移、游客中心集体用地11亩征地等建设相关工作内容，已完成种植300余亩樱花、600余亩红枫、2000余亩高山杜鹃，目前已初步形成“香炉云海杜鹃谷”、十里“莎莎枫叶谷”、“蓝山樱花谷”和“雅蓝竹海”景观</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color w:val="auto"/>
          <w:kern w:val="2"/>
          <w:sz w:val="32"/>
          <w:szCs w:val="32"/>
          <w:lang w:val="en-US" w:eastAsia="zh-CN" w:bidi="ar-SA"/>
        </w:rPr>
        <w:t>全力推动文旅重点项目投资建设。</w:t>
      </w:r>
      <w:r>
        <w:rPr>
          <w:rFonts w:hint="eastAsia" w:ascii="仿宋_GB2312" w:hAnsi="仿宋_GB2312" w:eastAsia="仿宋_GB2312" w:cs="仿宋_GB2312"/>
          <w:kern w:val="2"/>
          <w:sz w:val="32"/>
          <w:szCs w:val="32"/>
          <w:lang w:val="en-US" w:eastAsia="zh-CN" w:bidi="ar-SA"/>
        </w:rPr>
        <w:t>全县共有在建重点项目5个（云冰山、蓝山谷、禹公岩、湘江源、百叠岭景区），完成实际投资额约23亿。</w:t>
      </w:r>
    </w:p>
    <w:p w14:paraId="08CA3454">
      <w:pPr>
        <w:pStyle w:val="22"/>
        <w:keepNext w:val="0"/>
        <w:keepLines w:val="0"/>
        <w:pageBreakBefore w:val="0"/>
        <w:widowControl/>
        <w:numPr>
          <w:ilvl w:val="0"/>
          <w:numId w:val="0"/>
        </w:numPr>
        <w:tabs>
          <w:tab w:val="left" w:pos="2520"/>
        </w:tabs>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i w:val="0"/>
          <w:iCs w:val="0"/>
          <w:color w:val="auto"/>
          <w:spacing w:val="0"/>
          <w:kern w:val="2"/>
          <w:sz w:val="32"/>
          <w:szCs w:val="32"/>
          <w:u w:val="none"/>
          <w:shd w:val="clear" w:color="auto" w:fill="FFFFFF"/>
          <w:lang w:val="en-US" w:eastAsia="zh-CN" w:bidi="ar-SA"/>
        </w:rPr>
        <w:t>6、</w:t>
      </w:r>
      <w:r>
        <w:rPr>
          <w:rFonts w:hint="eastAsia" w:ascii="楷体_GB2312" w:hAnsi="楷体_GB2312" w:eastAsia="楷体_GB2312" w:cs="楷体_GB2312"/>
          <w:b w:val="0"/>
          <w:bCs w:val="0"/>
          <w:i w:val="0"/>
          <w:iCs w:val="0"/>
          <w:color w:val="auto"/>
          <w:spacing w:val="0"/>
          <w:kern w:val="2"/>
          <w:sz w:val="32"/>
          <w:szCs w:val="32"/>
          <w:u w:val="none"/>
          <w:shd w:val="clear" w:color="auto" w:fill="FFFFFF"/>
          <w:lang w:val="en-US" w:eastAsia="zh-CN" w:bidi="ar-SA"/>
        </w:rPr>
        <w:t>聚焦广播在防汛救灾中的重要重用，纵深推进“村村响”广播提质升级。</w:t>
      </w:r>
      <w:r>
        <w:rPr>
          <w:rFonts w:hint="eastAsia" w:ascii="仿宋_GB2312" w:hAnsi="仿宋_GB2312" w:eastAsia="仿宋_GB2312" w:cs="仿宋_GB2312"/>
          <w:color w:val="auto"/>
          <w:sz w:val="32"/>
          <w:szCs w:val="32"/>
          <w:u w:val="none"/>
          <w:shd w:val="clear" w:color="auto" w:fill="FFFFFF"/>
          <w:lang w:val="en-US" w:eastAsia="zh-CN"/>
        </w:rPr>
        <w:t>依托“村村响”融合共享平台,每年上传广播节目1000小时以上,供全县“村村响”平台日常播出使用。对乡镇（村）各级平台开展设备维修工作累计700小时以上，今年，根据上级对应急广播提质升级的工作要求，对全县14个乡镇209个村，454个站点进行“村村响”提质改造升级建设，财政投入316万余元，新建喇叭908个。</w:t>
      </w:r>
    </w:p>
    <w:p w14:paraId="2311F857">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val="0"/>
          <w:i w:val="0"/>
          <w:iCs w:val="0"/>
          <w:caps w:val="0"/>
          <w:color w:val="000000"/>
          <w:spacing w:val="0"/>
          <w:kern w:val="2"/>
          <w:sz w:val="32"/>
          <w:szCs w:val="32"/>
          <w:highlight w:val="none"/>
          <w:shd w:val="clear" w:fill="FFFFFF"/>
          <w:lang w:val="en-US" w:eastAsia="zh-CN" w:bidi="ar-SA"/>
        </w:rPr>
      </w:pPr>
      <w:r>
        <w:rPr>
          <w:rFonts w:hint="eastAsia" w:ascii="楷体_GB2312" w:hAnsi="楷体_GB2312" w:eastAsia="楷体_GB2312" w:cs="楷体_GB2312"/>
          <w:bCs w:val="0"/>
          <w:i w:val="0"/>
          <w:iCs w:val="0"/>
          <w:caps w:val="0"/>
          <w:color w:val="000000"/>
          <w:spacing w:val="0"/>
          <w:kern w:val="2"/>
          <w:sz w:val="32"/>
          <w:szCs w:val="32"/>
          <w:highlight w:val="none"/>
          <w:shd w:val="clear" w:fill="FFFFFF"/>
          <w:lang w:val="en-US" w:eastAsia="zh-CN" w:bidi="ar-SA"/>
        </w:rPr>
        <w:t>7、聚焦行业主管安全监督需求，护航文体旅市场高质量发展。</w:t>
      </w:r>
      <w:r>
        <w:rPr>
          <w:rFonts w:hint="eastAsia" w:ascii="仿宋_GB2312" w:hAnsi="仿宋_GB2312" w:eastAsia="仿宋_GB2312" w:cs="仿宋_GB2312"/>
          <w:b w:val="0"/>
          <w:bCs w:val="0"/>
          <w:sz w:val="32"/>
          <w:szCs w:val="32"/>
          <w:lang w:val="en-US" w:eastAsia="zh-CN"/>
        </w:rPr>
        <w:t>我局执法大队采取日常巡查与突击检查相结合，规范全县娱乐场所经营行为，严厉打击无证经营、违规演出、接纳未成年、超时经营、利用游戏机进行非法活动以及使用盗版软件行为，查处含不健康、不合法内容的各类歌曲、娱乐和演出活动。“三考”期间，为给学生营造一个安静的学习生活环境，大队领导带队，中队分组日夜不间断巡查，严厉查处不按上级规定时间营业的娱乐场所，为“三考”保驾护航，今年共出动执法人员1317人次，检查经营单位215家次，查处违规经营单位4家。并对电影放映单位加强日常监管，制定了放映单位巡查责任目标，今年全县影院未发生一起放映未获得放映许可证或没有放映授权影片的现象。今年严厉打击了非法销售广播地面接收设施，接收地面卫星电视的违法行为，全年共开展专项整治行动2次，共收缴非法接收卫星电视器材5套，除此还从严查处了私设小片网、宾馆小前端等行为。</w:t>
      </w:r>
    </w:p>
    <w:p w14:paraId="20910231">
      <w:pPr>
        <w:pStyle w:val="22"/>
        <w:keepNext w:val="0"/>
        <w:keepLines w:val="0"/>
        <w:pageBreakBefore w:val="0"/>
        <w:widowControl/>
        <w:numPr>
          <w:ilvl w:val="0"/>
          <w:numId w:val="0"/>
        </w:numPr>
        <w:tabs>
          <w:tab w:val="left" w:pos="252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ascii="Times New Roman" w:hAnsi="Times New Roman" w:eastAsia="仿宋_GB2312" w:cs="Times New Roman"/>
          <w:sz w:val="32"/>
          <w:szCs w:val="32"/>
        </w:rPr>
        <w:t>发现的主要问题及原因：</w:t>
      </w:r>
      <w:r>
        <w:rPr>
          <w:rFonts w:hint="eastAsia" w:ascii="楷体_GB2312" w:hAnsi="楷体_GB2312" w:eastAsia="楷体_GB2312" w:cs="楷体_GB2312"/>
          <w:i w:val="0"/>
          <w:iCs w:val="0"/>
          <w:caps w:val="0"/>
          <w:color w:val="222222"/>
          <w:spacing w:val="0"/>
          <w:sz w:val="32"/>
          <w:szCs w:val="32"/>
          <w:shd w:val="clear" w:fill="FFFFFF"/>
          <w:lang w:eastAsia="zh-CN"/>
        </w:rPr>
        <w:t>（</w:t>
      </w:r>
      <w:r>
        <w:rPr>
          <w:rFonts w:hint="eastAsia" w:ascii="楷体_GB2312" w:hAnsi="楷体_GB2312" w:eastAsia="楷体_GB2312" w:cs="楷体_GB2312"/>
          <w:i w:val="0"/>
          <w:iCs w:val="0"/>
          <w:caps w:val="0"/>
          <w:color w:val="222222"/>
          <w:spacing w:val="0"/>
          <w:sz w:val="32"/>
          <w:szCs w:val="32"/>
          <w:shd w:val="clear" w:fill="FFFFFF"/>
          <w:lang w:val="en-US" w:eastAsia="zh-CN"/>
        </w:rPr>
        <w:t>一</w:t>
      </w:r>
      <w:r>
        <w:rPr>
          <w:rFonts w:hint="eastAsia" w:ascii="楷体_GB2312" w:hAnsi="楷体_GB2312" w:eastAsia="楷体_GB2312" w:cs="楷体_GB2312"/>
          <w:i w:val="0"/>
          <w:iCs w:val="0"/>
          <w:caps w:val="0"/>
          <w:color w:val="222222"/>
          <w:spacing w:val="0"/>
          <w:sz w:val="32"/>
          <w:szCs w:val="32"/>
          <w:shd w:val="clear" w:fill="FFFFFF"/>
          <w:lang w:eastAsia="zh-CN"/>
        </w:rPr>
        <w:t>）</w:t>
      </w:r>
      <w:r>
        <w:rPr>
          <w:rFonts w:hint="eastAsia" w:ascii="楷体_GB2312" w:hAnsi="楷体_GB2312" w:eastAsia="楷体_GB2312" w:cs="楷体_GB2312"/>
          <w:i w:val="0"/>
          <w:iCs w:val="0"/>
          <w:caps w:val="0"/>
          <w:color w:val="222222"/>
          <w:spacing w:val="0"/>
          <w:sz w:val="32"/>
          <w:szCs w:val="32"/>
          <w:shd w:val="clear" w:fill="FFFFFF"/>
        </w:rPr>
        <w:t>文旅产品供给</w:t>
      </w:r>
      <w:r>
        <w:rPr>
          <w:rFonts w:hint="eastAsia" w:ascii="楷体_GB2312" w:hAnsi="楷体_GB2312" w:eastAsia="楷体_GB2312" w:cs="楷体_GB2312"/>
          <w:i w:val="0"/>
          <w:iCs w:val="0"/>
          <w:caps w:val="0"/>
          <w:color w:val="222222"/>
          <w:spacing w:val="0"/>
          <w:sz w:val="32"/>
          <w:szCs w:val="32"/>
          <w:shd w:val="clear" w:fill="FFFFFF"/>
          <w:lang w:val="en-US" w:eastAsia="zh-CN"/>
        </w:rPr>
        <w:t>不足。</w:t>
      </w:r>
      <w:r>
        <w:rPr>
          <w:rFonts w:hint="eastAsia" w:ascii="仿宋_GB2312" w:hAnsi="仿宋_GB2312" w:eastAsia="仿宋_GB2312" w:cs="仿宋_GB2312"/>
          <w:kern w:val="2"/>
          <w:sz w:val="32"/>
          <w:szCs w:val="32"/>
          <w:lang w:val="en-US" w:eastAsia="zh-CN" w:bidi="ar-SA"/>
        </w:rPr>
        <w:t>在文旅产品供给上，精品、特色产品供给存在不足，尤其是住宿类、观光型、购物类较为薄弱。部门公共设施日常管理运维不足，文化场馆、旅游公厕、停车场、露营地等管理不力，数智化服务水平滞后，旅游旺季容易出现人车拥堵、停车难、如厕难等问题。从业人员素质不高，服务意识不强、标准规范监管不足、主客冲突等现象还时有发生。</w:t>
      </w:r>
    </w:p>
    <w:p w14:paraId="250C9300">
      <w:pPr>
        <w:pStyle w:val="22"/>
        <w:keepNext w:val="0"/>
        <w:keepLines w:val="0"/>
        <w:pageBreakBefore w:val="0"/>
        <w:widowControl/>
        <w:numPr>
          <w:ilvl w:val="0"/>
          <w:numId w:val="0"/>
        </w:numPr>
        <w:tabs>
          <w:tab w:val="left" w:pos="252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i w:val="0"/>
          <w:iCs w:val="0"/>
          <w:caps w:val="0"/>
          <w:color w:val="222222"/>
          <w:spacing w:val="0"/>
          <w:sz w:val="32"/>
          <w:szCs w:val="32"/>
          <w:shd w:val="clear" w:fill="FFFFFF"/>
          <w:lang w:val="en-US" w:eastAsia="zh-CN"/>
        </w:rPr>
        <w:t>（二）文旅产业融合不够。</w:t>
      </w:r>
      <w:r>
        <w:rPr>
          <w:rFonts w:hint="eastAsia" w:ascii="仿宋_GB2312" w:hAnsi="仿宋_GB2312" w:eastAsia="仿宋_GB2312" w:cs="仿宋_GB2312"/>
          <w:kern w:val="2"/>
          <w:sz w:val="32"/>
          <w:szCs w:val="32"/>
          <w:lang w:val="en-US" w:eastAsia="zh-CN" w:bidi="ar-SA"/>
        </w:rPr>
        <w:t>文化与旅游产业融合、文旅产业与其他产业融合不充分，市场主体弱小，政府主导的活动、赛事、文旅项目持续影响和后期市场化运营水平不高，产业集聚发展缺乏统筹，产品单薄、量少，人均旅游消费处于较低水平。</w:t>
      </w:r>
    </w:p>
    <w:p w14:paraId="00A3C189">
      <w:pPr>
        <w:pStyle w:val="22"/>
        <w:keepNext w:val="0"/>
        <w:keepLines w:val="0"/>
        <w:pageBreakBefore w:val="0"/>
        <w:widowControl/>
        <w:numPr>
          <w:ilvl w:val="0"/>
          <w:numId w:val="0"/>
        </w:numPr>
        <w:tabs>
          <w:tab w:val="left" w:pos="2520"/>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楷体_GB2312" w:hAnsi="楷体_GB2312" w:eastAsia="楷体_GB2312" w:cs="楷体_GB2312"/>
          <w:i w:val="0"/>
          <w:iCs w:val="0"/>
          <w:caps w:val="0"/>
          <w:color w:val="222222"/>
          <w:spacing w:val="0"/>
          <w:sz w:val="32"/>
          <w:szCs w:val="32"/>
          <w:shd w:val="clear" w:fill="FFFFFF"/>
          <w:lang w:val="en-US" w:eastAsia="zh-CN"/>
        </w:rPr>
        <w:t xml:space="preserve">  （三）文体活动匹配不强。</w:t>
      </w:r>
      <w:r>
        <w:rPr>
          <w:rFonts w:hint="eastAsia" w:ascii="仿宋_GB2312" w:hAnsi="仿宋_GB2312" w:eastAsia="仿宋_GB2312" w:cs="仿宋_GB2312"/>
          <w:kern w:val="2"/>
          <w:sz w:val="32"/>
          <w:szCs w:val="32"/>
          <w:lang w:val="en-US" w:eastAsia="zh-CN" w:bidi="ar-SA"/>
        </w:rPr>
        <w:t>全县健身基础设施建设滞后，目前没有公共大型体育馆，乡村设施配备不足，对健身项目技术指导、服务跟进不足，引导群众参与健身、普及推广健身项目的手段有限，竞技体育运动队伍规模偏小，尖子运动员、高水平教练员少，优势项目不多，严重影响了竞技体育的可持续发展。</w:t>
      </w:r>
    </w:p>
    <w:p w14:paraId="34F7CC53">
      <w:pPr>
        <w:pStyle w:val="22"/>
        <w:keepNext w:val="0"/>
        <w:keepLines w:val="0"/>
        <w:pageBreakBefore w:val="0"/>
        <w:widowControl/>
        <w:numPr>
          <w:ilvl w:val="0"/>
          <w:numId w:val="0"/>
        </w:numPr>
        <w:tabs>
          <w:tab w:val="left" w:pos="252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i w:val="0"/>
          <w:iCs w:val="0"/>
          <w:caps w:val="0"/>
          <w:color w:val="222222"/>
          <w:spacing w:val="0"/>
          <w:sz w:val="32"/>
          <w:szCs w:val="32"/>
          <w:shd w:val="clear" w:fill="FFFFFF"/>
          <w:lang w:val="en-US" w:eastAsia="zh-CN"/>
        </w:rPr>
        <w:t>（四）文化执法监管不全。</w:t>
      </w:r>
      <w:r>
        <w:rPr>
          <w:rFonts w:hint="eastAsia" w:ascii="仿宋_GB2312" w:hAnsi="仿宋_GB2312" w:eastAsia="仿宋_GB2312" w:cs="仿宋_GB2312"/>
          <w:kern w:val="2"/>
          <w:sz w:val="32"/>
          <w:szCs w:val="32"/>
          <w:lang w:val="en-US" w:eastAsia="zh-CN" w:bidi="ar-SA"/>
        </w:rPr>
        <w:t>由于文化市场的特殊性和复杂性，执法权限有限往往难以满足执法需求。一些违法行为难以被有效查处，从而影响了监督效果和市场稳定。</w:t>
      </w:r>
    </w:p>
    <w:p w14:paraId="34D26244">
      <w:pPr>
        <w:pStyle w:val="22"/>
        <w:keepNext w:val="0"/>
        <w:keepLines w:val="0"/>
        <w:pageBreakBefore w:val="0"/>
        <w:widowControl/>
        <w:numPr>
          <w:ilvl w:val="0"/>
          <w:numId w:val="0"/>
        </w:numPr>
        <w:tabs>
          <w:tab w:val="left" w:pos="2520"/>
        </w:tabs>
        <w:kinsoku/>
        <w:wordWrap/>
        <w:overflowPunct/>
        <w:topLinePunct w:val="0"/>
        <w:autoSpaceDE/>
        <w:autoSpaceDN/>
        <w:bidi w:val="0"/>
        <w:adjustRightInd/>
        <w:snapToGrid/>
        <w:spacing w:line="560" w:lineRule="exact"/>
        <w:ind w:firstLine="640" w:firstLineChars="200"/>
        <w:jc w:val="left"/>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整改措施及下一步工作打算</w:t>
      </w:r>
      <w:r>
        <w:rPr>
          <w:rFonts w:hint="eastAsia" w:asciiTheme="minorEastAsia" w:hAnsiTheme="minorEastAsia" w:cstheme="minorEastAsia"/>
          <w:b w:val="0"/>
          <w:bCs w:val="0"/>
          <w:kern w:val="2"/>
          <w:sz w:val="32"/>
          <w:szCs w:val="32"/>
          <w:lang w:val="en-US" w:eastAsia="zh-CN" w:bidi="ar-SA"/>
        </w:rPr>
        <w:t>：</w:t>
      </w:r>
    </w:p>
    <w:p w14:paraId="3002C593">
      <w:pPr>
        <w:pStyle w:val="22"/>
        <w:keepNext w:val="0"/>
        <w:keepLines w:val="0"/>
        <w:pageBreakBefore w:val="0"/>
        <w:widowControl/>
        <w:numPr>
          <w:ilvl w:val="0"/>
          <w:numId w:val="0"/>
        </w:numPr>
        <w:tabs>
          <w:tab w:val="left" w:pos="252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i w:val="0"/>
          <w:iCs w:val="0"/>
          <w:caps w:val="0"/>
          <w:color w:val="222222"/>
          <w:spacing w:val="0"/>
          <w:sz w:val="32"/>
          <w:szCs w:val="32"/>
          <w:shd w:val="clear" w:fill="FFFFFF"/>
          <w:lang w:val="en-US" w:eastAsia="zh-CN"/>
        </w:rPr>
        <w:t>（一）加强文旅“数智引领”。</w:t>
      </w:r>
      <w:r>
        <w:rPr>
          <w:rFonts w:hint="eastAsia" w:ascii="仿宋_GB2312" w:hAnsi="仿宋_GB2312" w:eastAsia="仿宋_GB2312" w:cs="仿宋_GB2312"/>
          <w:kern w:val="2"/>
          <w:sz w:val="32"/>
          <w:szCs w:val="32"/>
          <w:lang w:val="en-US" w:eastAsia="zh-CN" w:bidi="ar-SA"/>
        </w:rPr>
        <w:t xml:space="preserve">提升文旅数智化服务、营销与管理水平，推动文旅产业迈向数智化改造与转型升级。促进数字景区、智能酒店、智能导游等产品服务的引进升级。结合“湘江源头”“千年鸟道”打造一批有代表性的旅游休闲疗养基地，突出文化底色与人文精神，培育我县特色文旅品牌。通过引导景区管理者在景区门口设置扫码购票标识，增设不分男女的移动厕所，对服务人员加强培训等方式解决重大节庆人流量大、入厕难等问题。加强文旅综合治理能力，优化、细化文旅政策供给，吸引社会资源参与、市场配置效应，建立健全县文旅发展绩效的评估与奖惩机制，提升各部门、各乡镇以及平台公司的执行力。出台相关政策吸引文旅创新人才，营造鼓励创新创业的良好环境，加强对现有从业人员的培训与教育，全面提升文旅从业人员素质。     </w:t>
      </w:r>
    </w:p>
    <w:p w14:paraId="782903BF">
      <w:pPr>
        <w:pStyle w:val="22"/>
        <w:keepNext w:val="0"/>
        <w:keepLines w:val="0"/>
        <w:pageBreakBefore w:val="0"/>
        <w:widowControl/>
        <w:numPr>
          <w:ilvl w:val="0"/>
          <w:numId w:val="0"/>
        </w:numPr>
        <w:tabs>
          <w:tab w:val="left" w:pos="252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i w:val="0"/>
          <w:iCs w:val="0"/>
          <w:caps w:val="0"/>
          <w:color w:val="222222"/>
          <w:spacing w:val="0"/>
          <w:sz w:val="32"/>
          <w:szCs w:val="32"/>
          <w:shd w:val="clear" w:fill="FFFFFF"/>
          <w:lang w:val="en-US" w:eastAsia="zh-CN"/>
        </w:rPr>
        <w:t>（二）加大文旅产业融合。</w:t>
      </w:r>
      <w:r>
        <w:rPr>
          <w:rFonts w:hint="eastAsia" w:ascii="仿宋_GB2312" w:hAnsi="仿宋_GB2312" w:eastAsia="仿宋_GB2312" w:cs="仿宋_GB2312"/>
          <w:kern w:val="2"/>
          <w:sz w:val="32"/>
          <w:szCs w:val="32"/>
          <w:lang w:val="en-US" w:eastAsia="zh-CN" w:bidi="ar-SA"/>
        </w:rPr>
        <w:t>持续拓展“巅峰湖南‘六大名山’登山活动”体育赛事运作模式，建设文旅体融合发展基地，充分发挥市场化运营优势，推动赛事衍生产业形成集聚。完善“皮具箱包博览会”工业旅游市场化运营模式，逐步由政府主导向政府与市场合作方式转变，积极开展箱包节及附带产业挖潜增效，有效提升经济和社会效益。续办好云冰山冰雪文化节、大洞果实采摘节、百叠岭采茶节、蓝山谷红枫节等活动，推动旅游产品提质增效；依托非遗项目及非遗传承人申报工作，推动黑糊酒、金牌牛轧、百叠岭茶叶、新圩辣椒、楠市面条等本地特色文旅商品扩大销售，打响特色文创产品、本地美食等特色旅游商品知名度。</w:t>
      </w:r>
    </w:p>
    <w:p w14:paraId="2491048A">
      <w:pPr>
        <w:pStyle w:val="22"/>
        <w:keepNext w:val="0"/>
        <w:keepLines w:val="0"/>
        <w:pageBreakBefore w:val="0"/>
        <w:widowControl/>
        <w:numPr>
          <w:ilvl w:val="0"/>
          <w:numId w:val="0"/>
        </w:numPr>
        <w:tabs>
          <w:tab w:val="left" w:pos="252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i w:val="0"/>
          <w:iCs w:val="0"/>
          <w:caps w:val="0"/>
          <w:color w:val="222222"/>
          <w:spacing w:val="0"/>
          <w:sz w:val="32"/>
          <w:szCs w:val="32"/>
          <w:shd w:val="clear" w:fill="FFFFFF"/>
          <w:lang w:val="en-US" w:eastAsia="zh-CN"/>
        </w:rPr>
        <w:t>（三）加快文体阵地建设。</w:t>
      </w:r>
      <w:r>
        <w:rPr>
          <w:rFonts w:hint="eastAsia" w:ascii="仿宋_GB2312" w:hAnsi="仿宋_GB2312" w:eastAsia="仿宋_GB2312" w:cs="仿宋_GB2312"/>
          <w:kern w:val="2"/>
          <w:sz w:val="32"/>
          <w:szCs w:val="32"/>
          <w:lang w:val="en-US" w:eastAsia="zh-CN" w:bidi="ar-SA"/>
        </w:rPr>
        <w:t>不断完善基本公共体育服务，加快建设水平较高、内容完备、惠及全民的基本公共体育服务设备，逐步推动基本公共体育服务在城区、乡镇（村）和人群间的均等化。加强竞技体育后备人才培养，积极调动社会力量，拓宽后备人才培养渠道，构建赋有成效的后备人才培养体系。加强教练员、体育教师队伍建设，力求做到一个教练员带好一支好队伍，培养一个竞技精英。以实施《蓝山县全民健身实施计划（2022-2025）》为主要抓手，创新全民健身组织方式、活动开展方式、服务模式。广泛开展丰富多样的全民健身活动，拓展全民健身活动的广度和深度，发展健身走（跑）、骑行、登山、徒步、游泳、球类、广场舞、武术、太极拳、健身气功等群众喜闻乐见的运动项目，探索培育击剑、马术、极限等具有消费引领特征的时尚运动项目，持续办好篮球联赛、全民健身大会等精品群众体育赛事。提升社会体育指导员的技能和综合素质，充分发挥社会化全民健身组织网络和社会体育指导员对群众体育发展的支撑和带动作用。</w:t>
      </w:r>
    </w:p>
    <w:p w14:paraId="3C93DF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i w:val="0"/>
          <w:iCs w:val="0"/>
          <w:caps w:val="0"/>
          <w:color w:val="222222"/>
          <w:spacing w:val="0"/>
          <w:kern w:val="0"/>
          <w:sz w:val="32"/>
          <w:szCs w:val="32"/>
          <w:shd w:val="clear" w:fill="FFFFFF"/>
          <w:lang w:val="en-US" w:eastAsia="zh-CN" w:bidi="ar-SA"/>
        </w:rPr>
        <w:t>（四）加深文法执法合作。</w:t>
      </w:r>
      <w:r>
        <w:rPr>
          <w:rFonts w:hint="eastAsia" w:ascii="仿宋_GB2312" w:hAnsi="仿宋_GB2312" w:eastAsia="仿宋_GB2312" w:cs="仿宋_GB2312"/>
          <w:i w:val="0"/>
          <w:iCs w:val="0"/>
          <w:color w:val="auto"/>
          <w:spacing w:val="0"/>
          <w:kern w:val="2"/>
          <w:sz w:val="32"/>
          <w:szCs w:val="32"/>
          <w:u w:val="none"/>
          <w:shd w:val="clear" w:color="auto" w:fill="FFFFFF"/>
          <w:lang w:val="en-US" w:eastAsia="zh-CN" w:bidi="ar-SA"/>
        </w:rPr>
        <w:t>加强文旅广体市场的管理工作，严厉打击文旅广体经营中的违法违规行为，切实维护消费者的合法权益。依照《未成年人保护法》有关条款要求，开展校园及周边环境整治、网吧和娱乐等场所未成年人保护工作。做好传统节日、重大节庆和重点期间的文旅广体安全生产工作，加深与兄弟单位联合执法力度。联合县公安局、市场监管局、消防大队等单位，对全县重点文旅广体经营场所开展安全生产联合检查，及时排查整治各类安全隐患，确保全县文旅广体安全持续稳定。</w:t>
      </w:r>
    </w:p>
    <w:p w14:paraId="573707F8">
      <w:pPr>
        <w:pStyle w:val="16"/>
        <w:jc w:val="center"/>
        <w:rPr>
          <w:rFonts w:ascii="Times New Roman" w:hAnsi="Times New Roman" w:cs="Times New Roman"/>
          <w:sz w:val="72"/>
          <w:szCs w:val="72"/>
        </w:rPr>
      </w:pPr>
    </w:p>
    <w:p w14:paraId="234FA589">
      <w:pPr>
        <w:pStyle w:val="16"/>
        <w:jc w:val="center"/>
        <w:rPr>
          <w:rFonts w:ascii="Times New Roman" w:hAnsi="Times New Roman" w:cs="Times New Roman"/>
          <w:sz w:val="72"/>
          <w:szCs w:val="72"/>
        </w:rPr>
      </w:pPr>
    </w:p>
    <w:p w14:paraId="6761A53B">
      <w:pPr>
        <w:pStyle w:val="16"/>
        <w:jc w:val="center"/>
        <w:rPr>
          <w:rFonts w:ascii="Times New Roman" w:hAnsi="Times New Roman" w:cs="Times New Roman"/>
          <w:sz w:val="72"/>
          <w:szCs w:val="72"/>
        </w:rPr>
      </w:pPr>
    </w:p>
    <w:p w14:paraId="3E51EFF5">
      <w:pPr>
        <w:pStyle w:val="16"/>
        <w:jc w:val="center"/>
        <w:rPr>
          <w:rFonts w:ascii="Times New Roman" w:hAnsi="Times New Roman" w:cs="Times New Roman"/>
          <w:sz w:val="72"/>
          <w:szCs w:val="72"/>
        </w:rPr>
      </w:pPr>
    </w:p>
    <w:p w14:paraId="7F7E7003">
      <w:pPr>
        <w:pStyle w:val="16"/>
        <w:jc w:val="center"/>
        <w:rPr>
          <w:rFonts w:ascii="Times New Roman" w:hAnsi="Times New Roman" w:cs="Times New Roman"/>
          <w:sz w:val="72"/>
          <w:szCs w:val="72"/>
        </w:rPr>
      </w:pPr>
    </w:p>
    <w:p w14:paraId="63AEEE27">
      <w:pPr>
        <w:pStyle w:val="16"/>
        <w:jc w:val="center"/>
        <w:rPr>
          <w:rFonts w:ascii="Times New Roman" w:hAnsi="Times New Roman" w:cs="Times New Roman"/>
          <w:sz w:val="72"/>
          <w:szCs w:val="72"/>
        </w:rPr>
      </w:pPr>
    </w:p>
    <w:p w14:paraId="0C67F503">
      <w:pPr>
        <w:pStyle w:val="16"/>
        <w:jc w:val="center"/>
        <w:rPr>
          <w:rFonts w:ascii="Times New Roman" w:hAnsi="Times New Roman" w:cs="Times New Roman"/>
          <w:sz w:val="72"/>
          <w:szCs w:val="72"/>
        </w:rPr>
      </w:pPr>
    </w:p>
    <w:p w14:paraId="330A3E79">
      <w:pPr>
        <w:pStyle w:val="16"/>
        <w:jc w:val="center"/>
        <w:rPr>
          <w:rFonts w:ascii="Times New Roman" w:hAnsi="Times New Roman" w:cs="Times New Roman"/>
          <w:sz w:val="72"/>
          <w:szCs w:val="72"/>
        </w:rPr>
      </w:pPr>
    </w:p>
    <w:p w14:paraId="2FCE938A">
      <w:pPr>
        <w:pStyle w:val="16"/>
        <w:jc w:val="center"/>
        <w:rPr>
          <w:rFonts w:ascii="Times New Roman" w:hAnsi="Times New Roman" w:cs="Times New Roman"/>
          <w:sz w:val="72"/>
          <w:szCs w:val="72"/>
        </w:rPr>
      </w:pPr>
    </w:p>
    <w:p w14:paraId="0221C8F9">
      <w:pPr>
        <w:pStyle w:val="16"/>
        <w:jc w:val="center"/>
        <w:rPr>
          <w:rFonts w:ascii="Times New Roman" w:hAnsi="Times New Roman" w:cs="Times New Roman"/>
          <w:sz w:val="72"/>
          <w:szCs w:val="72"/>
        </w:rPr>
      </w:pPr>
    </w:p>
    <w:p w14:paraId="7E1C8B61">
      <w:pPr>
        <w:pStyle w:val="16"/>
        <w:jc w:val="both"/>
        <w:rPr>
          <w:rFonts w:ascii="Times New Roman" w:hAnsi="Times New Roman" w:cs="Times New Roman"/>
          <w:sz w:val="72"/>
          <w:szCs w:val="72"/>
        </w:rPr>
      </w:pPr>
    </w:p>
    <w:p w14:paraId="28E33B2D">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DCEA439">
      <w:pPr>
        <w:widowControl/>
        <w:jc w:val="left"/>
        <w:rPr>
          <w:rFonts w:ascii="Times New Roman" w:hAnsi="Times New Roman" w:cs="Times New Roman"/>
          <w:color w:val="000000"/>
          <w:kern w:val="0"/>
          <w:sz w:val="32"/>
          <w:szCs w:val="32"/>
        </w:rPr>
      </w:pPr>
    </w:p>
    <w:p w14:paraId="7FAA542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600" w:lineRule="exact"/>
        <w:ind w:left="0" w:right="0" w:firstLine="600"/>
        <w:jc w:val="both"/>
        <w:rPr>
          <w:rFonts w:hint="eastAsia" w:ascii="Times New Roman" w:hAnsi="Times New Roman" w:eastAsia="仿宋_GB2312" w:cs="仿宋_GB2312"/>
          <w:i w:val="0"/>
          <w:iCs w:val="0"/>
          <w:caps w:val="0"/>
          <w:color w:val="auto"/>
          <w:spacing w:val="0"/>
          <w:sz w:val="32"/>
          <w:szCs w:val="32"/>
          <w:u w:val="none" w:color="auto"/>
        </w:rPr>
      </w:pPr>
      <w:r>
        <w:rPr>
          <w:rFonts w:hint="eastAsia" w:ascii="Times New Roman" w:hAnsi="Times New Roman" w:eastAsia="仿宋_GB2312" w:cs="仿宋_GB2312"/>
          <w:i w:val="0"/>
          <w:iCs w:val="0"/>
          <w:caps w:val="0"/>
          <w:color w:val="auto"/>
          <w:spacing w:val="0"/>
          <w:sz w:val="32"/>
          <w:szCs w:val="32"/>
          <w:u w:val="none" w:color="auto"/>
          <w:shd w:val="clear" w:color="auto" w:fill="FFFFFF"/>
        </w:rPr>
        <w:t>1、公用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456CA82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600" w:lineRule="exact"/>
        <w:ind w:left="0" w:right="0" w:firstLine="600"/>
        <w:jc w:val="both"/>
        <w:rPr>
          <w:rFonts w:hint="eastAsia" w:ascii="Times New Roman" w:hAnsi="Times New Roman" w:eastAsia="仿宋_GB2312" w:cs="仿宋_GB2312"/>
          <w:i w:val="0"/>
          <w:iCs w:val="0"/>
          <w:caps w:val="0"/>
          <w:color w:val="auto"/>
          <w:spacing w:val="0"/>
          <w:sz w:val="32"/>
          <w:szCs w:val="32"/>
          <w:u w:val="none" w:color="auto"/>
          <w:shd w:val="clear" w:color="auto" w:fill="FFFFFF"/>
        </w:rPr>
      </w:pPr>
      <w:r>
        <w:rPr>
          <w:rFonts w:hint="eastAsia" w:ascii="Times New Roman" w:hAnsi="Times New Roman" w:eastAsia="仿宋_GB2312" w:cs="仿宋_GB2312"/>
          <w:i w:val="0"/>
          <w:iCs w:val="0"/>
          <w:caps w:val="0"/>
          <w:color w:val="auto"/>
          <w:spacing w:val="0"/>
          <w:sz w:val="32"/>
          <w:szCs w:val="32"/>
          <w:u w:val="none" w:color="auto"/>
          <w:shd w:val="clear" w:color="auto" w:fill="FFFFFF"/>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5802CDB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600" w:lineRule="exact"/>
        <w:ind w:left="0" w:right="0" w:firstLine="600"/>
        <w:jc w:val="both"/>
        <w:rPr>
          <w:rFonts w:hint="default" w:ascii="Times New Roman" w:hAnsi="Times New Roman" w:eastAsia="仿宋_GB2312" w:cs="仿宋_GB2312"/>
          <w:i w:val="0"/>
          <w:iCs w:val="0"/>
          <w:caps w:val="0"/>
          <w:color w:val="auto"/>
          <w:spacing w:val="0"/>
          <w:sz w:val="32"/>
          <w:szCs w:val="32"/>
          <w:u w:val="none" w:color="auto"/>
          <w:shd w:val="clear" w:color="auto" w:fill="FFFFFF"/>
          <w:lang w:val="en-US" w:eastAsia="zh-CN"/>
        </w:rPr>
      </w:pPr>
      <w:r>
        <w:rPr>
          <w:rFonts w:hint="eastAsia" w:ascii="Times New Roman" w:hAnsi="Times New Roman" w:eastAsia="仿宋_GB2312" w:cs="仿宋_GB2312"/>
          <w:i w:val="0"/>
          <w:iCs w:val="0"/>
          <w:caps w:val="0"/>
          <w:color w:val="auto"/>
          <w:spacing w:val="0"/>
          <w:sz w:val="32"/>
          <w:szCs w:val="32"/>
          <w:u w:val="none" w:color="auto"/>
          <w:shd w:val="clear" w:color="auto" w:fill="FFFFFF"/>
          <w:lang w:val="en-US" w:eastAsia="zh-CN"/>
        </w:rPr>
        <w:t>3、机关运行经费：</w:t>
      </w:r>
      <w:r>
        <w:rPr>
          <w:rFonts w:hint="eastAsia" w:ascii="Times New Roman" w:hAnsi="Times New Roman" w:eastAsia="仿宋_GB2312" w:cs="仿宋_GB2312"/>
          <w:i w:val="0"/>
          <w:iCs w:val="0"/>
          <w:caps w:val="0"/>
          <w:color w:val="auto"/>
          <w:spacing w:val="0"/>
          <w:sz w:val="32"/>
          <w:szCs w:val="32"/>
          <w:u w:val="none" w:color="auto"/>
          <w:shd w:val="clear" w:color="auto" w:fill="FFFFFF"/>
        </w:rPr>
        <w:t>指行政单位（含参照公务员法管理事业单位）使用一般公共预算财政拨款安排的基本支出中的日常公用经费支出。</w:t>
      </w:r>
    </w:p>
    <w:p w14:paraId="0A46478D">
      <w:pPr>
        <w:pStyle w:val="16"/>
        <w:jc w:val="center"/>
        <w:rPr>
          <w:rFonts w:ascii="Times New Roman" w:hAnsi="Times New Roman" w:cs="Times New Roman"/>
          <w:sz w:val="72"/>
          <w:szCs w:val="72"/>
        </w:rPr>
      </w:pPr>
    </w:p>
    <w:p w14:paraId="6C64FF3D">
      <w:pPr>
        <w:pStyle w:val="16"/>
        <w:jc w:val="center"/>
        <w:rPr>
          <w:rFonts w:ascii="Times New Roman" w:hAnsi="Times New Roman" w:cs="Times New Roman"/>
          <w:sz w:val="72"/>
          <w:szCs w:val="72"/>
        </w:rPr>
      </w:pPr>
    </w:p>
    <w:p w14:paraId="0D1B0CDA">
      <w:pPr>
        <w:pStyle w:val="16"/>
        <w:jc w:val="center"/>
        <w:rPr>
          <w:rFonts w:ascii="Times New Roman" w:hAnsi="Times New Roman" w:cs="Times New Roman"/>
          <w:sz w:val="72"/>
          <w:szCs w:val="72"/>
        </w:rPr>
      </w:pPr>
    </w:p>
    <w:p w14:paraId="7035A700">
      <w:pPr>
        <w:pStyle w:val="16"/>
        <w:jc w:val="center"/>
        <w:rPr>
          <w:rFonts w:ascii="Times New Roman" w:hAnsi="Times New Roman" w:cs="Times New Roman"/>
          <w:sz w:val="72"/>
          <w:szCs w:val="72"/>
        </w:rPr>
      </w:pPr>
    </w:p>
    <w:p w14:paraId="6675336D">
      <w:pPr>
        <w:pStyle w:val="16"/>
        <w:jc w:val="center"/>
        <w:rPr>
          <w:rFonts w:ascii="Times New Roman" w:hAnsi="Times New Roman" w:cs="Times New Roman"/>
          <w:sz w:val="72"/>
          <w:szCs w:val="72"/>
        </w:rPr>
      </w:pPr>
    </w:p>
    <w:p w14:paraId="14E281D7">
      <w:pPr>
        <w:pStyle w:val="16"/>
        <w:jc w:val="center"/>
        <w:rPr>
          <w:rFonts w:ascii="Times New Roman" w:hAnsi="Times New Roman" w:cs="Times New Roman"/>
          <w:sz w:val="72"/>
          <w:szCs w:val="72"/>
        </w:rPr>
      </w:pPr>
    </w:p>
    <w:p w14:paraId="13FE2FF3">
      <w:pPr>
        <w:pStyle w:val="16"/>
        <w:jc w:val="center"/>
        <w:rPr>
          <w:rFonts w:ascii="Times New Roman" w:hAnsi="Times New Roman" w:cs="Times New Roman"/>
          <w:sz w:val="72"/>
          <w:szCs w:val="72"/>
        </w:rPr>
      </w:pPr>
    </w:p>
    <w:p w14:paraId="3CF8F7B9">
      <w:pPr>
        <w:pStyle w:val="16"/>
        <w:jc w:val="both"/>
        <w:rPr>
          <w:rFonts w:ascii="Times New Roman" w:hAnsi="Times New Roman" w:cs="Times New Roman"/>
          <w:sz w:val="72"/>
          <w:szCs w:val="72"/>
        </w:rPr>
      </w:pPr>
    </w:p>
    <w:p w14:paraId="51B8EC80">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448ACDD8">
      <w:pPr>
        <w:rPr>
          <w:rFonts w:ascii="Times New Roman" w:hAnsi="Times New Roman" w:cs="Times New Roman"/>
          <w:sz w:val="72"/>
          <w:szCs w:val="72"/>
        </w:rPr>
      </w:pPr>
    </w:p>
    <w:p w14:paraId="2F62DE5F">
      <w:pPr>
        <w:pStyle w:val="16"/>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61588429">
      <w:pPr>
        <w:pStyle w:val="16"/>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30501ACF">
      <w:pPr>
        <w:pStyle w:val="16"/>
        <w:spacing w:line="600" w:lineRule="exact"/>
        <w:ind w:firstLine="640" w:firstLineChars="200"/>
        <w:rPr>
          <w:rFonts w:ascii="Times New Roman" w:hAnsi="Times New Roman" w:eastAsia="仿宋_GB2312" w:cs="Times New Roman"/>
          <w:sz w:val="32"/>
          <w:szCs w:val="32"/>
        </w:rPr>
      </w:pPr>
    </w:p>
    <w:p w14:paraId="74508BE9">
      <w:pPr>
        <w:pStyle w:val="16"/>
        <w:jc w:val="center"/>
        <w:rPr>
          <w:rFonts w:ascii="Times New Roman" w:hAnsi="Times New Roman" w:cs="Times New Roman"/>
          <w:sz w:val="72"/>
          <w:szCs w:val="72"/>
        </w:rPr>
      </w:pPr>
    </w:p>
    <w:p w14:paraId="5887D9B3">
      <w:pPr>
        <w:pStyle w:val="16"/>
        <w:jc w:val="center"/>
        <w:rPr>
          <w:rFonts w:ascii="Times New Roman" w:hAnsi="Times New Roman" w:cs="Times New Roman"/>
          <w:sz w:val="72"/>
          <w:szCs w:val="72"/>
        </w:rPr>
      </w:pPr>
    </w:p>
    <w:p w14:paraId="21A6FDC3">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3CE9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457B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7B9BC">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C4A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7D5E368C">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l1uVLQAAAABQEAAA8AAAAAAAAA&#10;AQAgAAAAIgAAAGRycy9kb3ducmV2LnhtbFBLAQIUABQAAAAIAIdO4kCXMcJBGQIAADYEAAAOAAAA&#10;AAAAAAEAIAAAAB8BAABkcnMvZTJvRG9jLnhtbFBLBQYAAAAABgAGAFkBAACqBQAAAAA=&#10;">
              <v:fill on="f" focussize="0,0"/>
              <v:stroke on="f"/>
              <v:imagedata o:title=""/>
              <o:lock v:ext="edit" aspectratio="t"/>
              <v:textbox inset="0mm,0mm,0mm,0mm" style="mso-fit-shape-to-text:t;">
                <w:txbxContent>
                  <w:p w14:paraId="7D5E368C">
                    <w:pPr>
                      <w:pStyle w:val="6"/>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270B4"/>
    <w:multiLevelType w:val="singleLevel"/>
    <w:tmpl w:val="9A5270B4"/>
    <w:lvl w:ilvl="0" w:tentative="0">
      <w:start w:val="7"/>
      <w:numFmt w:val="chineseCounting"/>
      <w:suff w:val="nothing"/>
      <w:lvlText w:val="%1、"/>
      <w:lvlJc w:val="left"/>
      <w:rPr>
        <w:rFonts w:hint="eastAsia"/>
      </w:rPr>
    </w:lvl>
  </w:abstractNum>
  <w:abstractNum w:abstractNumId="1">
    <w:nsid w:val="26AE154D"/>
    <w:multiLevelType w:val="singleLevel"/>
    <w:tmpl w:val="26AE154D"/>
    <w:lvl w:ilvl="0" w:tentative="0">
      <w:start w:val="3"/>
      <w:numFmt w:val="decimal"/>
      <w:lvlText w:val="%1."/>
      <w:lvlJc w:val="left"/>
      <w:pPr>
        <w:tabs>
          <w:tab w:val="left" w:pos="312"/>
        </w:tabs>
      </w:pPr>
    </w:lvl>
  </w:abstractNum>
  <w:abstractNum w:abstractNumId="2">
    <w:nsid w:val="64484B34"/>
    <w:multiLevelType w:val="singleLevel"/>
    <w:tmpl w:val="64484B34"/>
    <w:lvl w:ilvl="0" w:tentative="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34FBF"/>
    <w:rsid w:val="056D7D96"/>
    <w:rsid w:val="071A324D"/>
    <w:rsid w:val="07C74150"/>
    <w:rsid w:val="08E66B26"/>
    <w:rsid w:val="0F62655D"/>
    <w:rsid w:val="10155CF1"/>
    <w:rsid w:val="10A814C7"/>
    <w:rsid w:val="13465693"/>
    <w:rsid w:val="144227CC"/>
    <w:rsid w:val="164D1225"/>
    <w:rsid w:val="1AC23FF4"/>
    <w:rsid w:val="1E9A5D92"/>
    <w:rsid w:val="208E5B03"/>
    <w:rsid w:val="20B57D29"/>
    <w:rsid w:val="279C010A"/>
    <w:rsid w:val="296B4E82"/>
    <w:rsid w:val="2ABD0039"/>
    <w:rsid w:val="2CB95A14"/>
    <w:rsid w:val="3304433F"/>
    <w:rsid w:val="33703159"/>
    <w:rsid w:val="33C41BEC"/>
    <w:rsid w:val="3683511D"/>
    <w:rsid w:val="3688472E"/>
    <w:rsid w:val="387E40BB"/>
    <w:rsid w:val="3B8B1B40"/>
    <w:rsid w:val="409D5390"/>
    <w:rsid w:val="40A82671"/>
    <w:rsid w:val="4127677A"/>
    <w:rsid w:val="423F4624"/>
    <w:rsid w:val="43AB7211"/>
    <w:rsid w:val="46783EAC"/>
    <w:rsid w:val="51056C82"/>
    <w:rsid w:val="52451DB4"/>
    <w:rsid w:val="526512C0"/>
    <w:rsid w:val="531D578A"/>
    <w:rsid w:val="56407FD4"/>
    <w:rsid w:val="5B6466FE"/>
    <w:rsid w:val="5CAB1AF3"/>
    <w:rsid w:val="5D7A2FE8"/>
    <w:rsid w:val="619822B7"/>
    <w:rsid w:val="62E62FCC"/>
    <w:rsid w:val="65E92E64"/>
    <w:rsid w:val="66923FAF"/>
    <w:rsid w:val="68285307"/>
    <w:rsid w:val="6E7838C8"/>
    <w:rsid w:val="70E94540"/>
    <w:rsid w:val="732632AE"/>
    <w:rsid w:val="760611C1"/>
    <w:rsid w:val="763F76ED"/>
    <w:rsid w:val="77050A54"/>
    <w:rsid w:val="785712FB"/>
    <w:rsid w:val="793420B5"/>
    <w:rsid w:val="79C20B24"/>
    <w:rsid w:val="7BD5253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qFormat/>
    <w:uiPriority w:val="0"/>
    <w:rPr>
      <w:b/>
    </w:rPr>
  </w:style>
  <w:style w:type="character" w:customStyle="1" w:styleId="14">
    <w:name w:val="页眉 Char"/>
    <w:basedOn w:val="12"/>
    <w:link w:val="7"/>
    <w:qFormat/>
    <w:uiPriority w:val="99"/>
    <w:rPr>
      <w:sz w:val="18"/>
      <w:szCs w:val="18"/>
    </w:rPr>
  </w:style>
  <w:style w:type="character" w:customStyle="1" w:styleId="15">
    <w:name w:val="页脚 Char"/>
    <w:basedOn w:val="12"/>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5"/>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paragraph" w:customStyle="1" w:styleId="22">
    <w:name w:val="p0"/>
    <w:basedOn w:val="1"/>
    <w:qFormat/>
    <w:uiPriority w:val="0"/>
    <w:pPr>
      <w:widowControl/>
      <w:spacing w:line="365" w:lineRule="atLeast"/>
      <w:ind w:left="1"/>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d8109-3963-4029-bcca-81e8a48119ae}">
  <ds:schemaRefs/>
</ds:datastoreItem>
</file>

<file path=customXml/itemProps3.xml><?xml version="1.0" encoding="utf-8"?>
<ds:datastoreItem xmlns:ds="http://schemas.openxmlformats.org/officeDocument/2006/customXml" ds:itemID="{477e1616-2891-4351-bfbd-be801cc24625}">
  <ds:schemaRefs/>
</ds:datastoreItem>
</file>

<file path=customXml/itemProps4.xml><?xml version="1.0" encoding="utf-8"?>
<ds:datastoreItem xmlns:ds="http://schemas.openxmlformats.org/officeDocument/2006/customXml" ds:itemID="{d4544022-881d-44e8-94f3-63e0317e21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4996</Words>
  <Characters>7103</Characters>
  <Lines>69</Lines>
  <Paragraphs>19</Paragraphs>
  <TotalTime>1</TotalTime>
  <ScaleCrop>false</ScaleCrop>
  <LinksUpToDate>false</LinksUpToDate>
  <CharactersWithSpaces>7952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Wuliyi</cp:lastModifiedBy>
  <cp:lastPrinted>2024-08-08T18:20:00Z</cp:lastPrinted>
  <dcterms:modified xsi:type="dcterms:W3CDTF">2025-08-26T09:34:07Z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eyJoZGlkIjoiZGJmMTVmY2JmMWMxYWI5MmNmNmRjYmIwNGU2OWFiNDYiLCJ1c2VySWQiOiI0NDU1MTc4NzUifQ==</vt:lpwstr>
  </property>
</Properties>
</file>