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01B71">
      <w:pPr>
        <w:pStyle w:val="12"/>
        <w:jc w:val="both"/>
        <w:rPr>
          <w:rFonts w:hAnsi="黑体"/>
          <w:sz w:val="36"/>
          <w:szCs w:val="36"/>
        </w:rPr>
      </w:pPr>
      <w:r>
        <w:rPr>
          <w:rFonts w:hint="eastAsia" w:hAnsi="黑体"/>
          <w:sz w:val="36"/>
          <w:szCs w:val="36"/>
        </w:rPr>
        <w:t>附件1</w:t>
      </w:r>
    </w:p>
    <w:p w14:paraId="2A7D9E14">
      <w:pPr>
        <w:pStyle w:val="12"/>
        <w:jc w:val="center"/>
        <w:rPr>
          <w:rFonts w:ascii="Times New Roman" w:hAnsi="Times New Roman" w:cs="Times New Roman"/>
          <w:sz w:val="56"/>
          <w:szCs w:val="56"/>
        </w:rPr>
      </w:pPr>
    </w:p>
    <w:p w14:paraId="4C8A480E">
      <w:pPr>
        <w:pStyle w:val="12"/>
        <w:jc w:val="center"/>
        <w:rPr>
          <w:rFonts w:ascii="Times New Roman" w:hAnsi="Times New Roman" w:cs="Times New Roman"/>
          <w:sz w:val="84"/>
          <w:szCs w:val="84"/>
        </w:rPr>
      </w:pPr>
    </w:p>
    <w:p w14:paraId="771F9E12">
      <w:pPr>
        <w:pStyle w:val="12"/>
        <w:jc w:val="center"/>
        <w:rPr>
          <w:rFonts w:ascii="Times New Roman" w:hAnsi="Times New Roman" w:cs="Times New Roman"/>
          <w:sz w:val="84"/>
          <w:szCs w:val="84"/>
        </w:rPr>
      </w:pPr>
    </w:p>
    <w:p w14:paraId="54B13C02">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36D9AD4">
      <w:pPr>
        <w:pStyle w:val="12"/>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72"/>
          <w:szCs w:val="72"/>
          <w:lang w:eastAsia="zh-CN"/>
        </w:rPr>
        <w:t>蓝山县荆竹瑶族乡人民政府</w:t>
      </w:r>
      <w:r>
        <w:rPr>
          <w:rFonts w:ascii="Times New Roman" w:hAnsi="Times New Roman" w:eastAsia="方正小标宋简体" w:cs="Times New Roman"/>
          <w:sz w:val="72"/>
          <w:szCs w:val="72"/>
        </w:rPr>
        <w:t>部门决</w:t>
      </w:r>
      <w:r>
        <w:rPr>
          <w:rFonts w:hint="eastAsia" w:ascii="Times New Roman" w:hAnsi="Times New Roman" w:eastAsia="方正小标宋简体" w:cs="Times New Roman"/>
          <w:sz w:val="72"/>
          <w:szCs w:val="72"/>
          <w:lang w:eastAsia="zh-CN"/>
        </w:rPr>
        <w:t>算</w:t>
      </w:r>
    </w:p>
    <w:p w14:paraId="2597DA78">
      <w:pPr>
        <w:pStyle w:val="12"/>
        <w:spacing w:line="600" w:lineRule="exact"/>
        <w:jc w:val="both"/>
        <w:rPr>
          <w:rFonts w:ascii="Times New Roman" w:hAnsi="Times New Roman" w:cs="Times New Roman"/>
          <w:b/>
          <w:sz w:val="36"/>
          <w:szCs w:val="28"/>
        </w:rPr>
      </w:pPr>
    </w:p>
    <w:p w14:paraId="2F26C1D4">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713DFA6">
      <w:pPr>
        <w:pStyle w:val="12"/>
        <w:spacing w:line="600" w:lineRule="exact"/>
        <w:jc w:val="center"/>
        <w:rPr>
          <w:rFonts w:ascii="Times New Roman" w:hAnsi="Times New Roman" w:cs="Times New Roman"/>
          <w:b/>
          <w:sz w:val="36"/>
          <w:szCs w:val="28"/>
        </w:rPr>
      </w:pPr>
    </w:p>
    <w:p w14:paraId="0BB56B56">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蓝山县荆竹瑶族乡人民政府</w:t>
      </w:r>
      <w:r>
        <w:rPr>
          <w:rFonts w:ascii="Times New Roman" w:hAnsi="Times New Roman" w:cs="Times New Roman"/>
          <w:bCs/>
          <w:sz w:val="32"/>
          <w:szCs w:val="32"/>
        </w:rPr>
        <w:t>概况</w:t>
      </w:r>
    </w:p>
    <w:p w14:paraId="3B1C511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314AC1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7F6C1CC">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5D2446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392765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30733B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FBCA55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E9CB04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ED06AF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58E213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E0AFC3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DF31DE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6B502BE">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1A9A8A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56B4F0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FF07C5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D86D4A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B89398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9A7D15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CDC629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7A9226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4A6364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3A10EA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C874CA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BB305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F3AC38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390A1E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FA617BA">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3D36084">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7D2A475">
      <w:pPr>
        <w:pStyle w:val="12"/>
        <w:spacing w:line="600" w:lineRule="exact"/>
        <w:rPr>
          <w:rFonts w:ascii="Times New Roman" w:hAnsi="Times New Roman" w:cs="Times New Roman"/>
          <w:bCs/>
          <w:sz w:val="28"/>
          <w:szCs w:val="28"/>
        </w:rPr>
      </w:pPr>
    </w:p>
    <w:p w14:paraId="755C94BF">
      <w:pPr>
        <w:jc w:val="center"/>
        <w:rPr>
          <w:rFonts w:ascii="Times New Roman" w:hAnsi="Times New Roman" w:cs="Times New Roman"/>
          <w:sz w:val="72"/>
          <w:szCs w:val="72"/>
        </w:rPr>
      </w:pPr>
    </w:p>
    <w:p w14:paraId="40112457">
      <w:pPr>
        <w:jc w:val="center"/>
        <w:rPr>
          <w:rFonts w:ascii="Times New Roman" w:hAnsi="Times New Roman" w:cs="Times New Roman"/>
          <w:sz w:val="72"/>
          <w:szCs w:val="72"/>
        </w:rPr>
      </w:pPr>
    </w:p>
    <w:p w14:paraId="1903147E">
      <w:pPr>
        <w:jc w:val="center"/>
        <w:rPr>
          <w:rFonts w:ascii="Times New Roman" w:hAnsi="Times New Roman" w:cs="Times New Roman"/>
          <w:sz w:val="72"/>
          <w:szCs w:val="72"/>
        </w:rPr>
      </w:pPr>
    </w:p>
    <w:p w14:paraId="5E8D5C63">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0057E12">
      <w:pPr>
        <w:rPr>
          <w:rFonts w:ascii="Times New Roman" w:hAnsi="Times New Roman" w:eastAsia="方正小标宋_GBK" w:cs="Times New Roman"/>
          <w:sz w:val="72"/>
          <w:szCs w:val="72"/>
        </w:rPr>
      </w:pPr>
    </w:p>
    <w:p w14:paraId="4BE2117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BF7D5B3">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蓝山县荆竹瑶族乡人民政府</w:t>
      </w:r>
      <w:r>
        <w:rPr>
          <w:rFonts w:ascii="Times New Roman" w:hAnsi="Times New Roman" w:eastAsia="方正小标宋_GBK" w:cs="Times New Roman"/>
          <w:sz w:val="52"/>
          <w:szCs w:val="52"/>
        </w:rPr>
        <w:t>概况</w:t>
      </w:r>
    </w:p>
    <w:p w14:paraId="0EEECD18">
      <w:pPr>
        <w:pStyle w:val="3"/>
        <w:ind w:left="0" w:leftChars="0" w:firstLine="0" w:firstLineChars="0"/>
        <w:rPr>
          <w:rFonts w:ascii="Times New Roman" w:hAnsi="Times New Roman" w:cs="Times New Roman"/>
        </w:rPr>
      </w:pPr>
    </w:p>
    <w:p w14:paraId="33AD8A88">
      <w:pPr>
        <w:pStyle w:val="13"/>
        <w:spacing w:line="600" w:lineRule="exact"/>
        <w:ind w:firstLine="0" w:firstLineChars="0"/>
        <w:jc w:val="left"/>
        <w:rPr>
          <w:rFonts w:ascii="Times New Roman" w:hAnsi="Times New Roman" w:eastAsia="仿宋_GB2312"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341F79C">
      <w:pPr>
        <w:widowControl/>
        <w:spacing w:line="600" w:lineRule="exact"/>
        <w:ind w:firstLine="627" w:firstLineChars="196"/>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(1)、负责乡机关日常工作，负责乡纪检监察、组织人事、宣传统战等方面党务工作和工青妇科协残联等群团工作，承担人大、政协相关工作。</w:t>
      </w:r>
    </w:p>
    <w:p w14:paraId="2F5D9926">
      <w:pPr>
        <w:widowControl/>
        <w:spacing w:line="600" w:lineRule="exact"/>
        <w:ind w:firstLine="627" w:firstLineChars="196"/>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(2)、负责辖区内社会治安综合治理和信访维稳等方面工作，指导和协调公安派出所、法庭和司法所相关工作。</w:t>
      </w:r>
    </w:p>
    <w:p w14:paraId="047FEF29">
      <w:pPr>
        <w:widowControl/>
        <w:spacing w:line="600" w:lineRule="exact"/>
        <w:ind w:firstLine="627" w:firstLineChars="196"/>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(3)、负责人口和计划生育方面政务工作。</w:t>
      </w:r>
    </w:p>
    <w:p w14:paraId="2A141001">
      <w:pPr>
        <w:widowControl/>
        <w:spacing w:line="600" w:lineRule="exact"/>
        <w:ind w:firstLine="627" w:firstLineChars="196"/>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(4)、负责乡民政、卫生、教育、体育、旅游、科技、文化广电、民族宗教、；劳动和社会保障等方面政务工作。</w:t>
      </w:r>
    </w:p>
    <w:p w14:paraId="0A604E0F">
      <w:pPr>
        <w:widowControl/>
        <w:spacing w:line="600" w:lineRule="exact"/>
        <w:ind w:firstLine="627" w:firstLineChars="196"/>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(5)、负责乡农业、林业、水利、农机、经管、国土、畜牧水产、规划建设、环境保护、交通运输、工业经济、招商引资、安全生产监督、食品药品监管等方面政务工作。</w:t>
      </w:r>
    </w:p>
    <w:p w14:paraId="2B40C80A">
      <w:pPr>
        <w:widowControl/>
        <w:spacing w:line="600" w:lineRule="exact"/>
        <w:ind w:firstLine="627" w:firstLineChars="196"/>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(6)、依法履行国防动员、民兵训练、预备役管理等职能。</w:t>
      </w:r>
    </w:p>
    <w:p w14:paraId="6E5EBA5E">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0846319">
      <w:pPr>
        <w:widowControl/>
        <w:spacing w:line="600" w:lineRule="exact"/>
        <w:ind w:firstLine="627" w:firstLineChars="196"/>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根据乡镇机构改革精神，以基层人民政府作为行政主体，其中设置党政机构3个，分别为党政综合办公室、经济发展和社会事务办公室、自然资源和生态环境办公室（社会治安和应急管理办公室）。直属事业单位机构3个，为别为社会事业综合服务中心、农业综合服务中心、政务服务中心。综合行政执法机构1个，为综合行政执法大队。</w:t>
      </w:r>
      <w:r>
        <w:rPr>
          <w:rFonts w:hint="eastAsia" w:ascii="Times New Roman" w:hAnsi="Times New Roman" w:eastAsia="仿宋_GB2312" w:cs="Times New Roman"/>
          <w:bCs/>
          <w:kern w:val="0"/>
          <w:sz w:val="32"/>
          <w:szCs w:val="32"/>
        </w:rPr>
        <w:t>共有工职工</w:t>
      </w:r>
      <w:r>
        <w:rPr>
          <w:rFonts w:hint="eastAsia" w:ascii="Times New Roman" w:hAnsi="Times New Roman" w:eastAsia="仿宋_GB2312" w:cs="Times New Roman"/>
          <w:bCs/>
          <w:kern w:val="0"/>
          <w:sz w:val="32"/>
          <w:szCs w:val="32"/>
          <w:lang w:val="en-US" w:eastAsia="zh-CN"/>
        </w:rPr>
        <w:t>40</w:t>
      </w:r>
      <w:r>
        <w:rPr>
          <w:rFonts w:hint="eastAsia" w:ascii="Times New Roman" w:hAnsi="Times New Roman" w:eastAsia="仿宋_GB2312" w:cs="Times New Roman"/>
          <w:bCs/>
          <w:kern w:val="0"/>
          <w:sz w:val="32"/>
          <w:szCs w:val="32"/>
        </w:rPr>
        <w:t>名，其中在职人员</w:t>
      </w:r>
      <w:r>
        <w:rPr>
          <w:rFonts w:hint="eastAsia" w:ascii="Times New Roman" w:hAnsi="Times New Roman" w:eastAsia="仿宋_GB2312" w:cs="Times New Roman"/>
          <w:bCs/>
          <w:kern w:val="0"/>
          <w:sz w:val="32"/>
          <w:szCs w:val="32"/>
          <w:lang w:val="en-US" w:eastAsia="zh-CN"/>
        </w:rPr>
        <w:t>40</w:t>
      </w:r>
      <w:r>
        <w:rPr>
          <w:rFonts w:hint="eastAsia" w:ascii="Times New Roman" w:hAnsi="Times New Roman" w:eastAsia="仿宋_GB2312" w:cs="Times New Roman"/>
          <w:bCs/>
          <w:kern w:val="0"/>
          <w:sz w:val="32"/>
          <w:szCs w:val="32"/>
        </w:rPr>
        <w:t>人（含行政</w:t>
      </w:r>
      <w:r>
        <w:rPr>
          <w:rFonts w:hint="eastAsia" w:ascii="Times New Roman" w:hAnsi="Times New Roman" w:eastAsia="仿宋_GB2312" w:cs="Times New Roman"/>
          <w:bCs/>
          <w:kern w:val="0"/>
          <w:sz w:val="32"/>
          <w:szCs w:val="32"/>
          <w:lang w:val="en-US" w:eastAsia="zh-CN"/>
        </w:rPr>
        <w:t>20</w:t>
      </w:r>
      <w:r>
        <w:rPr>
          <w:rFonts w:hint="eastAsia" w:ascii="Times New Roman" w:hAnsi="Times New Roman" w:eastAsia="仿宋_GB2312" w:cs="Times New Roman"/>
          <w:bCs/>
          <w:kern w:val="0"/>
          <w:sz w:val="32"/>
          <w:szCs w:val="32"/>
        </w:rPr>
        <w:t>人、事业19人，三支一扶1人），退休人员6人。</w:t>
      </w:r>
    </w:p>
    <w:p w14:paraId="4496F03B">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eastAsia="仿宋_GB2312"/>
          <w:sz w:val="32"/>
          <w:szCs w:val="32"/>
        </w:rPr>
        <w:t>蓝山县荆竹瑶族乡人民政府</w:t>
      </w:r>
      <w:r>
        <w:rPr>
          <w:rFonts w:eastAsia="仿宋_GB2312"/>
          <w:bCs/>
          <w:kern w:val="0"/>
          <w:sz w:val="32"/>
          <w:szCs w:val="32"/>
        </w:rPr>
        <w:t>单位2</w:t>
      </w:r>
      <w:r>
        <w:rPr>
          <w:rFonts w:hint="eastAsia" w:eastAsia="仿宋_GB2312"/>
          <w:bCs/>
          <w:kern w:val="0"/>
          <w:sz w:val="32"/>
          <w:szCs w:val="32"/>
        </w:rPr>
        <w:t>023</w:t>
      </w:r>
      <w:r>
        <w:rPr>
          <w:rFonts w:eastAsia="仿宋_GB2312"/>
          <w:bCs/>
          <w:kern w:val="0"/>
          <w:sz w:val="32"/>
          <w:szCs w:val="32"/>
        </w:rPr>
        <w:t>年部门决算汇总公开单位构成包括：</w:t>
      </w:r>
      <w:r>
        <w:rPr>
          <w:rFonts w:hint="eastAsia" w:eastAsia="仿宋_GB2312"/>
          <w:bCs/>
          <w:kern w:val="0"/>
          <w:sz w:val="32"/>
          <w:szCs w:val="32"/>
        </w:rPr>
        <w:t>蓝山县荆竹瑶族乡人民政府</w:t>
      </w:r>
      <w:r>
        <w:rPr>
          <w:rFonts w:eastAsia="仿宋_GB2312"/>
          <w:bCs/>
          <w:kern w:val="0"/>
          <w:sz w:val="32"/>
          <w:szCs w:val="32"/>
        </w:rPr>
        <w:t>单位本级</w:t>
      </w:r>
      <w:r>
        <w:rPr>
          <w:rFonts w:hint="eastAsia" w:eastAsia="仿宋_GB2312"/>
          <w:bCs/>
          <w:kern w:val="0"/>
          <w:sz w:val="32"/>
          <w:szCs w:val="32"/>
        </w:rPr>
        <w:t>。</w:t>
      </w:r>
    </w:p>
    <w:p w14:paraId="2980C597">
      <w:pPr>
        <w:jc w:val="left"/>
        <w:rPr>
          <w:rFonts w:ascii="Times New Roman" w:hAnsi="Times New Roman" w:eastAsia="仿宋_GB2312" w:cs="Times New Roman"/>
          <w:sz w:val="28"/>
          <w:szCs w:val="32"/>
        </w:rPr>
      </w:pPr>
    </w:p>
    <w:p w14:paraId="3E5243BF">
      <w:pPr>
        <w:jc w:val="center"/>
        <w:rPr>
          <w:rFonts w:ascii="Times New Roman" w:hAnsi="Times New Roman" w:eastAsia="黑体" w:cs="Times New Roman"/>
          <w:sz w:val="28"/>
          <w:szCs w:val="28"/>
        </w:rPr>
      </w:pPr>
    </w:p>
    <w:p w14:paraId="41A44336">
      <w:pPr>
        <w:jc w:val="center"/>
        <w:rPr>
          <w:rFonts w:ascii="Times New Roman" w:hAnsi="Times New Roman" w:eastAsia="黑体" w:cs="Times New Roman"/>
          <w:sz w:val="28"/>
          <w:szCs w:val="28"/>
        </w:rPr>
      </w:pPr>
    </w:p>
    <w:p w14:paraId="70A9520A">
      <w:pPr>
        <w:jc w:val="center"/>
        <w:rPr>
          <w:rFonts w:ascii="Times New Roman" w:hAnsi="Times New Roman" w:eastAsia="黑体" w:cs="Times New Roman"/>
          <w:sz w:val="28"/>
          <w:szCs w:val="28"/>
        </w:rPr>
      </w:pPr>
    </w:p>
    <w:p w14:paraId="42A898B9">
      <w:pPr>
        <w:jc w:val="center"/>
        <w:rPr>
          <w:rFonts w:ascii="Times New Roman" w:hAnsi="Times New Roman" w:eastAsia="黑体" w:cs="Times New Roman"/>
          <w:sz w:val="28"/>
          <w:szCs w:val="28"/>
        </w:rPr>
      </w:pPr>
    </w:p>
    <w:p w14:paraId="67DC7FDB">
      <w:pPr>
        <w:jc w:val="center"/>
        <w:rPr>
          <w:rFonts w:ascii="Times New Roman" w:hAnsi="Times New Roman" w:eastAsia="黑体" w:cs="Times New Roman"/>
          <w:sz w:val="28"/>
          <w:szCs w:val="28"/>
        </w:rPr>
      </w:pPr>
    </w:p>
    <w:p w14:paraId="3E262CD8">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27288D6">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7477A8F">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6786B8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4893115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蓝山县荆竹瑶族乡人民政府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fixed"/>
        <w:tblCellMar>
          <w:top w:w="0" w:type="dxa"/>
          <w:left w:w="108" w:type="dxa"/>
          <w:bottom w:w="0" w:type="dxa"/>
          <w:right w:w="108" w:type="dxa"/>
        </w:tblCellMar>
      </w:tblPr>
      <w:tblGrid>
        <w:gridCol w:w="4373"/>
        <w:gridCol w:w="1590"/>
        <w:gridCol w:w="2309"/>
        <w:gridCol w:w="3406"/>
        <w:gridCol w:w="1140"/>
        <w:gridCol w:w="2078"/>
      </w:tblGrid>
      <w:tr w14:paraId="7EF9B23D">
        <w:tblPrEx>
          <w:tblCellMar>
            <w:top w:w="0" w:type="dxa"/>
            <w:left w:w="108" w:type="dxa"/>
            <w:bottom w:w="0" w:type="dxa"/>
            <w:right w:w="108" w:type="dxa"/>
          </w:tblCellMar>
        </w:tblPrEx>
        <w:trPr>
          <w:trHeight w:val="340" w:hRule="exact"/>
          <w:jc w:val="center"/>
        </w:trPr>
        <w:tc>
          <w:tcPr>
            <w:tcW w:w="827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C1A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62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710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FCC9092">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745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00BA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2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F9C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3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26C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11EE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2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A05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F1DFAA5">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D49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BE8D">
            <w:pPr>
              <w:jc w:val="center"/>
              <w:rPr>
                <w:rFonts w:ascii="Times New Roman" w:hAnsi="Times New Roman" w:eastAsia="仿宋_GB2312" w:cs="Times New Roman"/>
                <w:color w:val="000000"/>
                <w:sz w:val="24"/>
                <w:szCs w:val="24"/>
              </w:rPr>
            </w:pPr>
          </w:p>
        </w:tc>
        <w:tc>
          <w:tcPr>
            <w:tcW w:w="2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B7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F2C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6C883">
            <w:pPr>
              <w:jc w:val="center"/>
              <w:rPr>
                <w:rFonts w:ascii="Times New Roman" w:hAnsi="Times New Roman" w:eastAsia="仿宋_GB2312" w:cs="Times New Roman"/>
                <w:color w:val="000000"/>
                <w:sz w:val="24"/>
                <w:szCs w:val="24"/>
              </w:rPr>
            </w:pPr>
          </w:p>
        </w:tc>
        <w:tc>
          <w:tcPr>
            <w:tcW w:w="2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A93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7BBE8E2">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C1C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CB6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DDF9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568.56</w:t>
            </w:r>
          </w:p>
        </w:tc>
        <w:tc>
          <w:tcPr>
            <w:tcW w:w="3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EB4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906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2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6BF1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695.32</w:t>
            </w:r>
          </w:p>
        </w:tc>
      </w:tr>
      <w:tr w14:paraId="3C3625E9">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D76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B81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8F4B">
            <w:pPr>
              <w:jc w:val="right"/>
              <w:rPr>
                <w:rFonts w:ascii="Times New Roman" w:hAnsi="Times New Roman" w:eastAsia="仿宋_GB2312" w:cs="Times New Roman"/>
                <w:color w:val="000000"/>
                <w:sz w:val="22"/>
              </w:rPr>
            </w:pPr>
          </w:p>
        </w:tc>
        <w:tc>
          <w:tcPr>
            <w:tcW w:w="3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6FA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487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2B51">
            <w:pPr>
              <w:jc w:val="right"/>
              <w:rPr>
                <w:rFonts w:ascii="Times New Roman" w:hAnsi="Times New Roman" w:eastAsia="仿宋_GB2312" w:cs="Times New Roman"/>
                <w:color w:val="000000"/>
                <w:sz w:val="22"/>
              </w:rPr>
            </w:pPr>
          </w:p>
        </w:tc>
      </w:tr>
      <w:tr w14:paraId="190605BF">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EEA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FFF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5C7E">
            <w:pPr>
              <w:jc w:val="right"/>
              <w:rPr>
                <w:rFonts w:ascii="Times New Roman" w:hAnsi="Times New Roman" w:eastAsia="仿宋_GB2312" w:cs="Times New Roman"/>
                <w:color w:val="000000"/>
                <w:sz w:val="22"/>
              </w:rPr>
            </w:pPr>
          </w:p>
        </w:tc>
        <w:tc>
          <w:tcPr>
            <w:tcW w:w="3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F909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F96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D38A">
            <w:pPr>
              <w:jc w:val="right"/>
              <w:rPr>
                <w:rFonts w:ascii="Times New Roman" w:hAnsi="Times New Roman" w:eastAsia="仿宋_GB2312" w:cs="Times New Roman"/>
                <w:color w:val="000000"/>
                <w:sz w:val="22"/>
              </w:rPr>
            </w:pPr>
          </w:p>
        </w:tc>
      </w:tr>
      <w:tr w14:paraId="0B3F37BD">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E1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A95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ADBE">
            <w:pPr>
              <w:jc w:val="right"/>
              <w:rPr>
                <w:rFonts w:ascii="Times New Roman" w:hAnsi="Times New Roman" w:eastAsia="仿宋_GB2312" w:cs="Times New Roman"/>
                <w:color w:val="000000"/>
                <w:sz w:val="22"/>
              </w:rPr>
            </w:pPr>
          </w:p>
        </w:tc>
        <w:tc>
          <w:tcPr>
            <w:tcW w:w="3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AC1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627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DEC3">
            <w:pPr>
              <w:jc w:val="right"/>
              <w:rPr>
                <w:rFonts w:ascii="Times New Roman" w:hAnsi="Times New Roman" w:eastAsia="仿宋_GB2312" w:cs="Times New Roman"/>
                <w:color w:val="000000"/>
                <w:sz w:val="22"/>
              </w:rPr>
            </w:pPr>
          </w:p>
        </w:tc>
      </w:tr>
      <w:tr w14:paraId="372B46CE">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828E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895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4B87">
            <w:pPr>
              <w:jc w:val="right"/>
              <w:rPr>
                <w:rFonts w:ascii="Times New Roman" w:hAnsi="Times New Roman" w:eastAsia="仿宋_GB2312" w:cs="Times New Roman"/>
                <w:color w:val="000000"/>
                <w:sz w:val="22"/>
              </w:rPr>
            </w:pPr>
          </w:p>
        </w:tc>
        <w:tc>
          <w:tcPr>
            <w:tcW w:w="3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61F6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520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51A3">
            <w:pPr>
              <w:jc w:val="right"/>
              <w:rPr>
                <w:rFonts w:ascii="Times New Roman" w:hAnsi="Times New Roman" w:eastAsia="仿宋_GB2312" w:cs="Times New Roman"/>
                <w:color w:val="000000"/>
                <w:sz w:val="22"/>
              </w:rPr>
            </w:pPr>
          </w:p>
        </w:tc>
      </w:tr>
      <w:tr w14:paraId="6C1D9D49">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FEC5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B15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75E1">
            <w:pPr>
              <w:jc w:val="right"/>
              <w:rPr>
                <w:rFonts w:ascii="Times New Roman" w:hAnsi="Times New Roman" w:eastAsia="仿宋_GB2312" w:cs="Times New Roman"/>
                <w:color w:val="000000"/>
                <w:sz w:val="22"/>
              </w:rPr>
            </w:pPr>
          </w:p>
        </w:tc>
        <w:tc>
          <w:tcPr>
            <w:tcW w:w="3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B427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86B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5F1B">
            <w:pPr>
              <w:jc w:val="right"/>
              <w:rPr>
                <w:rFonts w:ascii="Times New Roman" w:hAnsi="Times New Roman" w:eastAsia="仿宋_GB2312" w:cs="Times New Roman"/>
                <w:color w:val="000000"/>
                <w:sz w:val="22"/>
              </w:rPr>
            </w:pPr>
          </w:p>
        </w:tc>
      </w:tr>
      <w:tr w14:paraId="6E46529F">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D040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F2B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27A4">
            <w:pPr>
              <w:jc w:val="right"/>
              <w:rPr>
                <w:rFonts w:ascii="Times New Roman" w:hAnsi="Times New Roman" w:eastAsia="仿宋_GB2312" w:cs="Times New Roman"/>
                <w:color w:val="000000"/>
                <w:sz w:val="22"/>
              </w:rPr>
            </w:pP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75DF">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5D5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A2A8">
            <w:pPr>
              <w:jc w:val="right"/>
              <w:rPr>
                <w:rFonts w:ascii="Times New Roman" w:hAnsi="Times New Roman" w:eastAsia="仿宋_GB2312" w:cs="Times New Roman"/>
                <w:color w:val="000000"/>
                <w:sz w:val="22"/>
              </w:rPr>
            </w:pPr>
          </w:p>
        </w:tc>
      </w:tr>
      <w:tr w14:paraId="38D6F04C">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23C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895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2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8B9D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126.77</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266B">
            <w:pPr>
              <w:jc w:val="left"/>
              <w:rPr>
                <w:rFonts w:ascii="Times New Roman" w:hAnsi="Times New Roman" w:eastAsia="仿宋_GB2312" w:cs="Times New Roman"/>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5CB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8812">
            <w:pPr>
              <w:jc w:val="center"/>
              <w:rPr>
                <w:rFonts w:ascii="Times New Roman" w:hAnsi="Times New Roman" w:eastAsia="仿宋_GB2312" w:cs="Times New Roman"/>
                <w:color w:val="000000"/>
                <w:sz w:val="22"/>
              </w:rPr>
            </w:pPr>
          </w:p>
        </w:tc>
      </w:tr>
      <w:tr w14:paraId="37F2DECD">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3F5C">
            <w:pPr>
              <w:jc w:val="right"/>
              <w:rPr>
                <w:rFonts w:ascii="Times New Roman" w:hAnsi="Times New Roman" w:eastAsia="仿宋_GB2312" w:cs="Times New Roman"/>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1FF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14DE">
            <w:pPr>
              <w:jc w:val="right"/>
              <w:rPr>
                <w:rFonts w:ascii="Times New Roman" w:hAnsi="Times New Roman" w:eastAsia="仿宋_GB2312" w:cs="Times New Roman"/>
                <w:color w:val="000000"/>
                <w:sz w:val="22"/>
              </w:rPr>
            </w:pP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BA2F">
            <w:pPr>
              <w:jc w:val="right"/>
              <w:rPr>
                <w:rFonts w:ascii="Times New Roman" w:hAnsi="Times New Roman" w:eastAsia="仿宋_GB2312" w:cs="Times New Roman"/>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16A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F71C">
            <w:pPr>
              <w:rPr>
                <w:rFonts w:ascii="Times New Roman" w:hAnsi="Times New Roman" w:eastAsia="仿宋_GB2312" w:cs="Times New Roman"/>
                <w:b/>
                <w:color w:val="000000"/>
                <w:sz w:val="22"/>
              </w:rPr>
            </w:pPr>
          </w:p>
        </w:tc>
      </w:tr>
      <w:tr w14:paraId="11A3BF86">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104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606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901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695.32</w:t>
            </w: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08D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B72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8"/>
              <w:tblW w:w="14896" w:type="dxa"/>
              <w:jc w:val="center"/>
              <w:tblLayout w:type="fixed"/>
              <w:tblCellMar>
                <w:top w:w="0" w:type="dxa"/>
                <w:left w:w="108" w:type="dxa"/>
                <w:bottom w:w="0" w:type="dxa"/>
                <w:right w:w="108" w:type="dxa"/>
              </w:tblCellMar>
            </w:tblPr>
            <w:tblGrid>
              <w:gridCol w:w="2078"/>
            </w:tblGrid>
            <w:tr w14:paraId="75F5AACE">
              <w:tblPrEx>
                <w:tblCellMar>
                  <w:top w:w="0" w:type="dxa"/>
                  <w:left w:w="108" w:type="dxa"/>
                  <w:bottom w:w="0" w:type="dxa"/>
                  <w:right w:w="108" w:type="dxa"/>
                </w:tblCellMar>
              </w:tblPrEx>
              <w:trPr>
                <w:trHeight w:val="340" w:hRule="exac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C98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695.32</w:t>
                  </w:r>
                </w:p>
                <w:p w14:paraId="2888C7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p w14:paraId="53D973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p w14:paraId="6A0A9EE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r>
          </w:tbl>
          <w:p w14:paraId="5AB5C8B1">
            <w:pPr>
              <w:rPr>
                <w:rFonts w:ascii="Times New Roman" w:hAnsi="Times New Roman" w:eastAsia="仿宋_GB2312" w:cs="Times New Roman"/>
                <w:color w:val="000000"/>
                <w:sz w:val="22"/>
              </w:rPr>
            </w:pPr>
          </w:p>
        </w:tc>
      </w:tr>
      <w:tr w14:paraId="4BB457BE">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287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903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2DE1">
            <w:pPr>
              <w:jc w:val="right"/>
              <w:rPr>
                <w:rFonts w:ascii="Times New Roman" w:hAnsi="Times New Roman" w:eastAsia="仿宋_GB2312" w:cs="Times New Roman"/>
                <w:color w:val="000000"/>
                <w:sz w:val="22"/>
              </w:rPr>
            </w:pP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E72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531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4CE8">
            <w:pPr>
              <w:rPr>
                <w:rFonts w:ascii="Times New Roman" w:hAnsi="Times New Roman" w:eastAsia="仿宋_GB2312" w:cs="Times New Roman"/>
                <w:color w:val="000000"/>
                <w:sz w:val="22"/>
              </w:rPr>
            </w:pPr>
          </w:p>
        </w:tc>
      </w:tr>
      <w:tr w14:paraId="57C7BB70">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DA6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ED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E3B1">
            <w:pPr>
              <w:jc w:val="right"/>
              <w:rPr>
                <w:rFonts w:ascii="Times New Roman" w:hAnsi="Times New Roman" w:eastAsia="仿宋_GB2312" w:cs="Times New Roman"/>
                <w:color w:val="000000"/>
                <w:sz w:val="22"/>
              </w:rPr>
            </w:pPr>
          </w:p>
        </w:tc>
        <w:tc>
          <w:tcPr>
            <w:tcW w:w="3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E7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121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0A55">
            <w:pPr>
              <w:rPr>
                <w:rFonts w:ascii="Times New Roman" w:hAnsi="Times New Roman" w:eastAsia="仿宋_GB2312" w:cs="Times New Roman"/>
                <w:color w:val="000000"/>
                <w:sz w:val="22"/>
              </w:rPr>
            </w:pPr>
          </w:p>
        </w:tc>
      </w:tr>
      <w:tr w14:paraId="0EE0CF55">
        <w:tblPrEx>
          <w:tblCellMar>
            <w:top w:w="0" w:type="dxa"/>
            <w:left w:w="108" w:type="dxa"/>
            <w:bottom w:w="0" w:type="dxa"/>
            <w:right w:w="108" w:type="dxa"/>
          </w:tblCellMar>
        </w:tblPrEx>
        <w:trPr>
          <w:trHeight w:val="340" w:hRule="exact"/>
          <w:jc w:val="center"/>
        </w:trPr>
        <w:tc>
          <w:tcPr>
            <w:tcW w:w="43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916F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BBB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CC8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695.32</w:t>
            </w:r>
          </w:p>
        </w:tc>
        <w:tc>
          <w:tcPr>
            <w:tcW w:w="3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DA9C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744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8"/>
              <w:tblW w:w="14896" w:type="dxa"/>
              <w:jc w:val="center"/>
              <w:tblLayout w:type="fixed"/>
              <w:tblCellMar>
                <w:top w:w="0" w:type="dxa"/>
                <w:left w:w="108" w:type="dxa"/>
                <w:bottom w:w="0" w:type="dxa"/>
                <w:right w:w="108" w:type="dxa"/>
              </w:tblCellMar>
            </w:tblPr>
            <w:tblGrid>
              <w:gridCol w:w="2078"/>
            </w:tblGrid>
            <w:tr w14:paraId="0DDF5B32">
              <w:tblPrEx>
                <w:tblCellMar>
                  <w:top w:w="0" w:type="dxa"/>
                  <w:left w:w="108" w:type="dxa"/>
                  <w:bottom w:w="0" w:type="dxa"/>
                  <w:right w:w="108" w:type="dxa"/>
                </w:tblCellMar>
              </w:tblPrEx>
              <w:trPr>
                <w:trHeight w:val="340" w:hRule="exac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1781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695.32</w:t>
                  </w:r>
                </w:p>
                <w:p w14:paraId="7492321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r>
          </w:tbl>
          <w:p w14:paraId="67BCB906">
            <w:pPr>
              <w:rPr>
                <w:rFonts w:ascii="Times New Roman" w:hAnsi="Times New Roman" w:eastAsia="仿宋_GB2312" w:cs="Times New Roman"/>
                <w:b/>
                <w:color w:val="000000"/>
                <w:sz w:val="22"/>
              </w:rPr>
            </w:pPr>
          </w:p>
        </w:tc>
      </w:tr>
    </w:tbl>
    <w:p w14:paraId="0070EBA6">
      <w:pPr>
        <w:widowControl/>
        <w:jc w:val="left"/>
        <w:textAlignment w:val="center"/>
        <w:rPr>
          <w:rFonts w:ascii="Times New Roman" w:hAnsi="Times New Roman" w:eastAsia="宋体" w:cs="Times New Roman"/>
          <w:color w:val="000000"/>
          <w:kern w:val="0"/>
          <w:sz w:val="24"/>
          <w:szCs w:val="24"/>
          <w:lang w:bidi="ar"/>
        </w:rPr>
      </w:pPr>
    </w:p>
    <w:p w14:paraId="14AE8DD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2A4B1CE8">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CB1AEA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86852C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4CA68A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57EBCA2">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bidi="ar"/>
        </w:rPr>
        <w:t>蓝山县荆竹瑶族乡人民政府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2270"/>
        <w:gridCol w:w="1023"/>
        <w:gridCol w:w="1287"/>
        <w:gridCol w:w="1640"/>
        <w:gridCol w:w="1640"/>
        <w:gridCol w:w="1640"/>
        <w:gridCol w:w="1897"/>
        <w:gridCol w:w="1383"/>
      </w:tblGrid>
      <w:tr w14:paraId="13DF8377">
        <w:tblPrEx>
          <w:tblCellMar>
            <w:top w:w="0" w:type="dxa"/>
            <w:left w:w="0" w:type="dxa"/>
            <w:bottom w:w="0" w:type="dxa"/>
            <w:right w:w="0" w:type="dxa"/>
          </w:tblCellMar>
        </w:tblPrEx>
        <w:trPr>
          <w:trHeight w:val="450" w:hRule="atLeast"/>
          <w:jc w:val="center"/>
        </w:trPr>
        <w:tc>
          <w:tcPr>
            <w:tcW w:w="415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F796F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0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FF23D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2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09CAF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6A963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6D8BF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6A3A9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0710E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ED8A8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24A102C">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219CC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27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A241F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023" w:type="dxa"/>
            <w:vMerge w:val="continue"/>
            <w:tcBorders>
              <w:top w:val="single" w:color="auto" w:sz="4" w:space="0"/>
              <w:left w:val="single" w:color="auto" w:sz="4" w:space="0"/>
              <w:bottom w:val="single" w:color="auto" w:sz="4" w:space="0"/>
              <w:right w:val="single" w:color="auto" w:sz="4" w:space="0"/>
            </w:tcBorders>
            <w:vAlign w:val="center"/>
          </w:tcPr>
          <w:p w14:paraId="04E44467">
            <w:pPr>
              <w:rPr>
                <w:rFonts w:ascii="Times New Roman" w:hAnsi="Times New Roman" w:eastAsia="仿宋_GB2312" w:cs="Times New Roman"/>
                <w:sz w:val="24"/>
                <w:szCs w:val="24"/>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14:paraId="7D3C2B3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2D5B7F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FF099E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49D2B57">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6D6387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CFEB0E4">
            <w:pPr>
              <w:rPr>
                <w:rFonts w:ascii="Times New Roman" w:hAnsi="Times New Roman" w:eastAsia="仿宋_GB2312" w:cs="Times New Roman"/>
                <w:sz w:val="24"/>
                <w:szCs w:val="24"/>
              </w:rPr>
            </w:pPr>
          </w:p>
        </w:tc>
      </w:tr>
      <w:tr w14:paraId="0AF88438">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44F721EC">
            <w:pPr>
              <w:rPr>
                <w:rFonts w:ascii="Times New Roman" w:hAnsi="Times New Roman" w:eastAsia="仿宋_GB2312" w:cs="Times New Roman"/>
                <w:sz w:val="24"/>
                <w:szCs w:val="24"/>
              </w:rPr>
            </w:pPr>
          </w:p>
        </w:tc>
        <w:tc>
          <w:tcPr>
            <w:tcW w:w="2270" w:type="dxa"/>
            <w:vMerge w:val="continue"/>
            <w:tcBorders>
              <w:top w:val="nil"/>
              <w:left w:val="single" w:color="auto" w:sz="4" w:space="0"/>
              <w:bottom w:val="single" w:color="auto" w:sz="4" w:space="0"/>
              <w:right w:val="single" w:color="auto" w:sz="4" w:space="0"/>
            </w:tcBorders>
            <w:vAlign w:val="center"/>
          </w:tcPr>
          <w:p w14:paraId="09ABFE48">
            <w:pPr>
              <w:rPr>
                <w:rFonts w:ascii="Times New Roman" w:hAnsi="Times New Roman" w:eastAsia="仿宋_GB2312" w:cs="Times New Roman"/>
                <w:sz w:val="24"/>
                <w:szCs w:val="24"/>
              </w:rPr>
            </w:pPr>
          </w:p>
        </w:tc>
        <w:tc>
          <w:tcPr>
            <w:tcW w:w="1023" w:type="dxa"/>
            <w:vMerge w:val="continue"/>
            <w:tcBorders>
              <w:top w:val="single" w:color="auto" w:sz="4" w:space="0"/>
              <w:left w:val="single" w:color="auto" w:sz="4" w:space="0"/>
              <w:bottom w:val="single" w:color="auto" w:sz="4" w:space="0"/>
              <w:right w:val="single" w:color="auto" w:sz="4" w:space="0"/>
            </w:tcBorders>
            <w:vAlign w:val="center"/>
          </w:tcPr>
          <w:p w14:paraId="6CBDF661">
            <w:pPr>
              <w:rPr>
                <w:rFonts w:ascii="Times New Roman" w:hAnsi="Times New Roman" w:eastAsia="仿宋_GB2312" w:cs="Times New Roman"/>
                <w:sz w:val="24"/>
                <w:szCs w:val="24"/>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14:paraId="4BA3E52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8AAE1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ACBDD3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1F625C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66CA16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33CD726">
            <w:pPr>
              <w:rPr>
                <w:rFonts w:ascii="Times New Roman" w:hAnsi="Times New Roman" w:eastAsia="仿宋_GB2312" w:cs="Times New Roman"/>
                <w:sz w:val="24"/>
                <w:szCs w:val="24"/>
              </w:rPr>
            </w:pPr>
          </w:p>
        </w:tc>
      </w:tr>
      <w:tr w14:paraId="0BB290D8">
        <w:tblPrEx>
          <w:tblCellMar>
            <w:top w:w="0" w:type="dxa"/>
            <w:left w:w="0" w:type="dxa"/>
            <w:bottom w:w="0" w:type="dxa"/>
            <w:right w:w="0" w:type="dxa"/>
          </w:tblCellMar>
        </w:tblPrEx>
        <w:trPr>
          <w:trHeight w:val="450" w:hRule="atLeast"/>
          <w:jc w:val="center"/>
        </w:trPr>
        <w:tc>
          <w:tcPr>
            <w:tcW w:w="41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610B9">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0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F83E1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28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B87D9">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B23EC">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F0BDCE">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45C556">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214D8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B1CE63">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39DDE57">
        <w:tblPrEx>
          <w:tblCellMar>
            <w:top w:w="0" w:type="dxa"/>
            <w:left w:w="0" w:type="dxa"/>
            <w:bottom w:w="0" w:type="dxa"/>
            <w:right w:w="0" w:type="dxa"/>
          </w:tblCellMar>
        </w:tblPrEx>
        <w:trPr>
          <w:trHeight w:val="450" w:hRule="atLeast"/>
          <w:jc w:val="center"/>
        </w:trPr>
        <w:tc>
          <w:tcPr>
            <w:tcW w:w="41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74EE4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0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8713BBC">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695.32 </w:t>
            </w:r>
          </w:p>
        </w:tc>
        <w:tc>
          <w:tcPr>
            <w:tcW w:w="12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17AC25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563.63</w:t>
            </w:r>
            <w:r>
              <w:rPr>
                <w:rFonts w:hint="default" w:ascii="Times New Roman" w:hAnsi="Times New Roman" w:eastAsia="仿宋_GB2312" w:cs="Times New Roman"/>
                <w:lang w:val="en-US" w:eastAsia="zh-CN"/>
              </w:rPr>
              <w:t xml:space="preserve">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391D6">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1F0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344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B5C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CED67">
            <w:pPr>
              <w:jc w:val="right"/>
              <w:rPr>
                <w:rFonts w:hint="eastAsia" w:ascii="宋体" w:hAnsi="宋体" w:eastAsia="宋体" w:cs="宋体"/>
                <w:i w:val="0"/>
                <w:iCs w:val="0"/>
                <w:color w:val="000000"/>
                <w:kern w:val="2"/>
                <w:sz w:val="24"/>
                <w:szCs w:val="24"/>
                <w:u w:val="none"/>
                <w:lang w:val="en-US" w:eastAsia="zh-CN" w:bidi="ar-SA"/>
              </w:rPr>
            </w:pPr>
            <w:r>
              <w:rPr>
                <w:rFonts w:hint="eastAsia" w:ascii="Times New Roman" w:hAnsi="Times New Roman" w:eastAsia="仿宋_GB2312" w:cs="Times New Roman"/>
                <w:lang w:val="en-US" w:eastAsia="zh-CN"/>
              </w:rPr>
              <w:t>131.69</w:t>
            </w:r>
          </w:p>
        </w:tc>
      </w:tr>
      <w:tr w14:paraId="1B291DB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67D937">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w:t>
            </w:r>
          </w:p>
        </w:tc>
        <w:tc>
          <w:tcPr>
            <w:tcW w:w="22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4DCE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一般公共服务支出</w:t>
            </w:r>
          </w:p>
        </w:tc>
        <w:tc>
          <w:tcPr>
            <w:tcW w:w="10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9ED5BD0">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527.97 </w:t>
            </w:r>
          </w:p>
        </w:tc>
        <w:tc>
          <w:tcPr>
            <w:tcW w:w="12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14079E70">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527.97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84886">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41CD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1386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2C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A04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0F7E11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F6FC63">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20101</w:t>
            </w:r>
          </w:p>
        </w:tc>
        <w:tc>
          <w:tcPr>
            <w:tcW w:w="22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572863">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人大事务</w:t>
            </w:r>
          </w:p>
        </w:tc>
        <w:tc>
          <w:tcPr>
            <w:tcW w:w="10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3FE45871">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20.56 </w:t>
            </w:r>
          </w:p>
        </w:tc>
        <w:tc>
          <w:tcPr>
            <w:tcW w:w="12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E5AEA1A">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20.56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0C10F">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C2A4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241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EF0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AD2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54160E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4D5372">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2010101</w:t>
            </w:r>
          </w:p>
        </w:tc>
        <w:tc>
          <w:tcPr>
            <w:tcW w:w="22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E482A">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行政运行</w:t>
            </w:r>
          </w:p>
        </w:tc>
        <w:tc>
          <w:tcPr>
            <w:tcW w:w="10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B056D28">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19.20 </w:t>
            </w:r>
          </w:p>
        </w:tc>
        <w:tc>
          <w:tcPr>
            <w:tcW w:w="12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08F08571">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19.20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94E5B">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81D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9F0F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18C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593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CEB676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2851C3">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2010108</w:t>
            </w:r>
          </w:p>
        </w:tc>
        <w:tc>
          <w:tcPr>
            <w:tcW w:w="22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F11B78">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代表工作</w:t>
            </w:r>
          </w:p>
        </w:tc>
        <w:tc>
          <w:tcPr>
            <w:tcW w:w="10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29CF621">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1.36 </w:t>
            </w:r>
          </w:p>
        </w:tc>
        <w:tc>
          <w:tcPr>
            <w:tcW w:w="12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43C531C9">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1.36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BD7DE">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CBC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D71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F6C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948A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9033A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7F0EF0">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20102</w:t>
            </w:r>
          </w:p>
        </w:tc>
        <w:tc>
          <w:tcPr>
            <w:tcW w:w="22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E1ED3A">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政协事务</w:t>
            </w:r>
          </w:p>
        </w:tc>
        <w:tc>
          <w:tcPr>
            <w:tcW w:w="10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6E76E2AE">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1.09 </w:t>
            </w:r>
          </w:p>
        </w:tc>
        <w:tc>
          <w:tcPr>
            <w:tcW w:w="12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590797A8">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1.09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0132A">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EC3C0">
            <w:pPr>
              <w:jc w:val="right"/>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2F93D">
            <w:pPr>
              <w:jc w:val="right"/>
              <w:rPr>
                <w:rFonts w:ascii="Times New Roman" w:hAnsi="Times New Roman" w:eastAsia="仿宋_GB2312" w:cs="Times New Roman"/>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E30BB">
            <w:pPr>
              <w:jc w:val="right"/>
              <w:rPr>
                <w:rFonts w:ascii="Times New Roman" w:hAnsi="Times New Roman" w:eastAsia="仿宋_GB2312" w:cs="Times New Roman"/>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D488B">
            <w:pPr>
              <w:jc w:val="right"/>
              <w:rPr>
                <w:rFonts w:ascii="Times New Roman" w:hAnsi="Times New Roman" w:eastAsia="仿宋_GB2312" w:cs="Times New Roman"/>
              </w:rPr>
            </w:pPr>
            <w:r>
              <w:rPr>
                <w:rFonts w:ascii="Times New Roman" w:hAnsi="Times New Roman" w:eastAsia="仿宋_GB2312" w:cs="Times New Roman"/>
              </w:rPr>
              <w:t>　</w:t>
            </w:r>
          </w:p>
        </w:tc>
      </w:tr>
      <w:tr w14:paraId="4DD9CCF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2DFE5">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2010299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0E29B8F">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其他政协事务支出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43E9370A">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1.09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FE4FBF3">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1.09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2BB5A59">
            <w:pP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6987229">
            <w:pPr>
              <w:jc w:val="right"/>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551FBAC">
            <w:pPr>
              <w:jc w:val="right"/>
              <w:rPr>
                <w:rFonts w:ascii="Times New Roman" w:hAnsi="Times New Roman" w:eastAsia="仿宋_GB2312" w:cs="Times New Roman"/>
              </w:rPr>
            </w:pPr>
            <w:r>
              <w:rPr>
                <w:rFonts w:ascii="Times New Roman" w:hAnsi="Times New Roman" w:eastAsia="仿宋_GB2312" w:cs="Times New Roman"/>
              </w:rPr>
              <w:t>　</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0116113">
            <w:pPr>
              <w:jc w:val="right"/>
              <w:rPr>
                <w:rFonts w:ascii="Times New Roman" w:hAnsi="Times New Roman" w:eastAsia="仿宋_GB2312" w:cs="Times New Roman"/>
              </w:rPr>
            </w:pPr>
            <w:r>
              <w:rPr>
                <w:rFonts w:ascii="Times New Roman" w:hAnsi="Times New Roman" w:eastAsia="仿宋_GB2312" w:cs="Times New Roman"/>
              </w:rPr>
              <w:t>　</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C701BA1">
            <w:pPr>
              <w:jc w:val="right"/>
              <w:rPr>
                <w:rFonts w:ascii="Times New Roman" w:hAnsi="Times New Roman" w:eastAsia="仿宋_GB2312" w:cs="Times New Roman"/>
              </w:rPr>
            </w:pPr>
            <w:r>
              <w:rPr>
                <w:rFonts w:ascii="Times New Roman" w:hAnsi="Times New Roman" w:eastAsia="仿宋_GB2312" w:cs="Times New Roman"/>
              </w:rPr>
              <w:t>　</w:t>
            </w:r>
          </w:p>
        </w:tc>
      </w:tr>
      <w:tr w14:paraId="425CB32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3B063E">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20103</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3FAB5DD">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政府办公厅（室）及相关机构事务</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31CA83D2">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461.22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E3CBF46">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461.22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DFBDC21">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CDD1F7E">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46B783B">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864F056">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38101A3">
            <w:pPr>
              <w:jc w:val="right"/>
              <w:rPr>
                <w:rFonts w:ascii="Times New Roman" w:hAnsi="Times New Roman" w:eastAsia="仿宋_GB2312" w:cs="Times New Roman"/>
              </w:rPr>
            </w:pPr>
          </w:p>
        </w:tc>
      </w:tr>
      <w:tr w14:paraId="2A1AB69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F6E1DF">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2010301</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AA989EA">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4069DC48">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459.66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9F69EB5">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459.66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05146D2">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8414603">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355462">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B1AB334">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C48A3FF">
            <w:pPr>
              <w:jc w:val="right"/>
              <w:rPr>
                <w:rFonts w:ascii="Times New Roman" w:hAnsi="Times New Roman" w:eastAsia="仿宋_GB2312" w:cs="Times New Roman"/>
              </w:rPr>
            </w:pPr>
          </w:p>
        </w:tc>
      </w:tr>
      <w:tr w14:paraId="196EE9C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FBAD1D">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2010302</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F449982">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一般行政管理事务</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29321440">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1.56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62972408">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1.56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FD40DD5">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A183F77">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A6016AD">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F3C0C7C">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3DB3834">
            <w:pPr>
              <w:jc w:val="right"/>
              <w:rPr>
                <w:rFonts w:ascii="Times New Roman" w:hAnsi="Times New Roman" w:eastAsia="仿宋_GB2312" w:cs="Times New Roman"/>
              </w:rPr>
            </w:pPr>
          </w:p>
        </w:tc>
      </w:tr>
      <w:tr w14:paraId="4DC4C19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8440EB">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20107</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32549CE">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税收事务</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C3E4BBD">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3.71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C058DBC">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3.71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A6C0017">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F02A566">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BF34EE8">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74C5480">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D15425E">
            <w:pPr>
              <w:jc w:val="right"/>
              <w:rPr>
                <w:rFonts w:ascii="Times New Roman" w:hAnsi="Times New Roman" w:eastAsia="仿宋_GB2312" w:cs="Times New Roman"/>
              </w:rPr>
            </w:pPr>
          </w:p>
        </w:tc>
      </w:tr>
      <w:tr w14:paraId="03D2937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8B38DD">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2010799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CD86CA5">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其他税收事务支出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2CD0DAF">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3.71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48852EA6">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3.71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1A68441">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F4F03F1">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B2F8B1">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4231BD7">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34EB4C3">
            <w:pPr>
              <w:jc w:val="right"/>
              <w:rPr>
                <w:rFonts w:ascii="Times New Roman" w:hAnsi="Times New Roman" w:eastAsia="仿宋_GB2312" w:cs="Times New Roman"/>
              </w:rPr>
            </w:pPr>
          </w:p>
        </w:tc>
      </w:tr>
      <w:tr w14:paraId="2D2C4F1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442DE0">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20111</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7EF8997">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纪检监察事务</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31E5FB6D">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0.23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3CE0EFB8">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0.23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423BFD2">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6C70A99">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0D949EA">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749FC83">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D914811">
            <w:pPr>
              <w:jc w:val="right"/>
              <w:rPr>
                <w:rFonts w:ascii="Times New Roman" w:hAnsi="Times New Roman" w:eastAsia="仿宋_GB2312" w:cs="Times New Roman"/>
              </w:rPr>
            </w:pPr>
          </w:p>
        </w:tc>
      </w:tr>
      <w:tr w14:paraId="10752A4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596214">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2011101</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6A0591B">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664D4529">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0.23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3496972">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0.23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DC2E9D4">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4FB6BCA">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D89CB29">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63B86BB">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16E1D18">
            <w:pPr>
              <w:jc w:val="right"/>
              <w:rPr>
                <w:rFonts w:ascii="Times New Roman" w:hAnsi="Times New Roman" w:eastAsia="仿宋_GB2312" w:cs="Times New Roman"/>
              </w:rPr>
            </w:pPr>
          </w:p>
        </w:tc>
      </w:tr>
      <w:tr w14:paraId="20AAE4D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2FC473">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20123</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DE4860A">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民族事务</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5AA01FF">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25.34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34CC918">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25.34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0B3C8DD">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BE146C1">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3CA9BEC">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97E4AE4">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55395A6">
            <w:pPr>
              <w:jc w:val="right"/>
              <w:rPr>
                <w:rFonts w:ascii="Times New Roman" w:hAnsi="Times New Roman" w:eastAsia="仿宋_GB2312" w:cs="Times New Roman"/>
              </w:rPr>
            </w:pPr>
          </w:p>
        </w:tc>
      </w:tr>
      <w:tr w14:paraId="475E927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89C07">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2012304</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ABC71C2">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民族工作专项</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221A666E">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6.95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25581FF">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6.95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E2CE0BC">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FF44FDB">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4B5C1F8">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031EDCB">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07A7411">
            <w:pPr>
              <w:jc w:val="right"/>
              <w:rPr>
                <w:rFonts w:ascii="Times New Roman" w:hAnsi="Times New Roman" w:eastAsia="仿宋_GB2312" w:cs="Times New Roman"/>
              </w:rPr>
            </w:pPr>
          </w:p>
        </w:tc>
      </w:tr>
      <w:tr w14:paraId="01FB2A9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558EF">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2012399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B67F9BD">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其他民族事务支出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AD4BC8F">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18.39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FD9485E">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18.39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2AC3BC4">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DC3F333">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230F96F">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F8AEB70">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CEE202E">
            <w:pPr>
              <w:jc w:val="right"/>
              <w:rPr>
                <w:rFonts w:ascii="Times New Roman" w:hAnsi="Times New Roman" w:eastAsia="仿宋_GB2312" w:cs="Times New Roman"/>
              </w:rPr>
            </w:pPr>
          </w:p>
        </w:tc>
      </w:tr>
      <w:tr w14:paraId="116C979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A0B6F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3B7688E">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其他一般公共服务支出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460E370E">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15.82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7828047">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15.82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269EA30">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1642F4E">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ED392A5">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942DDD4">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D2955D7">
            <w:pPr>
              <w:jc w:val="right"/>
              <w:rPr>
                <w:rFonts w:ascii="Times New Roman" w:hAnsi="Times New Roman" w:eastAsia="仿宋_GB2312" w:cs="Times New Roman"/>
              </w:rPr>
            </w:pPr>
          </w:p>
        </w:tc>
      </w:tr>
      <w:tr w14:paraId="01097BA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4F739B">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2019999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6E9DDDE">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其他一般公共服务支出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2315D64">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15.82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B64395C">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15.82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DDFF98A">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E8A3A4E">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D77C265">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8E1FA26">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AA0BE80">
            <w:pPr>
              <w:jc w:val="right"/>
              <w:rPr>
                <w:rFonts w:ascii="Times New Roman" w:hAnsi="Times New Roman" w:eastAsia="仿宋_GB2312" w:cs="Times New Roman"/>
              </w:rPr>
            </w:pPr>
          </w:p>
        </w:tc>
      </w:tr>
      <w:tr w14:paraId="38FC9F9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78CD8">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24FD5A8">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文化旅游体育与传媒支出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2E54AF08">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12.33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2E9CBF8">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12.33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58F103E">
            <w:pPr>
              <w:jc w:val="right"/>
              <w:rPr>
                <w:rFonts w:hint="eastAsia" w:ascii="Times New Roman" w:hAnsi="Times New Roman" w:eastAsia="仿宋_GB2312" w:cs="Times New Roman"/>
                <w:lang w:val="en-US" w:eastAsia="zh-C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E7F7C9B">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928CFB2">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9A5E3D4">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2EF1370">
            <w:pPr>
              <w:jc w:val="right"/>
              <w:rPr>
                <w:rFonts w:ascii="Times New Roman" w:hAnsi="Times New Roman" w:eastAsia="仿宋_GB2312" w:cs="Times New Roman"/>
              </w:rPr>
            </w:pPr>
          </w:p>
        </w:tc>
      </w:tr>
      <w:tr w14:paraId="28B1085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8B84A">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20701</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F7A59A3">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文化和旅游</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D33F952">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2.41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A6D072F">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2.41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755B3FB">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DAA1FD7">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5A74FFF">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7E3F9CE">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E86FA30">
            <w:pPr>
              <w:jc w:val="right"/>
              <w:rPr>
                <w:rFonts w:ascii="Times New Roman" w:hAnsi="Times New Roman" w:eastAsia="仿宋_GB2312" w:cs="Times New Roman"/>
              </w:rPr>
            </w:pPr>
          </w:p>
        </w:tc>
      </w:tr>
      <w:tr w14:paraId="2ECC118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F6FF8E">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2070114</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49AF39E">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文化和旅游管理事务</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41F7BB0A">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2.41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6F259FA7">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2.41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434F7B2">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5B4D9B6">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FEBEDEB">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6B878D4">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3A502EB">
            <w:pPr>
              <w:jc w:val="right"/>
              <w:rPr>
                <w:rFonts w:ascii="Times New Roman" w:hAnsi="Times New Roman" w:eastAsia="仿宋_GB2312" w:cs="Times New Roman"/>
              </w:rPr>
            </w:pPr>
          </w:p>
        </w:tc>
      </w:tr>
      <w:tr w14:paraId="3FBF2C8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26EA69">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20703</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4CB81F9">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体育</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4DFBFB9">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9.56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AFAB0B8">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9.56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AFB814D">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5206376">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5B9169F">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2E71C5">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25E0793">
            <w:pPr>
              <w:jc w:val="right"/>
              <w:rPr>
                <w:rFonts w:ascii="Times New Roman" w:hAnsi="Times New Roman" w:eastAsia="仿宋_GB2312" w:cs="Times New Roman"/>
              </w:rPr>
            </w:pPr>
          </w:p>
        </w:tc>
      </w:tr>
      <w:tr w14:paraId="52BF071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EC9063">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2070305</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FC7686A">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体育竞赛</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4712E80">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9.56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D97D091">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9.56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509293B">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DE9A8AB">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F62BE52">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78CA0E7">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C5287C1">
            <w:pPr>
              <w:jc w:val="right"/>
              <w:rPr>
                <w:rFonts w:ascii="Times New Roman" w:hAnsi="Times New Roman" w:eastAsia="仿宋_GB2312" w:cs="Times New Roman"/>
              </w:rPr>
            </w:pPr>
          </w:p>
        </w:tc>
      </w:tr>
      <w:tr w14:paraId="03DD05D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9CE134">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20799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884A746">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其他文化旅游体育与传媒支出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8F3D608">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0.36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6A2ED770">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0.36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A3361F9">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B9FC972">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E89F688">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CF47849">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51284D8">
            <w:pPr>
              <w:jc w:val="right"/>
              <w:rPr>
                <w:rFonts w:ascii="Times New Roman" w:hAnsi="Times New Roman" w:eastAsia="仿宋_GB2312" w:cs="Times New Roman"/>
              </w:rPr>
            </w:pPr>
          </w:p>
        </w:tc>
      </w:tr>
      <w:tr w14:paraId="5242671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B05F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2079999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04664B1">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其他文化旅游体育与传媒支出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6EDDF910">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0.36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49FA33F7">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0.36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1C7D35A">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63338FE">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5FE2E9B">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2FB7470">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327ADAA">
            <w:pPr>
              <w:jc w:val="right"/>
              <w:rPr>
                <w:rFonts w:ascii="Times New Roman" w:hAnsi="Times New Roman" w:eastAsia="仿宋_GB2312" w:cs="Times New Roman"/>
              </w:rPr>
            </w:pPr>
          </w:p>
        </w:tc>
      </w:tr>
      <w:tr w14:paraId="63B9DC7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1C0FE">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94E0190">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社会保障和就业支出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450AB60D">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11.74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EA686B8">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11.74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823BB7B">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CA75BD4">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839F743">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C7666BD">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0E32219">
            <w:pPr>
              <w:jc w:val="right"/>
              <w:rPr>
                <w:rFonts w:ascii="Times New Roman" w:hAnsi="Times New Roman" w:eastAsia="仿宋_GB2312" w:cs="Times New Roman"/>
              </w:rPr>
            </w:pPr>
          </w:p>
        </w:tc>
      </w:tr>
      <w:tr w14:paraId="13218C1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AAF28E">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20801</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E3DFF06">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人力资源和社会保障管理事务</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78CF453">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1.19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7DC3686">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1.19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C60B9DE">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3257713">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9E6A646">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C134C6B">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61C17F2">
            <w:pPr>
              <w:jc w:val="right"/>
              <w:rPr>
                <w:rFonts w:ascii="Times New Roman" w:hAnsi="Times New Roman" w:eastAsia="仿宋_GB2312" w:cs="Times New Roman"/>
              </w:rPr>
            </w:pPr>
          </w:p>
        </w:tc>
      </w:tr>
      <w:tr w14:paraId="73A4ED1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E4068D">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2080107</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FC1F775">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社会保险业务管理事务</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27AE940B">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0.21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290E82F9">
            <w:pPr>
              <w:jc w:val="right"/>
              <w:rPr>
                <w:rFonts w:ascii="Times New Roman" w:hAnsi="Times New Roman" w:eastAsia="仿宋_GB2312" w:cs="Times New Roman"/>
              </w:rPr>
            </w:pPr>
            <w:r>
              <w:rPr>
                <w:rFonts w:hint="default" w:ascii="Times New Roman" w:hAnsi="Times New Roman" w:eastAsia="仿宋_GB2312" w:cs="Times New Roman"/>
                <w:lang w:val="en-US" w:eastAsia="zh-CN"/>
              </w:rPr>
              <w:t xml:space="preserve">0.21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AA1FADD">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9053A15">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FD3FE6B">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77812CE">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E413A4B">
            <w:pPr>
              <w:jc w:val="right"/>
              <w:rPr>
                <w:rFonts w:ascii="Times New Roman" w:hAnsi="Times New Roman" w:eastAsia="仿宋_GB2312" w:cs="Times New Roman"/>
              </w:rPr>
            </w:pPr>
          </w:p>
        </w:tc>
      </w:tr>
      <w:tr w14:paraId="6572B87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D4E64">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2080109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C2CCC29">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社会保险经办机构</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3B32F647">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0.98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3156BBF2">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0.98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DCF5A7F">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7A05741">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F37C65C">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F783E19">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E317E62">
            <w:pPr>
              <w:jc w:val="right"/>
              <w:rPr>
                <w:rFonts w:ascii="Times New Roman" w:hAnsi="Times New Roman" w:eastAsia="仿宋_GB2312" w:cs="Times New Roman"/>
              </w:rPr>
            </w:pPr>
          </w:p>
        </w:tc>
      </w:tr>
      <w:tr w14:paraId="084902F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DB8062">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20805</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B176033">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行政事业单位养老支出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F961ACB">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9.40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1848355">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9.40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2C8DD50">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0FDBC0B">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46A60DE">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24EBC87">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F99C340">
            <w:pPr>
              <w:jc w:val="right"/>
              <w:rPr>
                <w:rFonts w:ascii="Times New Roman" w:hAnsi="Times New Roman" w:eastAsia="仿宋_GB2312" w:cs="Times New Roman"/>
              </w:rPr>
            </w:pPr>
          </w:p>
        </w:tc>
      </w:tr>
      <w:tr w14:paraId="49822BE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0882B5">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2080501</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0494F80">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行政单位离退休</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07FA1F4">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0.05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302DE1AD">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0.05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6237590">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0830607">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ABB4A87">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345BD83">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E0D7A72">
            <w:pPr>
              <w:jc w:val="right"/>
              <w:rPr>
                <w:rFonts w:ascii="Times New Roman" w:hAnsi="Times New Roman" w:eastAsia="仿宋_GB2312" w:cs="Times New Roman"/>
              </w:rPr>
            </w:pPr>
          </w:p>
        </w:tc>
      </w:tr>
      <w:tr w14:paraId="0286809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3B239C">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2080505</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F9B27C8">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机关事业单位基本养老保险缴费支出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5ED9486">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7.85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F78945B">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7.85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FA25491">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EE24B51">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440C90D">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F3222AF">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020706A">
            <w:pPr>
              <w:jc w:val="right"/>
              <w:rPr>
                <w:rFonts w:ascii="Times New Roman" w:hAnsi="Times New Roman" w:eastAsia="仿宋_GB2312" w:cs="Times New Roman"/>
              </w:rPr>
            </w:pPr>
          </w:p>
        </w:tc>
      </w:tr>
      <w:tr w14:paraId="0FE181F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B6582F">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2080599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F9C183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其他行政事业单位养老支出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2A3A0EF6">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1.50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B5B315A">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1.50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1EDA8B9">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ABF7490">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C25C0C1">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FC8A2F7">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097263A">
            <w:pPr>
              <w:jc w:val="right"/>
              <w:rPr>
                <w:rFonts w:ascii="Times New Roman" w:hAnsi="Times New Roman" w:eastAsia="仿宋_GB2312" w:cs="Times New Roman"/>
              </w:rPr>
            </w:pPr>
          </w:p>
        </w:tc>
      </w:tr>
      <w:tr w14:paraId="3C3E6C9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E3825E">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20808</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3FB099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抚恤</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6C794177">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0.98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441BFC1">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0.98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E50D45C">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9E90FFB">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97EB602">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C9CE1F9">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1045178">
            <w:pPr>
              <w:jc w:val="right"/>
              <w:rPr>
                <w:rFonts w:ascii="Times New Roman" w:hAnsi="Times New Roman" w:eastAsia="仿宋_GB2312" w:cs="Times New Roman"/>
              </w:rPr>
            </w:pPr>
          </w:p>
        </w:tc>
      </w:tr>
      <w:tr w14:paraId="1CA1558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8DECE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2080801</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5FCEAAC">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死亡抚恤</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E419319">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0.98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3629B022">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0.98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9803EE2">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E6C5A29">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2786042">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BEF2120">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5D37052">
            <w:pPr>
              <w:jc w:val="right"/>
              <w:rPr>
                <w:rFonts w:ascii="Times New Roman" w:hAnsi="Times New Roman" w:eastAsia="仿宋_GB2312" w:cs="Times New Roman"/>
              </w:rPr>
            </w:pPr>
          </w:p>
        </w:tc>
      </w:tr>
      <w:tr w14:paraId="6B0F0BF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9D97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20827</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11C52A8">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财政对其他社会保险基金的补助</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2B696C9">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0.17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4B78C776">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0.17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6E0BF2D">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7AFED32">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89657EA">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F455BC7">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C63D999">
            <w:pPr>
              <w:jc w:val="right"/>
              <w:rPr>
                <w:rFonts w:ascii="Times New Roman" w:hAnsi="Times New Roman" w:eastAsia="仿宋_GB2312" w:cs="Times New Roman"/>
              </w:rPr>
            </w:pPr>
          </w:p>
        </w:tc>
      </w:tr>
      <w:tr w14:paraId="243AC5E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7C64BF">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2082799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97C1F18">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其他财政对社会保险基金的补助</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42E6B77C">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0.17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37AFB31A">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0.17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02BB548">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6AF9707">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B669258">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56B3927">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A69D93E">
            <w:pPr>
              <w:jc w:val="right"/>
              <w:rPr>
                <w:rFonts w:ascii="Times New Roman" w:hAnsi="Times New Roman" w:eastAsia="仿宋_GB2312" w:cs="Times New Roman"/>
              </w:rPr>
            </w:pPr>
          </w:p>
        </w:tc>
      </w:tr>
      <w:tr w14:paraId="0C71FDF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4B8E82">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4AD7573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卫生健康支出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24EA9EBA">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1.81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CD250DA">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1.81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D392F3F">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C68F411">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90D289D">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3AA8BDB">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0EF3BF9">
            <w:pPr>
              <w:jc w:val="right"/>
              <w:rPr>
                <w:rFonts w:ascii="Times New Roman" w:hAnsi="Times New Roman" w:eastAsia="仿宋_GB2312" w:cs="Times New Roman"/>
              </w:rPr>
            </w:pPr>
          </w:p>
        </w:tc>
      </w:tr>
      <w:tr w14:paraId="64CA451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E192E">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21011</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B706FE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行政事业单位医疗</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60A3EB2">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1.81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C9D4DDB">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1.81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4EE0EA7">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AD10F50">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229FD34">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E354F50">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46DFA98">
            <w:pPr>
              <w:jc w:val="right"/>
              <w:rPr>
                <w:rFonts w:ascii="Times New Roman" w:hAnsi="Times New Roman" w:eastAsia="仿宋_GB2312" w:cs="Times New Roman"/>
              </w:rPr>
            </w:pPr>
          </w:p>
        </w:tc>
      </w:tr>
      <w:tr w14:paraId="5CB5291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20AE4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2101101</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2D5A9F7">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行政单位医疗</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CD9103E">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1.81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C7042A8">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1.81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54692D8">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4284FA0">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6A79830">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4CF4EDE">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2540E88">
            <w:pPr>
              <w:jc w:val="right"/>
              <w:rPr>
                <w:rFonts w:ascii="Times New Roman" w:hAnsi="Times New Roman" w:eastAsia="仿宋_GB2312" w:cs="Times New Roman"/>
              </w:rPr>
            </w:pPr>
          </w:p>
        </w:tc>
      </w:tr>
      <w:tr w14:paraId="3202ED0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3A1749">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7E9BB93">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农林水支出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424191A3">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1.65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B76E226">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1.65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ECE1218">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7377FD9">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A1AA89C">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5400EFD">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DBB821F">
            <w:pPr>
              <w:jc w:val="right"/>
              <w:rPr>
                <w:rFonts w:ascii="Times New Roman" w:hAnsi="Times New Roman" w:eastAsia="仿宋_GB2312" w:cs="Times New Roman"/>
              </w:rPr>
            </w:pPr>
          </w:p>
        </w:tc>
      </w:tr>
      <w:tr w14:paraId="376DADC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2E0A2">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21307</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BC1C73E">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农村综合改革</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09928D5B">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1.65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77C31F8">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1.65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544171B">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4388BCC">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7F680B5">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49BC944">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5C608BA">
            <w:pPr>
              <w:jc w:val="right"/>
              <w:rPr>
                <w:rFonts w:ascii="Times New Roman" w:hAnsi="Times New Roman" w:eastAsia="仿宋_GB2312" w:cs="Times New Roman"/>
              </w:rPr>
            </w:pPr>
          </w:p>
        </w:tc>
      </w:tr>
      <w:tr w14:paraId="6488690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D6268">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2130799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CD5652A">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其他农村综合改革支出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67227BA5">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1.65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6459DABB">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1.65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CD8DAF">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CD7DADC">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7B9805B">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DDE3C33">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F09C9C8">
            <w:pPr>
              <w:jc w:val="right"/>
              <w:rPr>
                <w:rFonts w:ascii="Times New Roman" w:hAnsi="Times New Roman" w:eastAsia="仿宋_GB2312" w:cs="Times New Roman"/>
              </w:rPr>
            </w:pPr>
          </w:p>
        </w:tc>
      </w:tr>
      <w:tr w14:paraId="3A07840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2C0B1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214</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1D677A4">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交通运输支出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8752605">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0.07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20F35223">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0.07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08956AC">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96CE390">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4B6C1E7">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597D1E1">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094280B">
            <w:pPr>
              <w:jc w:val="right"/>
              <w:rPr>
                <w:rFonts w:ascii="Times New Roman" w:hAnsi="Times New Roman" w:eastAsia="仿宋_GB2312" w:cs="Times New Roman"/>
              </w:rPr>
            </w:pPr>
          </w:p>
        </w:tc>
      </w:tr>
      <w:tr w14:paraId="4CC8C55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00718C">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21401</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D02A3C0">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公路水路运输</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6E1FEA0A">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0.07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5761122">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0.07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C5C8D1E">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704B539">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82A119A">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3C71763">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3751616">
            <w:pPr>
              <w:jc w:val="right"/>
              <w:rPr>
                <w:rFonts w:ascii="Times New Roman" w:hAnsi="Times New Roman" w:eastAsia="仿宋_GB2312" w:cs="Times New Roman"/>
              </w:rPr>
            </w:pPr>
          </w:p>
        </w:tc>
      </w:tr>
      <w:tr w14:paraId="0B27ECF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85D00">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2140112</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69340319">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公路运输管理</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BA8CF8D">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0.07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3FF9C5D9">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0.07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5C00CF5">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DD76EB1">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AD914A1">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996215A">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1A9F959">
            <w:pPr>
              <w:jc w:val="right"/>
              <w:rPr>
                <w:rFonts w:ascii="Times New Roman" w:hAnsi="Times New Roman" w:eastAsia="仿宋_GB2312" w:cs="Times New Roman"/>
              </w:rPr>
            </w:pPr>
          </w:p>
        </w:tc>
      </w:tr>
      <w:tr w14:paraId="7FEC90F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C144B4">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2E7137D">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AA17AA2">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1.64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4C6C41C0">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1.64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29D16CB">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40154D0">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4650E69">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D8A5D40">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036695A">
            <w:pPr>
              <w:jc w:val="right"/>
              <w:rPr>
                <w:rFonts w:ascii="Times New Roman" w:hAnsi="Times New Roman" w:eastAsia="仿宋_GB2312" w:cs="Times New Roman"/>
              </w:rPr>
            </w:pPr>
          </w:p>
        </w:tc>
      </w:tr>
      <w:tr w14:paraId="6DFA4D3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8AFAC4">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22999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410224B">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B91DD48">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1.64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2B59C7A0">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1.64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25F0D85">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64D9EC3">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FC5CCD9">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CEA7BE2">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36595AB">
            <w:pPr>
              <w:jc w:val="right"/>
              <w:rPr>
                <w:rFonts w:ascii="Times New Roman" w:hAnsi="Times New Roman" w:eastAsia="仿宋_GB2312" w:cs="Times New Roman"/>
              </w:rPr>
            </w:pPr>
          </w:p>
        </w:tc>
      </w:tr>
      <w:tr w14:paraId="643C705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202C17">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2299999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E911D9B">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9D0418B">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1.64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BB0A941">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1.64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0D849F">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0244D09">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4E7BD21">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6C01B3F">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731287D">
            <w:pPr>
              <w:jc w:val="right"/>
              <w:rPr>
                <w:rFonts w:ascii="Times New Roman" w:hAnsi="Times New Roman" w:eastAsia="仿宋_GB2312" w:cs="Times New Roman"/>
              </w:rPr>
            </w:pPr>
          </w:p>
        </w:tc>
      </w:tr>
      <w:tr w14:paraId="71B68DF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616593">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230</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3ED4BE0">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转移性支出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6210BB9D">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138.11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738263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1E65FD">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EF907D8">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069765E">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87F2FE1">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BB4872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131.69</w:t>
            </w:r>
          </w:p>
        </w:tc>
      </w:tr>
      <w:tr w14:paraId="79BD6DE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C0565E">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23003</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5CCCB41D">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专项转移支付</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7A563BD8">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138.11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19EB420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636EA15">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8EB19EE">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CB4DC77">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FB07B38">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C46C57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131.69</w:t>
            </w:r>
          </w:p>
        </w:tc>
      </w:tr>
      <w:tr w14:paraId="6AEDF53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1A240">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2300399</w:t>
            </w:r>
          </w:p>
        </w:tc>
        <w:tc>
          <w:tcPr>
            <w:tcW w:w="227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7FEEA8E">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023"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20F20AA">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138.11 </w:t>
            </w:r>
          </w:p>
        </w:tc>
        <w:tc>
          <w:tcPr>
            <w:tcW w:w="1287" w:type="dxa"/>
            <w:tcBorders>
              <w:top w:val="nil"/>
              <w:left w:val="nil"/>
              <w:bottom w:val="nil"/>
              <w:right w:val="single" w:color="auto" w:sz="4" w:space="0"/>
            </w:tcBorders>
            <w:shd w:val="clear" w:color="auto" w:fill="auto"/>
            <w:noWrap/>
            <w:tcMar>
              <w:top w:w="15" w:type="dxa"/>
              <w:left w:w="15" w:type="dxa"/>
              <w:bottom w:w="0" w:type="dxa"/>
              <w:right w:w="15" w:type="dxa"/>
            </w:tcMar>
            <w:vAlign w:val="bottom"/>
          </w:tcPr>
          <w:p w14:paraId="5111B9B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6.43</w:t>
            </w:r>
            <w:r>
              <w:rPr>
                <w:rFonts w:hint="default" w:ascii="Times New Roman" w:hAnsi="Times New Roman" w:eastAsia="仿宋_GB2312" w:cs="Times New Roman"/>
                <w:lang w:val="en-US" w:eastAsia="zh-CN"/>
              </w:rPr>
              <w:t xml:space="preserve">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F6F6B9E">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12358C6">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BC89060">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EA8260">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4B8DD4F">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131.69</w:t>
            </w:r>
          </w:p>
        </w:tc>
      </w:tr>
      <w:tr w14:paraId="20644B6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F5A0C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230039924</w:t>
            </w:r>
          </w:p>
        </w:tc>
        <w:tc>
          <w:tcPr>
            <w:tcW w:w="22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2DC1E2">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应付代管资金</w:t>
            </w:r>
          </w:p>
        </w:tc>
        <w:tc>
          <w:tcPr>
            <w:tcW w:w="10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7B80BC76">
            <w:pPr>
              <w:jc w:val="right"/>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138.11 </w:t>
            </w:r>
          </w:p>
        </w:tc>
        <w:tc>
          <w:tcPr>
            <w:tcW w:w="12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tcPr>
          <w:p w14:paraId="297EE38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9DAF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1D65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7652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3371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805E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131.69</w:t>
            </w:r>
          </w:p>
        </w:tc>
      </w:tr>
    </w:tbl>
    <w:p w14:paraId="1D87A678">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D1D1F2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755A2FB">
      <w:pPr>
        <w:widowControl/>
        <w:jc w:val="center"/>
        <w:textAlignment w:val="center"/>
        <w:rPr>
          <w:rFonts w:ascii="Times New Roman" w:hAnsi="Times New Roman" w:eastAsia="黑体" w:cs="Times New Roman"/>
          <w:color w:val="000000"/>
          <w:kern w:val="0"/>
          <w:sz w:val="32"/>
          <w:szCs w:val="32"/>
          <w:lang w:bidi="ar"/>
        </w:rPr>
      </w:pPr>
    </w:p>
    <w:p w14:paraId="3147D3A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663C74A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99EF00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蓝山县荆竹瑶族乡人民政府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autofit"/>
        <w:tblCellMar>
          <w:top w:w="0" w:type="dxa"/>
          <w:left w:w="108" w:type="dxa"/>
          <w:bottom w:w="0" w:type="dxa"/>
          <w:right w:w="108" w:type="dxa"/>
        </w:tblCellMar>
      </w:tblPr>
      <w:tblGrid>
        <w:gridCol w:w="2102"/>
        <w:gridCol w:w="3581"/>
        <w:gridCol w:w="1556"/>
        <w:gridCol w:w="1013"/>
        <w:gridCol w:w="1013"/>
        <w:gridCol w:w="1556"/>
        <w:gridCol w:w="1013"/>
        <w:gridCol w:w="2375"/>
      </w:tblGrid>
      <w:tr w14:paraId="7160C385">
        <w:tblPrEx>
          <w:tblCellMar>
            <w:top w:w="0" w:type="dxa"/>
            <w:left w:w="108" w:type="dxa"/>
            <w:bottom w:w="0" w:type="dxa"/>
            <w:right w:w="108" w:type="dxa"/>
          </w:tblCellMar>
        </w:tblPrEx>
        <w:trPr>
          <w:trHeight w:val="595" w:hRule="atLeast"/>
          <w:jc w:val="center"/>
        </w:trPr>
        <w:tc>
          <w:tcPr>
            <w:tcW w:w="199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FB44BF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4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8BD62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363E6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FDA1D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4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C2645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5655A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3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A9AC8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798FDFE">
        <w:tblPrEx>
          <w:tblCellMar>
            <w:top w:w="0" w:type="dxa"/>
            <w:left w:w="108" w:type="dxa"/>
            <w:bottom w:w="0" w:type="dxa"/>
            <w:right w:w="108" w:type="dxa"/>
          </w:tblCellMar>
        </w:tblPrEx>
        <w:trPr>
          <w:trHeight w:val="312" w:hRule="exact"/>
          <w:jc w:val="center"/>
        </w:trPr>
        <w:tc>
          <w:tcPr>
            <w:tcW w:w="7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AC2F2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58" w:type="pct"/>
            <w:vMerge w:val="restart"/>
            <w:tcBorders>
              <w:top w:val="nil"/>
              <w:left w:val="single" w:color="auto" w:sz="4" w:space="0"/>
              <w:bottom w:val="single" w:color="auto" w:sz="4" w:space="0"/>
              <w:right w:val="single" w:color="auto" w:sz="4" w:space="0"/>
            </w:tcBorders>
            <w:shd w:val="clear" w:color="000000" w:fill="FFFFFF"/>
            <w:vAlign w:val="center"/>
          </w:tcPr>
          <w:p w14:paraId="1D68570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6290E43F">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156B58C6">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67068B80">
            <w:pPr>
              <w:widowControl/>
              <w:jc w:val="left"/>
              <w:rPr>
                <w:rFonts w:ascii="Times New Roman" w:hAnsi="Times New Roman" w:eastAsia="仿宋_GB2312" w:cs="Times New Roman"/>
                <w:b/>
                <w:bCs/>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7E5AE235">
            <w:pPr>
              <w:widowControl/>
              <w:jc w:val="left"/>
              <w:rPr>
                <w:rFonts w:ascii="Times New Roman" w:hAnsi="Times New Roman" w:eastAsia="仿宋_GB2312" w:cs="Times New Roman"/>
                <w:b/>
                <w:bCs/>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33362006">
            <w:pPr>
              <w:widowControl/>
              <w:jc w:val="left"/>
              <w:rPr>
                <w:rFonts w:ascii="Times New Roman" w:hAnsi="Times New Roman" w:eastAsia="仿宋_GB2312" w:cs="Times New Roman"/>
                <w:b/>
                <w:bCs/>
                <w:kern w:val="0"/>
                <w:sz w:val="24"/>
                <w:szCs w:val="24"/>
              </w:rPr>
            </w:pPr>
          </w:p>
        </w:tc>
        <w:tc>
          <w:tcPr>
            <w:tcW w:w="835" w:type="pct"/>
            <w:vMerge w:val="continue"/>
            <w:tcBorders>
              <w:top w:val="single" w:color="auto" w:sz="4" w:space="0"/>
              <w:left w:val="single" w:color="auto" w:sz="4" w:space="0"/>
              <w:bottom w:val="single" w:color="auto" w:sz="4" w:space="0"/>
              <w:right w:val="single" w:color="auto" w:sz="4" w:space="0"/>
            </w:tcBorders>
            <w:vAlign w:val="center"/>
          </w:tcPr>
          <w:p w14:paraId="2B552956">
            <w:pPr>
              <w:widowControl/>
              <w:jc w:val="left"/>
              <w:rPr>
                <w:rFonts w:ascii="Times New Roman" w:hAnsi="Times New Roman" w:eastAsia="仿宋_GB2312" w:cs="Times New Roman"/>
                <w:b/>
                <w:bCs/>
                <w:kern w:val="0"/>
                <w:sz w:val="24"/>
                <w:szCs w:val="24"/>
              </w:rPr>
            </w:pPr>
          </w:p>
        </w:tc>
      </w:tr>
      <w:tr w14:paraId="274C9F0B">
        <w:tblPrEx>
          <w:tblCellMar>
            <w:top w:w="0" w:type="dxa"/>
            <w:left w:w="108" w:type="dxa"/>
            <w:bottom w:w="0" w:type="dxa"/>
            <w:right w:w="108" w:type="dxa"/>
          </w:tblCellMar>
        </w:tblPrEx>
        <w:trPr>
          <w:trHeight w:val="595" w:hRule="atLeast"/>
          <w:jc w:val="center"/>
        </w:trPr>
        <w:tc>
          <w:tcPr>
            <w:tcW w:w="739" w:type="pct"/>
            <w:vMerge w:val="continue"/>
            <w:tcBorders>
              <w:top w:val="single" w:color="auto" w:sz="4" w:space="0"/>
              <w:left w:val="single" w:color="auto" w:sz="4" w:space="0"/>
              <w:bottom w:val="single" w:color="auto" w:sz="4" w:space="0"/>
              <w:right w:val="single" w:color="auto" w:sz="4" w:space="0"/>
            </w:tcBorders>
            <w:vAlign w:val="center"/>
          </w:tcPr>
          <w:p w14:paraId="7D8114D1">
            <w:pPr>
              <w:widowControl/>
              <w:jc w:val="left"/>
              <w:rPr>
                <w:rFonts w:ascii="Times New Roman" w:hAnsi="Times New Roman" w:eastAsia="仿宋_GB2312" w:cs="Times New Roman"/>
                <w:kern w:val="0"/>
                <w:sz w:val="24"/>
                <w:szCs w:val="24"/>
              </w:rPr>
            </w:pPr>
          </w:p>
        </w:tc>
        <w:tc>
          <w:tcPr>
            <w:tcW w:w="1258" w:type="pct"/>
            <w:vMerge w:val="continue"/>
            <w:tcBorders>
              <w:top w:val="nil"/>
              <w:left w:val="single" w:color="auto" w:sz="4" w:space="0"/>
              <w:bottom w:val="single" w:color="auto" w:sz="4" w:space="0"/>
              <w:right w:val="single" w:color="auto" w:sz="4" w:space="0"/>
            </w:tcBorders>
            <w:vAlign w:val="center"/>
          </w:tcPr>
          <w:p w14:paraId="3C46A25D">
            <w:pPr>
              <w:widowControl/>
              <w:jc w:val="left"/>
              <w:rPr>
                <w:rFonts w:ascii="Times New Roman" w:hAnsi="Times New Roman" w:eastAsia="仿宋_GB2312" w:cs="Times New Roman"/>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333AD50D">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6981B376">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68C14B57">
            <w:pPr>
              <w:widowControl/>
              <w:jc w:val="left"/>
              <w:rPr>
                <w:rFonts w:ascii="Times New Roman" w:hAnsi="Times New Roman" w:eastAsia="仿宋_GB2312" w:cs="Times New Roman"/>
                <w:kern w:val="0"/>
                <w:sz w:val="24"/>
                <w:szCs w:val="24"/>
              </w:rPr>
            </w:pPr>
          </w:p>
        </w:tc>
        <w:tc>
          <w:tcPr>
            <w:tcW w:w="547" w:type="pct"/>
            <w:vMerge w:val="continue"/>
            <w:tcBorders>
              <w:top w:val="single" w:color="auto" w:sz="4" w:space="0"/>
              <w:left w:val="single" w:color="auto" w:sz="4" w:space="0"/>
              <w:bottom w:val="single" w:color="auto" w:sz="4" w:space="0"/>
              <w:right w:val="single" w:color="auto" w:sz="4" w:space="0"/>
            </w:tcBorders>
            <w:vAlign w:val="center"/>
          </w:tcPr>
          <w:p w14:paraId="6A025ACB">
            <w:pPr>
              <w:widowControl/>
              <w:jc w:val="left"/>
              <w:rPr>
                <w:rFonts w:ascii="Times New Roman" w:hAnsi="Times New Roman" w:eastAsia="仿宋_GB2312" w:cs="Times New Roman"/>
                <w:kern w:val="0"/>
                <w:sz w:val="24"/>
                <w:szCs w:val="24"/>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14:paraId="2AC2B156">
            <w:pPr>
              <w:widowControl/>
              <w:jc w:val="left"/>
              <w:rPr>
                <w:rFonts w:ascii="Times New Roman" w:hAnsi="Times New Roman" w:eastAsia="仿宋_GB2312" w:cs="Times New Roman"/>
                <w:kern w:val="0"/>
                <w:sz w:val="24"/>
                <w:szCs w:val="24"/>
              </w:rPr>
            </w:pPr>
          </w:p>
        </w:tc>
        <w:tc>
          <w:tcPr>
            <w:tcW w:w="835" w:type="pct"/>
            <w:vMerge w:val="continue"/>
            <w:tcBorders>
              <w:top w:val="single" w:color="auto" w:sz="4" w:space="0"/>
              <w:left w:val="single" w:color="auto" w:sz="4" w:space="0"/>
              <w:bottom w:val="single" w:color="auto" w:sz="4" w:space="0"/>
              <w:right w:val="single" w:color="auto" w:sz="4" w:space="0"/>
            </w:tcBorders>
            <w:vAlign w:val="center"/>
          </w:tcPr>
          <w:p w14:paraId="405E0FB8">
            <w:pPr>
              <w:widowControl/>
              <w:jc w:val="left"/>
              <w:rPr>
                <w:rFonts w:ascii="Times New Roman" w:hAnsi="Times New Roman" w:eastAsia="仿宋_GB2312" w:cs="Times New Roman"/>
                <w:kern w:val="0"/>
                <w:sz w:val="24"/>
                <w:szCs w:val="24"/>
              </w:rPr>
            </w:pPr>
          </w:p>
        </w:tc>
      </w:tr>
      <w:tr w14:paraId="7913EEDD">
        <w:tblPrEx>
          <w:tblCellMar>
            <w:top w:w="0" w:type="dxa"/>
            <w:left w:w="108" w:type="dxa"/>
            <w:bottom w:w="0" w:type="dxa"/>
            <w:right w:w="108" w:type="dxa"/>
          </w:tblCellMar>
        </w:tblPrEx>
        <w:trPr>
          <w:trHeight w:val="595" w:hRule="atLeast"/>
          <w:jc w:val="center"/>
        </w:trPr>
        <w:tc>
          <w:tcPr>
            <w:tcW w:w="199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EEA6F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47" w:type="pct"/>
            <w:tcBorders>
              <w:top w:val="nil"/>
              <w:left w:val="nil"/>
              <w:bottom w:val="single" w:color="auto" w:sz="4" w:space="0"/>
              <w:right w:val="single" w:color="auto" w:sz="4" w:space="0"/>
            </w:tcBorders>
            <w:shd w:val="clear" w:color="000000" w:fill="FFFFFF"/>
            <w:noWrap/>
            <w:vAlign w:val="center"/>
          </w:tcPr>
          <w:p w14:paraId="260A94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6" w:type="pct"/>
            <w:tcBorders>
              <w:top w:val="nil"/>
              <w:left w:val="nil"/>
              <w:bottom w:val="single" w:color="auto" w:sz="4" w:space="0"/>
              <w:right w:val="single" w:color="auto" w:sz="4" w:space="0"/>
            </w:tcBorders>
            <w:shd w:val="clear" w:color="000000" w:fill="FFFFFF"/>
            <w:noWrap/>
            <w:vAlign w:val="center"/>
          </w:tcPr>
          <w:p w14:paraId="1BB9FE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56" w:type="pct"/>
            <w:tcBorders>
              <w:top w:val="nil"/>
              <w:left w:val="nil"/>
              <w:bottom w:val="single" w:color="auto" w:sz="4" w:space="0"/>
              <w:right w:val="single" w:color="auto" w:sz="4" w:space="0"/>
            </w:tcBorders>
            <w:shd w:val="clear" w:color="000000" w:fill="FFFFFF"/>
            <w:noWrap/>
            <w:vAlign w:val="center"/>
          </w:tcPr>
          <w:p w14:paraId="49BF83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47" w:type="pct"/>
            <w:tcBorders>
              <w:top w:val="nil"/>
              <w:left w:val="nil"/>
              <w:bottom w:val="single" w:color="auto" w:sz="4" w:space="0"/>
              <w:right w:val="single" w:color="auto" w:sz="4" w:space="0"/>
            </w:tcBorders>
            <w:shd w:val="clear" w:color="000000" w:fill="FFFFFF"/>
            <w:noWrap/>
            <w:vAlign w:val="center"/>
          </w:tcPr>
          <w:p w14:paraId="47C978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56" w:type="pct"/>
            <w:tcBorders>
              <w:top w:val="nil"/>
              <w:left w:val="nil"/>
              <w:bottom w:val="single" w:color="auto" w:sz="4" w:space="0"/>
              <w:right w:val="single" w:color="auto" w:sz="4" w:space="0"/>
            </w:tcBorders>
            <w:shd w:val="clear" w:color="000000" w:fill="FFFFFF"/>
            <w:noWrap/>
            <w:vAlign w:val="center"/>
          </w:tcPr>
          <w:p w14:paraId="2311D59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35" w:type="pct"/>
            <w:tcBorders>
              <w:top w:val="nil"/>
              <w:left w:val="nil"/>
              <w:bottom w:val="single" w:color="auto" w:sz="4" w:space="0"/>
              <w:right w:val="single" w:color="auto" w:sz="4" w:space="0"/>
            </w:tcBorders>
            <w:shd w:val="clear" w:color="000000" w:fill="FFFFFF"/>
            <w:noWrap/>
            <w:vAlign w:val="center"/>
          </w:tcPr>
          <w:p w14:paraId="2E375E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688C8BD">
        <w:tblPrEx>
          <w:tblCellMar>
            <w:top w:w="0" w:type="dxa"/>
            <w:left w:w="108" w:type="dxa"/>
            <w:bottom w:w="0" w:type="dxa"/>
            <w:right w:w="108" w:type="dxa"/>
          </w:tblCellMar>
        </w:tblPrEx>
        <w:trPr>
          <w:trHeight w:val="595" w:hRule="atLeast"/>
          <w:jc w:val="center"/>
        </w:trPr>
        <w:tc>
          <w:tcPr>
            <w:tcW w:w="199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34B1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47" w:type="pct"/>
            <w:tcBorders>
              <w:top w:val="nil"/>
              <w:left w:val="nil"/>
              <w:bottom w:val="single" w:color="auto" w:sz="4" w:space="0"/>
              <w:right w:val="single" w:color="auto" w:sz="4" w:space="0"/>
            </w:tcBorders>
            <w:shd w:val="clear" w:color="auto" w:fill="auto"/>
            <w:noWrap/>
            <w:vAlign w:val="center"/>
          </w:tcPr>
          <w:p w14:paraId="7F894AD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695.32</w:t>
            </w: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2D6F1A3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567.01</w:t>
            </w: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3E5F158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128.31</w:t>
            </w: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71CFF7C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7B4BAAC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6CF7242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CF64853">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7C6D5B">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2010101</w:t>
            </w:r>
          </w:p>
        </w:tc>
        <w:tc>
          <w:tcPr>
            <w:tcW w:w="1258" w:type="pct"/>
            <w:tcBorders>
              <w:top w:val="nil"/>
              <w:left w:val="nil"/>
              <w:bottom w:val="single" w:color="auto" w:sz="4" w:space="0"/>
              <w:right w:val="single" w:color="auto" w:sz="4" w:space="0"/>
            </w:tcBorders>
            <w:shd w:val="clear" w:color="000000" w:fill="FFFFFF"/>
            <w:noWrap/>
            <w:vAlign w:val="center"/>
          </w:tcPr>
          <w:p w14:paraId="797A32C7">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行政运行</w:t>
            </w:r>
          </w:p>
        </w:tc>
        <w:tc>
          <w:tcPr>
            <w:tcW w:w="547" w:type="pct"/>
            <w:tcBorders>
              <w:top w:val="nil"/>
              <w:left w:val="nil"/>
              <w:bottom w:val="single" w:color="auto" w:sz="4" w:space="0"/>
              <w:right w:val="single" w:color="auto" w:sz="4" w:space="0"/>
            </w:tcBorders>
            <w:shd w:val="clear" w:color="auto" w:fill="auto"/>
            <w:noWrap/>
            <w:vAlign w:val="center"/>
          </w:tcPr>
          <w:p w14:paraId="4B641EB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25.3 </w:t>
            </w:r>
          </w:p>
        </w:tc>
        <w:tc>
          <w:tcPr>
            <w:tcW w:w="356" w:type="pct"/>
            <w:tcBorders>
              <w:top w:val="nil"/>
              <w:left w:val="nil"/>
              <w:bottom w:val="single" w:color="auto" w:sz="4" w:space="0"/>
              <w:right w:val="single" w:color="auto" w:sz="4" w:space="0"/>
            </w:tcBorders>
            <w:shd w:val="clear" w:color="auto" w:fill="auto"/>
            <w:noWrap/>
            <w:vAlign w:val="center"/>
          </w:tcPr>
          <w:p w14:paraId="310FB965">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25.14　</w:t>
            </w:r>
          </w:p>
        </w:tc>
        <w:tc>
          <w:tcPr>
            <w:tcW w:w="356" w:type="pct"/>
            <w:tcBorders>
              <w:top w:val="nil"/>
              <w:left w:val="nil"/>
              <w:bottom w:val="single" w:color="auto" w:sz="4" w:space="0"/>
              <w:right w:val="single" w:color="auto" w:sz="4" w:space="0"/>
            </w:tcBorders>
            <w:shd w:val="clear" w:color="auto" w:fill="auto"/>
            <w:noWrap/>
            <w:vAlign w:val="center"/>
          </w:tcPr>
          <w:p w14:paraId="1D021AC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0.16</w:t>
            </w: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52606A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729F0B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1E0FEB9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BA27F44">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6526F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2010108</w:t>
            </w:r>
          </w:p>
        </w:tc>
        <w:tc>
          <w:tcPr>
            <w:tcW w:w="1258" w:type="pct"/>
            <w:tcBorders>
              <w:top w:val="nil"/>
              <w:left w:val="nil"/>
              <w:bottom w:val="single" w:color="auto" w:sz="4" w:space="0"/>
              <w:right w:val="single" w:color="auto" w:sz="4" w:space="0"/>
            </w:tcBorders>
            <w:shd w:val="clear" w:color="000000" w:fill="FFFFFF"/>
            <w:noWrap/>
            <w:vAlign w:val="center"/>
          </w:tcPr>
          <w:p w14:paraId="7661B248">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代表工作</w:t>
            </w:r>
          </w:p>
        </w:tc>
        <w:tc>
          <w:tcPr>
            <w:tcW w:w="547" w:type="pct"/>
            <w:tcBorders>
              <w:top w:val="nil"/>
              <w:left w:val="nil"/>
              <w:bottom w:val="single" w:color="auto" w:sz="4" w:space="0"/>
              <w:right w:val="single" w:color="auto" w:sz="4" w:space="0"/>
            </w:tcBorders>
            <w:shd w:val="clear" w:color="auto" w:fill="auto"/>
            <w:noWrap/>
            <w:vAlign w:val="center"/>
          </w:tcPr>
          <w:p w14:paraId="7AC4B46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1.36 </w:t>
            </w:r>
          </w:p>
        </w:tc>
        <w:tc>
          <w:tcPr>
            <w:tcW w:w="356" w:type="pct"/>
            <w:tcBorders>
              <w:top w:val="nil"/>
              <w:left w:val="nil"/>
              <w:bottom w:val="single" w:color="auto" w:sz="4" w:space="0"/>
              <w:right w:val="single" w:color="auto" w:sz="4" w:space="0"/>
            </w:tcBorders>
            <w:shd w:val="clear" w:color="auto" w:fill="auto"/>
            <w:noWrap/>
            <w:vAlign w:val="center"/>
          </w:tcPr>
          <w:p w14:paraId="4EA6A65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1.36 </w:t>
            </w:r>
          </w:p>
        </w:tc>
        <w:tc>
          <w:tcPr>
            <w:tcW w:w="356" w:type="pct"/>
            <w:tcBorders>
              <w:top w:val="nil"/>
              <w:left w:val="nil"/>
              <w:bottom w:val="single" w:color="auto" w:sz="4" w:space="0"/>
              <w:right w:val="single" w:color="auto" w:sz="4" w:space="0"/>
            </w:tcBorders>
            <w:shd w:val="clear" w:color="auto" w:fill="auto"/>
            <w:noWrap/>
            <w:vAlign w:val="center"/>
          </w:tcPr>
          <w:p w14:paraId="2B3CF9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502566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31F9FD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03230A7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4AA9EAE">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6E41F2">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2010299</w:t>
            </w:r>
          </w:p>
        </w:tc>
        <w:tc>
          <w:tcPr>
            <w:tcW w:w="1258" w:type="pct"/>
            <w:tcBorders>
              <w:top w:val="nil"/>
              <w:left w:val="nil"/>
              <w:bottom w:val="single" w:color="auto" w:sz="4" w:space="0"/>
              <w:right w:val="single" w:color="auto" w:sz="4" w:space="0"/>
            </w:tcBorders>
            <w:shd w:val="clear" w:color="000000" w:fill="FFFFFF"/>
            <w:noWrap/>
            <w:vAlign w:val="center"/>
          </w:tcPr>
          <w:p w14:paraId="14AA6D38">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其他政协事务支出</w:t>
            </w:r>
          </w:p>
        </w:tc>
        <w:tc>
          <w:tcPr>
            <w:tcW w:w="547" w:type="pct"/>
            <w:tcBorders>
              <w:top w:val="nil"/>
              <w:left w:val="nil"/>
              <w:bottom w:val="single" w:color="auto" w:sz="4" w:space="0"/>
              <w:right w:val="single" w:color="auto" w:sz="4" w:space="0"/>
            </w:tcBorders>
            <w:shd w:val="clear" w:color="auto" w:fill="auto"/>
            <w:noWrap/>
            <w:vAlign w:val="center"/>
          </w:tcPr>
          <w:p w14:paraId="3330F58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1.09 </w:t>
            </w:r>
          </w:p>
        </w:tc>
        <w:tc>
          <w:tcPr>
            <w:tcW w:w="356" w:type="pct"/>
            <w:tcBorders>
              <w:top w:val="nil"/>
              <w:left w:val="nil"/>
              <w:bottom w:val="single" w:color="auto" w:sz="4" w:space="0"/>
              <w:right w:val="single" w:color="auto" w:sz="4" w:space="0"/>
            </w:tcBorders>
            <w:shd w:val="clear" w:color="auto" w:fill="auto"/>
            <w:noWrap/>
            <w:vAlign w:val="center"/>
          </w:tcPr>
          <w:p w14:paraId="6144B21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1.09 </w:t>
            </w:r>
          </w:p>
        </w:tc>
        <w:tc>
          <w:tcPr>
            <w:tcW w:w="356" w:type="pct"/>
            <w:tcBorders>
              <w:top w:val="nil"/>
              <w:left w:val="nil"/>
              <w:bottom w:val="single" w:color="auto" w:sz="4" w:space="0"/>
              <w:right w:val="single" w:color="auto" w:sz="4" w:space="0"/>
            </w:tcBorders>
            <w:shd w:val="clear" w:color="auto" w:fill="auto"/>
            <w:noWrap/>
            <w:vAlign w:val="center"/>
          </w:tcPr>
          <w:p w14:paraId="15C895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0064290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7884DE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2B770EE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824F09F">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94089B">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2010301</w:t>
            </w:r>
          </w:p>
        </w:tc>
        <w:tc>
          <w:tcPr>
            <w:tcW w:w="1258" w:type="pct"/>
            <w:tcBorders>
              <w:top w:val="nil"/>
              <w:left w:val="nil"/>
              <w:bottom w:val="single" w:color="auto" w:sz="4" w:space="0"/>
              <w:right w:val="single" w:color="auto" w:sz="4" w:space="0"/>
            </w:tcBorders>
            <w:shd w:val="clear" w:color="000000" w:fill="FFFFFF"/>
            <w:noWrap/>
            <w:vAlign w:val="center"/>
          </w:tcPr>
          <w:p w14:paraId="018B5BA7">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行政运行</w:t>
            </w:r>
          </w:p>
        </w:tc>
        <w:tc>
          <w:tcPr>
            <w:tcW w:w="547" w:type="pct"/>
            <w:tcBorders>
              <w:top w:val="nil"/>
              <w:left w:val="nil"/>
              <w:bottom w:val="single" w:color="auto" w:sz="4" w:space="0"/>
              <w:right w:val="single" w:color="auto" w:sz="4" w:space="0"/>
            </w:tcBorders>
            <w:shd w:val="clear" w:color="auto" w:fill="auto"/>
            <w:noWrap/>
            <w:vAlign w:val="center"/>
          </w:tcPr>
          <w:p w14:paraId="6D4C18F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412.14 </w:t>
            </w:r>
          </w:p>
        </w:tc>
        <w:tc>
          <w:tcPr>
            <w:tcW w:w="356" w:type="pct"/>
            <w:tcBorders>
              <w:top w:val="nil"/>
              <w:left w:val="nil"/>
              <w:bottom w:val="single" w:color="auto" w:sz="4" w:space="0"/>
              <w:right w:val="single" w:color="auto" w:sz="4" w:space="0"/>
            </w:tcBorders>
            <w:shd w:val="clear" w:color="auto" w:fill="auto"/>
            <w:noWrap/>
            <w:vAlign w:val="center"/>
          </w:tcPr>
          <w:p w14:paraId="517169D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412.14 </w:t>
            </w:r>
          </w:p>
        </w:tc>
        <w:tc>
          <w:tcPr>
            <w:tcW w:w="356" w:type="pct"/>
            <w:tcBorders>
              <w:top w:val="nil"/>
              <w:left w:val="nil"/>
              <w:bottom w:val="single" w:color="auto" w:sz="4" w:space="0"/>
              <w:right w:val="single" w:color="auto" w:sz="4" w:space="0"/>
            </w:tcBorders>
            <w:shd w:val="clear" w:color="auto" w:fill="auto"/>
            <w:noWrap/>
            <w:vAlign w:val="center"/>
          </w:tcPr>
          <w:p w14:paraId="2B4E98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3348E5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109D2B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67F4BCA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5345EAB">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5DF6DC">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2010302</w:t>
            </w:r>
          </w:p>
        </w:tc>
        <w:tc>
          <w:tcPr>
            <w:tcW w:w="1258" w:type="pct"/>
            <w:tcBorders>
              <w:top w:val="nil"/>
              <w:left w:val="nil"/>
              <w:bottom w:val="single" w:color="auto" w:sz="4" w:space="0"/>
              <w:right w:val="single" w:color="auto" w:sz="4" w:space="0"/>
            </w:tcBorders>
            <w:shd w:val="clear" w:color="000000" w:fill="FFFFFF"/>
            <w:noWrap/>
            <w:vAlign w:val="center"/>
          </w:tcPr>
          <w:p w14:paraId="546C06E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一般行政管理事务</w:t>
            </w:r>
          </w:p>
        </w:tc>
        <w:tc>
          <w:tcPr>
            <w:tcW w:w="547" w:type="pct"/>
            <w:tcBorders>
              <w:top w:val="nil"/>
              <w:left w:val="nil"/>
              <w:bottom w:val="single" w:color="auto" w:sz="4" w:space="0"/>
              <w:right w:val="single" w:color="auto" w:sz="4" w:space="0"/>
            </w:tcBorders>
            <w:shd w:val="clear" w:color="auto" w:fill="auto"/>
            <w:noWrap/>
            <w:vAlign w:val="center"/>
          </w:tcPr>
          <w:p w14:paraId="27F384A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1.56 </w:t>
            </w:r>
          </w:p>
        </w:tc>
        <w:tc>
          <w:tcPr>
            <w:tcW w:w="356" w:type="pct"/>
            <w:tcBorders>
              <w:top w:val="nil"/>
              <w:left w:val="nil"/>
              <w:bottom w:val="single" w:color="auto" w:sz="4" w:space="0"/>
              <w:right w:val="single" w:color="auto" w:sz="4" w:space="0"/>
            </w:tcBorders>
            <w:shd w:val="clear" w:color="auto" w:fill="auto"/>
            <w:noWrap/>
            <w:vAlign w:val="center"/>
          </w:tcPr>
          <w:p w14:paraId="55EA791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1.56 </w:t>
            </w:r>
          </w:p>
        </w:tc>
        <w:tc>
          <w:tcPr>
            <w:tcW w:w="356" w:type="pct"/>
            <w:tcBorders>
              <w:top w:val="nil"/>
              <w:left w:val="nil"/>
              <w:bottom w:val="single" w:color="auto" w:sz="4" w:space="0"/>
              <w:right w:val="single" w:color="auto" w:sz="4" w:space="0"/>
            </w:tcBorders>
            <w:shd w:val="clear" w:color="auto" w:fill="auto"/>
            <w:noWrap/>
            <w:vAlign w:val="center"/>
          </w:tcPr>
          <w:p w14:paraId="2651D3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single" w:color="auto" w:sz="4" w:space="0"/>
              <w:right w:val="single" w:color="auto" w:sz="4" w:space="0"/>
            </w:tcBorders>
            <w:shd w:val="clear" w:color="auto" w:fill="auto"/>
            <w:noWrap/>
            <w:vAlign w:val="center"/>
          </w:tcPr>
          <w:p w14:paraId="5D40AD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single" w:color="auto" w:sz="4" w:space="0"/>
              <w:right w:val="single" w:color="auto" w:sz="4" w:space="0"/>
            </w:tcBorders>
            <w:shd w:val="clear" w:color="auto" w:fill="auto"/>
            <w:noWrap/>
            <w:vAlign w:val="center"/>
          </w:tcPr>
          <w:p w14:paraId="25BEB9F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single" w:color="auto" w:sz="4" w:space="0"/>
              <w:right w:val="single" w:color="auto" w:sz="4" w:space="0"/>
            </w:tcBorders>
            <w:shd w:val="clear" w:color="auto" w:fill="auto"/>
            <w:noWrap/>
            <w:vAlign w:val="center"/>
          </w:tcPr>
          <w:p w14:paraId="106C8E2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7F4946D">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B22F78">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2010799</w:t>
            </w:r>
          </w:p>
        </w:tc>
        <w:tc>
          <w:tcPr>
            <w:tcW w:w="1258" w:type="pct"/>
            <w:tcBorders>
              <w:top w:val="nil"/>
              <w:left w:val="nil"/>
              <w:bottom w:val="nil"/>
              <w:right w:val="single" w:color="auto" w:sz="4" w:space="0"/>
            </w:tcBorders>
            <w:shd w:val="clear" w:color="000000" w:fill="FFFFFF"/>
            <w:noWrap/>
            <w:vAlign w:val="center"/>
          </w:tcPr>
          <w:p w14:paraId="31AE16D3">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其他税收事务支出</w:t>
            </w:r>
          </w:p>
        </w:tc>
        <w:tc>
          <w:tcPr>
            <w:tcW w:w="547" w:type="pct"/>
            <w:tcBorders>
              <w:top w:val="nil"/>
              <w:left w:val="nil"/>
              <w:bottom w:val="nil"/>
              <w:right w:val="single" w:color="auto" w:sz="4" w:space="0"/>
            </w:tcBorders>
            <w:shd w:val="clear" w:color="auto" w:fill="auto"/>
            <w:noWrap/>
            <w:vAlign w:val="center"/>
          </w:tcPr>
          <w:p w14:paraId="47855BF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3.71 </w:t>
            </w:r>
          </w:p>
        </w:tc>
        <w:tc>
          <w:tcPr>
            <w:tcW w:w="356" w:type="pct"/>
            <w:tcBorders>
              <w:top w:val="nil"/>
              <w:left w:val="nil"/>
              <w:bottom w:val="nil"/>
              <w:right w:val="single" w:color="auto" w:sz="4" w:space="0"/>
            </w:tcBorders>
            <w:shd w:val="clear" w:color="auto" w:fill="auto"/>
            <w:noWrap/>
            <w:vAlign w:val="center"/>
          </w:tcPr>
          <w:p w14:paraId="0CD39DF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3.71 </w:t>
            </w:r>
          </w:p>
        </w:tc>
        <w:tc>
          <w:tcPr>
            <w:tcW w:w="356" w:type="pct"/>
            <w:tcBorders>
              <w:top w:val="nil"/>
              <w:left w:val="nil"/>
              <w:bottom w:val="nil"/>
              <w:right w:val="single" w:color="auto" w:sz="4" w:space="0"/>
            </w:tcBorders>
            <w:shd w:val="clear" w:color="auto" w:fill="auto"/>
            <w:noWrap/>
            <w:vAlign w:val="center"/>
          </w:tcPr>
          <w:p w14:paraId="2CADEC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7" w:type="pct"/>
            <w:tcBorders>
              <w:top w:val="nil"/>
              <w:left w:val="nil"/>
              <w:bottom w:val="nil"/>
              <w:right w:val="single" w:color="auto" w:sz="4" w:space="0"/>
            </w:tcBorders>
            <w:shd w:val="clear" w:color="auto" w:fill="auto"/>
            <w:noWrap/>
            <w:vAlign w:val="center"/>
          </w:tcPr>
          <w:p w14:paraId="1DCF0AC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6" w:type="pct"/>
            <w:tcBorders>
              <w:top w:val="nil"/>
              <w:left w:val="nil"/>
              <w:bottom w:val="nil"/>
              <w:right w:val="single" w:color="auto" w:sz="4" w:space="0"/>
            </w:tcBorders>
            <w:shd w:val="clear" w:color="auto" w:fill="auto"/>
            <w:noWrap/>
            <w:vAlign w:val="center"/>
          </w:tcPr>
          <w:p w14:paraId="0649873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5" w:type="pct"/>
            <w:tcBorders>
              <w:top w:val="nil"/>
              <w:left w:val="nil"/>
              <w:bottom w:val="nil"/>
              <w:right w:val="single" w:color="auto" w:sz="4" w:space="0"/>
            </w:tcBorders>
            <w:shd w:val="clear" w:color="auto" w:fill="auto"/>
            <w:noWrap/>
            <w:vAlign w:val="center"/>
          </w:tcPr>
          <w:p w14:paraId="6E99846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94D1A62">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0621C2">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2011101</w:t>
            </w:r>
          </w:p>
        </w:tc>
        <w:tc>
          <w:tcPr>
            <w:tcW w:w="1258" w:type="pct"/>
            <w:tcBorders>
              <w:top w:val="nil"/>
              <w:left w:val="nil"/>
              <w:bottom w:val="nil"/>
              <w:right w:val="single" w:color="auto" w:sz="4" w:space="0"/>
            </w:tcBorders>
            <w:shd w:val="clear" w:color="000000" w:fill="FFFFFF"/>
            <w:noWrap/>
            <w:vAlign w:val="center"/>
          </w:tcPr>
          <w:p w14:paraId="7B9C6ECF">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行政运行</w:t>
            </w:r>
          </w:p>
        </w:tc>
        <w:tc>
          <w:tcPr>
            <w:tcW w:w="547" w:type="pct"/>
            <w:tcBorders>
              <w:top w:val="nil"/>
              <w:left w:val="nil"/>
              <w:bottom w:val="nil"/>
              <w:right w:val="single" w:color="auto" w:sz="4" w:space="0"/>
            </w:tcBorders>
            <w:shd w:val="clear" w:color="auto" w:fill="auto"/>
            <w:noWrap/>
            <w:vAlign w:val="center"/>
          </w:tcPr>
          <w:p w14:paraId="6CAF75A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0.23 </w:t>
            </w:r>
          </w:p>
        </w:tc>
        <w:tc>
          <w:tcPr>
            <w:tcW w:w="356" w:type="pct"/>
            <w:tcBorders>
              <w:top w:val="nil"/>
              <w:left w:val="nil"/>
              <w:bottom w:val="nil"/>
              <w:right w:val="single" w:color="auto" w:sz="4" w:space="0"/>
            </w:tcBorders>
            <w:shd w:val="clear" w:color="auto" w:fill="auto"/>
            <w:noWrap/>
            <w:vAlign w:val="center"/>
          </w:tcPr>
          <w:p w14:paraId="79FF7C3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0.23 </w:t>
            </w:r>
          </w:p>
        </w:tc>
        <w:tc>
          <w:tcPr>
            <w:tcW w:w="356" w:type="pct"/>
            <w:tcBorders>
              <w:top w:val="nil"/>
              <w:left w:val="nil"/>
              <w:bottom w:val="nil"/>
              <w:right w:val="single" w:color="auto" w:sz="4" w:space="0"/>
            </w:tcBorders>
            <w:shd w:val="clear" w:color="auto" w:fill="auto"/>
            <w:noWrap/>
            <w:vAlign w:val="center"/>
          </w:tcPr>
          <w:p w14:paraId="63D326C1">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2601A5D2">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3FD468E7">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708693FD">
            <w:pPr>
              <w:widowControl/>
              <w:jc w:val="right"/>
              <w:rPr>
                <w:rFonts w:ascii="Times New Roman" w:hAnsi="Times New Roman" w:eastAsia="仿宋_GB2312" w:cs="Times New Roman"/>
                <w:kern w:val="0"/>
                <w:sz w:val="24"/>
                <w:szCs w:val="24"/>
              </w:rPr>
            </w:pPr>
          </w:p>
        </w:tc>
      </w:tr>
      <w:tr w14:paraId="472442BF">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11FCEB">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2012304</w:t>
            </w:r>
          </w:p>
        </w:tc>
        <w:tc>
          <w:tcPr>
            <w:tcW w:w="1258" w:type="pct"/>
            <w:tcBorders>
              <w:top w:val="nil"/>
              <w:left w:val="nil"/>
              <w:bottom w:val="nil"/>
              <w:right w:val="single" w:color="auto" w:sz="4" w:space="0"/>
            </w:tcBorders>
            <w:shd w:val="clear" w:color="000000" w:fill="FFFFFF"/>
            <w:noWrap/>
            <w:vAlign w:val="center"/>
          </w:tcPr>
          <w:p w14:paraId="6F3C3B19">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民族工作专项</w:t>
            </w:r>
          </w:p>
        </w:tc>
        <w:tc>
          <w:tcPr>
            <w:tcW w:w="547" w:type="pct"/>
            <w:tcBorders>
              <w:top w:val="nil"/>
              <w:left w:val="nil"/>
              <w:bottom w:val="nil"/>
              <w:right w:val="single" w:color="auto" w:sz="4" w:space="0"/>
            </w:tcBorders>
            <w:shd w:val="clear" w:color="auto" w:fill="auto"/>
            <w:noWrap/>
            <w:vAlign w:val="center"/>
          </w:tcPr>
          <w:p w14:paraId="7958E1A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6.95 </w:t>
            </w:r>
          </w:p>
        </w:tc>
        <w:tc>
          <w:tcPr>
            <w:tcW w:w="356" w:type="pct"/>
            <w:tcBorders>
              <w:top w:val="nil"/>
              <w:left w:val="nil"/>
              <w:bottom w:val="nil"/>
              <w:right w:val="single" w:color="auto" w:sz="4" w:space="0"/>
            </w:tcBorders>
            <w:shd w:val="clear" w:color="auto" w:fill="auto"/>
            <w:noWrap/>
            <w:vAlign w:val="center"/>
          </w:tcPr>
          <w:p w14:paraId="6B2C11C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6.95 </w:t>
            </w:r>
          </w:p>
        </w:tc>
        <w:tc>
          <w:tcPr>
            <w:tcW w:w="356" w:type="pct"/>
            <w:tcBorders>
              <w:top w:val="nil"/>
              <w:left w:val="nil"/>
              <w:bottom w:val="nil"/>
              <w:right w:val="single" w:color="auto" w:sz="4" w:space="0"/>
            </w:tcBorders>
            <w:shd w:val="clear" w:color="auto" w:fill="auto"/>
            <w:noWrap/>
            <w:vAlign w:val="center"/>
          </w:tcPr>
          <w:p w14:paraId="36AB64CC">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01E393A7">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117EDCEC">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5A61E040">
            <w:pPr>
              <w:widowControl/>
              <w:jc w:val="right"/>
              <w:rPr>
                <w:rFonts w:ascii="Times New Roman" w:hAnsi="Times New Roman" w:eastAsia="仿宋_GB2312" w:cs="Times New Roman"/>
                <w:kern w:val="0"/>
                <w:sz w:val="24"/>
                <w:szCs w:val="24"/>
              </w:rPr>
            </w:pPr>
          </w:p>
        </w:tc>
      </w:tr>
      <w:tr w14:paraId="58EAF2A7">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EB4BC2">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2012399</w:t>
            </w:r>
          </w:p>
        </w:tc>
        <w:tc>
          <w:tcPr>
            <w:tcW w:w="1258" w:type="pct"/>
            <w:tcBorders>
              <w:top w:val="nil"/>
              <w:left w:val="nil"/>
              <w:bottom w:val="nil"/>
              <w:right w:val="single" w:color="auto" w:sz="4" w:space="0"/>
            </w:tcBorders>
            <w:shd w:val="clear" w:color="000000" w:fill="FFFFFF"/>
            <w:noWrap/>
            <w:vAlign w:val="center"/>
          </w:tcPr>
          <w:p w14:paraId="603B6704">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其他民族事务支出</w:t>
            </w:r>
          </w:p>
        </w:tc>
        <w:tc>
          <w:tcPr>
            <w:tcW w:w="547" w:type="pct"/>
            <w:tcBorders>
              <w:top w:val="nil"/>
              <w:left w:val="nil"/>
              <w:bottom w:val="nil"/>
              <w:right w:val="single" w:color="auto" w:sz="4" w:space="0"/>
            </w:tcBorders>
            <w:shd w:val="clear" w:color="auto" w:fill="auto"/>
            <w:noWrap/>
            <w:vAlign w:val="center"/>
          </w:tcPr>
          <w:p w14:paraId="75D698B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19.63 </w:t>
            </w:r>
          </w:p>
        </w:tc>
        <w:tc>
          <w:tcPr>
            <w:tcW w:w="356" w:type="pct"/>
            <w:tcBorders>
              <w:top w:val="nil"/>
              <w:left w:val="nil"/>
              <w:bottom w:val="nil"/>
              <w:right w:val="single" w:color="auto" w:sz="4" w:space="0"/>
            </w:tcBorders>
            <w:shd w:val="clear" w:color="auto" w:fill="auto"/>
            <w:noWrap/>
            <w:vAlign w:val="center"/>
          </w:tcPr>
          <w:p w14:paraId="5998DFC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19.63 </w:t>
            </w:r>
          </w:p>
        </w:tc>
        <w:tc>
          <w:tcPr>
            <w:tcW w:w="356" w:type="pct"/>
            <w:tcBorders>
              <w:top w:val="nil"/>
              <w:left w:val="nil"/>
              <w:bottom w:val="nil"/>
              <w:right w:val="single" w:color="auto" w:sz="4" w:space="0"/>
            </w:tcBorders>
            <w:shd w:val="clear" w:color="auto" w:fill="auto"/>
            <w:noWrap/>
            <w:vAlign w:val="center"/>
          </w:tcPr>
          <w:p w14:paraId="01E0C0A7">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58975DB7">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57858526">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22C923F6">
            <w:pPr>
              <w:widowControl/>
              <w:jc w:val="right"/>
              <w:rPr>
                <w:rFonts w:ascii="Times New Roman" w:hAnsi="Times New Roman" w:eastAsia="仿宋_GB2312" w:cs="Times New Roman"/>
                <w:kern w:val="0"/>
                <w:sz w:val="24"/>
                <w:szCs w:val="24"/>
              </w:rPr>
            </w:pPr>
          </w:p>
        </w:tc>
      </w:tr>
      <w:tr w14:paraId="0269CE27">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127299">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2019999</w:t>
            </w:r>
          </w:p>
        </w:tc>
        <w:tc>
          <w:tcPr>
            <w:tcW w:w="1258" w:type="pct"/>
            <w:tcBorders>
              <w:top w:val="nil"/>
              <w:left w:val="nil"/>
              <w:bottom w:val="nil"/>
              <w:right w:val="single" w:color="auto" w:sz="4" w:space="0"/>
            </w:tcBorders>
            <w:shd w:val="clear" w:color="000000" w:fill="FFFFFF"/>
            <w:noWrap/>
            <w:vAlign w:val="center"/>
          </w:tcPr>
          <w:p w14:paraId="2B0E5504">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其他一般公共服务支出</w:t>
            </w:r>
          </w:p>
        </w:tc>
        <w:tc>
          <w:tcPr>
            <w:tcW w:w="547" w:type="pct"/>
            <w:tcBorders>
              <w:top w:val="nil"/>
              <w:left w:val="nil"/>
              <w:bottom w:val="nil"/>
              <w:right w:val="single" w:color="auto" w:sz="4" w:space="0"/>
            </w:tcBorders>
            <w:shd w:val="clear" w:color="auto" w:fill="auto"/>
            <w:noWrap/>
            <w:vAlign w:val="center"/>
          </w:tcPr>
          <w:p w14:paraId="4FDA532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15.82 </w:t>
            </w:r>
          </w:p>
        </w:tc>
        <w:tc>
          <w:tcPr>
            <w:tcW w:w="356" w:type="pct"/>
            <w:tcBorders>
              <w:top w:val="nil"/>
              <w:left w:val="nil"/>
              <w:bottom w:val="nil"/>
              <w:right w:val="single" w:color="auto" w:sz="4" w:space="0"/>
            </w:tcBorders>
            <w:shd w:val="clear" w:color="auto" w:fill="auto"/>
            <w:noWrap/>
            <w:vAlign w:val="center"/>
          </w:tcPr>
          <w:p w14:paraId="6BA9182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15.82 </w:t>
            </w:r>
          </w:p>
        </w:tc>
        <w:tc>
          <w:tcPr>
            <w:tcW w:w="356" w:type="pct"/>
            <w:tcBorders>
              <w:top w:val="nil"/>
              <w:left w:val="nil"/>
              <w:bottom w:val="nil"/>
              <w:right w:val="single" w:color="auto" w:sz="4" w:space="0"/>
            </w:tcBorders>
            <w:shd w:val="clear" w:color="auto" w:fill="auto"/>
            <w:noWrap/>
            <w:vAlign w:val="center"/>
          </w:tcPr>
          <w:p w14:paraId="150CB544">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56A45915">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5F3F3B19">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6E7CC846">
            <w:pPr>
              <w:widowControl/>
              <w:jc w:val="right"/>
              <w:rPr>
                <w:rFonts w:ascii="Times New Roman" w:hAnsi="Times New Roman" w:eastAsia="仿宋_GB2312" w:cs="Times New Roman"/>
                <w:kern w:val="0"/>
                <w:sz w:val="24"/>
                <w:szCs w:val="24"/>
              </w:rPr>
            </w:pPr>
          </w:p>
        </w:tc>
      </w:tr>
      <w:tr w14:paraId="33E35E41">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19C802">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2070114</w:t>
            </w:r>
          </w:p>
        </w:tc>
        <w:tc>
          <w:tcPr>
            <w:tcW w:w="1258" w:type="pct"/>
            <w:tcBorders>
              <w:top w:val="nil"/>
              <w:left w:val="nil"/>
              <w:bottom w:val="nil"/>
              <w:right w:val="single" w:color="auto" w:sz="4" w:space="0"/>
            </w:tcBorders>
            <w:shd w:val="clear" w:color="000000" w:fill="FFFFFF"/>
            <w:noWrap/>
            <w:vAlign w:val="center"/>
          </w:tcPr>
          <w:p w14:paraId="39BA1FD5">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文化和旅游管理事务</w:t>
            </w:r>
          </w:p>
        </w:tc>
        <w:tc>
          <w:tcPr>
            <w:tcW w:w="547" w:type="pct"/>
            <w:tcBorders>
              <w:top w:val="nil"/>
              <w:left w:val="nil"/>
              <w:bottom w:val="nil"/>
              <w:right w:val="single" w:color="auto" w:sz="4" w:space="0"/>
            </w:tcBorders>
            <w:shd w:val="clear" w:color="auto" w:fill="auto"/>
            <w:noWrap/>
            <w:vAlign w:val="center"/>
          </w:tcPr>
          <w:p w14:paraId="29EBF62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2.41 </w:t>
            </w:r>
          </w:p>
        </w:tc>
        <w:tc>
          <w:tcPr>
            <w:tcW w:w="356" w:type="pct"/>
            <w:tcBorders>
              <w:top w:val="nil"/>
              <w:left w:val="nil"/>
              <w:bottom w:val="nil"/>
              <w:right w:val="single" w:color="auto" w:sz="4" w:space="0"/>
            </w:tcBorders>
            <w:shd w:val="clear" w:color="auto" w:fill="auto"/>
            <w:noWrap/>
            <w:vAlign w:val="center"/>
          </w:tcPr>
          <w:p w14:paraId="48867A8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2.41 </w:t>
            </w:r>
          </w:p>
        </w:tc>
        <w:tc>
          <w:tcPr>
            <w:tcW w:w="356" w:type="pct"/>
            <w:tcBorders>
              <w:top w:val="nil"/>
              <w:left w:val="nil"/>
              <w:bottom w:val="nil"/>
              <w:right w:val="single" w:color="auto" w:sz="4" w:space="0"/>
            </w:tcBorders>
            <w:shd w:val="clear" w:color="auto" w:fill="auto"/>
            <w:noWrap/>
            <w:vAlign w:val="center"/>
          </w:tcPr>
          <w:p w14:paraId="6C43A10C">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31D185E4">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7A417654">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78FDA787">
            <w:pPr>
              <w:widowControl/>
              <w:jc w:val="right"/>
              <w:rPr>
                <w:rFonts w:ascii="Times New Roman" w:hAnsi="Times New Roman" w:eastAsia="仿宋_GB2312" w:cs="Times New Roman"/>
                <w:kern w:val="0"/>
                <w:sz w:val="24"/>
                <w:szCs w:val="24"/>
              </w:rPr>
            </w:pPr>
          </w:p>
        </w:tc>
      </w:tr>
      <w:tr w14:paraId="2BB94D97">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4098F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2070305</w:t>
            </w:r>
          </w:p>
        </w:tc>
        <w:tc>
          <w:tcPr>
            <w:tcW w:w="1258" w:type="pct"/>
            <w:tcBorders>
              <w:top w:val="nil"/>
              <w:left w:val="nil"/>
              <w:bottom w:val="nil"/>
              <w:right w:val="single" w:color="auto" w:sz="4" w:space="0"/>
            </w:tcBorders>
            <w:shd w:val="clear" w:color="000000" w:fill="FFFFFF"/>
            <w:noWrap/>
            <w:vAlign w:val="center"/>
          </w:tcPr>
          <w:p w14:paraId="3D0AEEDC">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体育竞赛</w:t>
            </w:r>
          </w:p>
        </w:tc>
        <w:tc>
          <w:tcPr>
            <w:tcW w:w="547" w:type="pct"/>
            <w:tcBorders>
              <w:top w:val="nil"/>
              <w:left w:val="nil"/>
              <w:bottom w:val="nil"/>
              <w:right w:val="single" w:color="auto" w:sz="4" w:space="0"/>
            </w:tcBorders>
            <w:shd w:val="clear" w:color="auto" w:fill="auto"/>
            <w:noWrap/>
            <w:vAlign w:val="center"/>
          </w:tcPr>
          <w:p w14:paraId="563C6E1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9.56 </w:t>
            </w:r>
          </w:p>
        </w:tc>
        <w:tc>
          <w:tcPr>
            <w:tcW w:w="356" w:type="pct"/>
            <w:tcBorders>
              <w:top w:val="nil"/>
              <w:left w:val="nil"/>
              <w:bottom w:val="nil"/>
              <w:right w:val="single" w:color="auto" w:sz="4" w:space="0"/>
            </w:tcBorders>
            <w:shd w:val="clear" w:color="auto" w:fill="auto"/>
            <w:noWrap/>
            <w:vAlign w:val="center"/>
          </w:tcPr>
          <w:p w14:paraId="012AC90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9.56 </w:t>
            </w:r>
          </w:p>
        </w:tc>
        <w:tc>
          <w:tcPr>
            <w:tcW w:w="356" w:type="pct"/>
            <w:tcBorders>
              <w:top w:val="nil"/>
              <w:left w:val="nil"/>
              <w:bottom w:val="nil"/>
              <w:right w:val="single" w:color="auto" w:sz="4" w:space="0"/>
            </w:tcBorders>
            <w:shd w:val="clear" w:color="auto" w:fill="auto"/>
            <w:noWrap/>
            <w:vAlign w:val="center"/>
          </w:tcPr>
          <w:p w14:paraId="367FBC58">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35362F78">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006E03DB">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6EEBD74C">
            <w:pPr>
              <w:widowControl/>
              <w:jc w:val="right"/>
              <w:rPr>
                <w:rFonts w:ascii="Times New Roman" w:hAnsi="Times New Roman" w:eastAsia="仿宋_GB2312" w:cs="Times New Roman"/>
                <w:kern w:val="0"/>
                <w:sz w:val="24"/>
                <w:szCs w:val="24"/>
              </w:rPr>
            </w:pPr>
          </w:p>
        </w:tc>
      </w:tr>
      <w:tr w14:paraId="5A4517E4">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C36B82">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2079999</w:t>
            </w:r>
          </w:p>
        </w:tc>
        <w:tc>
          <w:tcPr>
            <w:tcW w:w="1258" w:type="pct"/>
            <w:tcBorders>
              <w:top w:val="nil"/>
              <w:left w:val="nil"/>
              <w:bottom w:val="nil"/>
              <w:right w:val="single" w:color="auto" w:sz="4" w:space="0"/>
            </w:tcBorders>
            <w:shd w:val="clear" w:color="000000" w:fill="FFFFFF"/>
            <w:noWrap/>
            <w:vAlign w:val="center"/>
          </w:tcPr>
          <w:p w14:paraId="3DC1F5A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其他文化旅游体育与传媒支出</w:t>
            </w:r>
          </w:p>
        </w:tc>
        <w:tc>
          <w:tcPr>
            <w:tcW w:w="547" w:type="pct"/>
            <w:tcBorders>
              <w:top w:val="nil"/>
              <w:left w:val="nil"/>
              <w:bottom w:val="nil"/>
              <w:right w:val="single" w:color="auto" w:sz="4" w:space="0"/>
            </w:tcBorders>
            <w:shd w:val="clear" w:color="auto" w:fill="auto"/>
            <w:noWrap/>
            <w:vAlign w:val="center"/>
          </w:tcPr>
          <w:p w14:paraId="317CE5B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0.36 </w:t>
            </w:r>
          </w:p>
        </w:tc>
        <w:tc>
          <w:tcPr>
            <w:tcW w:w="356" w:type="pct"/>
            <w:tcBorders>
              <w:top w:val="nil"/>
              <w:left w:val="nil"/>
              <w:bottom w:val="nil"/>
              <w:right w:val="single" w:color="auto" w:sz="4" w:space="0"/>
            </w:tcBorders>
            <w:shd w:val="clear" w:color="auto" w:fill="auto"/>
            <w:noWrap/>
            <w:vAlign w:val="center"/>
          </w:tcPr>
          <w:p w14:paraId="2D151E5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0.36 </w:t>
            </w:r>
          </w:p>
        </w:tc>
        <w:tc>
          <w:tcPr>
            <w:tcW w:w="356" w:type="pct"/>
            <w:tcBorders>
              <w:top w:val="nil"/>
              <w:left w:val="nil"/>
              <w:bottom w:val="nil"/>
              <w:right w:val="single" w:color="auto" w:sz="4" w:space="0"/>
            </w:tcBorders>
            <w:shd w:val="clear" w:color="auto" w:fill="auto"/>
            <w:noWrap/>
            <w:vAlign w:val="center"/>
          </w:tcPr>
          <w:p w14:paraId="6C97B86A">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3070F852">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58A19283">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5C8CE52C">
            <w:pPr>
              <w:widowControl/>
              <w:jc w:val="right"/>
              <w:rPr>
                <w:rFonts w:ascii="Times New Roman" w:hAnsi="Times New Roman" w:eastAsia="仿宋_GB2312" w:cs="Times New Roman"/>
                <w:kern w:val="0"/>
                <w:sz w:val="24"/>
                <w:szCs w:val="24"/>
              </w:rPr>
            </w:pPr>
          </w:p>
        </w:tc>
      </w:tr>
      <w:tr w14:paraId="30D86790">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602C15">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2080107</w:t>
            </w:r>
          </w:p>
        </w:tc>
        <w:tc>
          <w:tcPr>
            <w:tcW w:w="1258" w:type="pct"/>
            <w:tcBorders>
              <w:top w:val="nil"/>
              <w:left w:val="nil"/>
              <w:bottom w:val="nil"/>
              <w:right w:val="single" w:color="auto" w:sz="4" w:space="0"/>
            </w:tcBorders>
            <w:shd w:val="clear" w:color="000000" w:fill="FFFFFF"/>
            <w:noWrap/>
            <w:vAlign w:val="center"/>
          </w:tcPr>
          <w:p w14:paraId="1B65157B">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社会保险业务管理事务</w:t>
            </w:r>
          </w:p>
        </w:tc>
        <w:tc>
          <w:tcPr>
            <w:tcW w:w="547" w:type="pct"/>
            <w:tcBorders>
              <w:top w:val="nil"/>
              <w:left w:val="nil"/>
              <w:bottom w:val="nil"/>
              <w:right w:val="single" w:color="auto" w:sz="4" w:space="0"/>
            </w:tcBorders>
            <w:shd w:val="clear" w:color="auto" w:fill="auto"/>
            <w:noWrap/>
            <w:vAlign w:val="center"/>
          </w:tcPr>
          <w:p w14:paraId="259DC29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0.21 </w:t>
            </w:r>
          </w:p>
        </w:tc>
        <w:tc>
          <w:tcPr>
            <w:tcW w:w="356" w:type="pct"/>
            <w:tcBorders>
              <w:top w:val="nil"/>
              <w:left w:val="nil"/>
              <w:bottom w:val="nil"/>
              <w:right w:val="single" w:color="auto" w:sz="4" w:space="0"/>
            </w:tcBorders>
            <w:shd w:val="clear" w:color="auto" w:fill="auto"/>
            <w:noWrap/>
            <w:vAlign w:val="center"/>
          </w:tcPr>
          <w:p w14:paraId="583B3EC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0.21 </w:t>
            </w:r>
          </w:p>
        </w:tc>
        <w:tc>
          <w:tcPr>
            <w:tcW w:w="356" w:type="pct"/>
            <w:tcBorders>
              <w:top w:val="nil"/>
              <w:left w:val="nil"/>
              <w:bottom w:val="nil"/>
              <w:right w:val="single" w:color="auto" w:sz="4" w:space="0"/>
            </w:tcBorders>
            <w:shd w:val="clear" w:color="auto" w:fill="auto"/>
            <w:noWrap/>
            <w:vAlign w:val="center"/>
          </w:tcPr>
          <w:p w14:paraId="0ED7274C">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2F1848DA">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6CA7935B">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07261162">
            <w:pPr>
              <w:widowControl/>
              <w:jc w:val="right"/>
              <w:rPr>
                <w:rFonts w:ascii="Times New Roman" w:hAnsi="Times New Roman" w:eastAsia="仿宋_GB2312" w:cs="Times New Roman"/>
                <w:kern w:val="0"/>
                <w:sz w:val="24"/>
                <w:szCs w:val="24"/>
              </w:rPr>
            </w:pPr>
          </w:p>
        </w:tc>
      </w:tr>
      <w:tr w14:paraId="2A5444D0">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A24CF5">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2080109</w:t>
            </w:r>
          </w:p>
        </w:tc>
        <w:tc>
          <w:tcPr>
            <w:tcW w:w="1258" w:type="pct"/>
            <w:tcBorders>
              <w:top w:val="nil"/>
              <w:left w:val="nil"/>
              <w:bottom w:val="nil"/>
              <w:right w:val="single" w:color="auto" w:sz="4" w:space="0"/>
            </w:tcBorders>
            <w:shd w:val="clear" w:color="000000" w:fill="FFFFFF"/>
            <w:noWrap/>
            <w:vAlign w:val="center"/>
          </w:tcPr>
          <w:p w14:paraId="273EBB4B">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社会保险经办机构</w:t>
            </w:r>
          </w:p>
        </w:tc>
        <w:tc>
          <w:tcPr>
            <w:tcW w:w="547" w:type="pct"/>
            <w:tcBorders>
              <w:top w:val="nil"/>
              <w:left w:val="nil"/>
              <w:bottom w:val="nil"/>
              <w:right w:val="single" w:color="auto" w:sz="4" w:space="0"/>
            </w:tcBorders>
            <w:shd w:val="clear" w:color="auto" w:fill="auto"/>
            <w:noWrap/>
            <w:vAlign w:val="center"/>
          </w:tcPr>
          <w:p w14:paraId="65E874D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0.98 </w:t>
            </w:r>
          </w:p>
        </w:tc>
        <w:tc>
          <w:tcPr>
            <w:tcW w:w="356" w:type="pct"/>
            <w:tcBorders>
              <w:top w:val="nil"/>
              <w:left w:val="nil"/>
              <w:bottom w:val="nil"/>
              <w:right w:val="single" w:color="auto" w:sz="4" w:space="0"/>
            </w:tcBorders>
            <w:shd w:val="clear" w:color="auto" w:fill="auto"/>
            <w:noWrap/>
            <w:vAlign w:val="center"/>
          </w:tcPr>
          <w:p w14:paraId="5DF7A79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0.98 </w:t>
            </w:r>
          </w:p>
        </w:tc>
        <w:tc>
          <w:tcPr>
            <w:tcW w:w="356" w:type="pct"/>
            <w:tcBorders>
              <w:top w:val="nil"/>
              <w:left w:val="nil"/>
              <w:bottom w:val="nil"/>
              <w:right w:val="single" w:color="auto" w:sz="4" w:space="0"/>
            </w:tcBorders>
            <w:shd w:val="clear" w:color="auto" w:fill="auto"/>
            <w:noWrap/>
            <w:vAlign w:val="center"/>
          </w:tcPr>
          <w:p w14:paraId="2FFC1D0E">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7BD4454A">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516362EE">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79106360">
            <w:pPr>
              <w:widowControl/>
              <w:jc w:val="right"/>
              <w:rPr>
                <w:rFonts w:ascii="Times New Roman" w:hAnsi="Times New Roman" w:eastAsia="仿宋_GB2312" w:cs="Times New Roman"/>
                <w:kern w:val="0"/>
                <w:sz w:val="24"/>
                <w:szCs w:val="24"/>
              </w:rPr>
            </w:pPr>
          </w:p>
        </w:tc>
      </w:tr>
      <w:tr w14:paraId="28A176C5">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246C02">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2080501</w:t>
            </w:r>
          </w:p>
        </w:tc>
        <w:tc>
          <w:tcPr>
            <w:tcW w:w="1258" w:type="pct"/>
            <w:tcBorders>
              <w:top w:val="nil"/>
              <w:left w:val="nil"/>
              <w:bottom w:val="nil"/>
              <w:right w:val="single" w:color="auto" w:sz="4" w:space="0"/>
            </w:tcBorders>
            <w:shd w:val="clear" w:color="000000" w:fill="FFFFFF"/>
            <w:noWrap/>
            <w:vAlign w:val="center"/>
          </w:tcPr>
          <w:p w14:paraId="23074F0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行政单位离退休</w:t>
            </w:r>
          </w:p>
        </w:tc>
        <w:tc>
          <w:tcPr>
            <w:tcW w:w="547" w:type="pct"/>
            <w:tcBorders>
              <w:top w:val="nil"/>
              <w:left w:val="nil"/>
              <w:bottom w:val="nil"/>
              <w:right w:val="single" w:color="auto" w:sz="4" w:space="0"/>
            </w:tcBorders>
            <w:shd w:val="clear" w:color="auto" w:fill="auto"/>
            <w:noWrap/>
            <w:vAlign w:val="center"/>
          </w:tcPr>
          <w:p w14:paraId="568DD67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0.05 </w:t>
            </w:r>
          </w:p>
        </w:tc>
        <w:tc>
          <w:tcPr>
            <w:tcW w:w="356" w:type="pct"/>
            <w:tcBorders>
              <w:top w:val="nil"/>
              <w:left w:val="nil"/>
              <w:bottom w:val="nil"/>
              <w:right w:val="single" w:color="auto" w:sz="4" w:space="0"/>
            </w:tcBorders>
            <w:shd w:val="clear" w:color="auto" w:fill="auto"/>
            <w:noWrap/>
            <w:vAlign w:val="center"/>
          </w:tcPr>
          <w:p w14:paraId="6637297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0.05 </w:t>
            </w:r>
          </w:p>
        </w:tc>
        <w:tc>
          <w:tcPr>
            <w:tcW w:w="356" w:type="pct"/>
            <w:tcBorders>
              <w:top w:val="nil"/>
              <w:left w:val="nil"/>
              <w:bottom w:val="nil"/>
              <w:right w:val="single" w:color="auto" w:sz="4" w:space="0"/>
            </w:tcBorders>
            <w:shd w:val="clear" w:color="auto" w:fill="auto"/>
            <w:noWrap/>
            <w:vAlign w:val="center"/>
          </w:tcPr>
          <w:p w14:paraId="6EAB9C75">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3AEDD18F">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07F56448">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27A54EE2">
            <w:pPr>
              <w:widowControl/>
              <w:jc w:val="right"/>
              <w:rPr>
                <w:rFonts w:ascii="Times New Roman" w:hAnsi="Times New Roman" w:eastAsia="仿宋_GB2312" w:cs="Times New Roman"/>
                <w:kern w:val="0"/>
                <w:sz w:val="24"/>
                <w:szCs w:val="24"/>
              </w:rPr>
            </w:pPr>
          </w:p>
        </w:tc>
      </w:tr>
      <w:tr w14:paraId="29A79231">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9CCF7B">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1258" w:type="pct"/>
            <w:tcBorders>
              <w:top w:val="nil"/>
              <w:left w:val="nil"/>
              <w:bottom w:val="nil"/>
              <w:right w:val="single" w:color="auto" w:sz="4" w:space="0"/>
            </w:tcBorders>
            <w:shd w:val="clear" w:color="000000" w:fill="FFFFFF"/>
            <w:noWrap/>
            <w:vAlign w:val="center"/>
          </w:tcPr>
          <w:p w14:paraId="7A0C9BF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机关事业单位基本养老保险缴费支出</w:t>
            </w:r>
          </w:p>
        </w:tc>
        <w:tc>
          <w:tcPr>
            <w:tcW w:w="547" w:type="pct"/>
            <w:tcBorders>
              <w:top w:val="nil"/>
              <w:left w:val="nil"/>
              <w:bottom w:val="nil"/>
              <w:right w:val="single" w:color="auto" w:sz="4" w:space="0"/>
            </w:tcBorders>
            <w:shd w:val="clear" w:color="auto" w:fill="auto"/>
            <w:noWrap/>
            <w:vAlign w:val="center"/>
          </w:tcPr>
          <w:p w14:paraId="1402E02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41.05 </w:t>
            </w:r>
          </w:p>
        </w:tc>
        <w:tc>
          <w:tcPr>
            <w:tcW w:w="356" w:type="pct"/>
            <w:tcBorders>
              <w:top w:val="nil"/>
              <w:left w:val="nil"/>
              <w:bottom w:val="nil"/>
              <w:right w:val="single" w:color="auto" w:sz="4" w:space="0"/>
            </w:tcBorders>
            <w:shd w:val="clear" w:color="auto" w:fill="auto"/>
            <w:noWrap/>
            <w:vAlign w:val="center"/>
          </w:tcPr>
          <w:p w14:paraId="0BB8AE8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41.05 </w:t>
            </w:r>
          </w:p>
        </w:tc>
        <w:tc>
          <w:tcPr>
            <w:tcW w:w="356" w:type="pct"/>
            <w:tcBorders>
              <w:top w:val="nil"/>
              <w:left w:val="nil"/>
              <w:bottom w:val="nil"/>
              <w:right w:val="single" w:color="auto" w:sz="4" w:space="0"/>
            </w:tcBorders>
            <w:shd w:val="clear" w:color="auto" w:fill="auto"/>
            <w:noWrap/>
            <w:vAlign w:val="center"/>
          </w:tcPr>
          <w:p w14:paraId="35390CA5">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11A6C656">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34E8E6BE">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0042074F">
            <w:pPr>
              <w:widowControl/>
              <w:jc w:val="right"/>
              <w:rPr>
                <w:rFonts w:ascii="Times New Roman" w:hAnsi="Times New Roman" w:eastAsia="仿宋_GB2312" w:cs="Times New Roman"/>
                <w:kern w:val="0"/>
                <w:sz w:val="24"/>
                <w:szCs w:val="24"/>
              </w:rPr>
            </w:pPr>
          </w:p>
        </w:tc>
      </w:tr>
      <w:tr w14:paraId="7D22C33D">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425A15">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2080599</w:t>
            </w:r>
          </w:p>
        </w:tc>
        <w:tc>
          <w:tcPr>
            <w:tcW w:w="1258" w:type="pct"/>
            <w:tcBorders>
              <w:top w:val="nil"/>
              <w:left w:val="nil"/>
              <w:bottom w:val="nil"/>
              <w:right w:val="single" w:color="auto" w:sz="4" w:space="0"/>
            </w:tcBorders>
            <w:shd w:val="clear" w:color="000000" w:fill="FFFFFF"/>
            <w:noWrap/>
            <w:vAlign w:val="center"/>
          </w:tcPr>
          <w:p w14:paraId="49A0FC7A">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其他行政事业单位养老支出</w:t>
            </w:r>
          </w:p>
        </w:tc>
        <w:tc>
          <w:tcPr>
            <w:tcW w:w="547" w:type="pct"/>
            <w:tcBorders>
              <w:top w:val="nil"/>
              <w:left w:val="nil"/>
              <w:bottom w:val="nil"/>
              <w:right w:val="single" w:color="auto" w:sz="4" w:space="0"/>
            </w:tcBorders>
            <w:shd w:val="clear" w:color="auto" w:fill="auto"/>
            <w:noWrap/>
            <w:vAlign w:val="center"/>
          </w:tcPr>
          <w:p w14:paraId="6413038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1.50 </w:t>
            </w:r>
          </w:p>
        </w:tc>
        <w:tc>
          <w:tcPr>
            <w:tcW w:w="356" w:type="pct"/>
            <w:tcBorders>
              <w:top w:val="nil"/>
              <w:left w:val="nil"/>
              <w:bottom w:val="nil"/>
              <w:right w:val="single" w:color="auto" w:sz="4" w:space="0"/>
            </w:tcBorders>
            <w:shd w:val="clear" w:color="auto" w:fill="auto"/>
            <w:noWrap/>
            <w:vAlign w:val="center"/>
          </w:tcPr>
          <w:p w14:paraId="09B1E54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1.50 </w:t>
            </w:r>
          </w:p>
        </w:tc>
        <w:tc>
          <w:tcPr>
            <w:tcW w:w="356" w:type="pct"/>
            <w:tcBorders>
              <w:top w:val="nil"/>
              <w:left w:val="nil"/>
              <w:bottom w:val="nil"/>
              <w:right w:val="single" w:color="auto" w:sz="4" w:space="0"/>
            </w:tcBorders>
            <w:shd w:val="clear" w:color="auto" w:fill="auto"/>
            <w:noWrap/>
            <w:vAlign w:val="center"/>
          </w:tcPr>
          <w:p w14:paraId="07EF34D0">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4C6C078D">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105F8D59">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70AEE7DD">
            <w:pPr>
              <w:widowControl/>
              <w:jc w:val="right"/>
              <w:rPr>
                <w:rFonts w:ascii="Times New Roman" w:hAnsi="Times New Roman" w:eastAsia="仿宋_GB2312" w:cs="Times New Roman"/>
                <w:kern w:val="0"/>
                <w:sz w:val="24"/>
                <w:szCs w:val="24"/>
              </w:rPr>
            </w:pPr>
          </w:p>
        </w:tc>
      </w:tr>
      <w:tr w14:paraId="1CF1FB17">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16E975">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2080801</w:t>
            </w:r>
          </w:p>
        </w:tc>
        <w:tc>
          <w:tcPr>
            <w:tcW w:w="1258" w:type="pct"/>
            <w:tcBorders>
              <w:top w:val="nil"/>
              <w:left w:val="nil"/>
              <w:bottom w:val="nil"/>
              <w:right w:val="single" w:color="auto" w:sz="4" w:space="0"/>
            </w:tcBorders>
            <w:shd w:val="clear" w:color="000000" w:fill="FFFFFF"/>
            <w:noWrap/>
            <w:vAlign w:val="center"/>
          </w:tcPr>
          <w:p w14:paraId="61E20748">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死亡抚恤</w:t>
            </w:r>
          </w:p>
        </w:tc>
        <w:tc>
          <w:tcPr>
            <w:tcW w:w="547" w:type="pct"/>
            <w:tcBorders>
              <w:top w:val="nil"/>
              <w:left w:val="nil"/>
              <w:bottom w:val="nil"/>
              <w:right w:val="single" w:color="auto" w:sz="4" w:space="0"/>
            </w:tcBorders>
            <w:shd w:val="clear" w:color="auto" w:fill="auto"/>
            <w:noWrap/>
            <w:vAlign w:val="center"/>
          </w:tcPr>
          <w:p w14:paraId="66E132B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0.98 </w:t>
            </w:r>
          </w:p>
        </w:tc>
        <w:tc>
          <w:tcPr>
            <w:tcW w:w="356" w:type="pct"/>
            <w:tcBorders>
              <w:top w:val="nil"/>
              <w:left w:val="nil"/>
              <w:bottom w:val="nil"/>
              <w:right w:val="single" w:color="auto" w:sz="4" w:space="0"/>
            </w:tcBorders>
            <w:shd w:val="clear" w:color="auto" w:fill="auto"/>
            <w:noWrap/>
            <w:vAlign w:val="center"/>
          </w:tcPr>
          <w:p w14:paraId="66AC5E1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0.98 </w:t>
            </w:r>
          </w:p>
        </w:tc>
        <w:tc>
          <w:tcPr>
            <w:tcW w:w="356" w:type="pct"/>
            <w:tcBorders>
              <w:top w:val="nil"/>
              <w:left w:val="nil"/>
              <w:bottom w:val="nil"/>
              <w:right w:val="single" w:color="auto" w:sz="4" w:space="0"/>
            </w:tcBorders>
            <w:shd w:val="clear" w:color="auto" w:fill="auto"/>
            <w:noWrap/>
            <w:vAlign w:val="center"/>
          </w:tcPr>
          <w:p w14:paraId="14506443">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03633DFE">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3115D8BC">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75A73A4E">
            <w:pPr>
              <w:widowControl/>
              <w:jc w:val="right"/>
              <w:rPr>
                <w:rFonts w:ascii="Times New Roman" w:hAnsi="Times New Roman" w:eastAsia="仿宋_GB2312" w:cs="Times New Roman"/>
                <w:kern w:val="0"/>
                <w:sz w:val="24"/>
                <w:szCs w:val="24"/>
              </w:rPr>
            </w:pPr>
          </w:p>
        </w:tc>
      </w:tr>
      <w:tr w14:paraId="11BAEC43">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653BB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2082799</w:t>
            </w:r>
          </w:p>
        </w:tc>
        <w:tc>
          <w:tcPr>
            <w:tcW w:w="1258" w:type="pct"/>
            <w:tcBorders>
              <w:top w:val="nil"/>
              <w:left w:val="nil"/>
              <w:bottom w:val="nil"/>
              <w:right w:val="single" w:color="auto" w:sz="4" w:space="0"/>
            </w:tcBorders>
            <w:shd w:val="clear" w:color="000000" w:fill="FFFFFF"/>
            <w:noWrap/>
            <w:vAlign w:val="center"/>
          </w:tcPr>
          <w:p w14:paraId="61250D0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其他财政对社会保险基金的补助</w:t>
            </w:r>
          </w:p>
        </w:tc>
        <w:tc>
          <w:tcPr>
            <w:tcW w:w="547" w:type="pct"/>
            <w:tcBorders>
              <w:top w:val="nil"/>
              <w:left w:val="nil"/>
              <w:bottom w:val="nil"/>
              <w:right w:val="single" w:color="auto" w:sz="4" w:space="0"/>
            </w:tcBorders>
            <w:shd w:val="clear" w:color="auto" w:fill="auto"/>
            <w:noWrap/>
            <w:vAlign w:val="center"/>
          </w:tcPr>
          <w:p w14:paraId="25C1B6F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1.16 </w:t>
            </w:r>
          </w:p>
        </w:tc>
        <w:tc>
          <w:tcPr>
            <w:tcW w:w="356" w:type="pct"/>
            <w:tcBorders>
              <w:top w:val="nil"/>
              <w:left w:val="nil"/>
              <w:bottom w:val="nil"/>
              <w:right w:val="single" w:color="auto" w:sz="4" w:space="0"/>
            </w:tcBorders>
            <w:shd w:val="clear" w:color="auto" w:fill="auto"/>
            <w:noWrap/>
            <w:vAlign w:val="center"/>
          </w:tcPr>
          <w:p w14:paraId="4C42A41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1.16 </w:t>
            </w:r>
          </w:p>
        </w:tc>
        <w:tc>
          <w:tcPr>
            <w:tcW w:w="356" w:type="pct"/>
            <w:tcBorders>
              <w:top w:val="nil"/>
              <w:left w:val="nil"/>
              <w:bottom w:val="nil"/>
              <w:right w:val="single" w:color="auto" w:sz="4" w:space="0"/>
            </w:tcBorders>
            <w:shd w:val="clear" w:color="auto" w:fill="auto"/>
            <w:noWrap/>
            <w:vAlign w:val="center"/>
          </w:tcPr>
          <w:p w14:paraId="6DF19840">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0B8BEEA0">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1EFA0B02">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6B513485">
            <w:pPr>
              <w:widowControl/>
              <w:jc w:val="right"/>
              <w:rPr>
                <w:rFonts w:ascii="Times New Roman" w:hAnsi="Times New Roman" w:eastAsia="仿宋_GB2312" w:cs="Times New Roman"/>
                <w:kern w:val="0"/>
                <w:sz w:val="24"/>
                <w:szCs w:val="24"/>
              </w:rPr>
            </w:pPr>
          </w:p>
        </w:tc>
      </w:tr>
      <w:tr w14:paraId="24E446D7">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570BC3">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1258" w:type="pct"/>
            <w:tcBorders>
              <w:top w:val="nil"/>
              <w:left w:val="nil"/>
              <w:bottom w:val="nil"/>
              <w:right w:val="single" w:color="auto" w:sz="4" w:space="0"/>
            </w:tcBorders>
            <w:shd w:val="clear" w:color="000000" w:fill="FFFFFF"/>
            <w:noWrap/>
            <w:vAlign w:val="center"/>
          </w:tcPr>
          <w:p w14:paraId="7CAA8A77">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行政单位医疗</w:t>
            </w:r>
          </w:p>
        </w:tc>
        <w:tc>
          <w:tcPr>
            <w:tcW w:w="547" w:type="pct"/>
            <w:tcBorders>
              <w:top w:val="nil"/>
              <w:left w:val="nil"/>
              <w:bottom w:val="nil"/>
              <w:right w:val="single" w:color="auto" w:sz="4" w:space="0"/>
            </w:tcBorders>
            <w:shd w:val="clear" w:color="auto" w:fill="auto"/>
            <w:noWrap/>
            <w:vAlign w:val="center"/>
          </w:tcPr>
          <w:p w14:paraId="180C77B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10.42 </w:t>
            </w:r>
          </w:p>
        </w:tc>
        <w:tc>
          <w:tcPr>
            <w:tcW w:w="356" w:type="pct"/>
            <w:tcBorders>
              <w:top w:val="nil"/>
              <w:left w:val="nil"/>
              <w:bottom w:val="nil"/>
              <w:right w:val="single" w:color="auto" w:sz="4" w:space="0"/>
            </w:tcBorders>
            <w:shd w:val="clear" w:color="auto" w:fill="auto"/>
            <w:noWrap/>
            <w:vAlign w:val="center"/>
          </w:tcPr>
          <w:p w14:paraId="4194200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10.42 </w:t>
            </w:r>
          </w:p>
        </w:tc>
        <w:tc>
          <w:tcPr>
            <w:tcW w:w="356" w:type="pct"/>
            <w:tcBorders>
              <w:top w:val="nil"/>
              <w:left w:val="nil"/>
              <w:bottom w:val="nil"/>
              <w:right w:val="single" w:color="auto" w:sz="4" w:space="0"/>
            </w:tcBorders>
            <w:shd w:val="clear" w:color="auto" w:fill="auto"/>
            <w:noWrap/>
            <w:vAlign w:val="center"/>
          </w:tcPr>
          <w:p w14:paraId="4C3F72F3">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3B854C33">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55C5EC51">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3C83C57F">
            <w:pPr>
              <w:widowControl/>
              <w:jc w:val="right"/>
              <w:rPr>
                <w:rFonts w:ascii="Times New Roman" w:hAnsi="Times New Roman" w:eastAsia="仿宋_GB2312" w:cs="Times New Roman"/>
                <w:kern w:val="0"/>
                <w:sz w:val="24"/>
                <w:szCs w:val="24"/>
              </w:rPr>
            </w:pPr>
          </w:p>
        </w:tc>
      </w:tr>
      <w:tr w14:paraId="557C84AF">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A854D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2130799</w:t>
            </w:r>
          </w:p>
        </w:tc>
        <w:tc>
          <w:tcPr>
            <w:tcW w:w="1258" w:type="pct"/>
            <w:tcBorders>
              <w:top w:val="nil"/>
              <w:left w:val="nil"/>
              <w:bottom w:val="nil"/>
              <w:right w:val="single" w:color="auto" w:sz="4" w:space="0"/>
            </w:tcBorders>
            <w:shd w:val="clear" w:color="000000" w:fill="FFFFFF"/>
            <w:noWrap/>
            <w:vAlign w:val="center"/>
          </w:tcPr>
          <w:p w14:paraId="4584EC24">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其他农村综合改革支出</w:t>
            </w:r>
          </w:p>
        </w:tc>
        <w:tc>
          <w:tcPr>
            <w:tcW w:w="547" w:type="pct"/>
            <w:tcBorders>
              <w:top w:val="nil"/>
              <w:left w:val="nil"/>
              <w:bottom w:val="nil"/>
              <w:right w:val="single" w:color="auto" w:sz="4" w:space="0"/>
            </w:tcBorders>
            <w:shd w:val="clear" w:color="auto" w:fill="auto"/>
            <w:noWrap/>
            <w:vAlign w:val="center"/>
          </w:tcPr>
          <w:p w14:paraId="704D78B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1.65 </w:t>
            </w:r>
          </w:p>
        </w:tc>
        <w:tc>
          <w:tcPr>
            <w:tcW w:w="356" w:type="pct"/>
            <w:tcBorders>
              <w:top w:val="nil"/>
              <w:left w:val="nil"/>
              <w:bottom w:val="nil"/>
              <w:right w:val="single" w:color="auto" w:sz="4" w:space="0"/>
            </w:tcBorders>
            <w:shd w:val="clear" w:color="auto" w:fill="auto"/>
            <w:noWrap/>
            <w:vAlign w:val="center"/>
          </w:tcPr>
          <w:p w14:paraId="3DF3B01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1.65 </w:t>
            </w:r>
          </w:p>
        </w:tc>
        <w:tc>
          <w:tcPr>
            <w:tcW w:w="356" w:type="pct"/>
            <w:tcBorders>
              <w:top w:val="nil"/>
              <w:left w:val="nil"/>
              <w:bottom w:val="nil"/>
              <w:right w:val="single" w:color="auto" w:sz="4" w:space="0"/>
            </w:tcBorders>
            <w:shd w:val="clear" w:color="auto" w:fill="auto"/>
            <w:noWrap/>
            <w:vAlign w:val="center"/>
          </w:tcPr>
          <w:p w14:paraId="2DBC430A">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3FBAA45F">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47EAAB01">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399B9F3F">
            <w:pPr>
              <w:widowControl/>
              <w:jc w:val="right"/>
              <w:rPr>
                <w:rFonts w:ascii="Times New Roman" w:hAnsi="Times New Roman" w:eastAsia="仿宋_GB2312" w:cs="Times New Roman"/>
                <w:kern w:val="0"/>
                <w:sz w:val="24"/>
                <w:szCs w:val="24"/>
              </w:rPr>
            </w:pPr>
          </w:p>
        </w:tc>
      </w:tr>
      <w:tr w14:paraId="0D02E5A1">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4719D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2140112</w:t>
            </w:r>
          </w:p>
        </w:tc>
        <w:tc>
          <w:tcPr>
            <w:tcW w:w="1258" w:type="pct"/>
            <w:tcBorders>
              <w:top w:val="nil"/>
              <w:left w:val="nil"/>
              <w:bottom w:val="nil"/>
              <w:right w:val="single" w:color="auto" w:sz="4" w:space="0"/>
            </w:tcBorders>
            <w:shd w:val="clear" w:color="000000" w:fill="FFFFFF"/>
            <w:noWrap/>
            <w:vAlign w:val="center"/>
          </w:tcPr>
          <w:p w14:paraId="7933B9DD">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公路运输管理</w:t>
            </w:r>
          </w:p>
        </w:tc>
        <w:tc>
          <w:tcPr>
            <w:tcW w:w="547" w:type="pct"/>
            <w:tcBorders>
              <w:top w:val="nil"/>
              <w:left w:val="nil"/>
              <w:bottom w:val="nil"/>
              <w:right w:val="single" w:color="auto" w:sz="4" w:space="0"/>
            </w:tcBorders>
            <w:shd w:val="clear" w:color="auto" w:fill="auto"/>
            <w:noWrap/>
            <w:vAlign w:val="center"/>
          </w:tcPr>
          <w:p w14:paraId="7290DF4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0.07 </w:t>
            </w:r>
          </w:p>
        </w:tc>
        <w:tc>
          <w:tcPr>
            <w:tcW w:w="356" w:type="pct"/>
            <w:tcBorders>
              <w:top w:val="nil"/>
              <w:left w:val="nil"/>
              <w:bottom w:val="nil"/>
              <w:right w:val="single" w:color="auto" w:sz="4" w:space="0"/>
            </w:tcBorders>
            <w:shd w:val="clear" w:color="auto" w:fill="auto"/>
            <w:noWrap/>
            <w:vAlign w:val="center"/>
          </w:tcPr>
          <w:p w14:paraId="480F08E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0.07 </w:t>
            </w:r>
          </w:p>
        </w:tc>
        <w:tc>
          <w:tcPr>
            <w:tcW w:w="356" w:type="pct"/>
            <w:tcBorders>
              <w:top w:val="nil"/>
              <w:left w:val="nil"/>
              <w:bottom w:val="nil"/>
              <w:right w:val="single" w:color="auto" w:sz="4" w:space="0"/>
            </w:tcBorders>
            <w:shd w:val="clear" w:color="auto" w:fill="auto"/>
            <w:noWrap/>
            <w:vAlign w:val="center"/>
          </w:tcPr>
          <w:p w14:paraId="0580E535">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54F1290E">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511FDE74">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6722D99A">
            <w:pPr>
              <w:widowControl/>
              <w:jc w:val="right"/>
              <w:rPr>
                <w:rFonts w:ascii="Times New Roman" w:hAnsi="Times New Roman" w:eastAsia="仿宋_GB2312" w:cs="Times New Roman"/>
                <w:kern w:val="0"/>
                <w:sz w:val="24"/>
                <w:szCs w:val="24"/>
              </w:rPr>
            </w:pPr>
          </w:p>
        </w:tc>
      </w:tr>
      <w:tr w14:paraId="0D6DAC01">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158E3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2299999</w:t>
            </w:r>
          </w:p>
        </w:tc>
        <w:tc>
          <w:tcPr>
            <w:tcW w:w="1258" w:type="pct"/>
            <w:tcBorders>
              <w:top w:val="nil"/>
              <w:left w:val="nil"/>
              <w:bottom w:val="nil"/>
              <w:right w:val="single" w:color="auto" w:sz="4" w:space="0"/>
            </w:tcBorders>
            <w:shd w:val="clear" w:color="000000" w:fill="FFFFFF"/>
            <w:noWrap/>
            <w:vAlign w:val="center"/>
          </w:tcPr>
          <w:p w14:paraId="6310BA99">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547" w:type="pct"/>
            <w:tcBorders>
              <w:top w:val="nil"/>
              <w:left w:val="nil"/>
              <w:bottom w:val="nil"/>
              <w:right w:val="single" w:color="auto" w:sz="4" w:space="0"/>
            </w:tcBorders>
            <w:shd w:val="clear" w:color="auto" w:fill="auto"/>
            <w:noWrap/>
            <w:vAlign w:val="center"/>
          </w:tcPr>
          <w:p w14:paraId="070CA71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1.64 </w:t>
            </w:r>
          </w:p>
        </w:tc>
        <w:tc>
          <w:tcPr>
            <w:tcW w:w="356" w:type="pct"/>
            <w:tcBorders>
              <w:top w:val="nil"/>
              <w:left w:val="nil"/>
              <w:bottom w:val="nil"/>
              <w:right w:val="single" w:color="auto" w:sz="4" w:space="0"/>
            </w:tcBorders>
            <w:shd w:val="clear" w:color="auto" w:fill="auto"/>
            <w:noWrap/>
            <w:vAlign w:val="center"/>
          </w:tcPr>
          <w:p w14:paraId="6046D41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1.64 </w:t>
            </w:r>
          </w:p>
        </w:tc>
        <w:tc>
          <w:tcPr>
            <w:tcW w:w="356" w:type="pct"/>
            <w:tcBorders>
              <w:top w:val="nil"/>
              <w:left w:val="nil"/>
              <w:bottom w:val="nil"/>
              <w:right w:val="single" w:color="auto" w:sz="4" w:space="0"/>
            </w:tcBorders>
            <w:shd w:val="clear" w:color="auto" w:fill="auto"/>
            <w:noWrap/>
            <w:vAlign w:val="center"/>
          </w:tcPr>
          <w:p w14:paraId="59B24345">
            <w:pPr>
              <w:widowControl/>
              <w:jc w:val="right"/>
              <w:rPr>
                <w:rFonts w:ascii="Times New Roman" w:hAnsi="Times New Roman" w:eastAsia="仿宋_GB2312" w:cs="Times New Roman"/>
                <w:kern w:val="0"/>
                <w:sz w:val="24"/>
                <w:szCs w:val="24"/>
              </w:rPr>
            </w:pPr>
          </w:p>
        </w:tc>
        <w:tc>
          <w:tcPr>
            <w:tcW w:w="547" w:type="pct"/>
            <w:tcBorders>
              <w:top w:val="nil"/>
              <w:left w:val="nil"/>
              <w:bottom w:val="nil"/>
              <w:right w:val="single" w:color="auto" w:sz="4" w:space="0"/>
            </w:tcBorders>
            <w:shd w:val="clear" w:color="auto" w:fill="auto"/>
            <w:noWrap/>
            <w:vAlign w:val="center"/>
          </w:tcPr>
          <w:p w14:paraId="334756CD">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2AD08BEC">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7842FDC2">
            <w:pPr>
              <w:widowControl/>
              <w:jc w:val="right"/>
              <w:rPr>
                <w:rFonts w:ascii="Times New Roman" w:hAnsi="Times New Roman" w:eastAsia="仿宋_GB2312" w:cs="Times New Roman"/>
                <w:kern w:val="0"/>
                <w:sz w:val="24"/>
                <w:szCs w:val="24"/>
              </w:rPr>
            </w:pPr>
          </w:p>
        </w:tc>
      </w:tr>
      <w:tr w14:paraId="383A4404">
        <w:tblPrEx>
          <w:tblCellMar>
            <w:top w:w="0" w:type="dxa"/>
            <w:left w:w="108" w:type="dxa"/>
            <w:bottom w:w="0" w:type="dxa"/>
            <w:right w:w="108" w:type="dxa"/>
          </w:tblCellMar>
        </w:tblPrEx>
        <w:trPr>
          <w:trHeight w:val="595" w:hRule="atLeast"/>
          <w:jc w:val="center"/>
        </w:trPr>
        <w:tc>
          <w:tcPr>
            <w:tcW w:w="7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369B59">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230039924</w:t>
            </w:r>
          </w:p>
        </w:tc>
        <w:tc>
          <w:tcPr>
            <w:tcW w:w="1258" w:type="pct"/>
            <w:tcBorders>
              <w:top w:val="nil"/>
              <w:left w:val="nil"/>
              <w:bottom w:val="nil"/>
              <w:right w:val="single" w:color="auto" w:sz="4" w:space="0"/>
            </w:tcBorders>
            <w:shd w:val="clear" w:color="000000" w:fill="FFFFFF"/>
            <w:noWrap/>
            <w:vAlign w:val="center"/>
          </w:tcPr>
          <w:p w14:paraId="69F1CCFE">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应付代管资金</w:t>
            </w:r>
          </w:p>
        </w:tc>
        <w:tc>
          <w:tcPr>
            <w:tcW w:w="547" w:type="pct"/>
            <w:tcBorders>
              <w:top w:val="nil"/>
              <w:left w:val="nil"/>
              <w:bottom w:val="nil"/>
              <w:right w:val="single" w:color="auto" w:sz="4" w:space="0"/>
            </w:tcBorders>
            <w:shd w:val="clear" w:color="auto" w:fill="auto"/>
            <w:noWrap/>
            <w:vAlign w:val="center"/>
          </w:tcPr>
          <w:p w14:paraId="5BEE59F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 xml:space="preserve">135.49 </w:t>
            </w:r>
          </w:p>
        </w:tc>
        <w:tc>
          <w:tcPr>
            <w:tcW w:w="356" w:type="pct"/>
            <w:tcBorders>
              <w:top w:val="nil"/>
              <w:left w:val="nil"/>
              <w:bottom w:val="nil"/>
              <w:right w:val="single" w:color="auto" w:sz="4" w:space="0"/>
            </w:tcBorders>
            <w:shd w:val="clear" w:color="auto" w:fill="auto"/>
            <w:noWrap/>
            <w:vAlign w:val="center"/>
          </w:tcPr>
          <w:p w14:paraId="3A015E9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7.34</w:t>
            </w:r>
          </w:p>
        </w:tc>
        <w:tc>
          <w:tcPr>
            <w:tcW w:w="356" w:type="pct"/>
            <w:tcBorders>
              <w:top w:val="nil"/>
              <w:left w:val="nil"/>
              <w:bottom w:val="nil"/>
              <w:right w:val="single" w:color="auto" w:sz="4" w:space="0"/>
            </w:tcBorders>
            <w:shd w:val="clear" w:color="auto" w:fill="auto"/>
            <w:noWrap/>
            <w:vAlign w:val="center"/>
          </w:tcPr>
          <w:p w14:paraId="0442871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128.15</w:t>
            </w:r>
          </w:p>
        </w:tc>
        <w:tc>
          <w:tcPr>
            <w:tcW w:w="547" w:type="pct"/>
            <w:tcBorders>
              <w:top w:val="nil"/>
              <w:left w:val="nil"/>
              <w:bottom w:val="nil"/>
              <w:right w:val="single" w:color="auto" w:sz="4" w:space="0"/>
            </w:tcBorders>
            <w:shd w:val="clear" w:color="auto" w:fill="auto"/>
            <w:noWrap/>
            <w:vAlign w:val="center"/>
          </w:tcPr>
          <w:p w14:paraId="0EEB6A9C">
            <w:pPr>
              <w:widowControl/>
              <w:jc w:val="right"/>
              <w:rPr>
                <w:rFonts w:ascii="Times New Roman" w:hAnsi="Times New Roman" w:eastAsia="仿宋_GB2312" w:cs="Times New Roman"/>
                <w:kern w:val="0"/>
                <w:sz w:val="24"/>
                <w:szCs w:val="24"/>
              </w:rPr>
            </w:pPr>
          </w:p>
        </w:tc>
        <w:tc>
          <w:tcPr>
            <w:tcW w:w="356" w:type="pct"/>
            <w:tcBorders>
              <w:top w:val="nil"/>
              <w:left w:val="nil"/>
              <w:bottom w:val="nil"/>
              <w:right w:val="single" w:color="auto" w:sz="4" w:space="0"/>
            </w:tcBorders>
            <w:shd w:val="clear" w:color="auto" w:fill="auto"/>
            <w:noWrap/>
            <w:vAlign w:val="center"/>
          </w:tcPr>
          <w:p w14:paraId="60FCDB8F">
            <w:pPr>
              <w:widowControl/>
              <w:jc w:val="right"/>
              <w:rPr>
                <w:rFonts w:ascii="Times New Roman" w:hAnsi="Times New Roman" w:eastAsia="仿宋_GB2312" w:cs="Times New Roman"/>
                <w:kern w:val="0"/>
                <w:sz w:val="24"/>
                <w:szCs w:val="24"/>
              </w:rPr>
            </w:pPr>
          </w:p>
        </w:tc>
        <w:tc>
          <w:tcPr>
            <w:tcW w:w="835" w:type="pct"/>
            <w:tcBorders>
              <w:top w:val="nil"/>
              <w:left w:val="nil"/>
              <w:bottom w:val="nil"/>
              <w:right w:val="single" w:color="auto" w:sz="4" w:space="0"/>
            </w:tcBorders>
            <w:shd w:val="clear" w:color="auto" w:fill="auto"/>
            <w:noWrap/>
            <w:vAlign w:val="center"/>
          </w:tcPr>
          <w:p w14:paraId="39A7B069">
            <w:pPr>
              <w:widowControl/>
              <w:jc w:val="right"/>
              <w:rPr>
                <w:rFonts w:ascii="Times New Roman" w:hAnsi="Times New Roman" w:eastAsia="仿宋_GB2312" w:cs="Times New Roman"/>
                <w:kern w:val="0"/>
                <w:sz w:val="24"/>
                <w:szCs w:val="24"/>
              </w:rPr>
            </w:pPr>
          </w:p>
        </w:tc>
      </w:tr>
    </w:tbl>
    <w:p w14:paraId="2BDDF88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870B91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2BF377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D00D96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3219FB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C25CB6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蓝山县荆竹瑶族乡人民政府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76"/>
        <w:gridCol w:w="2636"/>
        <w:gridCol w:w="616"/>
        <w:gridCol w:w="876"/>
        <w:gridCol w:w="1722"/>
        <w:gridCol w:w="1623"/>
        <w:gridCol w:w="1739"/>
      </w:tblGrid>
      <w:tr w14:paraId="2FE8405B">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80D861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3ADEF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1E98E7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DD05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22A3E8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4C475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470A4A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635394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41118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E8911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515D52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6FA9B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DD97FD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2F44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7A4B2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23757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0B646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026296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DBAAFF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C66A0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B0820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1903F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D7452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BC51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2F221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FFFFFF"/>
            <w:noWrap/>
            <w:vAlign w:val="center"/>
          </w:tcPr>
          <w:p w14:paraId="46B8F7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568.56</w:t>
            </w:r>
          </w:p>
        </w:tc>
        <w:tc>
          <w:tcPr>
            <w:tcW w:w="0" w:type="auto"/>
            <w:tcBorders>
              <w:top w:val="nil"/>
              <w:left w:val="nil"/>
              <w:bottom w:val="single" w:color="auto" w:sz="4" w:space="0"/>
              <w:right w:val="single" w:color="auto" w:sz="4" w:space="0"/>
            </w:tcBorders>
            <w:shd w:val="clear" w:color="auto" w:fill="auto"/>
            <w:noWrap/>
            <w:vAlign w:val="center"/>
          </w:tcPr>
          <w:p w14:paraId="4B0E6B8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889A9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76" w:type="dxa"/>
            <w:tcBorders>
              <w:top w:val="nil"/>
              <w:left w:val="nil"/>
              <w:bottom w:val="single" w:color="auto" w:sz="4" w:space="0"/>
              <w:right w:val="single" w:color="auto" w:sz="4" w:space="0"/>
            </w:tcBorders>
            <w:shd w:val="clear" w:color="auto" w:fill="auto"/>
            <w:noWrap/>
            <w:vAlign w:val="center"/>
          </w:tcPr>
          <w:p w14:paraId="2EA1402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568.56</w:t>
            </w:r>
          </w:p>
        </w:tc>
        <w:tc>
          <w:tcPr>
            <w:tcW w:w="1722" w:type="dxa"/>
            <w:tcBorders>
              <w:top w:val="nil"/>
              <w:left w:val="nil"/>
              <w:bottom w:val="single" w:color="auto" w:sz="4" w:space="0"/>
              <w:right w:val="single" w:color="auto" w:sz="4" w:space="0"/>
            </w:tcBorders>
            <w:shd w:val="clear" w:color="auto" w:fill="auto"/>
            <w:noWrap/>
            <w:vAlign w:val="center"/>
          </w:tcPr>
          <w:p w14:paraId="04A01E4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568.56</w:t>
            </w:r>
          </w:p>
        </w:tc>
        <w:tc>
          <w:tcPr>
            <w:tcW w:w="0" w:type="auto"/>
            <w:tcBorders>
              <w:top w:val="nil"/>
              <w:left w:val="nil"/>
              <w:bottom w:val="single" w:color="auto" w:sz="4" w:space="0"/>
              <w:right w:val="single" w:color="auto" w:sz="4" w:space="0"/>
            </w:tcBorders>
            <w:shd w:val="clear" w:color="auto" w:fill="auto"/>
            <w:noWrap/>
            <w:vAlign w:val="center"/>
          </w:tcPr>
          <w:p w14:paraId="6485BC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B0BB7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31871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D0F6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7729B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15E3992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A828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C1AAE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243D38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F1CA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591A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36A07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BED4A9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119F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16F87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91741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2FA85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0E939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77D1F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3AAD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E85F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0CA02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FD4224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17922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3C04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D87D23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DEA2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07349A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62934D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2909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27DB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7085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95032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74697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6BB6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48378E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7DDA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55105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2B412A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DECC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7629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DDA92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0341CE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1778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00EE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2E9145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2FEF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559111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57F7F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A26C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6578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FCA7A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FDC8F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70C6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48EC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63E2E55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857892">
            <w:pPr>
              <w:widowControl/>
              <w:jc w:val="left"/>
              <w:rPr>
                <w:rFonts w:ascii="Times New Roman" w:hAnsi="Times New Roman" w:eastAsia="仿宋_GB2312" w:cs="Times New Roman"/>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14:paraId="632CB2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35EE70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46C0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91E1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E85BD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9997A6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E0D8C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98DB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DA843B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E05C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F13E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2C7B96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6041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64CB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752E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9CD0BD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FDFDF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4896A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FFFFFF"/>
            <w:noWrap/>
            <w:vAlign w:val="center"/>
          </w:tcPr>
          <w:p w14:paraId="39F083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568.56</w:t>
            </w:r>
          </w:p>
        </w:tc>
        <w:tc>
          <w:tcPr>
            <w:tcW w:w="0" w:type="auto"/>
            <w:tcBorders>
              <w:top w:val="nil"/>
              <w:left w:val="nil"/>
              <w:bottom w:val="single" w:color="auto" w:sz="4" w:space="0"/>
              <w:right w:val="single" w:color="auto" w:sz="4" w:space="0"/>
            </w:tcBorders>
            <w:shd w:val="clear" w:color="auto" w:fill="auto"/>
            <w:noWrap/>
            <w:vAlign w:val="center"/>
          </w:tcPr>
          <w:p w14:paraId="46D0D2D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80C7C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FFFFFF"/>
            <w:noWrap/>
            <w:vAlign w:val="center"/>
          </w:tcPr>
          <w:p w14:paraId="6B43D4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568.56</w:t>
            </w:r>
          </w:p>
        </w:tc>
        <w:tc>
          <w:tcPr>
            <w:tcW w:w="0" w:type="auto"/>
            <w:tcBorders>
              <w:top w:val="nil"/>
              <w:left w:val="nil"/>
              <w:bottom w:val="single" w:color="auto" w:sz="4" w:space="0"/>
              <w:right w:val="single" w:color="auto" w:sz="4" w:space="0"/>
            </w:tcBorders>
            <w:shd w:val="clear" w:color="auto" w:fill="FFFFFF"/>
            <w:noWrap/>
            <w:vAlign w:val="center"/>
          </w:tcPr>
          <w:p w14:paraId="524E55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568.56</w:t>
            </w:r>
          </w:p>
        </w:tc>
        <w:tc>
          <w:tcPr>
            <w:tcW w:w="0" w:type="auto"/>
            <w:tcBorders>
              <w:top w:val="nil"/>
              <w:left w:val="nil"/>
              <w:bottom w:val="single" w:color="auto" w:sz="4" w:space="0"/>
              <w:right w:val="single" w:color="auto" w:sz="4" w:space="0"/>
            </w:tcBorders>
            <w:shd w:val="clear" w:color="auto" w:fill="auto"/>
            <w:noWrap/>
            <w:vAlign w:val="center"/>
          </w:tcPr>
          <w:p w14:paraId="2B54A2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8476E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C186DB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7F11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4C514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76356E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E4CA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3365F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0455D2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790B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CFE4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F944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78358D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F09A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3B100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482743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CF5E6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35CD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C19A2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7A69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D89C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ED9D1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AA198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E734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6441D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8A36F8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B20D2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4D97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5A7A18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8194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8905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15A9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2AF7B7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8554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B639E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73D9E17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2CA9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B771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76FD9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24EF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FDEB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CDC5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E8A16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30F76A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5110D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251BD85">
            <w:pPr>
              <w:widowControl/>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568.56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2D77E5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A6EE8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06E4AF82">
            <w:pPr>
              <w:widowControl/>
              <w:jc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568.56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FA9FD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0B2EF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D2102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88DE38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E4EC492">
      <w:pPr>
        <w:widowControl/>
        <w:jc w:val="center"/>
        <w:rPr>
          <w:rFonts w:ascii="Times New Roman" w:hAnsi="Times New Roman" w:eastAsia="方正小标宋_GBK" w:cs="Times New Roman"/>
          <w:kern w:val="0"/>
          <w:sz w:val="36"/>
          <w:szCs w:val="36"/>
        </w:rPr>
      </w:pPr>
    </w:p>
    <w:p w14:paraId="35DD165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09BF5D2">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eastAsia="zh-CN" w:bidi="ar"/>
        </w:rPr>
        <w:t>蓝山县荆竹瑶族乡人民政府</w:t>
      </w:r>
      <w:r>
        <w:rPr>
          <w:rFonts w:ascii="Times New Roman" w:hAnsi="Times New Roman" w:eastAsia="仿宋_GB2312" w:cs="Times New Roman"/>
          <w:color w:val="000000"/>
          <w:kern w:val="0"/>
          <w:szCs w:val="21"/>
        </w:rPr>
        <w:t xml:space="preserve">                                                                                          公开05表</w:t>
      </w:r>
    </w:p>
    <w:p w14:paraId="201C6BA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1403887">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69773F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28203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692446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52E27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CFBE20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29D96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DB804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8CEE45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7A8553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50211A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A478E4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20021F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CA2FEA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41FC9D">
            <w:pPr>
              <w:widowControl/>
              <w:jc w:val="left"/>
              <w:rPr>
                <w:rFonts w:ascii="Times New Roman" w:hAnsi="Times New Roman" w:eastAsia="仿宋_GB2312" w:cs="Times New Roman"/>
                <w:kern w:val="0"/>
                <w:szCs w:val="21"/>
              </w:rPr>
            </w:pPr>
          </w:p>
        </w:tc>
      </w:tr>
      <w:tr w14:paraId="1FA8F67F">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358361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272A0A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188033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0F3AD5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3A348E1">
            <w:pPr>
              <w:widowControl/>
              <w:jc w:val="left"/>
              <w:rPr>
                <w:rFonts w:ascii="Times New Roman" w:hAnsi="Times New Roman" w:eastAsia="仿宋_GB2312" w:cs="Times New Roman"/>
                <w:kern w:val="0"/>
                <w:szCs w:val="21"/>
              </w:rPr>
            </w:pPr>
          </w:p>
        </w:tc>
      </w:tr>
      <w:tr w14:paraId="112A997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127614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45084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1B2C5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6143F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55A15F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09B2E0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CE75E9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568.56</w:t>
            </w:r>
          </w:p>
        </w:tc>
        <w:tc>
          <w:tcPr>
            <w:tcW w:w="3492" w:type="dxa"/>
            <w:tcBorders>
              <w:top w:val="nil"/>
              <w:left w:val="nil"/>
              <w:bottom w:val="single" w:color="auto" w:sz="4" w:space="0"/>
              <w:right w:val="single" w:color="auto" w:sz="4" w:space="0"/>
            </w:tcBorders>
            <w:shd w:val="clear" w:color="auto" w:fill="auto"/>
            <w:vAlign w:val="center"/>
          </w:tcPr>
          <w:p w14:paraId="427717EC">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568.56</w:t>
            </w:r>
          </w:p>
        </w:tc>
        <w:tc>
          <w:tcPr>
            <w:tcW w:w="3000" w:type="dxa"/>
            <w:tcBorders>
              <w:top w:val="nil"/>
              <w:left w:val="nil"/>
              <w:bottom w:val="single" w:color="auto" w:sz="4" w:space="0"/>
              <w:right w:val="single" w:color="auto" w:sz="8" w:space="0"/>
            </w:tcBorders>
            <w:shd w:val="clear" w:color="auto" w:fill="auto"/>
            <w:vAlign w:val="center"/>
          </w:tcPr>
          <w:p w14:paraId="1C6C1B1B">
            <w:pPr>
              <w:widowControl/>
              <w:jc w:val="center"/>
              <w:rPr>
                <w:rFonts w:ascii="Times New Roman" w:hAnsi="Times New Roman" w:eastAsia="仿宋_GB2312" w:cs="Times New Roman"/>
                <w:kern w:val="0"/>
                <w:szCs w:val="21"/>
              </w:rPr>
            </w:pPr>
          </w:p>
        </w:tc>
      </w:tr>
      <w:tr w14:paraId="0A7148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773BDA">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2010101</w:t>
            </w:r>
          </w:p>
        </w:tc>
        <w:tc>
          <w:tcPr>
            <w:tcW w:w="3527" w:type="dxa"/>
            <w:tcBorders>
              <w:top w:val="nil"/>
              <w:left w:val="nil"/>
              <w:bottom w:val="single" w:color="auto" w:sz="4" w:space="0"/>
              <w:right w:val="single" w:color="auto" w:sz="4" w:space="0"/>
            </w:tcBorders>
            <w:shd w:val="clear" w:color="auto" w:fill="auto"/>
            <w:vAlign w:val="center"/>
          </w:tcPr>
          <w:p w14:paraId="6DB48402">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62F3D1A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25.3</w:t>
            </w:r>
          </w:p>
        </w:tc>
        <w:tc>
          <w:tcPr>
            <w:tcW w:w="3492" w:type="dxa"/>
            <w:tcBorders>
              <w:top w:val="nil"/>
              <w:left w:val="nil"/>
              <w:bottom w:val="single" w:color="auto" w:sz="4" w:space="0"/>
              <w:right w:val="single" w:color="auto" w:sz="4" w:space="0"/>
            </w:tcBorders>
            <w:shd w:val="clear" w:color="auto" w:fill="auto"/>
            <w:vAlign w:val="center"/>
          </w:tcPr>
          <w:p w14:paraId="6DCB980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25.3</w:t>
            </w:r>
          </w:p>
        </w:tc>
        <w:tc>
          <w:tcPr>
            <w:tcW w:w="3000" w:type="dxa"/>
            <w:tcBorders>
              <w:top w:val="nil"/>
              <w:left w:val="nil"/>
              <w:bottom w:val="single" w:color="auto" w:sz="4" w:space="0"/>
              <w:right w:val="single" w:color="auto" w:sz="8" w:space="0"/>
            </w:tcBorders>
            <w:shd w:val="clear" w:color="auto" w:fill="auto"/>
            <w:vAlign w:val="center"/>
          </w:tcPr>
          <w:p w14:paraId="3730A4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ABF0D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B9F0ED">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2010108</w:t>
            </w:r>
          </w:p>
        </w:tc>
        <w:tc>
          <w:tcPr>
            <w:tcW w:w="3527" w:type="dxa"/>
            <w:tcBorders>
              <w:top w:val="nil"/>
              <w:left w:val="nil"/>
              <w:bottom w:val="single" w:color="auto" w:sz="4" w:space="0"/>
              <w:right w:val="single" w:color="auto" w:sz="4" w:space="0"/>
            </w:tcBorders>
            <w:shd w:val="clear" w:color="auto" w:fill="auto"/>
            <w:vAlign w:val="center"/>
          </w:tcPr>
          <w:p w14:paraId="4768055C">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代表工作</w:t>
            </w:r>
          </w:p>
        </w:tc>
        <w:tc>
          <w:tcPr>
            <w:tcW w:w="3000" w:type="dxa"/>
            <w:tcBorders>
              <w:top w:val="nil"/>
              <w:left w:val="nil"/>
              <w:bottom w:val="single" w:color="auto" w:sz="4" w:space="0"/>
              <w:right w:val="single" w:color="auto" w:sz="4" w:space="0"/>
            </w:tcBorders>
            <w:shd w:val="clear" w:color="auto" w:fill="auto"/>
            <w:vAlign w:val="center"/>
          </w:tcPr>
          <w:p w14:paraId="71973D6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w:t>
            </w:r>
          </w:p>
        </w:tc>
        <w:tc>
          <w:tcPr>
            <w:tcW w:w="3492" w:type="dxa"/>
            <w:tcBorders>
              <w:top w:val="nil"/>
              <w:left w:val="nil"/>
              <w:bottom w:val="single" w:color="auto" w:sz="4" w:space="0"/>
              <w:right w:val="single" w:color="auto" w:sz="4" w:space="0"/>
            </w:tcBorders>
            <w:shd w:val="clear" w:color="auto" w:fill="auto"/>
            <w:vAlign w:val="center"/>
          </w:tcPr>
          <w:p w14:paraId="79E7306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1.36</w:t>
            </w:r>
          </w:p>
        </w:tc>
        <w:tc>
          <w:tcPr>
            <w:tcW w:w="3000" w:type="dxa"/>
            <w:tcBorders>
              <w:top w:val="nil"/>
              <w:left w:val="nil"/>
              <w:bottom w:val="single" w:color="auto" w:sz="4" w:space="0"/>
              <w:right w:val="single" w:color="auto" w:sz="8" w:space="0"/>
            </w:tcBorders>
            <w:shd w:val="clear" w:color="auto" w:fill="auto"/>
            <w:vAlign w:val="center"/>
          </w:tcPr>
          <w:p w14:paraId="42EB97D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B6CD0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02436F">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2010299</w:t>
            </w:r>
          </w:p>
        </w:tc>
        <w:tc>
          <w:tcPr>
            <w:tcW w:w="3527" w:type="dxa"/>
            <w:tcBorders>
              <w:top w:val="nil"/>
              <w:left w:val="nil"/>
              <w:bottom w:val="single" w:color="auto" w:sz="4" w:space="0"/>
              <w:right w:val="single" w:color="auto" w:sz="4" w:space="0"/>
            </w:tcBorders>
            <w:shd w:val="clear" w:color="auto" w:fill="auto"/>
            <w:vAlign w:val="center"/>
          </w:tcPr>
          <w:p w14:paraId="0CCF4C8D">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其他政协事务支出</w:t>
            </w:r>
          </w:p>
        </w:tc>
        <w:tc>
          <w:tcPr>
            <w:tcW w:w="3000" w:type="dxa"/>
            <w:tcBorders>
              <w:top w:val="nil"/>
              <w:left w:val="nil"/>
              <w:bottom w:val="single" w:color="auto" w:sz="4" w:space="0"/>
              <w:right w:val="single" w:color="auto" w:sz="4" w:space="0"/>
            </w:tcBorders>
            <w:shd w:val="clear" w:color="auto" w:fill="auto"/>
            <w:vAlign w:val="center"/>
          </w:tcPr>
          <w:p w14:paraId="78BA0CE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1.09</w:t>
            </w:r>
          </w:p>
        </w:tc>
        <w:tc>
          <w:tcPr>
            <w:tcW w:w="3492" w:type="dxa"/>
            <w:tcBorders>
              <w:top w:val="nil"/>
              <w:left w:val="nil"/>
              <w:bottom w:val="single" w:color="auto" w:sz="4" w:space="0"/>
              <w:right w:val="single" w:color="auto" w:sz="4" w:space="0"/>
            </w:tcBorders>
            <w:shd w:val="clear" w:color="auto" w:fill="auto"/>
            <w:vAlign w:val="center"/>
          </w:tcPr>
          <w:p w14:paraId="1632758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w:t>
            </w:r>
          </w:p>
        </w:tc>
        <w:tc>
          <w:tcPr>
            <w:tcW w:w="3000" w:type="dxa"/>
            <w:tcBorders>
              <w:top w:val="nil"/>
              <w:left w:val="nil"/>
              <w:bottom w:val="single" w:color="auto" w:sz="4" w:space="0"/>
              <w:right w:val="single" w:color="auto" w:sz="8" w:space="0"/>
            </w:tcBorders>
            <w:shd w:val="clear" w:color="auto" w:fill="auto"/>
            <w:vAlign w:val="center"/>
          </w:tcPr>
          <w:p w14:paraId="51EC64C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DC8AE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7938ED">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2010301</w:t>
            </w:r>
          </w:p>
        </w:tc>
        <w:tc>
          <w:tcPr>
            <w:tcW w:w="3527" w:type="dxa"/>
            <w:tcBorders>
              <w:top w:val="nil"/>
              <w:left w:val="nil"/>
              <w:bottom w:val="single" w:color="auto" w:sz="4" w:space="0"/>
              <w:right w:val="single" w:color="auto" w:sz="4" w:space="0"/>
            </w:tcBorders>
            <w:shd w:val="clear" w:color="auto" w:fill="auto"/>
            <w:vAlign w:val="center"/>
          </w:tcPr>
          <w:p w14:paraId="59E6A712">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69F0B6E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412.14</w:t>
            </w:r>
          </w:p>
        </w:tc>
        <w:tc>
          <w:tcPr>
            <w:tcW w:w="3492" w:type="dxa"/>
            <w:tcBorders>
              <w:top w:val="nil"/>
              <w:left w:val="nil"/>
              <w:bottom w:val="single" w:color="auto" w:sz="4" w:space="0"/>
              <w:right w:val="single" w:color="auto" w:sz="4" w:space="0"/>
            </w:tcBorders>
            <w:shd w:val="clear" w:color="auto" w:fill="auto"/>
            <w:vAlign w:val="center"/>
          </w:tcPr>
          <w:p w14:paraId="3F4EF70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412.14</w:t>
            </w:r>
          </w:p>
        </w:tc>
        <w:tc>
          <w:tcPr>
            <w:tcW w:w="3000" w:type="dxa"/>
            <w:tcBorders>
              <w:top w:val="nil"/>
              <w:left w:val="nil"/>
              <w:bottom w:val="single" w:color="auto" w:sz="4" w:space="0"/>
              <w:right w:val="single" w:color="auto" w:sz="8" w:space="0"/>
            </w:tcBorders>
            <w:shd w:val="clear" w:color="auto" w:fill="auto"/>
            <w:vAlign w:val="center"/>
          </w:tcPr>
          <w:p w14:paraId="5B77712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6A65C6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A60E44">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2010302</w:t>
            </w:r>
          </w:p>
        </w:tc>
        <w:tc>
          <w:tcPr>
            <w:tcW w:w="3527" w:type="dxa"/>
            <w:tcBorders>
              <w:top w:val="nil"/>
              <w:left w:val="nil"/>
              <w:bottom w:val="single" w:color="auto" w:sz="4" w:space="0"/>
              <w:right w:val="single" w:color="auto" w:sz="4" w:space="0"/>
            </w:tcBorders>
            <w:shd w:val="clear" w:color="auto" w:fill="auto"/>
            <w:vAlign w:val="center"/>
          </w:tcPr>
          <w:p w14:paraId="291BFF15">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5443F1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1.56</w:t>
            </w:r>
          </w:p>
        </w:tc>
        <w:tc>
          <w:tcPr>
            <w:tcW w:w="3492" w:type="dxa"/>
            <w:tcBorders>
              <w:top w:val="nil"/>
              <w:left w:val="nil"/>
              <w:bottom w:val="single" w:color="auto" w:sz="4" w:space="0"/>
              <w:right w:val="single" w:color="auto" w:sz="4" w:space="0"/>
            </w:tcBorders>
            <w:shd w:val="clear" w:color="auto" w:fill="auto"/>
            <w:vAlign w:val="center"/>
          </w:tcPr>
          <w:p w14:paraId="49FB3A7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1.56</w:t>
            </w:r>
          </w:p>
        </w:tc>
        <w:tc>
          <w:tcPr>
            <w:tcW w:w="3000" w:type="dxa"/>
            <w:tcBorders>
              <w:top w:val="nil"/>
              <w:left w:val="nil"/>
              <w:bottom w:val="single" w:color="auto" w:sz="4" w:space="0"/>
              <w:right w:val="single" w:color="auto" w:sz="8" w:space="0"/>
            </w:tcBorders>
            <w:shd w:val="clear" w:color="auto" w:fill="auto"/>
            <w:vAlign w:val="center"/>
          </w:tcPr>
          <w:p w14:paraId="1EB92E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1395D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21607F6">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2010799</w:t>
            </w:r>
          </w:p>
        </w:tc>
        <w:tc>
          <w:tcPr>
            <w:tcW w:w="3527" w:type="dxa"/>
            <w:tcBorders>
              <w:top w:val="nil"/>
              <w:left w:val="nil"/>
              <w:bottom w:val="nil"/>
              <w:right w:val="single" w:color="auto" w:sz="4" w:space="0"/>
            </w:tcBorders>
            <w:shd w:val="clear" w:color="auto" w:fill="auto"/>
            <w:vAlign w:val="center"/>
          </w:tcPr>
          <w:p w14:paraId="009D5B22">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其他税收事务支出</w:t>
            </w:r>
          </w:p>
        </w:tc>
        <w:tc>
          <w:tcPr>
            <w:tcW w:w="3000" w:type="dxa"/>
            <w:tcBorders>
              <w:top w:val="nil"/>
              <w:left w:val="nil"/>
              <w:bottom w:val="nil"/>
              <w:right w:val="single" w:color="auto" w:sz="4" w:space="0"/>
            </w:tcBorders>
            <w:shd w:val="clear" w:color="auto" w:fill="auto"/>
            <w:vAlign w:val="center"/>
          </w:tcPr>
          <w:p w14:paraId="4CA8999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3.71</w:t>
            </w:r>
          </w:p>
        </w:tc>
        <w:tc>
          <w:tcPr>
            <w:tcW w:w="3492" w:type="dxa"/>
            <w:tcBorders>
              <w:top w:val="nil"/>
              <w:left w:val="nil"/>
              <w:bottom w:val="nil"/>
              <w:right w:val="single" w:color="auto" w:sz="4" w:space="0"/>
            </w:tcBorders>
            <w:shd w:val="clear" w:color="auto" w:fill="auto"/>
            <w:vAlign w:val="center"/>
          </w:tcPr>
          <w:p w14:paraId="6AE7DE0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3.71</w:t>
            </w:r>
          </w:p>
        </w:tc>
        <w:tc>
          <w:tcPr>
            <w:tcW w:w="3000" w:type="dxa"/>
            <w:tcBorders>
              <w:top w:val="nil"/>
              <w:left w:val="nil"/>
              <w:bottom w:val="nil"/>
              <w:right w:val="single" w:color="auto" w:sz="8" w:space="0"/>
            </w:tcBorders>
            <w:shd w:val="clear" w:color="auto" w:fill="auto"/>
            <w:vAlign w:val="center"/>
          </w:tcPr>
          <w:p w14:paraId="68D70E7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2044D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63DEC1">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2011101</w:t>
            </w:r>
          </w:p>
        </w:tc>
        <w:tc>
          <w:tcPr>
            <w:tcW w:w="3527" w:type="dxa"/>
            <w:tcBorders>
              <w:top w:val="nil"/>
              <w:left w:val="nil"/>
              <w:bottom w:val="nil"/>
              <w:right w:val="single" w:color="auto" w:sz="4" w:space="0"/>
            </w:tcBorders>
            <w:shd w:val="clear" w:color="auto" w:fill="auto"/>
            <w:vAlign w:val="center"/>
          </w:tcPr>
          <w:p w14:paraId="1E42D76D">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行政运行</w:t>
            </w:r>
          </w:p>
        </w:tc>
        <w:tc>
          <w:tcPr>
            <w:tcW w:w="3000" w:type="dxa"/>
            <w:tcBorders>
              <w:top w:val="nil"/>
              <w:left w:val="nil"/>
              <w:bottom w:val="nil"/>
              <w:right w:val="single" w:color="auto" w:sz="4" w:space="0"/>
            </w:tcBorders>
            <w:shd w:val="clear" w:color="auto" w:fill="auto"/>
            <w:vAlign w:val="center"/>
          </w:tcPr>
          <w:p w14:paraId="4D47879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0.23</w:t>
            </w:r>
          </w:p>
        </w:tc>
        <w:tc>
          <w:tcPr>
            <w:tcW w:w="3492" w:type="dxa"/>
            <w:tcBorders>
              <w:top w:val="nil"/>
              <w:left w:val="nil"/>
              <w:bottom w:val="nil"/>
              <w:right w:val="single" w:color="auto" w:sz="4" w:space="0"/>
            </w:tcBorders>
            <w:shd w:val="clear" w:color="auto" w:fill="auto"/>
            <w:vAlign w:val="center"/>
          </w:tcPr>
          <w:p w14:paraId="1FE9735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0.23</w:t>
            </w:r>
          </w:p>
        </w:tc>
        <w:tc>
          <w:tcPr>
            <w:tcW w:w="3000" w:type="dxa"/>
            <w:tcBorders>
              <w:top w:val="nil"/>
              <w:left w:val="nil"/>
              <w:bottom w:val="nil"/>
              <w:right w:val="single" w:color="auto" w:sz="8" w:space="0"/>
            </w:tcBorders>
            <w:shd w:val="clear" w:color="auto" w:fill="auto"/>
            <w:vAlign w:val="center"/>
          </w:tcPr>
          <w:p w14:paraId="706CA623">
            <w:pPr>
              <w:widowControl/>
              <w:jc w:val="left"/>
              <w:rPr>
                <w:rFonts w:ascii="Times New Roman" w:hAnsi="Times New Roman" w:eastAsia="仿宋_GB2312" w:cs="Times New Roman"/>
                <w:kern w:val="0"/>
                <w:szCs w:val="21"/>
              </w:rPr>
            </w:pPr>
          </w:p>
        </w:tc>
      </w:tr>
      <w:tr w14:paraId="30422C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1883B1">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2012304</w:t>
            </w:r>
          </w:p>
        </w:tc>
        <w:tc>
          <w:tcPr>
            <w:tcW w:w="3527" w:type="dxa"/>
            <w:tcBorders>
              <w:top w:val="nil"/>
              <w:left w:val="nil"/>
              <w:bottom w:val="nil"/>
              <w:right w:val="single" w:color="auto" w:sz="4" w:space="0"/>
            </w:tcBorders>
            <w:shd w:val="clear" w:color="auto" w:fill="auto"/>
            <w:vAlign w:val="center"/>
          </w:tcPr>
          <w:p w14:paraId="2F1213CA">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民族工作专项</w:t>
            </w:r>
          </w:p>
        </w:tc>
        <w:tc>
          <w:tcPr>
            <w:tcW w:w="3000" w:type="dxa"/>
            <w:tcBorders>
              <w:top w:val="nil"/>
              <w:left w:val="nil"/>
              <w:bottom w:val="nil"/>
              <w:right w:val="single" w:color="auto" w:sz="4" w:space="0"/>
            </w:tcBorders>
            <w:shd w:val="clear" w:color="auto" w:fill="auto"/>
            <w:vAlign w:val="center"/>
          </w:tcPr>
          <w:p w14:paraId="1303C41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6.95</w:t>
            </w:r>
          </w:p>
        </w:tc>
        <w:tc>
          <w:tcPr>
            <w:tcW w:w="3492" w:type="dxa"/>
            <w:tcBorders>
              <w:top w:val="nil"/>
              <w:left w:val="nil"/>
              <w:bottom w:val="nil"/>
              <w:right w:val="single" w:color="auto" w:sz="4" w:space="0"/>
            </w:tcBorders>
            <w:shd w:val="clear" w:color="auto" w:fill="auto"/>
            <w:vAlign w:val="center"/>
          </w:tcPr>
          <w:p w14:paraId="28102D0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6.95</w:t>
            </w:r>
          </w:p>
        </w:tc>
        <w:tc>
          <w:tcPr>
            <w:tcW w:w="3000" w:type="dxa"/>
            <w:tcBorders>
              <w:top w:val="nil"/>
              <w:left w:val="nil"/>
              <w:bottom w:val="nil"/>
              <w:right w:val="single" w:color="auto" w:sz="8" w:space="0"/>
            </w:tcBorders>
            <w:shd w:val="clear" w:color="auto" w:fill="auto"/>
            <w:vAlign w:val="center"/>
          </w:tcPr>
          <w:p w14:paraId="28476060">
            <w:pPr>
              <w:widowControl/>
              <w:jc w:val="left"/>
              <w:rPr>
                <w:rFonts w:ascii="Times New Roman" w:hAnsi="Times New Roman" w:eastAsia="仿宋_GB2312" w:cs="Times New Roman"/>
                <w:kern w:val="0"/>
                <w:szCs w:val="21"/>
              </w:rPr>
            </w:pPr>
          </w:p>
        </w:tc>
      </w:tr>
      <w:tr w14:paraId="225214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AE8390">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2012399</w:t>
            </w:r>
          </w:p>
        </w:tc>
        <w:tc>
          <w:tcPr>
            <w:tcW w:w="3527" w:type="dxa"/>
            <w:tcBorders>
              <w:top w:val="nil"/>
              <w:left w:val="nil"/>
              <w:bottom w:val="nil"/>
              <w:right w:val="single" w:color="auto" w:sz="4" w:space="0"/>
            </w:tcBorders>
            <w:shd w:val="clear" w:color="auto" w:fill="auto"/>
            <w:vAlign w:val="center"/>
          </w:tcPr>
          <w:p w14:paraId="499A697B">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其他民族事务支出</w:t>
            </w:r>
          </w:p>
        </w:tc>
        <w:tc>
          <w:tcPr>
            <w:tcW w:w="3000" w:type="dxa"/>
            <w:tcBorders>
              <w:top w:val="nil"/>
              <w:left w:val="nil"/>
              <w:bottom w:val="nil"/>
              <w:right w:val="single" w:color="auto" w:sz="4" w:space="0"/>
            </w:tcBorders>
            <w:shd w:val="clear" w:color="auto" w:fill="auto"/>
            <w:vAlign w:val="center"/>
          </w:tcPr>
          <w:p w14:paraId="5DDF171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19.63</w:t>
            </w:r>
          </w:p>
        </w:tc>
        <w:tc>
          <w:tcPr>
            <w:tcW w:w="3492" w:type="dxa"/>
            <w:tcBorders>
              <w:top w:val="nil"/>
              <w:left w:val="nil"/>
              <w:bottom w:val="nil"/>
              <w:right w:val="single" w:color="auto" w:sz="4" w:space="0"/>
            </w:tcBorders>
            <w:shd w:val="clear" w:color="auto" w:fill="auto"/>
            <w:vAlign w:val="center"/>
          </w:tcPr>
          <w:p w14:paraId="437E259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19.63</w:t>
            </w:r>
          </w:p>
        </w:tc>
        <w:tc>
          <w:tcPr>
            <w:tcW w:w="3000" w:type="dxa"/>
            <w:tcBorders>
              <w:top w:val="nil"/>
              <w:left w:val="nil"/>
              <w:bottom w:val="nil"/>
              <w:right w:val="single" w:color="auto" w:sz="8" w:space="0"/>
            </w:tcBorders>
            <w:shd w:val="clear" w:color="auto" w:fill="auto"/>
            <w:vAlign w:val="center"/>
          </w:tcPr>
          <w:p w14:paraId="2A649005">
            <w:pPr>
              <w:widowControl/>
              <w:jc w:val="left"/>
              <w:rPr>
                <w:rFonts w:ascii="Times New Roman" w:hAnsi="Times New Roman" w:eastAsia="仿宋_GB2312" w:cs="Times New Roman"/>
                <w:kern w:val="0"/>
                <w:szCs w:val="21"/>
              </w:rPr>
            </w:pPr>
          </w:p>
        </w:tc>
      </w:tr>
      <w:tr w14:paraId="681DA3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F147F3">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2019999</w:t>
            </w:r>
          </w:p>
        </w:tc>
        <w:tc>
          <w:tcPr>
            <w:tcW w:w="3527" w:type="dxa"/>
            <w:tcBorders>
              <w:top w:val="nil"/>
              <w:left w:val="nil"/>
              <w:bottom w:val="nil"/>
              <w:right w:val="single" w:color="auto" w:sz="4" w:space="0"/>
            </w:tcBorders>
            <w:shd w:val="clear" w:color="auto" w:fill="auto"/>
            <w:vAlign w:val="center"/>
          </w:tcPr>
          <w:p w14:paraId="3F77886C">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其他一般公共服务支出</w:t>
            </w:r>
          </w:p>
        </w:tc>
        <w:tc>
          <w:tcPr>
            <w:tcW w:w="3000" w:type="dxa"/>
            <w:tcBorders>
              <w:top w:val="nil"/>
              <w:left w:val="nil"/>
              <w:bottom w:val="nil"/>
              <w:right w:val="single" w:color="auto" w:sz="4" w:space="0"/>
            </w:tcBorders>
            <w:shd w:val="clear" w:color="auto" w:fill="auto"/>
            <w:vAlign w:val="center"/>
          </w:tcPr>
          <w:p w14:paraId="7B6AE09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15.82</w:t>
            </w:r>
          </w:p>
        </w:tc>
        <w:tc>
          <w:tcPr>
            <w:tcW w:w="3492" w:type="dxa"/>
            <w:tcBorders>
              <w:top w:val="nil"/>
              <w:left w:val="nil"/>
              <w:bottom w:val="nil"/>
              <w:right w:val="single" w:color="auto" w:sz="4" w:space="0"/>
            </w:tcBorders>
            <w:shd w:val="clear" w:color="auto" w:fill="auto"/>
            <w:vAlign w:val="center"/>
          </w:tcPr>
          <w:p w14:paraId="75BAF20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15.82</w:t>
            </w:r>
          </w:p>
        </w:tc>
        <w:tc>
          <w:tcPr>
            <w:tcW w:w="3000" w:type="dxa"/>
            <w:tcBorders>
              <w:top w:val="nil"/>
              <w:left w:val="nil"/>
              <w:bottom w:val="nil"/>
              <w:right w:val="single" w:color="auto" w:sz="8" w:space="0"/>
            </w:tcBorders>
            <w:shd w:val="clear" w:color="auto" w:fill="auto"/>
            <w:vAlign w:val="center"/>
          </w:tcPr>
          <w:p w14:paraId="7F625511">
            <w:pPr>
              <w:widowControl/>
              <w:jc w:val="left"/>
              <w:rPr>
                <w:rFonts w:ascii="Times New Roman" w:hAnsi="Times New Roman" w:eastAsia="仿宋_GB2312" w:cs="Times New Roman"/>
                <w:kern w:val="0"/>
                <w:szCs w:val="21"/>
              </w:rPr>
            </w:pPr>
          </w:p>
        </w:tc>
      </w:tr>
      <w:tr w14:paraId="341E1A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506A75">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2070114</w:t>
            </w:r>
          </w:p>
        </w:tc>
        <w:tc>
          <w:tcPr>
            <w:tcW w:w="3527" w:type="dxa"/>
            <w:tcBorders>
              <w:top w:val="nil"/>
              <w:left w:val="nil"/>
              <w:bottom w:val="nil"/>
              <w:right w:val="single" w:color="auto" w:sz="4" w:space="0"/>
            </w:tcBorders>
            <w:shd w:val="clear" w:color="auto" w:fill="auto"/>
            <w:vAlign w:val="center"/>
          </w:tcPr>
          <w:p w14:paraId="792ABA4C">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文化和旅游管理事务</w:t>
            </w:r>
          </w:p>
        </w:tc>
        <w:tc>
          <w:tcPr>
            <w:tcW w:w="3000" w:type="dxa"/>
            <w:tcBorders>
              <w:top w:val="nil"/>
              <w:left w:val="nil"/>
              <w:bottom w:val="nil"/>
              <w:right w:val="single" w:color="auto" w:sz="4" w:space="0"/>
            </w:tcBorders>
            <w:shd w:val="clear" w:color="auto" w:fill="auto"/>
            <w:vAlign w:val="center"/>
          </w:tcPr>
          <w:p w14:paraId="1704C63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2.41</w:t>
            </w:r>
          </w:p>
        </w:tc>
        <w:tc>
          <w:tcPr>
            <w:tcW w:w="3492" w:type="dxa"/>
            <w:tcBorders>
              <w:top w:val="nil"/>
              <w:left w:val="nil"/>
              <w:bottom w:val="nil"/>
              <w:right w:val="single" w:color="auto" w:sz="4" w:space="0"/>
            </w:tcBorders>
            <w:shd w:val="clear" w:color="auto" w:fill="auto"/>
            <w:vAlign w:val="center"/>
          </w:tcPr>
          <w:p w14:paraId="769AFDE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2.41</w:t>
            </w:r>
          </w:p>
        </w:tc>
        <w:tc>
          <w:tcPr>
            <w:tcW w:w="3000" w:type="dxa"/>
            <w:tcBorders>
              <w:top w:val="nil"/>
              <w:left w:val="nil"/>
              <w:bottom w:val="nil"/>
              <w:right w:val="single" w:color="auto" w:sz="8" w:space="0"/>
            </w:tcBorders>
            <w:shd w:val="clear" w:color="auto" w:fill="auto"/>
            <w:vAlign w:val="center"/>
          </w:tcPr>
          <w:p w14:paraId="77129E78">
            <w:pPr>
              <w:widowControl/>
              <w:jc w:val="left"/>
              <w:rPr>
                <w:rFonts w:ascii="Times New Roman" w:hAnsi="Times New Roman" w:eastAsia="仿宋_GB2312" w:cs="Times New Roman"/>
                <w:kern w:val="0"/>
                <w:szCs w:val="21"/>
              </w:rPr>
            </w:pPr>
          </w:p>
        </w:tc>
      </w:tr>
      <w:tr w14:paraId="1C4D95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B245AB">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2070305</w:t>
            </w:r>
          </w:p>
        </w:tc>
        <w:tc>
          <w:tcPr>
            <w:tcW w:w="3527" w:type="dxa"/>
            <w:tcBorders>
              <w:top w:val="nil"/>
              <w:left w:val="nil"/>
              <w:bottom w:val="nil"/>
              <w:right w:val="single" w:color="auto" w:sz="4" w:space="0"/>
            </w:tcBorders>
            <w:shd w:val="clear" w:color="auto" w:fill="auto"/>
            <w:vAlign w:val="center"/>
          </w:tcPr>
          <w:p w14:paraId="6D35EC21">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体育竞赛</w:t>
            </w:r>
          </w:p>
        </w:tc>
        <w:tc>
          <w:tcPr>
            <w:tcW w:w="3000" w:type="dxa"/>
            <w:tcBorders>
              <w:top w:val="nil"/>
              <w:left w:val="nil"/>
              <w:bottom w:val="nil"/>
              <w:right w:val="single" w:color="auto" w:sz="4" w:space="0"/>
            </w:tcBorders>
            <w:shd w:val="clear" w:color="auto" w:fill="auto"/>
            <w:vAlign w:val="center"/>
          </w:tcPr>
          <w:p w14:paraId="4CCB4E5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9.56</w:t>
            </w:r>
          </w:p>
        </w:tc>
        <w:tc>
          <w:tcPr>
            <w:tcW w:w="3492" w:type="dxa"/>
            <w:tcBorders>
              <w:top w:val="nil"/>
              <w:left w:val="nil"/>
              <w:bottom w:val="nil"/>
              <w:right w:val="single" w:color="auto" w:sz="4" w:space="0"/>
            </w:tcBorders>
            <w:shd w:val="clear" w:color="auto" w:fill="auto"/>
            <w:vAlign w:val="center"/>
          </w:tcPr>
          <w:p w14:paraId="3859A02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9.56</w:t>
            </w:r>
          </w:p>
        </w:tc>
        <w:tc>
          <w:tcPr>
            <w:tcW w:w="3000" w:type="dxa"/>
            <w:tcBorders>
              <w:top w:val="nil"/>
              <w:left w:val="nil"/>
              <w:bottom w:val="nil"/>
              <w:right w:val="single" w:color="auto" w:sz="8" w:space="0"/>
            </w:tcBorders>
            <w:shd w:val="clear" w:color="auto" w:fill="auto"/>
            <w:vAlign w:val="center"/>
          </w:tcPr>
          <w:p w14:paraId="4BB18626">
            <w:pPr>
              <w:widowControl/>
              <w:jc w:val="left"/>
              <w:rPr>
                <w:rFonts w:ascii="Times New Roman" w:hAnsi="Times New Roman" w:eastAsia="仿宋_GB2312" w:cs="Times New Roman"/>
                <w:kern w:val="0"/>
                <w:szCs w:val="21"/>
              </w:rPr>
            </w:pPr>
          </w:p>
        </w:tc>
      </w:tr>
      <w:tr w14:paraId="2D633B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E8B5D0">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2079999</w:t>
            </w:r>
          </w:p>
        </w:tc>
        <w:tc>
          <w:tcPr>
            <w:tcW w:w="3527" w:type="dxa"/>
            <w:tcBorders>
              <w:top w:val="nil"/>
              <w:left w:val="nil"/>
              <w:bottom w:val="nil"/>
              <w:right w:val="single" w:color="auto" w:sz="4" w:space="0"/>
            </w:tcBorders>
            <w:shd w:val="clear" w:color="auto" w:fill="auto"/>
            <w:vAlign w:val="center"/>
          </w:tcPr>
          <w:p w14:paraId="305E347A">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其他文化旅游体育与传媒支出</w:t>
            </w:r>
          </w:p>
        </w:tc>
        <w:tc>
          <w:tcPr>
            <w:tcW w:w="3000" w:type="dxa"/>
            <w:tcBorders>
              <w:top w:val="nil"/>
              <w:left w:val="nil"/>
              <w:bottom w:val="nil"/>
              <w:right w:val="single" w:color="auto" w:sz="4" w:space="0"/>
            </w:tcBorders>
            <w:shd w:val="clear" w:color="auto" w:fill="auto"/>
            <w:vAlign w:val="center"/>
          </w:tcPr>
          <w:p w14:paraId="41DD319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0.36</w:t>
            </w:r>
          </w:p>
        </w:tc>
        <w:tc>
          <w:tcPr>
            <w:tcW w:w="3492" w:type="dxa"/>
            <w:tcBorders>
              <w:top w:val="nil"/>
              <w:left w:val="nil"/>
              <w:bottom w:val="nil"/>
              <w:right w:val="single" w:color="auto" w:sz="4" w:space="0"/>
            </w:tcBorders>
            <w:shd w:val="clear" w:color="auto" w:fill="auto"/>
            <w:vAlign w:val="center"/>
          </w:tcPr>
          <w:p w14:paraId="2973EDC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0.36</w:t>
            </w:r>
          </w:p>
        </w:tc>
        <w:tc>
          <w:tcPr>
            <w:tcW w:w="3000" w:type="dxa"/>
            <w:tcBorders>
              <w:top w:val="nil"/>
              <w:left w:val="nil"/>
              <w:bottom w:val="nil"/>
              <w:right w:val="single" w:color="auto" w:sz="8" w:space="0"/>
            </w:tcBorders>
            <w:shd w:val="clear" w:color="auto" w:fill="auto"/>
            <w:vAlign w:val="center"/>
          </w:tcPr>
          <w:p w14:paraId="7AEADF5C">
            <w:pPr>
              <w:widowControl/>
              <w:jc w:val="left"/>
              <w:rPr>
                <w:rFonts w:ascii="Times New Roman" w:hAnsi="Times New Roman" w:eastAsia="仿宋_GB2312" w:cs="Times New Roman"/>
                <w:kern w:val="0"/>
                <w:szCs w:val="21"/>
              </w:rPr>
            </w:pPr>
          </w:p>
        </w:tc>
      </w:tr>
      <w:tr w14:paraId="6743B2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31F6A4">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2080107</w:t>
            </w:r>
          </w:p>
        </w:tc>
        <w:tc>
          <w:tcPr>
            <w:tcW w:w="3527" w:type="dxa"/>
            <w:tcBorders>
              <w:top w:val="nil"/>
              <w:left w:val="nil"/>
              <w:bottom w:val="nil"/>
              <w:right w:val="single" w:color="auto" w:sz="4" w:space="0"/>
            </w:tcBorders>
            <w:shd w:val="clear" w:color="auto" w:fill="auto"/>
            <w:vAlign w:val="center"/>
          </w:tcPr>
          <w:p w14:paraId="60F9D8CD">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社会保险业务管理事务</w:t>
            </w:r>
          </w:p>
        </w:tc>
        <w:tc>
          <w:tcPr>
            <w:tcW w:w="3000" w:type="dxa"/>
            <w:tcBorders>
              <w:top w:val="nil"/>
              <w:left w:val="nil"/>
              <w:bottom w:val="nil"/>
              <w:right w:val="single" w:color="auto" w:sz="4" w:space="0"/>
            </w:tcBorders>
            <w:shd w:val="clear" w:color="auto" w:fill="auto"/>
            <w:vAlign w:val="center"/>
          </w:tcPr>
          <w:p w14:paraId="689E91A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0.21</w:t>
            </w:r>
          </w:p>
        </w:tc>
        <w:tc>
          <w:tcPr>
            <w:tcW w:w="3492" w:type="dxa"/>
            <w:tcBorders>
              <w:top w:val="nil"/>
              <w:left w:val="nil"/>
              <w:bottom w:val="nil"/>
              <w:right w:val="single" w:color="auto" w:sz="4" w:space="0"/>
            </w:tcBorders>
            <w:shd w:val="clear" w:color="auto" w:fill="auto"/>
            <w:vAlign w:val="center"/>
          </w:tcPr>
          <w:p w14:paraId="7DB7860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0.21</w:t>
            </w:r>
          </w:p>
        </w:tc>
        <w:tc>
          <w:tcPr>
            <w:tcW w:w="3000" w:type="dxa"/>
            <w:tcBorders>
              <w:top w:val="nil"/>
              <w:left w:val="nil"/>
              <w:bottom w:val="nil"/>
              <w:right w:val="single" w:color="auto" w:sz="8" w:space="0"/>
            </w:tcBorders>
            <w:shd w:val="clear" w:color="auto" w:fill="auto"/>
            <w:vAlign w:val="center"/>
          </w:tcPr>
          <w:p w14:paraId="15635608">
            <w:pPr>
              <w:widowControl/>
              <w:jc w:val="left"/>
              <w:rPr>
                <w:rFonts w:ascii="Times New Roman" w:hAnsi="Times New Roman" w:eastAsia="仿宋_GB2312" w:cs="Times New Roman"/>
                <w:kern w:val="0"/>
                <w:szCs w:val="21"/>
              </w:rPr>
            </w:pPr>
          </w:p>
        </w:tc>
      </w:tr>
      <w:tr w14:paraId="1D91D9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7147FF">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2080109</w:t>
            </w:r>
          </w:p>
        </w:tc>
        <w:tc>
          <w:tcPr>
            <w:tcW w:w="3527" w:type="dxa"/>
            <w:tcBorders>
              <w:top w:val="nil"/>
              <w:left w:val="nil"/>
              <w:bottom w:val="nil"/>
              <w:right w:val="single" w:color="auto" w:sz="4" w:space="0"/>
            </w:tcBorders>
            <w:shd w:val="clear" w:color="auto" w:fill="auto"/>
            <w:vAlign w:val="center"/>
          </w:tcPr>
          <w:p w14:paraId="46777835">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社会保险经办机构</w:t>
            </w:r>
          </w:p>
        </w:tc>
        <w:tc>
          <w:tcPr>
            <w:tcW w:w="3000" w:type="dxa"/>
            <w:tcBorders>
              <w:top w:val="nil"/>
              <w:left w:val="nil"/>
              <w:bottom w:val="nil"/>
              <w:right w:val="single" w:color="auto" w:sz="4" w:space="0"/>
            </w:tcBorders>
            <w:shd w:val="clear" w:color="auto" w:fill="auto"/>
            <w:vAlign w:val="center"/>
          </w:tcPr>
          <w:p w14:paraId="29A22E6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0.98</w:t>
            </w:r>
          </w:p>
        </w:tc>
        <w:tc>
          <w:tcPr>
            <w:tcW w:w="3492" w:type="dxa"/>
            <w:tcBorders>
              <w:top w:val="nil"/>
              <w:left w:val="nil"/>
              <w:bottom w:val="nil"/>
              <w:right w:val="single" w:color="auto" w:sz="4" w:space="0"/>
            </w:tcBorders>
            <w:shd w:val="clear" w:color="auto" w:fill="auto"/>
            <w:vAlign w:val="center"/>
          </w:tcPr>
          <w:p w14:paraId="53C06E1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0.98</w:t>
            </w:r>
          </w:p>
        </w:tc>
        <w:tc>
          <w:tcPr>
            <w:tcW w:w="3000" w:type="dxa"/>
            <w:tcBorders>
              <w:top w:val="nil"/>
              <w:left w:val="nil"/>
              <w:bottom w:val="nil"/>
              <w:right w:val="single" w:color="auto" w:sz="8" w:space="0"/>
            </w:tcBorders>
            <w:shd w:val="clear" w:color="auto" w:fill="auto"/>
            <w:vAlign w:val="center"/>
          </w:tcPr>
          <w:p w14:paraId="44E327CC">
            <w:pPr>
              <w:widowControl/>
              <w:jc w:val="left"/>
              <w:rPr>
                <w:rFonts w:ascii="Times New Roman" w:hAnsi="Times New Roman" w:eastAsia="仿宋_GB2312" w:cs="Times New Roman"/>
                <w:kern w:val="0"/>
                <w:szCs w:val="21"/>
              </w:rPr>
            </w:pPr>
          </w:p>
        </w:tc>
      </w:tr>
      <w:tr w14:paraId="6E778F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5D85F4">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2080501</w:t>
            </w:r>
          </w:p>
        </w:tc>
        <w:tc>
          <w:tcPr>
            <w:tcW w:w="3527" w:type="dxa"/>
            <w:tcBorders>
              <w:top w:val="nil"/>
              <w:left w:val="nil"/>
              <w:bottom w:val="nil"/>
              <w:right w:val="single" w:color="auto" w:sz="4" w:space="0"/>
            </w:tcBorders>
            <w:shd w:val="clear" w:color="auto" w:fill="auto"/>
            <w:vAlign w:val="center"/>
          </w:tcPr>
          <w:p w14:paraId="70A92021">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行政单位离退休</w:t>
            </w:r>
          </w:p>
        </w:tc>
        <w:tc>
          <w:tcPr>
            <w:tcW w:w="3000" w:type="dxa"/>
            <w:tcBorders>
              <w:top w:val="nil"/>
              <w:left w:val="nil"/>
              <w:bottom w:val="nil"/>
              <w:right w:val="single" w:color="auto" w:sz="4" w:space="0"/>
            </w:tcBorders>
            <w:shd w:val="clear" w:color="auto" w:fill="auto"/>
            <w:vAlign w:val="center"/>
          </w:tcPr>
          <w:p w14:paraId="67420AF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0.05</w:t>
            </w:r>
          </w:p>
        </w:tc>
        <w:tc>
          <w:tcPr>
            <w:tcW w:w="3492" w:type="dxa"/>
            <w:tcBorders>
              <w:top w:val="nil"/>
              <w:left w:val="nil"/>
              <w:bottom w:val="nil"/>
              <w:right w:val="single" w:color="auto" w:sz="4" w:space="0"/>
            </w:tcBorders>
            <w:shd w:val="clear" w:color="auto" w:fill="auto"/>
            <w:vAlign w:val="center"/>
          </w:tcPr>
          <w:p w14:paraId="1F1442C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0.05</w:t>
            </w:r>
          </w:p>
        </w:tc>
        <w:tc>
          <w:tcPr>
            <w:tcW w:w="3000" w:type="dxa"/>
            <w:tcBorders>
              <w:top w:val="nil"/>
              <w:left w:val="nil"/>
              <w:bottom w:val="nil"/>
              <w:right w:val="single" w:color="auto" w:sz="8" w:space="0"/>
            </w:tcBorders>
            <w:shd w:val="clear" w:color="auto" w:fill="auto"/>
            <w:vAlign w:val="center"/>
          </w:tcPr>
          <w:p w14:paraId="08A3DE97">
            <w:pPr>
              <w:widowControl/>
              <w:jc w:val="left"/>
              <w:rPr>
                <w:rFonts w:ascii="Times New Roman" w:hAnsi="Times New Roman" w:eastAsia="仿宋_GB2312" w:cs="Times New Roman"/>
                <w:kern w:val="0"/>
                <w:szCs w:val="21"/>
              </w:rPr>
            </w:pPr>
          </w:p>
        </w:tc>
      </w:tr>
      <w:tr w14:paraId="3C69A0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70D915">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2080505</w:t>
            </w:r>
          </w:p>
        </w:tc>
        <w:tc>
          <w:tcPr>
            <w:tcW w:w="3527" w:type="dxa"/>
            <w:tcBorders>
              <w:top w:val="nil"/>
              <w:left w:val="nil"/>
              <w:bottom w:val="nil"/>
              <w:right w:val="single" w:color="auto" w:sz="4" w:space="0"/>
            </w:tcBorders>
            <w:shd w:val="clear" w:color="auto" w:fill="auto"/>
            <w:vAlign w:val="center"/>
          </w:tcPr>
          <w:p w14:paraId="371415DA">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机关事业单位基本养老保险缴费支出</w:t>
            </w:r>
          </w:p>
        </w:tc>
        <w:tc>
          <w:tcPr>
            <w:tcW w:w="3000" w:type="dxa"/>
            <w:tcBorders>
              <w:top w:val="nil"/>
              <w:left w:val="nil"/>
              <w:bottom w:val="nil"/>
              <w:right w:val="single" w:color="auto" w:sz="4" w:space="0"/>
            </w:tcBorders>
            <w:shd w:val="clear" w:color="auto" w:fill="auto"/>
            <w:vAlign w:val="center"/>
          </w:tcPr>
          <w:p w14:paraId="184C7F1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41.05</w:t>
            </w:r>
          </w:p>
        </w:tc>
        <w:tc>
          <w:tcPr>
            <w:tcW w:w="3492" w:type="dxa"/>
            <w:tcBorders>
              <w:top w:val="nil"/>
              <w:left w:val="nil"/>
              <w:bottom w:val="nil"/>
              <w:right w:val="single" w:color="auto" w:sz="4" w:space="0"/>
            </w:tcBorders>
            <w:shd w:val="clear" w:color="auto" w:fill="auto"/>
            <w:vAlign w:val="center"/>
          </w:tcPr>
          <w:p w14:paraId="769DEC9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41.05</w:t>
            </w:r>
          </w:p>
        </w:tc>
        <w:tc>
          <w:tcPr>
            <w:tcW w:w="3000" w:type="dxa"/>
            <w:tcBorders>
              <w:top w:val="nil"/>
              <w:left w:val="nil"/>
              <w:bottom w:val="nil"/>
              <w:right w:val="single" w:color="auto" w:sz="8" w:space="0"/>
            </w:tcBorders>
            <w:shd w:val="clear" w:color="auto" w:fill="auto"/>
            <w:vAlign w:val="center"/>
          </w:tcPr>
          <w:p w14:paraId="45A88342">
            <w:pPr>
              <w:widowControl/>
              <w:jc w:val="left"/>
              <w:rPr>
                <w:rFonts w:ascii="Times New Roman" w:hAnsi="Times New Roman" w:eastAsia="仿宋_GB2312" w:cs="Times New Roman"/>
                <w:kern w:val="0"/>
                <w:szCs w:val="21"/>
              </w:rPr>
            </w:pPr>
          </w:p>
        </w:tc>
      </w:tr>
      <w:tr w14:paraId="7DF2E2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1416C6">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2080599</w:t>
            </w:r>
          </w:p>
        </w:tc>
        <w:tc>
          <w:tcPr>
            <w:tcW w:w="3527" w:type="dxa"/>
            <w:tcBorders>
              <w:top w:val="nil"/>
              <w:left w:val="nil"/>
              <w:bottom w:val="nil"/>
              <w:right w:val="single" w:color="auto" w:sz="4" w:space="0"/>
            </w:tcBorders>
            <w:shd w:val="clear" w:color="auto" w:fill="auto"/>
            <w:vAlign w:val="center"/>
          </w:tcPr>
          <w:p w14:paraId="43BF3F8F">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其他行政事业单位养老支出</w:t>
            </w:r>
          </w:p>
        </w:tc>
        <w:tc>
          <w:tcPr>
            <w:tcW w:w="3000" w:type="dxa"/>
            <w:tcBorders>
              <w:top w:val="nil"/>
              <w:left w:val="nil"/>
              <w:bottom w:val="nil"/>
              <w:right w:val="single" w:color="auto" w:sz="4" w:space="0"/>
            </w:tcBorders>
            <w:shd w:val="clear" w:color="auto" w:fill="auto"/>
            <w:vAlign w:val="center"/>
          </w:tcPr>
          <w:p w14:paraId="7B6F753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1.50</w:t>
            </w:r>
          </w:p>
        </w:tc>
        <w:tc>
          <w:tcPr>
            <w:tcW w:w="3492" w:type="dxa"/>
            <w:tcBorders>
              <w:top w:val="nil"/>
              <w:left w:val="nil"/>
              <w:bottom w:val="nil"/>
              <w:right w:val="single" w:color="auto" w:sz="4" w:space="0"/>
            </w:tcBorders>
            <w:shd w:val="clear" w:color="auto" w:fill="auto"/>
            <w:vAlign w:val="center"/>
          </w:tcPr>
          <w:p w14:paraId="544B719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w:t>
            </w:r>
          </w:p>
        </w:tc>
        <w:tc>
          <w:tcPr>
            <w:tcW w:w="3000" w:type="dxa"/>
            <w:tcBorders>
              <w:top w:val="nil"/>
              <w:left w:val="nil"/>
              <w:bottom w:val="nil"/>
              <w:right w:val="single" w:color="auto" w:sz="8" w:space="0"/>
            </w:tcBorders>
            <w:shd w:val="clear" w:color="auto" w:fill="auto"/>
            <w:vAlign w:val="center"/>
          </w:tcPr>
          <w:p w14:paraId="7D3C6051">
            <w:pPr>
              <w:widowControl/>
              <w:jc w:val="left"/>
              <w:rPr>
                <w:rFonts w:ascii="Times New Roman" w:hAnsi="Times New Roman" w:eastAsia="仿宋_GB2312" w:cs="Times New Roman"/>
                <w:kern w:val="0"/>
                <w:szCs w:val="21"/>
              </w:rPr>
            </w:pPr>
          </w:p>
        </w:tc>
      </w:tr>
      <w:tr w14:paraId="079CBA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B23BA7">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2080801</w:t>
            </w:r>
          </w:p>
        </w:tc>
        <w:tc>
          <w:tcPr>
            <w:tcW w:w="3527" w:type="dxa"/>
            <w:tcBorders>
              <w:top w:val="nil"/>
              <w:left w:val="nil"/>
              <w:bottom w:val="nil"/>
              <w:right w:val="single" w:color="auto" w:sz="4" w:space="0"/>
            </w:tcBorders>
            <w:shd w:val="clear" w:color="auto" w:fill="auto"/>
            <w:vAlign w:val="center"/>
          </w:tcPr>
          <w:p w14:paraId="76EEFC8D">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死亡抚恤</w:t>
            </w:r>
          </w:p>
        </w:tc>
        <w:tc>
          <w:tcPr>
            <w:tcW w:w="3000" w:type="dxa"/>
            <w:tcBorders>
              <w:top w:val="nil"/>
              <w:left w:val="nil"/>
              <w:bottom w:val="nil"/>
              <w:right w:val="single" w:color="auto" w:sz="4" w:space="0"/>
            </w:tcBorders>
            <w:shd w:val="clear" w:color="auto" w:fill="auto"/>
            <w:vAlign w:val="center"/>
          </w:tcPr>
          <w:p w14:paraId="6712570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0.98</w:t>
            </w:r>
          </w:p>
        </w:tc>
        <w:tc>
          <w:tcPr>
            <w:tcW w:w="3492" w:type="dxa"/>
            <w:tcBorders>
              <w:top w:val="nil"/>
              <w:left w:val="nil"/>
              <w:bottom w:val="nil"/>
              <w:right w:val="single" w:color="auto" w:sz="4" w:space="0"/>
            </w:tcBorders>
            <w:shd w:val="clear" w:color="auto" w:fill="auto"/>
            <w:vAlign w:val="center"/>
          </w:tcPr>
          <w:p w14:paraId="1E0BB8E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0.98</w:t>
            </w:r>
          </w:p>
        </w:tc>
        <w:tc>
          <w:tcPr>
            <w:tcW w:w="3000" w:type="dxa"/>
            <w:tcBorders>
              <w:top w:val="nil"/>
              <w:left w:val="nil"/>
              <w:bottom w:val="nil"/>
              <w:right w:val="single" w:color="auto" w:sz="8" w:space="0"/>
            </w:tcBorders>
            <w:shd w:val="clear" w:color="auto" w:fill="auto"/>
            <w:vAlign w:val="center"/>
          </w:tcPr>
          <w:p w14:paraId="3D7D42E2">
            <w:pPr>
              <w:widowControl/>
              <w:jc w:val="left"/>
              <w:rPr>
                <w:rFonts w:ascii="Times New Roman" w:hAnsi="Times New Roman" w:eastAsia="仿宋_GB2312" w:cs="Times New Roman"/>
                <w:kern w:val="0"/>
                <w:szCs w:val="21"/>
              </w:rPr>
            </w:pPr>
          </w:p>
        </w:tc>
      </w:tr>
      <w:tr w14:paraId="00248C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C739C5">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2082799</w:t>
            </w:r>
          </w:p>
        </w:tc>
        <w:tc>
          <w:tcPr>
            <w:tcW w:w="3527" w:type="dxa"/>
            <w:tcBorders>
              <w:top w:val="nil"/>
              <w:left w:val="nil"/>
              <w:bottom w:val="nil"/>
              <w:right w:val="single" w:color="auto" w:sz="4" w:space="0"/>
            </w:tcBorders>
            <w:shd w:val="clear" w:color="auto" w:fill="auto"/>
            <w:vAlign w:val="center"/>
          </w:tcPr>
          <w:p w14:paraId="6A81767F">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其他财政对社会保险基金的补助</w:t>
            </w:r>
          </w:p>
        </w:tc>
        <w:tc>
          <w:tcPr>
            <w:tcW w:w="3000" w:type="dxa"/>
            <w:tcBorders>
              <w:top w:val="nil"/>
              <w:left w:val="nil"/>
              <w:bottom w:val="nil"/>
              <w:right w:val="single" w:color="auto" w:sz="4" w:space="0"/>
            </w:tcBorders>
            <w:shd w:val="clear" w:color="auto" w:fill="auto"/>
            <w:vAlign w:val="center"/>
          </w:tcPr>
          <w:p w14:paraId="4EDD410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1.16</w:t>
            </w:r>
          </w:p>
        </w:tc>
        <w:tc>
          <w:tcPr>
            <w:tcW w:w="3492" w:type="dxa"/>
            <w:tcBorders>
              <w:top w:val="nil"/>
              <w:left w:val="nil"/>
              <w:bottom w:val="nil"/>
              <w:right w:val="single" w:color="auto" w:sz="4" w:space="0"/>
            </w:tcBorders>
            <w:shd w:val="clear" w:color="auto" w:fill="auto"/>
            <w:vAlign w:val="center"/>
          </w:tcPr>
          <w:p w14:paraId="5F0A4B6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1.16</w:t>
            </w:r>
          </w:p>
        </w:tc>
        <w:tc>
          <w:tcPr>
            <w:tcW w:w="3000" w:type="dxa"/>
            <w:tcBorders>
              <w:top w:val="nil"/>
              <w:left w:val="nil"/>
              <w:bottom w:val="nil"/>
              <w:right w:val="single" w:color="auto" w:sz="8" w:space="0"/>
            </w:tcBorders>
            <w:shd w:val="clear" w:color="auto" w:fill="auto"/>
            <w:vAlign w:val="center"/>
          </w:tcPr>
          <w:p w14:paraId="0632F9D9">
            <w:pPr>
              <w:widowControl/>
              <w:jc w:val="left"/>
              <w:rPr>
                <w:rFonts w:ascii="Times New Roman" w:hAnsi="Times New Roman" w:eastAsia="仿宋_GB2312" w:cs="Times New Roman"/>
                <w:kern w:val="0"/>
                <w:szCs w:val="21"/>
              </w:rPr>
            </w:pPr>
          </w:p>
        </w:tc>
      </w:tr>
      <w:tr w14:paraId="2621D5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CCBC5F">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2101101</w:t>
            </w:r>
          </w:p>
        </w:tc>
        <w:tc>
          <w:tcPr>
            <w:tcW w:w="3527" w:type="dxa"/>
            <w:tcBorders>
              <w:top w:val="nil"/>
              <w:left w:val="nil"/>
              <w:bottom w:val="nil"/>
              <w:right w:val="single" w:color="auto" w:sz="4" w:space="0"/>
            </w:tcBorders>
            <w:shd w:val="clear" w:color="auto" w:fill="auto"/>
            <w:vAlign w:val="center"/>
          </w:tcPr>
          <w:p w14:paraId="45FA4B61">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行政单位医疗</w:t>
            </w:r>
          </w:p>
        </w:tc>
        <w:tc>
          <w:tcPr>
            <w:tcW w:w="3000" w:type="dxa"/>
            <w:tcBorders>
              <w:top w:val="nil"/>
              <w:left w:val="nil"/>
              <w:bottom w:val="nil"/>
              <w:right w:val="single" w:color="auto" w:sz="4" w:space="0"/>
            </w:tcBorders>
            <w:shd w:val="clear" w:color="auto" w:fill="auto"/>
            <w:vAlign w:val="center"/>
          </w:tcPr>
          <w:p w14:paraId="2CB8A28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10.42</w:t>
            </w:r>
          </w:p>
        </w:tc>
        <w:tc>
          <w:tcPr>
            <w:tcW w:w="3492" w:type="dxa"/>
            <w:tcBorders>
              <w:top w:val="nil"/>
              <w:left w:val="nil"/>
              <w:bottom w:val="nil"/>
              <w:right w:val="single" w:color="auto" w:sz="4" w:space="0"/>
            </w:tcBorders>
            <w:shd w:val="clear" w:color="auto" w:fill="auto"/>
            <w:vAlign w:val="center"/>
          </w:tcPr>
          <w:p w14:paraId="6835302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10.42</w:t>
            </w:r>
          </w:p>
        </w:tc>
        <w:tc>
          <w:tcPr>
            <w:tcW w:w="3000" w:type="dxa"/>
            <w:tcBorders>
              <w:top w:val="nil"/>
              <w:left w:val="nil"/>
              <w:bottom w:val="nil"/>
              <w:right w:val="single" w:color="auto" w:sz="8" w:space="0"/>
            </w:tcBorders>
            <w:shd w:val="clear" w:color="auto" w:fill="auto"/>
            <w:vAlign w:val="center"/>
          </w:tcPr>
          <w:p w14:paraId="656136A7">
            <w:pPr>
              <w:widowControl/>
              <w:jc w:val="left"/>
              <w:rPr>
                <w:rFonts w:ascii="Times New Roman" w:hAnsi="Times New Roman" w:eastAsia="仿宋_GB2312" w:cs="Times New Roman"/>
                <w:kern w:val="0"/>
                <w:szCs w:val="21"/>
              </w:rPr>
            </w:pPr>
          </w:p>
        </w:tc>
      </w:tr>
      <w:tr w14:paraId="286ACB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72D068">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2130799</w:t>
            </w:r>
          </w:p>
        </w:tc>
        <w:tc>
          <w:tcPr>
            <w:tcW w:w="3527" w:type="dxa"/>
            <w:tcBorders>
              <w:top w:val="nil"/>
              <w:left w:val="nil"/>
              <w:bottom w:val="nil"/>
              <w:right w:val="single" w:color="auto" w:sz="4" w:space="0"/>
            </w:tcBorders>
            <w:shd w:val="clear" w:color="auto" w:fill="auto"/>
            <w:vAlign w:val="center"/>
          </w:tcPr>
          <w:p w14:paraId="6F87ACAC">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其他农村综合改革支出</w:t>
            </w:r>
          </w:p>
        </w:tc>
        <w:tc>
          <w:tcPr>
            <w:tcW w:w="3000" w:type="dxa"/>
            <w:tcBorders>
              <w:top w:val="nil"/>
              <w:left w:val="nil"/>
              <w:bottom w:val="nil"/>
              <w:right w:val="single" w:color="auto" w:sz="4" w:space="0"/>
            </w:tcBorders>
            <w:shd w:val="clear" w:color="auto" w:fill="auto"/>
            <w:vAlign w:val="center"/>
          </w:tcPr>
          <w:p w14:paraId="327531A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1.65</w:t>
            </w:r>
          </w:p>
        </w:tc>
        <w:tc>
          <w:tcPr>
            <w:tcW w:w="3492" w:type="dxa"/>
            <w:tcBorders>
              <w:top w:val="nil"/>
              <w:left w:val="nil"/>
              <w:bottom w:val="nil"/>
              <w:right w:val="single" w:color="auto" w:sz="4" w:space="0"/>
            </w:tcBorders>
            <w:shd w:val="clear" w:color="auto" w:fill="auto"/>
            <w:vAlign w:val="center"/>
          </w:tcPr>
          <w:p w14:paraId="48A2407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1.65</w:t>
            </w:r>
          </w:p>
        </w:tc>
        <w:tc>
          <w:tcPr>
            <w:tcW w:w="3000" w:type="dxa"/>
            <w:tcBorders>
              <w:top w:val="nil"/>
              <w:left w:val="nil"/>
              <w:bottom w:val="nil"/>
              <w:right w:val="single" w:color="auto" w:sz="8" w:space="0"/>
            </w:tcBorders>
            <w:shd w:val="clear" w:color="auto" w:fill="auto"/>
            <w:vAlign w:val="center"/>
          </w:tcPr>
          <w:p w14:paraId="7DF12D98">
            <w:pPr>
              <w:widowControl/>
              <w:jc w:val="left"/>
              <w:rPr>
                <w:rFonts w:ascii="Times New Roman" w:hAnsi="Times New Roman" w:eastAsia="仿宋_GB2312" w:cs="Times New Roman"/>
                <w:kern w:val="0"/>
                <w:szCs w:val="21"/>
              </w:rPr>
            </w:pPr>
          </w:p>
        </w:tc>
      </w:tr>
      <w:tr w14:paraId="31E546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40C593">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2140112</w:t>
            </w:r>
          </w:p>
        </w:tc>
        <w:tc>
          <w:tcPr>
            <w:tcW w:w="3527" w:type="dxa"/>
            <w:tcBorders>
              <w:top w:val="nil"/>
              <w:left w:val="nil"/>
              <w:bottom w:val="nil"/>
              <w:right w:val="single" w:color="auto" w:sz="4" w:space="0"/>
            </w:tcBorders>
            <w:shd w:val="clear" w:color="auto" w:fill="auto"/>
            <w:vAlign w:val="center"/>
          </w:tcPr>
          <w:p w14:paraId="544BED5E">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公路运输管理</w:t>
            </w:r>
          </w:p>
        </w:tc>
        <w:tc>
          <w:tcPr>
            <w:tcW w:w="3000" w:type="dxa"/>
            <w:tcBorders>
              <w:top w:val="nil"/>
              <w:left w:val="nil"/>
              <w:bottom w:val="nil"/>
              <w:right w:val="single" w:color="auto" w:sz="4" w:space="0"/>
            </w:tcBorders>
            <w:shd w:val="clear" w:color="auto" w:fill="auto"/>
            <w:vAlign w:val="center"/>
          </w:tcPr>
          <w:p w14:paraId="16E612B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0.07</w:t>
            </w:r>
          </w:p>
        </w:tc>
        <w:tc>
          <w:tcPr>
            <w:tcW w:w="3492" w:type="dxa"/>
            <w:tcBorders>
              <w:top w:val="nil"/>
              <w:left w:val="nil"/>
              <w:bottom w:val="nil"/>
              <w:right w:val="single" w:color="auto" w:sz="4" w:space="0"/>
            </w:tcBorders>
            <w:shd w:val="clear" w:color="auto" w:fill="auto"/>
            <w:vAlign w:val="center"/>
          </w:tcPr>
          <w:p w14:paraId="74F1734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0.07</w:t>
            </w:r>
          </w:p>
        </w:tc>
        <w:tc>
          <w:tcPr>
            <w:tcW w:w="3000" w:type="dxa"/>
            <w:tcBorders>
              <w:top w:val="nil"/>
              <w:left w:val="nil"/>
              <w:bottom w:val="nil"/>
              <w:right w:val="single" w:color="auto" w:sz="8" w:space="0"/>
            </w:tcBorders>
            <w:shd w:val="clear" w:color="auto" w:fill="auto"/>
            <w:vAlign w:val="center"/>
          </w:tcPr>
          <w:p w14:paraId="0675B557">
            <w:pPr>
              <w:widowControl/>
              <w:jc w:val="left"/>
              <w:rPr>
                <w:rFonts w:ascii="Times New Roman" w:hAnsi="Times New Roman" w:eastAsia="仿宋_GB2312" w:cs="Times New Roman"/>
                <w:kern w:val="0"/>
                <w:szCs w:val="21"/>
              </w:rPr>
            </w:pPr>
          </w:p>
        </w:tc>
      </w:tr>
      <w:tr w14:paraId="5573A9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8FB650">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2299999</w:t>
            </w:r>
          </w:p>
        </w:tc>
        <w:tc>
          <w:tcPr>
            <w:tcW w:w="3527" w:type="dxa"/>
            <w:tcBorders>
              <w:top w:val="nil"/>
              <w:left w:val="nil"/>
              <w:bottom w:val="nil"/>
              <w:right w:val="single" w:color="auto" w:sz="4" w:space="0"/>
            </w:tcBorders>
            <w:shd w:val="clear" w:color="auto" w:fill="auto"/>
            <w:vAlign w:val="center"/>
          </w:tcPr>
          <w:p w14:paraId="34E589AB">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其他支出</w:t>
            </w:r>
          </w:p>
        </w:tc>
        <w:tc>
          <w:tcPr>
            <w:tcW w:w="3000" w:type="dxa"/>
            <w:tcBorders>
              <w:top w:val="nil"/>
              <w:left w:val="nil"/>
              <w:bottom w:val="nil"/>
              <w:right w:val="single" w:color="auto" w:sz="4" w:space="0"/>
            </w:tcBorders>
            <w:shd w:val="clear" w:color="auto" w:fill="auto"/>
            <w:vAlign w:val="center"/>
          </w:tcPr>
          <w:p w14:paraId="4D0CCBA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3.09</w:t>
            </w:r>
          </w:p>
        </w:tc>
        <w:tc>
          <w:tcPr>
            <w:tcW w:w="3492" w:type="dxa"/>
            <w:tcBorders>
              <w:top w:val="nil"/>
              <w:left w:val="nil"/>
              <w:bottom w:val="nil"/>
              <w:right w:val="single" w:color="auto" w:sz="4" w:space="0"/>
            </w:tcBorders>
            <w:shd w:val="clear" w:color="auto" w:fill="auto"/>
            <w:vAlign w:val="center"/>
          </w:tcPr>
          <w:p w14:paraId="5D47A35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w:t>
            </w:r>
          </w:p>
        </w:tc>
        <w:tc>
          <w:tcPr>
            <w:tcW w:w="3000" w:type="dxa"/>
            <w:tcBorders>
              <w:top w:val="nil"/>
              <w:left w:val="nil"/>
              <w:bottom w:val="nil"/>
              <w:right w:val="single" w:color="auto" w:sz="8" w:space="0"/>
            </w:tcBorders>
            <w:shd w:val="clear" w:color="auto" w:fill="auto"/>
            <w:vAlign w:val="center"/>
          </w:tcPr>
          <w:p w14:paraId="25C1FCA2">
            <w:pPr>
              <w:widowControl/>
              <w:jc w:val="left"/>
              <w:rPr>
                <w:rFonts w:ascii="Times New Roman" w:hAnsi="Times New Roman" w:eastAsia="仿宋_GB2312" w:cs="Times New Roman"/>
                <w:kern w:val="0"/>
                <w:szCs w:val="21"/>
              </w:rPr>
            </w:pPr>
          </w:p>
        </w:tc>
      </w:tr>
      <w:tr w14:paraId="14BBF1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CB74F4">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230039924</w:t>
            </w:r>
          </w:p>
        </w:tc>
        <w:tc>
          <w:tcPr>
            <w:tcW w:w="3527" w:type="dxa"/>
            <w:tcBorders>
              <w:top w:val="nil"/>
              <w:left w:val="nil"/>
              <w:bottom w:val="nil"/>
              <w:right w:val="single" w:color="auto" w:sz="4" w:space="0"/>
            </w:tcBorders>
            <w:shd w:val="clear" w:color="auto" w:fill="auto"/>
            <w:vAlign w:val="center"/>
          </w:tcPr>
          <w:p w14:paraId="1B5CFD8E">
            <w:pPr>
              <w:jc w:val="lef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应付代管资金</w:t>
            </w:r>
          </w:p>
        </w:tc>
        <w:tc>
          <w:tcPr>
            <w:tcW w:w="3000" w:type="dxa"/>
            <w:tcBorders>
              <w:top w:val="nil"/>
              <w:left w:val="nil"/>
              <w:bottom w:val="nil"/>
              <w:right w:val="single" w:color="auto" w:sz="4" w:space="0"/>
            </w:tcBorders>
            <w:shd w:val="clear" w:color="auto" w:fill="auto"/>
            <w:vAlign w:val="center"/>
          </w:tcPr>
          <w:p w14:paraId="27F2C02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135.49 </w:t>
            </w:r>
          </w:p>
        </w:tc>
        <w:tc>
          <w:tcPr>
            <w:tcW w:w="3492" w:type="dxa"/>
            <w:tcBorders>
              <w:top w:val="nil"/>
              <w:left w:val="nil"/>
              <w:bottom w:val="nil"/>
              <w:right w:val="single" w:color="auto" w:sz="4" w:space="0"/>
            </w:tcBorders>
            <w:shd w:val="clear" w:color="auto" w:fill="auto"/>
            <w:vAlign w:val="center"/>
          </w:tcPr>
          <w:p w14:paraId="00717ED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135.49 </w:t>
            </w:r>
          </w:p>
        </w:tc>
        <w:tc>
          <w:tcPr>
            <w:tcW w:w="3000" w:type="dxa"/>
            <w:tcBorders>
              <w:top w:val="nil"/>
              <w:left w:val="nil"/>
              <w:bottom w:val="nil"/>
              <w:right w:val="single" w:color="auto" w:sz="8" w:space="0"/>
            </w:tcBorders>
            <w:shd w:val="clear" w:color="auto" w:fill="auto"/>
            <w:vAlign w:val="center"/>
          </w:tcPr>
          <w:p w14:paraId="6A9B51E1">
            <w:pPr>
              <w:widowControl/>
              <w:jc w:val="left"/>
              <w:rPr>
                <w:rFonts w:ascii="Times New Roman" w:hAnsi="Times New Roman" w:eastAsia="仿宋_GB2312" w:cs="Times New Roman"/>
                <w:kern w:val="0"/>
                <w:szCs w:val="21"/>
              </w:rPr>
            </w:pPr>
          </w:p>
        </w:tc>
      </w:tr>
    </w:tbl>
    <w:p w14:paraId="5FBE2A9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00ECB96">
      <w:pPr>
        <w:widowControl/>
        <w:jc w:val="left"/>
        <w:rPr>
          <w:rFonts w:ascii="Times New Roman" w:hAnsi="Times New Roman" w:eastAsia="仿宋_GB2312" w:cs="Times New Roman"/>
          <w:bCs/>
          <w:kern w:val="0"/>
          <w:szCs w:val="21"/>
        </w:rPr>
      </w:pPr>
    </w:p>
    <w:p w14:paraId="567D517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B65FE46">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1E59B0E6">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蓝山县荆竹瑶族乡人民政府</w:t>
      </w:r>
      <w:r>
        <w:rPr>
          <w:rFonts w:ascii="Times New Roman" w:hAnsi="Times New Roman" w:eastAsia="仿宋_GB2312" w:cs="Times New Roman"/>
          <w:color w:val="000000"/>
          <w:kern w:val="0"/>
          <w:szCs w:val="21"/>
        </w:rPr>
        <w:t xml:space="preserve">                                                                                                                公开06表</w:t>
      </w:r>
    </w:p>
    <w:p w14:paraId="39E3028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834FA5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B8830C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003A5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0C4919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FDABCD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B50346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15E0DC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DF4DA7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891AA2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7EF0C2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B604E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507C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5F433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9C8DE4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423.51</w:t>
            </w:r>
          </w:p>
        </w:tc>
        <w:tc>
          <w:tcPr>
            <w:tcW w:w="1116" w:type="dxa"/>
            <w:tcBorders>
              <w:top w:val="nil"/>
              <w:left w:val="nil"/>
              <w:bottom w:val="single" w:color="auto" w:sz="4" w:space="0"/>
              <w:right w:val="single" w:color="auto" w:sz="4" w:space="0"/>
            </w:tcBorders>
            <w:shd w:val="clear" w:color="auto" w:fill="auto"/>
            <w:noWrap/>
            <w:vAlign w:val="center"/>
          </w:tcPr>
          <w:p w14:paraId="4C6776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FB636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E87608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137.84</w:t>
            </w:r>
          </w:p>
        </w:tc>
        <w:tc>
          <w:tcPr>
            <w:tcW w:w="1217" w:type="dxa"/>
            <w:tcBorders>
              <w:top w:val="nil"/>
              <w:left w:val="nil"/>
              <w:bottom w:val="single" w:color="auto" w:sz="4" w:space="0"/>
              <w:right w:val="single" w:color="auto" w:sz="4" w:space="0"/>
            </w:tcBorders>
            <w:shd w:val="clear" w:color="auto" w:fill="auto"/>
            <w:noWrap/>
            <w:vAlign w:val="center"/>
          </w:tcPr>
          <w:p w14:paraId="6C4AD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0E5EB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45E1D0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60D1F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E30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23D10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23FF1E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160.71</w:t>
            </w:r>
          </w:p>
        </w:tc>
        <w:tc>
          <w:tcPr>
            <w:tcW w:w="1116" w:type="dxa"/>
            <w:tcBorders>
              <w:top w:val="nil"/>
              <w:left w:val="nil"/>
              <w:bottom w:val="single" w:color="auto" w:sz="4" w:space="0"/>
              <w:right w:val="single" w:color="auto" w:sz="4" w:space="0"/>
            </w:tcBorders>
            <w:shd w:val="clear" w:color="auto" w:fill="auto"/>
            <w:noWrap/>
            <w:vAlign w:val="center"/>
          </w:tcPr>
          <w:p w14:paraId="6EDD65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A24FE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86724B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42.42</w:t>
            </w:r>
          </w:p>
        </w:tc>
        <w:tc>
          <w:tcPr>
            <w:tcW w:w="1217" w:type="dxa"/>
            <w:tcBorders>
              <w:top w:val="nil"/>
              <w:left w:val="nil"/>
              <w:bottom w:val="single" w:color="auto" w:sz="4" w:space="0"/>
              <w:right w:val="single" w:color="auto" w:sz="4" w:space="0"/>
            </w:tcBorders>
            <w:shd w:val="clear" w:color="auto" w:fill="auto"/>
            <w:noWrap/>
            <w:vAlign w:val="center"/>
          </w:tcPr>
          <w:p w14:paraId="3E363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20E72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1AFD5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F058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2ED3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D158F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6F8034B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26.09</w:t>
            </w:r>
          </w:p>
        </w:tc>
        <w:tc>
          <w:tcPr>
            <w:tcW w:w="1116" w:type="dxa"/>
            <w:tcBorders>
              <w:top w:val="nil"/>
              <w:left w:val="nil"/>
              <w:bottom w:val="single" w:color="auto" w:sz="4" w:space="0"/>
              <w:right w:val="single" w:color="auto" w:sz="4" w:space="0"/>
            </w:tcBorders>
            <w:shd w:val="clear" w:color="auto" w:fill="auto"/>
            <w:noWrap/>
            <w:vAlign w:val="center"/>
          </w:tcPr>
          <w:p w14:paraId="50BA41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C255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9188DED">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87C1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DAD33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3686E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FDB4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A9E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D3922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39690B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117.20</w:t>
            </w:r>
          </w:p>
        </w:tc>
        <w:tc>
          <w:tcPr>
            <w:tcW w:w="1116" w:type="dxa"/>
            <w:tcBorders>
              <w:top w:val="nil"/>
              <w:left w:val="nil"/>
              <w:bottom w:val="single" w:color="auto" w:sz="4" w:space="0"/>
              <w:right w:val="single" w:color="auto" w:sz="4" w:space="0"/>
            </w:tcBorders>
            <w:shd w:val="clear" w:color="auto" w:fill="auto"/>
            <w:noWrap/>
            <w:vAlign w:val="center"/>
          </w:tcPr>
          <w:p w14:paraId="165FF5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FE086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4C3910D">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183A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B2413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2B912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7233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4C3D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9F51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7CF6E72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09036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4D532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4F7DE1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3CE3D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AC858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B71F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15C4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63D8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2B0BA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C4EE4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5.72</w:t>
            </w:r>
          </w:p>
        </w:tc>
        <w:tc>
          <w:tcPr>
            <w:tcW w:w="1116" w:type="dxa"/>
            <w:tcBorders>
              <w:top w:val="nil"/>
              <w:left w:val="nil"/>
              <w:bottom w:val="single" w:color="auto" w:sz="4" w:space="0"/>
              <w:right w:val="single" w:color="auto" w:sz="4" w:space="0"/>
            </w:tcBorders>
            <w:shd w:val="clear" w:color="auto" w:fill="auto"/>
            <w:noWrap/>
            <w:vAlign w:val="center"/>
          </w:tcPr>
          <w:p w14:paraId="6CB797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A13ED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B9C59D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0.15</w:t>
            </w:r>
          </w:p>
        </w:tc>
        <w:tc>
          <w:tcPr>
            <w:tcW w:w="1217" w:type="dxa"/>
            <w:tcBorders>
              <w:top w:val="nil"/>
              <w:left w:val="nil"/>
              <w:bottom w:val="single" w:color="auto" w:sz="4" w:space="0"/>
              <w:right w:val="single" w:color="auto" w:sz="4" w:space="0"/>
            </w:tcBorders>
            <w:shd w:val="clear" w:color="auto" w:fill="auto"/>
            <w:noWrap/>
            <w:vAlign w:val="center"/>
          </w:tcPr>
          <w:p w14:paraId="31233E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AC697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FFA7A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25A7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03C4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1F789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4398D2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56.18</w:t>
            </w:r>
          </w:p>
        </w:tc>
        <w:tc>
          <w:tcPr>
            <w:tcW w:w="1116" w:type="dxa"/>
            <w:tcBorders>
              <w:top w:val="nil"/>
              <w:left w:val="nil"/>
              <w:bottom w:val="single" w:color="auto" w:sz="4" w:space="0"/>
              <w:right w:val="single" w:color="auto" w:sz="4" w:space="0"/>
            </w:tcBorders>
            <w:shd w:val="clear" w:color="auto" w:fill="auto"/>
            <w:noWrap/>
            <w:vAlign w:val="center"/>
          </w:tcPr>
          <w:p w14:paraId="1A7896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B3111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FA61CD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6.27</w:t>
            </w:r>
          </w:p>
        </w:tc>
        <w:tc>
          <w:tcPr>
            <w:tcW w:w="1217" w:type="dxa"/>
            <w:tcBorders>
              <w:top w:val="nil"/>
              <w:left w:val="nil"/>
              <w:bottom w:val="single" w:color="auto" w:sz="4" w:space="0"/>
              <w:right w:val="single" w:color="auto" w:sz="4" w:space="0"/>
            </w:tcBorders>
            <w:shd w:val="clear" w:color="auto" w:fill="auto"/>
            <w:noWrap/>
            <w:vAlign w:val="center"/>
          </w:tcPr>
          <w:p w14:paraId="63EDD7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12321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244D0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B5D8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6D90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3F5E5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75D4C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7.74</w:t>
            </w:r>
          </w:p>
        </w:tc>
        <w:tc>
          <w:tcPr>
            <w:tcW w:w="1116" w:type="dxa"/>
            <w:tcBorders>
              <w:top w:val="nil"/>
              <w:left w:val="nil"/>
              <w:bottom w:val="single" w:color="auto" w:sz="4" w:space="0"/>
              <w:right w:val="single" w:color="auto" w:sz="4" w:space="0"/>
            </w:tcBorders>
            <w:shd w:val="clear" w:color="auto" w:fill="auto"/>
            <w:noWrap/>
            <w:vAlign w:val="center"/>
          </w:tcPr>
          <w:p w14:paraId="14508E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5333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18AF584">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1B191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28968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134F7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FD25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2A1B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F022A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A231A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20.83</w:t>
            </w:r>
          </w:p>
        </w:tc>
        <w:tc>
          <w:tcPr>
            <w:tcW w:w="1116" w:type="dxa"/>
            <w:tcBorders>
              <w:top w:val="nil"/>
              <w:left w:val="nil"/>
              <w:bottom w:val="single" w:color="auto" w:sz="4" w:space="0"/>
              <w:right w:val="single" w:color="auto" w:sz="4" w:space="0"/>
            </w:tcBorders>
            <w:shd w:val="clear" w:color="auto" w:fill="auto"/>
            <w:noWrap/>
            <w:vAlign w:val="center"/>
          </w:tcPr>
          <w:p w14:paraId="632C1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F97FE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D08A68A">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531BD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4FDF2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4CEE1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70CC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857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2ECB9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136A666">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2EF2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2D8F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9D2D23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37E4F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C110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A26E5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B5BB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C4E8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70F2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2D5C654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3.73</w:t>
            </w:r>
          </w:p>
        </w:tc>
        <w:tc>
          <w:tcPr>
            <w:tcW w:w="1116" w:type="dxa"/>
            <w:tcBorders>
              <w:top w:val="nil"/>
              <w:left w:val="nil"/>
              <w:bottom w:val="single" w:color="auto" w:sz="4" w:space="0"/>
              <w:right w:val="single" w:color="auto" w:sz="4" w:space="0"/>
            </w:tcBorders>
            <w:shd w:val="clear" w:color="auto" w:fill="auto"/>
            <w:noWrap/>
            <w:vAlign w:val="center"/>
          </w:tcPr>
          <w:p w14:paraId="1CAEE6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63DDF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ACE20E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0.64</w:t>
            </w:r>
          </w:p>
        </w:tc>
        <w:tc>
          <w:tcPr>
            <w:tcW w:w="1217" w:type="dxa"/>
            <w:tcBorders>
              <w:top w:val="nil"/>
              <w:left w:val="nil"/>
              <w:bottom w:val="single" w:color="auto" w:sz="4" w:space="0"/>
              <w:right w:val="single" w:color="auto" w:sz="4" w:space="0"/>
            </w:tcBorders>
            <w:shd w:val="clear" w:color="auto" w:fill="auto"/>
            <w:noWrap/>
            <w:vAlign w:val="center"/>
          </w:tcPr>
          <w:p w14:paraId="1398EA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9B397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848FF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B0F9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AD6C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681A3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6BA661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25.32</w:t>
            </w:r>
          </w:p>
        </w:tc>
        <w:tc>
          <w:tcPr>
            <w:tcW w:w="1116" w:type="dxa"/>
            <w:tcBorders>
              <w:top w:val="nil"/>
              <w:left w:val="nil"/>
              <w:bottom w:val="single" w:color="auto" w:sz="4" w:space="0"/>
              <w:right w:val="single" w:color="auto" w:sz="4" w:space="0"/>
            </w:tcBorders>
            <w:shd w:val="clear" w:color="auto" w:fill="auto"/>
            <w:noWrap/>
            <w:vAlign w:val="center"/>
          </w:tcPr>
          <w:p w14:paraId="7EFC6E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3FD9D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34E016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BF25C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7FB1C0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604B6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97989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5576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93B9B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41BA306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0D7EC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9A959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F71A3F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0.09</w:t>
            </w:r>
          </w:p>
        </w:tc>
        <w:tc>
          <w:tcPr>
            <w:tcW w:w="1217" w:type="dxa"/>
            <w:tcBorders>
              <w:top w:val="nil"/>
              <w:left w:val="nil"/>
              <w:bottom w:val="single" w:color="auto" w:sz="4" w:space="0"/>
              <w:right w:val="single" w:color="auto" w:sz="4" w:space="0"/>
            </w:tcBorders>
            <w:shd w:val="clear" w:color="auto" w:fill="auto"/>
            <w:noWrap/>
            <w:vAlign w:val="center"/>
          </w:tcPr>
          <w:p w14:paraId="2F661E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DFD2C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3E2996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260B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4716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8B86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2662CDB">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3090B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25391E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66EC15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1.59</w:t>
            </w:r>
          </w:p>
        </w:tc>
        <w:tc>
          <w:tcPr>
            <w:tcW w:w="1217" w:type="dxa"/>
            <w:tcBorders>
              <w:top w:val="nil"/>
              <w:left w:val="nil"/>
              <w:bottom w:val="single" w:color="auto" w:sz="4" w:space="0"/>
              <w:right w:val="single" w:color="auto" w:sz="4" w:space="0"/>
            </w:tcBorders>
            <w:shd w:val="clear" w:color="auto" w:fill="auto"/>
            <w:noWrap/>
            <w:vAlign w:val="center"/>
          </w:tcPr>
          <w:p w14:paraId="36E312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551DE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2D7BF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B39B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C81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C0736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9742C6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7.21</w:t>
            </w:r>
          </w:p>
        </w:tc>
        <w:tc>
          <w:tcPr>
            <w:tcW w:w="1116" w:type="dxa"/>
            <w:tcBorders>
              <w:top w:val="nil"/>
              <w:left w:val="nil"/>
              <w:bottom w:val="single" w:color="auto" w:sz="4" w:space="0"/>
              <w:right w:val="single" w:color="auto" w:sz="4" w:space="0"/>
            </w:tcBorders>
            <w:shd w:val="clear" w:color="auto" w:fill="auto"/>
            <w:noWrap/>
            <w:vAlign w:val="center"/>
          </w:tcPr>
          <w:p w14:paraId="55A63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78D5F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27236F9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3.81</w:t>
            </w:r>
          </w:p>
        </w:tc>
        <w:tc>
          <w:tcPr>
            <w:tcW w:w="1217" w:type="dxa"/>
            <w:tcBorders>
              <w:top w:val="nil"/>
              <w:left w:val="nil"/>
              <w:bottom w:val="single" w:color="auto" w:sz="4" w:space="0"/>
              <w:right w:val="single" w:color="auto" w:sz="4" w:space="0"/>
            </w:tcBorders>
            <w:shd w:val="clear" w:color="auto" w:fill="auto"/>
            <w:noWrap/>
            <w:vAlign w:val="center"/>
          </w:tcPr>
          <w:p w14:paraId="619C1D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AC680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50D37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9FBA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8CCD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C097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6C2BA3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E51DD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6CCBE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E24EFD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0.65</w:t>
            </w:r>
          </w:p>
        </w:tc>
        <w:tc>
          <w:tcPr>
            <w:tcW w:w="1217" w:type="dxa"/>
            <w:tcBorders>
              <w:top w:val="nil"/>
              <w:left w:val="nil"/>
              <w:bottom w:val="single" w:color="auto" w:sz="4" w:space="0"/>
              <w:right w:val="single" w:color="auto" w:sz="4" w:space="0"/>
            </w:tcBorders>
            <w:shd w:val="clear" w:color="auto" w:fill="auto"/>
            <w:noWrap/>
            <w:vAlign w:val="center"/>
          </w:tcPr>
          <w:p w14:paraId="5AF7FE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F7FBA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052E6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44119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5F74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2985C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59A82F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AC81D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8C63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7A6CB8C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1.21</w:t>
            </w:r>
          </w:p>
        </w:tc>
        <w:tc>
          <w:tcPr>
            <w:tcW w:w="1217" w:type="dxa"/>
            <w:tcBorders>
              <w:top w:val="nil"/>
              <w:left w:val="nil"/>
              <w:bottom w:val="single" w:color="auto" w:sz="4" w:space="0"/>
              <w:right w:val="single" w:color="auto" w:sz="4" w:space="0"/>
            </w:tcBorders>
            <w:shd w:val="clear" w:color="auto" w:fill="auto"/>
            <w:noWrap/>
            <w:vAlign w:val="center"/>
          </w:tcPr>
          <w:p w14:paraId="1646F1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82279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FAF3E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3A79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394D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6434C3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931639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5E55C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0D203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B15CB4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DD50C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05F3A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D2F3B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BC7E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CC4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06DD97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280FE1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0.77</w:t>
            </w:r>
          </w:p>
        </w:tc>
        <w:tc>
          <w:tcPr>
            <w:tcW w:w="1116" w:type="dxa"/>
            <w:tcBorders>
              <w:top w:val="nil"/>
              <w:left w:val="nil"/>
              <w:bottom w:val="single" w:color="auto" w:sz="4" w:space="0"/>
              <w:right w:val="single" w:color="auto" w:sz="4" w:space="0"/>
            </w:tcBorders>
            <w:shd w:val="clear" w:color="auto" w:fill="auto"/>
            <w:noWrap/>
            <w:vAlign w:val="center"/>
          </w:tcPr>
          <w:p w14:paraId="6F1B4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8C852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4FFD10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717C6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A784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6EF00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6706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B18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0B174D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56040BC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4.71</w:t>
            </w:r>
          </w:p>
        </w:tc>
        <w:tc>
          <w:tcPr>
            <w:tcW w:w="1116" w:type="dxa"/>
            <w:tcBorders>
              <w:top w:val="nil"/>
              <w:left w:val="nil"/>
              <w:bottom w:val="single" w:color="auto" w:sz="4" w:space="0"/>
              <w:right w:val="single" w:color="auto" w:sz="4" w:space="0"/>
            </w:tcBorders>
            <w:shd w:val="clear" w:color="auto" w:fill="auto"/>
            <w:noWrap/>
            <w:vAlign w:val="center"/>
          </w:tcPr>
          <w:p w14:paraId="7F7CB8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7ACD7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3E6F8F6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0.03</w:t>
            </w:r>
          </w:p>
        </w:tc>
        <w:tc>
          <w:tcPr>
            <w:tcW w:w="1217" w:type="dxa"/>
            <w:tcBorders>
              <w:top w:val="nil"/>
              <w:left w:val="nil"/>
              <w:bottom w:val="single" w:color="auto" w:sz="4" w:space="0"/>
              <w:right w:val="single" w:color="auto" w:sz="4" w:space="0"/>
            </w:tcBorders>
            <w:shd w:val="clear" w:color="auto" w:fill="auto"/>
            <w:noWrap/>
            <w:vAlign w:val="center"/>
          </w:tcPr>
          <w:p w14:paraId="25664C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E9403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75FDC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B16E2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CF65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E1EF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4BD4C34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F3B45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53D321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1E7E8DF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3.37</w:t>
            </w:r>
          </w:p>
        </w:tc>
        <w:tc>
          <w:tcPr>
            <w:tcW w:w="1217" w:type="dxa"/>
            <w:tcBorders>
              <w:top w:val="nil"/>
              <w:left w:val="nil"/>
              <w:bottom w:val="single" w:color="auto" w:sz="4" w:space="0"/>
              <w:right w:val="single" w:color="auto" w:sz="4" w:space="0"/>
            </w:tcBorders>
            <w:shd w:val="clear" w:color="auto" w:fill="auto"/>
            <w:noWrap/>
            <w:vAlign w:val="center"/>
          </w:tcPr>
          <w:p w14:paraId="6225D3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5870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A526C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B90C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5E09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E96EC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6062285C">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F83A6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25A6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C5F504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DF343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495F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7106CF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39B5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F5B0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1ED07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53A36EB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BB503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1062E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26E99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15.00</w:t>
            </w:r>
          </w:p>
        </w:tc>
        <w:tc>
          <w:tcPr>
            <w:tcW w:w="1217" w:type="dxa"/>
            <w:tcBorders>
              <w:top w:val="nil"/>
              <w:left w:val="nil"/>
              <w:bottom w:val="single" w:color="auto" w:sz="4" w:space="0"/>
              <w:right w:val="single" w:color="auto" w:sz="4" w:space="0"/>
            </w:tcBorders>
            <w:shd w:val="clear" w:color="auto" w:fill="auto"/>
            <w:noWrap/>
            <w:vAlign w:val="center"/>
          </w:tcPr>
          <w:p w14:paraId="1B9DFE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10CA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B4A96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EE5C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D71A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86486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C0D180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0.35</w:t>
            </w:r>
          </w:p>
        </w:tc>
        <w:tc>
          <w:tcPr>
            <w:tcW w:w="1116" w:type="dxa"/>
            <w:tcBorders>
              <w:top w:val="nil"/>
              <w:left w:val="nil"/>
              <w:bottom w:val="single" w:color="auto" w:sz="4" w:space="0"/>
              <w:right w:val="single" w:color="auto" w:sz="4" w:space="0"/>
            </w:tcBorders>
            <w:shd w:val="clear" w:color="auto" w:fill="auto"/>
            <w:noWrap/>
            <w:vAlign w:val="center"/>
          </w:tcPr>
          <w:p w14:paraId="541EB9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F4B79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B58C56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2.09</w:t>
            </w:r>
          </w:p>
        </w:tc>
        <w:tc>
          <w:tcPr>
            <w:tcW w:w="1217" w:type="dxa"/>
            <w:tcBorders>
              <w:top w:val="nil"/>
              <w:left w:val="nil"/>
              <w:bottom w:val="single" w:color="auto" w:sz="4" w:space="0"/>
              <w:right w:val="single" w:color="auto" w:sz="4" w:space="0"/>
            </w:tcBorders>
            <w:shd w:val="clear" w:color="auto" w:fill="auto"/>
            <w:noWrap/>
            <w:vAlign w:val="center"/>
          </w:tcPr>
          <w:p w14:paraId="0B491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3E93C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69161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DFEBA98">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797C52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CFB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FEA069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C5C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17DFD44">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ADBC04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914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7A2FC5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AE2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3A6C15F">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771BB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070B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238D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A288F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3C32BF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73E3E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477F4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029B54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5.80</w:t>
            </w:r>
          </w:p>
        </w:tc>
        <w:tc>
          <w:tcPr>
            <w:tcW w:w="1217" w:type="dxa"/>
            <w:tcBorders>
              <w:top w:val="nil"/>
              <w:left w:val="nil"/>
              <w:bottom w:val="single" w:color="auto" w:sz="4" w:space="0"/>
              <w:right w:val="single" w:color="auto" w:sz="4" w:space="0"/>
            </w:tcBorders>
            <w:shd w:val="clear" w:color="auto" w:fill="auto"/>
            <w:noWrap/>
            <w:vAlign w:val="center"/>
          </w:tcPr>
          <w:p w14:paraId="4D7CF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8981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6D871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D0FB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3A5D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464EE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7A34744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B2DA6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FAC3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9E34FF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14.11</w:t>
            </w:r>
          </w:p>
        </w:tc>
        <w:tc>
          <w:tcPr>
            <w:tcW w:w="1217" w:type="dxa"/>
            <w:tcBorders>
              <w:top w:val="nil"/>
              <w:left w:val="nil"/>
              <w:bottom w:val="single" w:color="auto" w:sz="4" w:space="0"/>
              <w:right w:val="single" w:color="auto" w:sz="4" w:space="0"/>
            </w:tcBorders>
            <w:shd w:val="clear" w:color="auto" w:fill="auto"/>
            <w:noWrap/>
            <w:vAlign w:val="center"/>
          </w:tcPr>
          <w:p w14:paraId="0A8183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F9A9B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75E8C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6918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104A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01EB3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C056B7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1.37</w:t>
            </w:r>
          </w:p>
        </w:tc>
        <w:tc>
          <w:tcPr>
            <w:tcW w:w="1116" w:type="dxa"/>
            <w:tcBorders>
              <w:top w:val="nil"/>
              <w:left w:val="nil"/>
              <w:bottom w:val="single" w:color="auto" w:sz="4" w:space="0"/>
              <w:right w:val="single" w:color="auto" w:sz="4" w:space="0"/>
            </w:tcBorders>
            <w:shd w:val="clear" w:color="auto" w:fill="auto"/>
            <w:noWrap/>
            <w:vAlign w:val="center"/>
          </w:tcPr>
          <w:p w14:paraId="17078F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28A2A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78C7E4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FCAE94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1AEFB6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66D68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5CD4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C26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E0A4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76AF99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BDEE7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26E3C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9D8AB3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40.63</w:t>
            </w:r>
          </w:p>
        </w:tc>
        <w:tc>
          <w:tcPr>
            <w:tcW w:w="1217" w:type="dxa"/>
            <w:tcBorders>
              <w:top w:val="nil"/>
              <w:left w:val="nil"/>
              <w:bottom w:val="single" w:color="auto" w:sz="4" w:space="0"/>
              <w:right w:val="single" w:color="auto" w:sz="4" w:space="0"/>
            </w:tcBorders>
            <w:shd w:val="clear" w:color="auto" w:fill="auto"/>
            <w:noWrap/>
            <w:vAlign w:val="center"/>
          </w:tcPr>
          <w:p w14:paraId="0ADBFCC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D2C498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57F74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6F89FD">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4C610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7586A2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430.72</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098737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noWrap/>
            <w:vAlign w:val="center"/>
          </w:tcPr>
          <w:p w14:paraId="716EF7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137.84</w:t>
            </w:r>
          </w:p>
        </w:tc>
      </w:tr>
    </w:tbl>
    <w:p w14:paraId="1798AC3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F465889">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AD0DAB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14E435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A79A67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蓝山县荆竹瑶族乡人民政府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3D95B3C">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E9E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774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6661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ABB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0ED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8593196">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3A7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BE6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76B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E95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F21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380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292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3BD2">
            <w:pPr>
              <w:widowControl/>
              <w:jc w:val="center"/>
              <w:rPr>
                <w:rFonts w:ascii="Times New Roman" w:hAnsi="Times New Roman" w:eastAsia="仿宋_GB2312" w:cs="Times New Roman"/>
                <w:color w:val="000000"/>
                <w:sz w:val="24"/>
                <w:szCs w:val="24"/>
              </w:rPr>
            </w:pPr>
          </w:p>
        </w:tc>
      </w:tr>
      <w:tr w14:paraId="6295428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77C2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75A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BA03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221F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AA4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5D7B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98D5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1B1EB">
            <w:pPr>
              <w:jc w:val="center"/>
              <w:rPr>
                <w:rFonts w:ascii="Times New Roman" w:hAnsi="Times New Roman" w:eastAsia="仿宋_GB2312" w:cs="Times New Roman"/>
                <w:color w:val="000000"/>
                <w:sz w:val="24"/>
                <w:szCs w:val="24"/>
              </w:rPr>
            </w:pPr>
          </w:p>
        </w:tc>
      </w:tr>
      <w:tr w14:paraId="19C30BC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EA4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B3AB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825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DC4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20E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5F2B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780C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3597E">
            <w:pPr>
              <w:jc w:val="center"/>
              <w:rPr>
                <w:rFonts w:ascii="Times New Roman" w:hAnsi="Times New Roman" w:eastAsia="仿宋_GB2312" w:cs="Times New Roman"/>
                <w:color w:val="000000"/>
                <w:sz w:val="24"/>
                <w:szCs w:val="24"/>
              </w:rPr>
            </w:pPr>
          </w:p>
        </w:tc>
      </w:tr>
      <w:tr w14:paraId="5AA5C7F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F9A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7B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49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0E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EC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B2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AE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4F5976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5E6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25C8">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ED05">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27EB">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2066">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AC7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42CF">
            <w:pPr>
              <w:jc w:val="center"/>
              <w:rPr>
                <w:rFonts w:ascii="Times New Roman" w:hAnsi="Times New Roman" w:eastAsia="仿宋_GB2312" w:cs="Times New Roman"/>
                <w:color w:val="000000"/>
                <w:sz w:val="24"/>
                <w:szCs w:val="24"/>
              </w:rPr>
            </w:pPr>
          </w:p>
        </w:tc>
      </w:tr>
      <w:tr w14:paraId="5AFA7C62">
        <w:tblPrEx>
          <w:tblCellMar>
            <w:top w:w="0" w:type="dxa"/>
            <w:left w:w="108" w:type="dxa"/>
            <w:bottom w:w="0" w:type="dxa"/>
            <w:right w:w="108" w:type="dxa"/>
          </w:tblCellMar>
        </w:tblPrEx>
        <w:trPr>
          <w:trHeight w:val="509" w:hRule="atLeast"/>
          <w:jc w:val="center"/>
        </w:trPr>
        <w:tc>
          <w:tcPr>
            <w:tcW w:w="143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FD7A8B">
            <w:pPr>
              <w:rPr>
                <w:rFonts w:ascii="Times New Roman" w:hAnsi="Times New Roman" w:eastAsia="仿宋_GB2312" w:cs="Times New Roman"/>
                <w:color w:val="000000"/>
                <w:sz w:val="24"/>
                <w:szCs w:val="24"/>
              </w:rPr>
            </w:pPr>
            <w:r>
              <w:rPr>
                <w:rFonts w:ascii="Times New Roman" w:hAnsi="Times New Roman" w:eastAsia="仿宋_GB2312" w:cs="Times New Roman"/>
                <w:b/>
                <w:bCs/>
                <w:color w:val="FF0000"/>
                <w:kern w:val="0"/>
                <w:sz w:val="24"/>
                <w:szCs w:val="24"/>
                <w:lang w:bidi="ar"/>
              </w:rPr>
              <w:t>我单位没有政府性基金收入，也没有使用政府性基金安排的支出，故本表无数据。</w:t>
            </w:r>
          </w:p>
        </w:tc>
      </w:tr>
      <w:tr w14:paraId="37A7808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346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7B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F0B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649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EE2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009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2A8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767E">
            <w:pPr>
              <w:rPr>
                <w:rFonts w:ascii="Times New Roman" w:hAnsi="Times New Roman" w:eastAsia="仿宋_GB2312" w:cs="Times New Roman"/>
                <w:color w:val="000000"/>
                <w:sz w:val="24"/>
                <w:szCs w:val="24"/>
              </w:rPr>
            </w:pPr>
          </w:p>
        </w:tc>
      </w:tr>
      <w:tr w14:paraId="5FC31FF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0DF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F92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AEF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5A0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111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30D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8F6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9642">
            <w:pPr>
              <w:rPr>
                <w:rFonts w:ascii="Times New Roman" w:hAnsi="Times New Roman" w:eastAsia="仿宋_GB2312" w:cs="Times New Roman"/>
                <w:color w:val="000000"/>
                <w:sz w:val="24"/>
                <w:szCs w:val="24"/>
              </w:rPr>
            </w:pPr>
          </w:p>
        </w:tc>
      </w:tr>
      <w:tr w14:paraId="6613542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41E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E57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ABA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ECB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631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5C8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B86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367F">
            <w:pPr>
              <w:rPr>
                <w:rFonts w:ascii="Times New Roman" w:hAnsi="Times New Roman" w:eastAsia="仿宋_GB2312" w:cs="Times New Roman"/>
                <w:color w:val="000000"/>
                <w:sz w:val="24"/>
                <w:szCs w:val="24"/>
              </w:rPr>
            </w:pPr>
          </w:p>
        </w:tc>
      </w:tr>
      <w:tr w14:paraId="3CB9507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95A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2E7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2FF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DE3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221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CAA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C43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83E5">
            <w:pPr>
              <w:rPr>
                <w:rFonts w:ascii="Times New Roman" w:hAnsi="Times New Roman" w:eastAsia="仿宋_GB2312" w:cs="Times New Roman"/>
                <w:color w:val="000000"/>
                <w:sz w:val="24"/>
                <w:szCs w:val="24"/>
              </w:rPr>
            </w:pPr>
          </w:p>
        </w:tc>
      </w:tr>
      <w:tr w14:paraId="4D73A6E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214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B3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447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DBD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F0F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29A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651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E327">
            <w:pPr>
              <w:rPr>
                <w:rFonts w:ascii="Times New Roman" w:hAnsi="Times New Roman" w:eastAsia="仿宋_GB2312" w:cs="Times New Roman"/>
                <w:color w:val="000000"/>
                <w:sz w:val="24"/>
                <w:szCs w:val="24"/>
              </w:rPr>
            </w:pPr>
          </w:p>
        </w:tc>
      </w:tr>
    </w:tbl>
    <w:p w14:paraId="4F7120DD">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E76F96D">
      <w:pPr>
        <w:widowControl/>
        <w:jc w:val="left"/>
        <w:textAlignment w:val="center"/>
        <w:rPr>
          <w:rFonts w:ascii="Times New Roman" w:hAnsi="Times New Roman" w:eastAsia="仿宋_GB2312" w:cs="Times New Roman"/>
          <w:color w:val="000000"/>
          <w:kern w:val="0"/>
          <w:sz w:val="24"/>
          <w:szCs w:val="24"/>
          <w:lang w:bidi="ar"/>
        </w:rPr>
      </w:pPr>
    </w:p>
    <w:p w14:paraId="2D6399EA">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64E6C62">
      <w:pPr>
        <w:widowControl/>
        <w:jc w:val="center"/>
        <w:rPr>
          <w:rFonts w:ascii="Times New Roman" w:hAnsi="Times New Roman" w:eastAsia="方正小标宋_GBK" w:cs="Times New Roman"/>
          <w:color w:val="000000"/>
          <w:kern w:val="0"/>
          <w:sz w:val="36"/>
          <w:szCs w:val="36"/>
        </w:rPr>
      </w:pPr>
    </w:p>
    <w:p w14:paraId="67E4EC99">
      <w:pPr>
        <w:widowControl/>
        <w:spacing w:line="400" w:lineRule="exact"/>
        <w:textAlignment w:val="center"/>
        <w:rPr>
          <w:rFonts w:ascii="Times New Roman" w:hAnsi="Times New Roman" w:eastAsia="黑体" w:cs="Times New Roman"/>
          <w:color w:val="000000"/>
          <w:kern w:val="0"/>
          <w:sz w:val="36"/>
          <w:szCs w:val="36"/>
          <w:lang w:bidi="ar"/>
        </w:rPr>
      </w:pPr>
    </w:p>
    <w:p w14:paraId="2A4F858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C0837C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0B6CB06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蓝山县荆竹瑶族乡人民政府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8" w:type="pct"/>
        <w:tblInd w:w="0" w:type="dxa"/>
        <w:tblLayout w:type="autofit"/>
        <w:tblCellMar>
          <w:top w:w="0" w:type="dxa"/>
          <w:left w:w="108" w:type="dxa"/>
          <w:bottom w:w="0" w:type="dxa"/>
          <w:right w:w="108" w:type="dxa"/>
        </w:tblCellMar>
      </w:tblPr>
      <w:tblGrid>
        <w:gridCol w:w="3092"/>
        <w:gridCol w:w="3096"/>
        <w:gridCol w:w="1831"/>
        <w:gridCol w:w="3096"/>
        <w:gridCol w:w="3099"/>
      </w:tblGrid>
      <w:tr w14:paraId="6407AC5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C9E0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2F9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61D8EA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FCE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9ECA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978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505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02F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DC010A9">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E57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3BA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D7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9B97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8215">
            <w:pPr>
              <w:jc w:val="center"/>
              <w:rPr>
                <w:rFonts w:ascii="Times New Roman" w:hAnsi="Times New Roman" w:eastAsia="仿宋_GB2312" w:cs="Times New Roman"/>
                <w:color w:val="000000"/>
                <w:sz w:val="24"/>
                <w:szCs w:val="24"/>
              </w:rPr>
            </w:pPr>
          </w:p>
        </w:tc>
      </w:tr>
      <w:tr w14:paraId="10B9DEF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C688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52E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A70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D76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0B1FE">
            <w:pPr>
              <w:jc w:val="center"/>
              <w:rPr>
                <w:rFonts w:ascii="Times New Roman" w:hAnsi="Times New Roman" w:eastAsia="仿宋_GB2312" w:cs="Times New Roman"/>
                <w:color w:val="000000"/>
                <w:sz w:val="24"/>
                <w:szCs w:val="24"/>
              </w:rPr>
            </w:pPr>
          </w:p>
        </w:tc>
      </w:tr>
      <w:tr w14:paraId="79C2DB1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35B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F3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29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64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B48F1F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2DBD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0AF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81F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2BD3">
            <w:pPr>
              <w:jc w:val="center"/>
              <w:rPr>
                <w:rFonts w:ascii="Times New Roman" w:hAnsi="Times New Roman" w:eastAsia="仿宋_GB2312" w:cs="Times New Roman"/>
                <w:color w:val="000000"/>
                <w:sz w:val="24"/>
                <w:szCs w:val="24"/>
              </w:rPr>
            </w:pPr>
          </w:p>
        </w:tc>
      </w:tr>
      <w:tr w14:paraId="51D13994">
        <w:tblPrEx>
          <w:tblCellMar>
            <w:top w:w="0" w:type="dxa"/>
            <w:left w:w="108" w:type="dxa"/>
            <w:bottom w:w="0" w:type="dxa"/>
            <w:right w:w="108" w:type="dxa"/>
          </w:tblCellMar>
        </w:tblPrEx>
        <w:trPr>
          <w:trHeight w:val="5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12843">
            <w:pPr>
              <w:rPr>
                <w:rFonts w:ascii="Times New Roman" w:hAnsi="Times New Roman" w:eastAsia="仿宋_GB2312" w:cs="Times New Roman"/>
                <w:color w:val="000000"/>
                <w:sz w:val="24"/>
                <w:szCs w:val="24"/>
              </w:rPr>
            </w:pPr>
            <w:r>
              <w:rPr>
                <w:rFonts w:ascii="Times New Roman" w:hAnsi="Times New Roman" w:eastAsia="楷体_GB2312" w:cs="Times New Roman"/>
                <w:b/>
                <w:bCs/>
                <w:color w:val="FF0000"/>
                <w:kern w:val="0"/>
                <w:sz w:val="24"/>
                <w:szCs w:val="24"/>
                <w:lang w:bidi="ar"/>
              </w:rPr>
              <w:t>我单位没有使用国有资本经营预算安排的支出，故本表无数据。</w:t>
            </w:r>
          </w:p>
        </w:tc>
      </w:tr>
      <w:tr w14:paraId="312B394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F12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21C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2FF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831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A57F">
            <w:pPr>
              <w:rPr>
                <w:rFonts w:ascii="Times New Roman" w:hAnsi="Times New Roman" w:eastAsia="仿宋_GB2312" w:cs="Times New Roman"/>
                <w:color w:val="000000"/>
                <w:sz w:val="24"/>
                <w:szCs w:val="24"/>
              </w:rPr>
            </w:pPr>
          </w:p>
        </w:tc>
      </w:tr>
      <w:tr w14:paraId="6481CC9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845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BDD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99E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66E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58FA">
            <w:pPr>
              <w:rPr>
                <w:rFonts w:ascii="Times New Roman" w:hAnsi="Times New Roman" w:eastAsia="宋体" w:cs="Times New Roman"/>
                <w:color w:val="000000"/>
                <w:sz w:val="24"/>
                <w:szCs w:val="24"/>
              </w:rPr>
            </w:pPr>
          </w:p>
        </w:tc>
      </w:tr>
      <w:tr w14:paraId="35515A5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64D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E69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137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495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B212">
            <w:pPr>
              <w:rPr>
                <w:rFonts w:ascii="Times New Roman" w:hAnsi="Times New Roman" w:eastAsia="宋体" w:cs="Times New Roman"/>
                <w:color w:val="000000"/>
                <w:sz w:val="24"/>
                <w:szCs w:val="24"/>
              </w:rPr>
            </w:pPr>
          </w:p>
        </w:tc>
      </w:tr>
      <w:tr w14:paraId="5A18EE5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772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941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212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318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AC25">
            <w:pPr>
              <w:rPr>
                <w:rFonts w:ascii="Times New Roman" w:hAnsi="Times New Roman" w:eastAsia="宋体" w:cs="Times New Roman"/>
                <w:color w:val="000000"/>
                <w:sz w:val="24"/>
                <w:szCs w:val="24"/>
              </w:rPr>
            </w:pPr>
          </w:p>
        </w:tc>
      </w:tr>
      <w:tr w14:paraId="7A3F3E7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F3F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F12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DB2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CCF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572D">
            <w:pPr>
              <w:rPr>
                <w:rFonts w:ascii="Times New Roman" w:hAnsi="Times New Roman" w:eastAsia="宋体" w:cs="Times New Roman"/>
                <w:color w:val="000000"/>
                <w:sz w:val="24"/>
                <w:szCs w:val="24"/>
              </w:rPr>
            </w:pPr>
          </w:p>
        </w:tc>
      </w:tr>
    </w:tbl>
    <w:p w14:paraId="0594843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EDCD8A3">
      <w:pPr>
        <w:widowControl/>
        <w:jc w:val="left"/>
        <w:textAlignment w:val="center"/>
        <w:rPr>
          <w:rFonts w:ascii="Times New Roman" w:hAnsi="Times New Roman" w:eastAsia="宋体" w:cs="Times New Roman"/>
          <w:color w:val="000000"/>
          <w:kern w:val="0"/>
          <w:sz w:val="24"/>
          <w:szCs w:val="24"/>
          <w:lang w:bidi="ar"/>
        </w:rPr>
      </w:pPr>
    </w:p>
    <w:p w14:paraId="49B501C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43609838">
      <w:pPr>
        <w:widowControl/>
        <w:jc w:val="center"/>
        <w:rPr>
          <w:rFonts w:ascii="Times New Roman" w:hAnsi="Times New Roman" w:eastAsia="方正小标宋_GBK" w:cs="Times New Roman"/>
          <w:color w:val="000000"/>
          <w:kern w:val="0"/>
          <w:sz w:val="36"/>
          <w:szCs w:val="36"/>
        </w:rPr>
      </w:pPr>
    </w:p>
    <w:p w14:paraId="47DD8A05">
      <w:pPr>
        <w:pStyle w:val="7"/>
        <w:spacing w:line="400" w:lineRule="exact"/>
        <w:rPr>
          <w:rFonts w:ascii="Times New Roman" w:hAnsi="Times New Roman" w:eastAsia="华文中宋" w:cs="Times New Roman"/>
          <w:color w:val="000000"/>
          <w:kern w:val="0"/>
          <w:sz w:val="32"/>
          <w:szCs w:val="32"/>
          <w:lang w:bidi="ar"/>
        </w:rPr>
      </w:pPr>
    </w:p>
    <w:p w14:paraId="264E233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0E0510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1B76EF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蓝山县荆竹瑶族乡人民政府</w:t>
      </w:r>
      <w:bookmarkStart w:id="3" w:name="_GoBack"/>
      <w:bookmarkEnd w:id="3"/>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9729EC3">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91AF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7D99F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B3526B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BA19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1E8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18E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DD2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B6B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046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4F8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4057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D16D59E">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3281">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650B">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80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EE2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360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F4B3">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59F0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E3D5">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5A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B3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15F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3857">
            <w:pPr>
              <w:jc w:val="center"/>
              <w:rPr>
                <w:rFonts w:ascii="Times New Roman" w:hAnsi="Times New Roman" w:eastAsia="仿宋_GB2312" w:cs="Times New Roman"/>
                <w:color w:val="000000"/>
                <w:sz w:val="22"/>
              </w:rPr>
            </w:pPr>
          </w:p>
        </w:tc>
      </w:tr>
      <w:tr w14:paraId="394CC9D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1C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0B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77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91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00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C6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79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47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0F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04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64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D3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7AC5E74">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84E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9.14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0F14">
            <w:pPr>
              <w:jc w:val="right"/>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2E5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869E">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BF8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ED0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2B5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7.01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71F1">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C37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B727">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83E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5.80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C7A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1.21</w:t>
            </w:r>
          </w:p>
        </w:tc>
      </w:tr>
    </w:tbl>
    <w:p w14:paraId="617A9B7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442F090">
      <w:pPr>
        <w:autoSpaceDE w:val="0"/>
        <w:autoSpaceDN w:val="0"/>
        <w:adjustRightInd w:val="0"/>
        <w:ind w:left="315" w:leftChars="150"/>
        <w:jc w:val="left"/>
        <w:rPr>
          <w:rFonts w:ascii="Times New Roman" w:hAnsi="Times New Roman" w:eastAsia="宋体" w:cs="Times New Roman"/>
          <w:kern w:val="0"/>
          <w:sz w:val="24"/>
          <w:szCs w:val="24"/>
        </w:rPr>
      </w:pPr>
    </w:p>
    <w:p w14:paraId="702C1804">
      <w:pPr>
        <w:autoSpaceDE w:val="0"/>
        <w:autoSpaceDN w:val="0"/>
        <w:adjustRightInd w:val="0"/>
        <w:ind w:left="315" w:leftChars="150"/>
        <w:jc w:val="left"/>
        <w:rPr>
          <w:rFonts w:ascii="Times New Roman" w:hAnsi="Times New Roman" w:eastAsia="宋体" w:cs="Times New Roman"/>
          <w:kern w:val="0"/>
          <w:sz w:val="24"/>
          <w:szCs w:val="24"/>
        </w:rPr>
      </w:pPr>
    </w:p>
    <w:p w14:paraId="4FF27F27">
      <w:pPr>
        <w:autoSpaceDE w:val="0"/>
        <w:autoSpaceDN w:val="0"/>
        <w:adjustRightInd w:val="0"/>
        <w:ind w:left="315" w:leftChars="150"/>
        <w:jc w:val="left"/>
        <w:rPr>
          <w:rFonts w:ascii="Times New Roman" w:hAnsi="Times New Roman" w:eastAsia="宋体" w:cs="Times New Roman"/>
          <w:kern w:val="0"/>
          <w:sz w:val="24"/>
          <w:szCs w:val="24"/>
        </w:rPr>
      </w:pPr>
    </w:p>
    <w:p w14:paraId="19314929">
      <w:pPr>
        <w:autoSpaceDE w:val="0"/>
        <w:autoSpaceDN w:val="0"/>
        <w:adjustRightInd w:val="0"/>
        <w:ind w:left="315" w:leftChars="150"/>
        <w:jc w:val="left"/>
        <w:rPr>
          <w:rFonts w:ascii="Times New Roman" w:hAnsi="Times New Roman" w:eastAsia="宋体" w:cs="Times New Roman"/>
          <w:kern w:val="0"/>
          <w:sz w:val="24"/>
          <w:szCs w:val="24"/>
        </w:rPr>
      </w:pPr>
    </w:p>
    <w:p w14:paraId="2F66CD95">
      <w:pPr>
        <w:autoSpaceDE w:val="0"/>
        <w:autoSpaceDN w:val="0"/>
        <w:adjustRightInd w:val="0"/>
        <w:ind w:left="315" w:leftChars="150"/>
        <w:jc w:val="left"/>
        <w:rPr>
          <w:rFonts w:ascii="Times New Roman" w:hAnsi="Times New Roman" w:eastAsia="宋体" w:cs="Times New Roman"/>
          <w:kern w:val="0"/>
          <w:sz w:val="24"/>
          <w:szCs w:val="24"/>
        </w:rPr>
      </w:pPr>
    </w:p>
    <w:p w14:paraId="08806F7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6655EBF">
      <w:pPr>
        <w:pStyle w:val="12"/>
        <w:rPr>
          <w:rFonts w:ascii="Times New Roman" w:hAnsi="Times New Roman" w:cs="Times New Roman"/>
          <w:sz w:val="72"/>
          <w:szCs w:val="72"/>
        </w:rPr>
      </w:pPr>
    </w:p>
    <w:p w14:paraId="145F8E70">
      <w:pPr>
        <w:pStyle w:val="12"/>
        <w:rPr>
          <w:rFonts w:ascii="Times New Roman" w:hAnsi="Times New Roman" w:cs="Times New Roman"/>
          <w:sz w:val="72"/>
          <w:szCs w:val="72"/>
        </w:rPr>
      </w:pPr>
    </w:p>
    <w:p w14:paraId="4C97541E">
      <w:pPr>
        <w:pStyle w:val="12"/>
        <w:rPr>
          <w:rFonts w:ascii="Times New Roman" w:hAnsi="Times New Roman" w:cs="Times New Roman"/>
          <w:sz w:val="72"/>
          <w:szCs w:val="72"/>
        </w:rPr>
      </w:pPr>
    </w:p>
    <w:p w14:paraId="6D13515B">
      <w:pPr>
        <w:pStyle w:val="12"/>
        <w:jc w:val="center"/>
        <w:rPr>
          <w:rFonts w:ascii="Times New Roman" w:hAnsi="Times New Roman" w:cs="Times New Roman"/>
          <w:sz w:val="72"/>
          <w:szCs w:val="72"/>
        </w:rPr>
      </w:pPr>
    </w:p>
    <w:p w14:paraId="19B299B7">
      <w:pPr>
        <w:pStyle w:val="12"/>
        <w:jc w:val="center"/>
        <w:rPr>
          <w:rFonts w:ascii="Times New Roman" w:hAnsi="Times New Roman" w:eastAsia="方正小标宋_GBK" w:cs="Times New Roman"/>
          <w:sz w:val="72"/>
          <w:szCs w:val="72"/>
        </w:rPr>
      </w:pPr>
    </w:p>
    <w:p w14:paraId="3C9EC87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4BC52C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AD04C6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FB8418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157D10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695.32</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15.09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节省了相应开支。</w:t>
      </w:r>
    </w:p>
    <w:p w14:paraId="1D14CDB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E2A92F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695.32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568.56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81.77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126.76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18.23</w:t>
      </w:r>
      <w:r>
        <w:rPr>
          <w:rFonts w:ascii="Times New Roman" w:hAnsi="Times New Roman" w:eastAsia="仿宋_GB2312" w:cs="Times New Roman"/>
          <w:sz w:val="32"/>
          <w:szCs w:val="32"/>
        </w:rPr>
        <w:t>%。</w:t>
      </w:r>
    </w:p>
    <w:p w14:paraId="665EBD9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11A01F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695.32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568.56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81.77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126.76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18.23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945B5B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03575D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568.56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228.71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67.3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前期未结款项较多，开支变大。</w:t>
      </w:r>
    </w:p>
    <w:p w14:paraId="356005C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14CE0AF">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164850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568.56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81.77</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228.71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67.3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前期未结款项较多，开支变大。</w:t>
      </w:r>
    </w:p>
    <w:p w14:paraId="70C212B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7A4FA3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568.56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568.56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C946B4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4B8C3BC">
      <w:pPr>
        <w:pStyle w:val="12"/>
        <w:spacing w:line="60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473.96</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568.56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120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对往年的一些款项进行了清算，导致开销变大</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其中</w:t>
      </w:r>
    </w:p>
    <w:p w14:paraId="196B1DA9">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rPr>
        <w:t>201</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03</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lang w:eastAsia="zh-CN"/>
        </w:rPr>
        <w:t>行政运行</w:t>
      </w:r>
      <w:r>
        <w:rPr>
          <w:rFonts w:ascii="Times New Roman" w:hAnsi="Times New Roman" w:eastAsia="仿宋_GB2312" w:cs="Times New Roman"/>
          <w:color w:val="auto"/>
          <w:sz w:val="32"/>
          <w:szCs w:val="32"/>
        </w:rPr>
        <w:t>。</w:t>
      </w:r>
    </w:p>
    <w:p w14:paraId="7A42A2C0">
      <w:pPr>
        <w:pStyle w:val="12"/>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400.65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412.3</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万元，完成年初预算的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102.9</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清算往年款项</w:t>
      </w:r>
      <w:r>
        <w:rPr>
          <w:rFonts w:hint="eastAsia" w:ascii="Times New Roman" w:hAnsi="Times New Roman" w:eastAsia="仿宋_GB2312" w:cs="Times New Roman"/>
          <w:color w:val="auto"/>
          <w:sz w:val="32"/>
          <w:szCs w:val="32"/>
        </w:rPr>
        <w:t>。</w:t>
      </w:r>
    </w:p>
    <w:p w14:paraId="38EAF1B3">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社会保障和就业支出20</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05</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05</w:t>
      </w:r>
      <w:r>
        <w:rPr>
          <w:rFonts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lang w:eastAsia="zh-CN"/>
        </w:rPr>
        <w:t>机关事业基本养老保险缴费支出</w:t>
      </w:r>
      <w:r>
        <w:rPr>
          <w:rFonts w:ascii="Times New Roman" w:hAnsi="Times New Roman" w:eastAsia="仿宋_GB2312" w:cs="Times New Roman"/>
          <w:color w:val="auto"/>
          <w:sz w:val="32"/>
          <w:szCs w:val="32"/>
        </w:rPr>
        <w:t>。</w:t>
      </w:r>
    </w:p>
    <w:p w14:paraId="62091DDC">
      <w:pPr>
        <w:pStyle w:val="12"/>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35.12</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41.05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万元，完成年初预算的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116.88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大于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人员增加以及工资普调</w:t>
      </w:r>
      <w:r>
        <w:rPr>
          <w:rFonts w:hint="eastAsia" w:ascii="Times New Roman" w:hAnsi="Times New Roman" w:eastAsia="仿宋_GB2312" w:cs="Times New Roman"/>
          <w:color w:val="auto"/>
          <w:sz w:val="32"/>
          <w:szCs w:val="32"/>
        </w:rPr>
        <w:t>。</w:t>
      </w:r>
    </w:p>
    <w:p w14:paraId="3C8CBEDE">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社会保障和就业支出208</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27</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99</w:t>
      </w:r>
      <w:r>
        <w:rPr>
          <w:rFonts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rPr>
        <w:t>其他财政对社会保险基金的补助</w:t>
      </w:r>
      <w:r>
        <w:rPr>
          <w:rFonts w:ascii="Times New Roman" w:hAnsi="Times New Roman" w:eastAsia="仿宋_GB2312" w:cs="Times New Roman"/>
          <w:color w:val="auto"/>
          <w:sz w:val="32"/>
          <w:szCs w:val="32"/>
        </w:rPr>
        <w:t>。</w:t>
      </w:r>
    </w:p>
    <w:p w14:paraId="1D65784A">
      <w:pPr>
        <w:pStyle w:val="12"/>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0.88</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万元，完成年初预算的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113.64</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人员增加以及工资普调</w:t>
      </w:r>
      <w:r>
        <w:rPr>
          <w:rFonts w:hint="eastAsia" w:ascii="Times New Roman" w:hAnsi="Times New Roman" w:eastAsia="仿宋_GB2312" w:cs="Times New Roman"/>
          <w:color w:val="auto"/>
          <w:sz w:val="32"/>
          <w:szCs w:val="32"/>
        </w:rPr>
        <w:t>。</w:t>
      </w:r>
    </w:p>
    <w:p w14:paraId="515D8879">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卫生健康</w:t>
      </w:r>
      <w:r>
        <w:rPr>
          <w:rFonts w:hint="eastAsia" w:ascii="Times New Roman" w:hAnsi="Times New Roman" w:eastAsia="仿宋_GB2312" w:cs="Times New Roman"/>
          <w:color w:val="auto"/>
          <w:sz w:val="32"/>
          <w:szCs w:val="32"/>
        </w:rPr>
        <w:t>支出2</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 xml:space="preserve">（款） </w:t>
      </w:r>
      <w:r>
        <w:rPr>
          <w:rFonts w:hint="eastAsia" w:ascii="Times New Roman" w:hAnsi="Times New Roman" w:eastAsia="仿宋_GB2312" w:cs="Times New Roman"/>
          <w:color w:val="auto"/>
          <w:sz w:val="32"/>
          <w:szCs w:val="32"/>
          <w:lang w:val="en-US" w:eastAsia="zh-CN"/>
        </w:rPr>
        <w:t>01</w:t>
      </w:r>
      <w:r>
        <w:rPr>
          <w:rFonts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lang w:eastAsia="zh-CN"/>
        </w:rPr>
        <w:t>行政单位医疗</w:t>
      </w:r>
      <w:r>
        <w:rPr>
          <w:rFonts w:ascii="Times New Roman" w:hAnsi="Times New Roman" w:eastAsia="仿宋_GB2312" w:cs="Times New Roman"/>
          <w:color w:val="auto"/>
          <w:sz w:val="32"/>
          <w:szCs w:val="32"/>
        </w:rPr>
        <w:t>。</w:t>
      </w:r>
    </w:p>
    <w:p w14:paraId="0D0D85D3">
      <w:pPr>
        <w:pStyle w:val="12"/>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10.97</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10.4</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万元，完成年初预算的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94.8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小于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部门加强了对财政资金的管理，尽量减少不必要的开支。</w:t>
      </w:r>
    </w:p>
    <w:p w14:paraId="4EC713A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E1F931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568.56</w:t>
      </w:r>
      <w:r>
        <w:rPr>
          <w:rFonts w:ascii="Times New Roman" w:hAnsi="Times New Roman" w:eastAsia="仿宋_GB2312" w:cs="Times New Roman"/>
          <w:sz w:val="32"/>
          <w:szCs w:val="32"/>
        </w:rPr>
        <w:t>万元，其中：</w:t>
      </w:r>
    </w:p>
    <w:p w14:paraId="1310678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430.72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75.76</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、绩效工资、机关事业单位基本养老保险缴费、职业年金缴费、</w:t>
      </w:r>
      <w:r>
        <w:rPr>
          <w:rFonts w:hint="eastAsia" w:ascii="Times New Roman" w:hAnsi="Times New Roman" w:eastAsia="仿宋_GB2312" w:cs="Times New Roman"/>
          <w:color w:val="auto"/>
          <w:sz w:val="32"/>
          <w:szCs w:val="32"/>
          <w:lang w:eastAsia="zh-CN"/>
        </w:rPr>
        <w:t>职工基本医疗保险缴费、其他社会保障缴费、住房公积金、其他工资福利支出、抚恤金、生活补助、救济费、奖励金、其他对个人和家庭的补助</w:t>
      </w:r>
      <w:r>
        <w:rPr>
          <w:rFonts w:ascii="Times New Roman" w:hAnsi="Times New Roman" w:eastAsia="仿宋_GB2312" w:cs="Times New Roman"/>
          <w:sz w:val="32"/>
          <w:szCs w:val="32"/>
        </w:rPr>
        <w:t>。</w:t>
      </w:r>
    </w:p>
    <w:p w14:paraId="0CFD6C97">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137.84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24.24</w:t>
      </w:r>
      <w:r>
        <w:rPr>
          <w:rFonts w:ascii="Times New Roman" w:hAnsi="Times New Roman" w:eastAsia="仿宋_GB2312" w:cs="Times New Roman"/>
          <w:sz w:val="32"/>
          <w:szCs w:val="32"/>
        </w:rPr>
        <w:t>%，主要包括办公费、印刷费、咨询费、</w:t>
      </w:r>
      <w:r>
        <w:rPr>
          <w:rFonts w:hint="eastAsia" w:ascii="Times New Roman" w:hAnsi="Times New Roman" w:eastAsia="仿宋_GB2312" w:cs="Times New Roman"/>
          <w:color w:val="auto"/>
          <w:sz w:val="32"/>
          <w:szCs w:val="32"/>
        </w:rPr>
        <w:t>电费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差旅费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租赁费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会议费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培训费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公务接待费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专用燃料费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劳务费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福利费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其他交通费用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其他商品和服务支出</w:t>
      </w:r>
      <w:r>
        <w:rPr>
          <w:rFonts w:ascii="Times New Roman" w:hAnsi="Times New Roman" w:eastAsia="仿宋_GB2312" w:cs="Times New Roman"/>
          <w:color w:val="auto"/>
          <w:sz w:val="32"/>
          <w:szCs w:val="32"/>
        </w:rPr>
        <w:t>。</w:t>
      </w:r>
    </w:p>
    <w:p w14:paraId="1561E720">
      <w:pPr>
        <w:pStyle w:val="12"/>
        <w:numPr>
          <w:ilvl w:val="0"/>
          <w:numId w:val="1"/>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cs="Times New Roman"/>
          <w:bCs/>
          <w:sz w:val="32"/>
          <w:szCs w:val="32"/>
        </w:rPr>
        <w:t>财政拨款“三公”经费支出决算情况说明</w:t>
      </w:r>
      <w:r>
        <w:rPr>
          <w:rFonts w:hint="eastAsia" w:ascii="Times New Roman" w:hAnsi="Times New Roman" w:cs="Times New Roman"/>
          <w:bCs/>
          <w:sz w:val="32"/>
          <w:szCs w:val="32"/>
          <w:lang w:val="en-US" w:eastAsia="zh-CN"/>
        </w:rPr>
        <w:t xml:space="preserve">      </w:t>
      </w:r>
    </w:p>
    <w:p w14:paraId="15788515">
      <w:pPr>
        <w:pStyle w:val="12"/>
        <w:numPr>
          <w:numId w:val="0"/>
        </w:numPr>
        <w:overflowPunct w:val="0"/>
        <w:autoSpaceDE/>
        <w:autoSpaceDN/>
        <w:spacing w:line="600" w:lineRule="exact"/>
        <w:ind w:firstLine="320"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17E1B0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76.7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16.91</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部分公车运行经费当年费用未结清</w:t>
      </w:r>
      <w:r>
        <w:rPr>
          <w:rFonts w:ascii="Times New Roman" w:hAnsi="Times New Roman" w:eastAsia="仿宋_GB2312" w:cs="Times New Roman"/>
          <w:sz w:val="32"/>
          <w:szCs w:val="32"/>
        </w:rPr>
        <w:t>。</w:t>
      </w:r>
    </w:p>
    <w:p w14:paraId="4EA448E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CFD8ED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2D7268A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82.86</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持平，主要原因是公车未增加，费用无明显变化</w:t>
      </w:r>
      <w:r>
        <w:rPr>
          <w:rFonts w:ascii="Times New Roman" w:hAnsi="Times New Roman" w:eastAsia="仿宋_GB2312" w:cs="Times New Roman"/>
          <w:sz w:val="32"/>
          <w:szCs w:val="32"/>
        </w:rPr>
        <w:t>。其中：</w:t>
      </w:r>
    </w:p>
    <w:p w14:paraId="085F689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万元，支出决算为XXXX万元，完成预算的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79F4D8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5.8</w:t>
      </w:r>
      <w:r>
        <w:rPr>
          <w:rFonts w:ascii="Times New Roman" w:hAnsi="Times New Roman" w:eastAsia="仿宋_GB2312" w:cs="Times New Roman"/>
          <w:sz w:val="32"/>
          <w:szCs w:val="32"/>
        </w:rPr>
        <w:t>万元，</w:t>
      </w:r>
    </w:p>
    <w:p w14:paraId="17AC409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公务用车加油及维修</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82.86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2.81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93.98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公车未增加，部分维修车辆款项未结清</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62414EC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56.54</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1.79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59.67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节省开支，减少公务接待</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185</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县级部门工作调研</w:t>
      </w:r>
      <w:r>
        <w:rPr>
          <w:rFonts w:ascii="Times New Roman" w:hAnsi="Times New Roman" w:eastAsia="仿宋_GB2312" w:cs="Times New Roman"/>
          <w:sz w:val="32"/>
          <w:szCs w:val="32"/>
        </w:rPr>
        <w:t>发生的接待支出。</w:t>
      </w:r>
    </w:p>
    <w:p w14:paraId="2A30AD2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F6E272A">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楷体_GB2312" w:cs="Times New Roman"/>
          <w:b/>
          <w:bCs/>
          <w:i/>
          <w:color w:val="auto"/>
          <w:sz w:val="32"/>
          <w:szCs w:val="32"/>
        </w:rPr>
        <w:t>本单位无政府性基金收支</w:t>
      </w:r>
    </w:p>
    <w:p w14:paraId="1952046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848085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137.84</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59.42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75.77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清算往年其他商品服务支出费用</w:t>
      </w:r>
      <w:r>
        <w:rPr>
          <w:rFonts w:ascii="Times New Roman" w:hAnsi="Times New Roman" w:eastAsia="仿宋_GB2312" w:cs="Times New Roman"/>
          <w:sz w:val="32"/>
          <w:szCs w:val="32"/>
        </w:rPr>
        <w:t>。</w:t>
      </w:r>
    </w:p>
    <w:p w14:paraId="0220C5D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125408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3.81</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人大代表、党员大会、安全生产等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960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人大代表会议、党员大会、安全生产等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0.65</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乡政府副科级、正科级领导外出</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出差培训。</w:t>
      </w:r>
    </w:p>
    <w:p w14:paraId="0E2122C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5A6F51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54.76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54.76</w:t>
      </w:r>
      <w:r>
        <w:rPr>
          <w:rFonts w:ascii="Times New Roman" w:hAnsi="Times New Roman" w:eastAsia="仿宋_GB2312" w:cs="Times New Roman"/>
          <w:sz w:val="32"/>
          <w:szCs w:val="32"/>
        </w:rPr>
        <w:t>万元。</w:t>
      </w:r>
    </w:p>
    <w:p w14:paraId="354B05F2">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88CE776">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p>
    <w:p w14:paraId="4ED0C450">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7716C39">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组织对2024年度本部门（单位）整体支出开展绩效自评，共涉及资金</w:t>
      </w:r>
      <w:r>
        <w:rPr>
          <w:rFonts w:hint="eastAsia" w:ascii="Times New Roman" w:hAnsi="Times New Roman" w:eastAsia="仿宋_GB2312" w:cs="Times New Roman"/>
          <w:kern w:val="0"/>
          <w:sz w:val="32"/>
          <w:szCs w:val="32"/>
          <w:lang w:val="en-US" w:eastAsia="zh-CN"/>
        </w:rPr>
        <w:t>217.59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665.08</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78.71</w:t>
      </w:r>
      <w:r>
        <w:rPr>
          <w:rFonts w:ascii="Times New Roman" w:hAnsi="Times New Roman" w:eastAsia="仿宋_GB2312" w:cs="Times New Roman"/>
          <w:kern w:val="0"/>
          <w:sz w:val="32"/>
          <w:szCs w:val="32"/>
        </w:rPr>
        <w:t>%；政府性基金预算项目XX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eastAsia="zh-CN"/>
        </w:rPr>
        <w:t>：无</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三是事前绩效评估开展情况</w:t>
      </w:r>
      <w:r>
        <w:rPr>
          <w:rFonts w:hint="eastAsia" w:ascii="Times New Roman" w:hAnsi="Times New Roman" w:eastAsia="仿宋_GB2312" w:cs="Times New Roman"/>
          <w:b/>
          <w:bCs/>
          <w:kern w:val="0"/>
          <w:sz w:val="32"/>
          <w:szCs w:val="32"/>
          <w:lang w:eastAsia="zh-CN"/>
        </w:rPr>
        <w:t>：无</w:t>
      </w:r>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44CF4924">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844.99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844.99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保障荆竹瑶族乡</w:t>
      </w:r>
      <w:r>
        <w:rPr>
          <w:rFonts w:hint="eastAsia" w:ascii="Times New Roman" w:hAnsi="Times New Roman" w:eastAsia="仿宋_GB2312" w:cs="Times New Roman"/>
          <w:sz w:val="32"/>
          <w:szCs w:val="32"/>
          <w:lang w:val="en-US" w:eastAsia="zh-CN"/>
        </w:rPr>
        <w:t>6个村发展</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群众满意度达到</w:t>
      </w:r>
      <w:r>
        <w:rPr>
          <w:rFonts w:hint="eastAsia" w:ascii="Times New Roman" w:hAnsi="Times New Roman" w:eastAsia="仿宋_GB2312" w:cs="Times New Roman"/>
          <w:sz w:val="32"/>
          <w:szCs w:val="32"/>
          <w:lang w:val="en-US" w:eastAsia="zh-CN"/>
        </w:rPr>
        <w:t>90%以上</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居民居住较为分散</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地处山区，环境恶劣</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加大覆盖面积</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改善居民居住环境</w:t>
      </w:r>
      <w:r>
        <w:rPr>
          <w:rFonts w:ascii="Times New Roman" w:hAnsi="Times New Roman" w:eastAsia="仿宋_GB2312" w:cs="Times New Roman"/>
          <w:kern w:val="0"/>
          <w:sz w:val="32"/>
          <w:szCs w:val="32"/>
        </w:rPr>
        <w:t>。</w:t>
      </w:r>
    </w:p>
    <w:p w14:paraId="1650F4C5">
      <w:pPr>
        <w:overflowPunct w:val="0"/>
        <w:spacing w:line="600" w:lineRule="exact"/>
        <w:ind w:firstLine="640" w:firstLineChars="200"/>
        <w:rPr>
          <w:rFonts w:hint="eastAsia" w:ascii="Times New Roman" w:hAnsi="Times New Roman" w:eastAsia="仿宋_GB2312" w:cs="Times New Roman"/>
          <w:b/>
          <w:bCs/>
          <w:kern w:val="0"/>
          <w:sz w:val="32"/>
          <w:szCs w:val="32"/>
          <w:lang w:eastAsia="zh-CN"/>
        </w:rPr>
      </w:pP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eastAsia="zh-CN"/>
        </w:rPr>
        <w:t>：无</w:t>
      </w:r>
    </w:p>
    <w:p w14:paraId="5B03DB71">
      <w:p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b/>
          <w:bCs/>
          <w:kern w:val="0"/>
          <w:sz w:val="32"/>
          <w:szCs w:val="32"/>
        </w:rPr>
        <w:t>三是事前绩效评估结果</w:t>
      </w:r>
      <w:r>
        <w:rPr>
          <w:rFonts w:hint="eastAsia" w:ascii="Times New Roman" w:hAnsi="Times New Roman" w:eastAsia="仿宋_GB2312" w:cs="Times New Roman"/>
          <w:b/>
          <w:bCs/>
          <w:kern w:val="0"/>
          <w:sz w:val="32"/>
          <w:szCs w:val="32"/>
          <w:lang w:eastAsia="zh-CN"/>
        </w:rPr>
        <w:t>：无</w:t>
      </w:r>
    </w:p>
    <w:p w14:paraId="27429156">
      <w:pPr>
        <w:pStyle w:val="12"/>
        <w:numPr>
          <w:ilvl w:val="0"/>
          <w:numId w:val="2"/>
        </w:numP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5BAB0410">
      <w:pPr>
        <w:pStyle w:val="12"/>
        <w:numPr>
          <w:numId w:val="0"/>
        </w:numPr>
        <w:overflowPunct w:val="0"/>
        <w:autoSpaceDE/>
        <w:autoSpaceDN/>
        <w:spacing w:line="600" w:lineRule="exact"/>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根据</w:t>
      </w:r>
      <w:r>
        <w:rPr>
          <w:rFonts w:hint="eastAsia" w:ascii="Times New Roman" w:hAnsi="Times New Roman" w:eastAsia="仿宋_GB2312" w:cs="Times New Roman"/>
          <w:color w:val="auto"/>
          <w:sz w:val="32"/>
          <w:szCs w:val="32"/>
          <w:lang w:val="en-US" w:eastAsia="zh-CN"/>
        </w:rPr>
        <w:t>2024年绩效评价结果，本单位在2025年将合理安排部门预算，对预算资金进行合理分配运用，并建立健全绩效评价制度，狠抓落实，不断提升群众满意度，大力发展乡镇建设</w:t>
      </w:r>
    </w:p>
    <w:p w14:paraId="2E049D1D">
      <w:pPr>
        <w:pStyle w:val="12"/>
        <w:numPr>
          <w:numId w:val="0"/>
        </w:numPr>
        <w:overflowPunct w:val="0"/>
        <w:autoSpaceDE/>
        <w:autoSpaceDN/>
        <w:spacing w:line="600" w:lineRule="exact"/>
        <w:jc w:val="both"/>
        <w:rPr>
          <w:rFonts w:ascii="Times New Roman" w:hAnsi="Times New Roman" w:eastAsia="仿宋_GB2312" w:cs="Times New Roman"/>
          <w:color w:val="auto"/>
          <w:sz w:val="32"/>
          <w:szCs w:val="32"/>
        </w:rPr>
      </w:pPr>
    </w:p>
    <w:p w14:paraId="310CD726">
      <w:pPr>
        <w:pStyle w:val="12"/>
        <w:jc w:val="center"/>
        <w:rPr>
          <w:rFonts w:ascii="Times New Roman" w:hAnsi="Times New Roman" w:cs="Times New Roman"/>
          <w:sz w:val="72"/>
          <w:szCs w:val="72"/>
        </w:rPr>
      </w:pPr>
    </w:p>
    <w:p w14:paraId="0F853688">
      <w:pPr>
        <w:pStyle w:val="12"/>
        <w:jc w:val="center"/>
        <w:rPr>
          <w:rFonts w:ascii="Times New Roman" w:hAnsi="Times New Roman" w:cs="Times New Roman"/>
          <w:sz w:val="72"/>
          <w:szCs w:val="72"/>
        </w:rPr>
      </w:pPr>
    </w:p>
    <w:p w14:paraId="480C7F9B">
      <w:pPr>
        <w:pStyle w:val="12"/>
        <w:jc w:val="center"/>
        <w:rPr>
          <w:rFonts w:ascii="Times New Roman" w:hAnsi="Times New Roman" w:cs="Times New Roman"/>
          <w:sz w:val="72"/>
          <w:szCs w:val="72"/>
        </w:rPr>
      </w:pPr>
    </w:p>
    <w:p w14:paraId="70C962D0">
      <w:pPr>
        <w:pStyle w:val="12"/>
        <w:jc w:val="center"/>
        <w:rPr>
          <w:rFonts w:ascii="Times New Roman" w:hAnsi="Times New Roman" w:cs="Times New Roman"/>
          <w:sz w:val="72"/>
          <w:szCs w:val="72"/>
        </w:rPr>
      </w:pPr>
    </w:p>
    <w:p w14:paraId="3AD864D9">
      <w:pPr>
        <w:pStyle w:val="12"/>
        <w:jc w:val="center"/>
        <w:rPr>
          <w:rFonts w:ascii="Times New Roman" w:hAnsi="Times New Roman" w:cs="Times New Roman"/>
          <w:sz w:val="72"/>
          <w:szCs w:val="72"/>
        </w:rPr>
      </w:pPr>
    </w:p>
    <w:p w14:paraId="4A895069">
      <w:pPr>
        <w:pStyle w:val="12"/>
        <w:jc w:val="center"/>
        <w:rPr>
          <w:rFonts w:ascii="Times New Roman" w:hAnsi="Times New Roman" w:cs="Times New Roman"/>
          <w:sz w:val="72"/>
          <w:szCs w:val="72"/>
        </w:rPr>
      </w:pPr>
    </w:p>
    <w:p w14:paraId="1E29F23D">
      <w:pPr>
        <w:pStyle w:val="12"/>
        <w:jc w:val="center"/>
        <w:rPr>
          <w:rFonts w:ascii="Times New Roman" w:hAnsi="Times New Roman" w:cs="Times New Roman"/>
          <w:sz w:val="72"/>
          <w:szCs w:val="72"/>
        </w:rPr>
      </w:pPr>
    </w:p>
    <w:p w14:paraId="6905AAF7">
      <w:pPr>
        <w:pStyle w:val="12"/>
        <w:jc w:val="center"/>
        <w:rPr>
          <w:rFonts w:ascii="Times New Roman" w:hAnsi="Times New Roman" w:cs="Times New Roman"/>
          <w:sz w:val="72"/>
          <w:szCs w:val="72"/>
        </w:rPr>
      </w:pPr>
    </w:p>
    <w:p w14:paraId="2AE8A90B">
      <w:pPr>
        <w:pStyle w:val="12"/>
        <w:jc w:val="center"/>
        <w:rPr>
          <w:rFonts w:ascii="Times New Roman" w:hAnsi="Times New Roman" w:cs="Times New Roman"/>
          <w:sz w:val="72"/>
          <w:szCs w:val="72"/>
        </w:rPr>
      </w:pPr>
    </w:p>
    <w:p w14:paraId="77711500">
      <w:pPr>
        <w:pStyle w:val="12"/>
        <w:jc w:val="center"/>
        <w:rPr>
          <w:rFonts w:ascii="Times New Roman" w:hAnsi="Times New Roman" w:cs="Times New Roman"/>
          <w:sz w:val="72"/>
          <w:szCs w:val="72"/>
        </w:rPr>
      </w:pPr>
    </w:p>
    <w:p w14:paraId="1A87662F">
      <w:pPr>
        <w:pStyle w:val="12"/>
        <w:jc w:val="both"/>
        <w:rPr>
          <w:rFonts w:ascii="Times New Roman" w:hAnsi="Times New Roman" w:cs="Times New Roman"/>
          <w:sz w:val="72"/>
          <w:szCs w:val="72"/>
        </w:rPr>
      </w:pPr>
    </w:p>
    <w:p w14:paraId="48EE3A3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C339175">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794BBD8">
      <w:pPr>
        <w:widowControl/>
        <w:spacing w:line="600" w:lineRule="exact"/>
        <w:ind w:firstLine="660"/>
        <w:rPr>
          <w:rFonts w:hint="eastAsia" w:ascii="宋体" w:hAnsi="宋体" w:cs="黑体"/>
          <w:color w:val="000000"/>
          <w:kern w:val="0"/>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0924049">
      <w:pPr>
        <w:widowControl/>
        <w:jc w:val="left"/>
        <w:rPr>
          <w:rFonts w:ascii="Times New Roman" w:hAnsi="Times New Roman" w:cs="Times New Roman"/>
          <w:color w:val="000000"/>
          <w:kern w:val="0"/>
          <w:sz w:val="32"/>
          <w:szCs w:val="32"/>
        </w:rPr>
      </w:pPr>
    </w:p>
    <w:p w14:paraId="1EA621CF">
      <w:pPr>
        <w:pStyle w:val="12"/>
        <w:jc w:val="center"/>
        <w:rPr>
          <w:rFonts w:ascii="Times New Roman" w:hAnsi="Times New Roman" w:cs="Times New Roman"/>
          <w:sz w:val="72"/>
          <w:szCs w:val="72"/>
        </w:rPr>
      </w:pPr>
    </w:p>
    <w:p w14:paraId="7E6D030A">
      <w:pPr>
        <w:pStyle w:val="12"/>
        <w:jc w:val="center"/>
        <w:rPr>
          <w:rFonts w:ascii="Times New Roman" w:hAnsi="Times New Roman" w:cs="Times New Roman"/>
          <w:sz w:val="72"/>
          <w:szCs w:val="72"/>
        </w:rPr>
      </w:pPr>
    </w:p>
    <w:p w14:paraId="660A7CD5">
      <w:pPr>
        <w:pStyle w:val="12"/>
        <w:jc w:val="center"/>
        <w:rPr>
          <w:rFonts w:ascii="Times New Roman" w:hAnsi="Times New Roman" w:cs="Times New Roman"/>
          <w:sz w:val="72"/>
          <w:szCs w:val="72"/>
        </w:rPr>
      </w:pPr>
    </w:p>
    <w:p w14:paraId="63435048">
      <w:pPr>
        <w:pStyle w:val="12"/>
        <w:jc w:val="center"/>
        <w:rPr>
          <w:rFonts w:ascii="Times New Roman" w:hAnsi="Times New Roman" w:cs="Times New Roman"/>
          <w:sz w:val="72"/>
          <w:szCs w:val="72"/>
        </w:rPr>
      </w:pPr>
    </w:p>
    <w:p w14:paraId="441AE44F">
      <w:pPr>
        <w:pStyle w:val="12"/>
        <w:jc w:val="center"/>
        <w:rPr>
          <w:rFonts w:ascii="Times New Roman" w:hAnsi="Times New Roman" w:cs="Times New Roman"/>
          <w:sz w:val="72"/>
          <w:szCs w:val="72"/>
        </w:rPr>
      </w:pPr>
    </w:p>
    <w:p w14:paraId="190AE09D">
      <w:pPr>
        <w:pStyle w:val="12"/>
        <w:jc w:val="center"/>
        <w:rPr>
          <w:rFonts w:ascii="Times New Roman" w:hAnsi="Times New Roman" w:cs="Times New Roman"/>
          <w:sz w:val="72"/>
          <w:szCs w:val="72"/>
        </w:rPr>
      </w:pPr>
    </w:p>
    <w:p w14:paraId="681E2666">
      <w:pPr>
        <w:pStyle w:val="12"/>
        <w:jc w:val="center"/>
        <w:rPr>
          <w:rFonts w:ascii="Times New Roman" w:hAnsi="Times New Roman" w:cs="Times New Roman"/>
          <w:sz w:val="72"/>
          <w:szCs w:val="72"/>
        </w:rPr>
      </w:pPr>
    </w:p>
    <w:p w14:paraId="26479937">
      <w:pPr>
        <w:pStyle w:val="12"/>
        <w:jc w:val="both"/>
        <w:rPr>
          <w:rFonts w:ascii="Times New Roman" w:hAnsi="Times New Roman" w:cs="Times New Roman"/>
          <w:sz w:val="72"/>
          <w:szCs w:val="72"/>
        </w:rPr>
      </w:pPr>
    </w:p>
    <w:p w14:paraId="0615188D">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D8275C1">
      <w:pPr>
        <w:rPr>
          <w:rFonts w:ascii="Times New Roman" w:hAnsi="Times New Roman" w:cs="Times New Roman"/>
          <w:sz w:val="72"/>
          <w:szCs w:val="72"/>
        </w:rPr>
      </w:pPr>
    </w:p>
    <w:p w14:paraId="7BB67C93">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4B2EE2F5">
      <w:pPr>
        <w:pStyle w:val="12"/>
        <w:spacing w:line="600" w:lineRule="exact"/>
        <w:ind w:firstLine="640" w:firstLineChars="200"/>
        <w:rPr>
          <w:rFonts w:ascii="Times New Roman" w:hAnsi="Times New Roman" w:eastAsia="仿宋_GB2312" w:cs="Times New Roman"/>
          <w:sz w:val="32"/>
          <w:szCs w:val="32"/>
        </w:rPr>
      </w:pPr>
    </w:p>
    <w:p w14:paraId="79FD265F">
      <w:pPr>
        <w:pStyle w:val="12"/>
        <w:jc w:val="center"/>
        <w:rPr>
          <w:rFonts w:ascii="Times New Roman" w:hAnsi="Times New Roman" w:cs="Times New Roman"/>
          <w:sz w:val="72"/>
          <w:szCs w:val="72"/>
        </w:rPr>
      </w:pPr>
    </w:p>
    <w:p w14:paraId="15608267">
      <w:pPr>
        <w:pStyle w:val="12"/>
        <w:jc w:val="center"/>
        <w:rPr>
          <w:rFonts w:ascii="Times New Roman" w:hAnsi="Times New Roman" w:cs="Times New Roman"/>
          <w:sz w:val="72"/>
          <w:szCs w:val="72"/>
        </w:rPr>
      </w:pPr>
    </w:p>
    <w:p w14:paraId="207FB04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3E8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495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ABA93">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4EDB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6465E">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D6465E">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2097D"/>
    <w:multiLevelType w:val="singleLevel"/>
    <w:tmpl w:val="35F2097D"/>
    <w:lvl w:ilvl="0" w:tentative="0">
      <w:start w:val="3"/>
      <w:numFmt w:val="chineseCounting"/>
      <w:suff w:val="nothing"/>
      <w:lvlText w:val="（%1）"/>
      <w:lvlJc w:val="left"/>
      <w:rPr>
        <w:rFonts w:hint="eastAsia"/>
      </w:rPr>
    </w:lvl>
  </w:abstractNum>
  <w:abstractNum w:abstractNumId="1">
    <w:nsid w:val="7D30B33B"/>
    <w:multiLevelType w:val="singleLevel"/>
    <w:tmpl w:val="7D30B33B"/>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1570"/>
    <w:rsid w:val="00FF5CD6"/>
    <w:rsid w:val="033169CC"/>
    <w:rsid w:val="0721660C"/>
    <w:rsid w:val="0907479B"/>
    <w:rsid w:val="1A333740"/>
    <w:rsid w:val="1B1426EF"/>
    <w:rsid w:val="1C0D12AA"/>
    <w:rsid w:val="1D1508FE"/>
    <w:rsid w:val="1D97DEFF"/>
    <w:rsid w:val="1DFF72E5"/>
    <w:rsid w:val="1EFC6F07"/>
    <w:rsid w:val="2FDF85B8"/>
    <w:rsid w:val="2FFFEE04"/>
    <w:rsid w:val="34DF85B0"/>
    <w:rsid w:val="3B8F36BC"/>
    <w:rsid w:val="43BE6733"/>
    <w:rsid w:val="491FF225"/>
    <w:rsid w:val="4D136CA0"/>
    <w:rsid w:val="4FFD214C"/>
    <w:rsid w:val="5777D4F5"/>
    <w:rsid w:val="59DD8326"/>
    <w:rsid w:val="5DEF592A"/>
    <w:rsid w:val="5FC6BB1E"/>
    <w:rsid w:val="5FF720F1"/>
    <w:rsid w:val="67FF5C0B"/>
    <w:rsid w:val="6EFC0924"/>
    <w:rsid w:val="6FB74722"/>
    <w:rsid w:val="6FEF8B7E"/>
    <w:rsid w:val="70BC31C7"/>
    <w:rsid w:val="71A6591B"/>
    <w:rsid w:val="721023BF"/>
    <w:rsid w:val="737D59BA"/>
    <w:rsid w:val="77C37683"/>
    <w:rsid w:val="79D19834"/>
    <w:rsid w:val="79FF515B"/>
    <w:rsid w:val="7C157363"/>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1463</Words>
  <Characters>8342</Characters>
  <Lines>69</Lines>
  <Paragraphs>19</Paragraphs>
  <TotalTime>7</TotalTime>
  <ScaleCrop>false</ScaleCrop>
  <LinksUpToDate>false</LinksUpToDate>
  <CharactersWithSpaces>9786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2025-08-26T09:27:33Z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5940DAF54B3C4B93885A8D1F1F870730_13</vt:lpwstr>
  </property>
  <property fmtid="{D5CDD505-2E9C-101B-9397-08002B2CF9AE}" pid="4" name="KSOTemplateDocerSaveRecord">
    <vt:lpwstr>eyJoZGlkIjoiM2RhNWFiNWNkMmI1MTFmZTRkYTNkZWM3ZDQ1MmY4MzMifQ==</vt:lpwstr>
  </property>
</Properties>
</file>