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大桥瑶族乡卫生院整体支出绩效自评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lang w:eastAsia="zh-CN"/>
        </w:rPr>
        <w:t>2023年</w:t>
      </w:r>
      <w:r>
        <w:rPr>
          <w:rFonts w:ascii="宋体" w:hAnsi="宋体" w:cs="宋体"/>
          <w:color w:val="000000"/>
          <w:sz w:val="28"/>
        </w:rPr>
        <w:t>，在</w:t>
      </w:r>
      <w:r>
        <w:rPr>
          <w:rFonts w:hint="eastAsia" w:ascii="宋体" w:hAnsi="宋体" w:cs="宋体"/>
          <w:color w:val="000000"/>
          <w:sz w:val="28"/>
        </w:rPr>
        <w:t>县卫健局和医共体总院</w:t>
      </w:r>
      <w:r>
        <w:rPr>
          <w:rFonts w:ascii="宋体" w:hAnsi="宋体" w:cs="宋体"/>
          <w:color w:val="000000"/>
          <w:sz w:val="28"/>
        </w:rPr>
        <w:t>的正确领导</w:t>
      </w:r>
      <w:r>
        <w:rPr>
          <w:rFonts w:hint="eastAsia" w:ascii="宋体" w:hAnsi="宋体" w:cs="宋体"/>
          <w:color w:val="000000"/>
          <w:sz w:val="28"/>
        </w:rPr>
        <w:t>,</w:t>
      </w:r>
      <w:r>
        <w:rPr>
          <w:rFonts w:ascii="宋体" w:hAnsi="宋体" w:cs="宋体"/>
          <w:color w:val="000000"/>
          <w:sz w:val="28"/>
        </w:rPr>
        <w:t>大力关心支持下，</w:t>
      </w:r>
      <w:r>
        <w:rPr>
          <w:rFonts w:hint="eastAsia" w:ascii="宋体" w:hAnsi="宋体" w:cs="宋体"/>
          <w:sz w:val="30"/>
          <w:szCs w:val="30"/>
        </w:rPr>
        <w:t>经过全院职工的不懈努力，工作取得了较大进展,</w:t>
      </w:r>
      <w:r>
        <w:rPr>
          <w:rFonts w:hint="eastAsia"/>
          <w:sz w:val="28"/>
          <w:szCs w:val="28"/>
        </w:rPr>
        <w:t>医院各项事业稳步推进，较好的完成了各项工作任务</w:t>
      </w:r>
      <w:r>
        <w:rPr>
          <w:rFonts w:hint="eastAsia" w:ascii="宋体" w:hAnsi="宋体" w:cs="宋体"/>
          <w:sz w:val="30"/>
          <w:szCs w:val="30"/>
        </w:rPr>
        <w:t>。现将一年来工作开展情况总结如下：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eastAsia="zh-CN"/>
        </w:rPr>
        <w:t>基本医疗服务情况</w:t>
      </w:r>
      <w:r>
        <w:rPr>
          <w:rFonts w:hint="eastAsia"/>
          <w:sz w:val="28"/>
          <w:szCs w:val="28"/>
        </w:rPr>
        <w:t xml:space="preserve">                        　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1</w:t>
      </w:r>
      <w:r>
        <w:rPr>
          <w:rFonts w:ascii="宋体" w:hAnsi="宋体" w:cs="宋体"/>
          <w:color w:val="000000"/>
          <w:sz w:val="28"/>
        </w:rPr>
        <w:t>、 完善基础设施建设，</w:t>
      </w:r>
      <w:r>
        <w:rPr>
          <w:rFonts w:hint="eastAsia" w:ascii="宋体" w:hAnsi="宋体" w:cs="宋体"/>
          <w:color w:val="000000"/>
          <w:sz w:val="28"/>
          <w:lang w:eastAsia="zh-CN"/>
        </w:rPr>
        <w:t>科室合理布置,人员岗位的调整.</w:t>
      </w:r>
    </w:p>
    <w:p>
      <w:pPr>
        <w:spacing w:line="360" w:lineRule="auto"/>
        <w:ind w:firstLine="600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为了</w:t>
      </w:r>
      <w:r>
        <w:rPr>
          <w:rFonts w:hint="eastAsia" w:ascii="宋体" w:hAnsi="宋体" w:cs="宋体"/>
          <w:color w:val="000000"/>
          <w:sz w:val="28"/>
          <w:lang w:eastAsia="zh-CN"/>
        </w:rPr>
        <w:t>更好的提供优质医疗服务</w:t>
      </w:r>
      <w:r>
        <w:rPr>
          <w:rFonts w:hint="eastAsia" w:ascii="宋体" w:hAnsi="宋体" w:cs="宋体"/>
          <w:color w:val="000000"/>
          <w:sz w:val="28"/>
        </w:rPr>
        <w:t>，</w:t>
      </w:r>
      <w:r>
        <w:rPr>
          <w:rFonts w:hint="eastAsia" w:ascii="宋体" w:hAnsi="宋体" w:cs="宋体"/>
          <w:color w:val="000000"/>
          <w:sz w:val="28"/>
          <w:lang w:eastAsia="zh-CN"/>
        </w:rPr>
        <w:t>医院积极新增DPCC慢病门诊,完成了DPCC各项工作指标。</w:t>
      </w:r>
      <w:r>
        <w:rPr>
          <w:rFonts w:hint="eastAsia" w:ascii="宋体" w:hAnsi="宋体" w:cs="宋体"/>
          <w:color w:val="000000"/>
          <w:sz w:val="28"/>
        </w:rPr>
        <w:t>积极</w:t>
      </w:r>
      <w:r>
        <w:rPr>
          <w:rFonts w:hint="eastAsia" w:ascii="宋体" w:hAnsi="宋体" w:cs="宋体"/>
          <w:color w:val="000000"/>
          <w:sz w:val="28"/>
          <w:lang w:eastAsia="zh-CN"/>
        </w:rPr>
        <w:t>改进科室的分布,将门诊与住院科室相分开,同时安排相关工作人员进行分科定岗，简便就医流程</w:t>
      </w:r>
      <w:r>
        <w:rPr>
          <w:rFonts w:ascii="宋体" w:hAnsi="宋体" w:cs="宋体"/>
          <w:color w:val="000000"/>
          <w:sz w:val="28"/>
        </w:rPr>
        <w:t>，改善服务条件</w:t>
      </w:r>
      <w:r>
        <w:rPr>
          <w:rFonts w:hint="eastAsia" w:ascii="宋体" w:hAnsi="宋体" w:cs="宋体"/>
          <w:color w:val="000000"/>
          <w:sz w:val="28"/>
        </w:rPr>
        <w:t>。</w:t>
      </w:r>
    </w:p>
    <w:p>
      <w:pPr>
        <w:pStyle w:val="10"/>
        <w:spacing w:line="600" w:lineRule="exact"/>
        <w:ind w:firstLine="560" w:firstLineChars="200"/>
        <w:rPr>
          <w:rFonts w:hint="eastAsia" w:ascii="宋体" w:hAnsi="宋体" w:cs="宋体"/>
          <w:color w:val="000000"/>
          <w:sz w:val="28"/>
          <w:lang w:eastAsia="zh-CN"/>
        </w:rPr>
      </w:pPr>
      <w:r>
        <w:rPr>
          <w:rFonts w:hint="eastAsia" w:ascii="宋体" w:hAnsi="宋体" w:cs="宋体"/>
          <w:color w:val="000000"/>
          <w:sz w:val="28"/>
        </w:rPr>
        <w:t>2</w:t>
      </w:r>
      <w:r>
        <w:rPr>
          <w:rFonts w:hint="eastAsia" w:ascii="宋体" w:hAnsi="宋体" w:cs="宋体"/>
          <w:color w:val="000000"/>
          <w:sz w:val="28"/>
          <w:lang w:eastAsia="zh-CN"/>
        </w:rPr>
        <w:t>医疗业务开展情况</w:t>
      </w:r>
    </w:p>
    <w:p>
      <w:pPr>
        <w:pStyle w:val="1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本年收入合计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260.2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71.43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74.34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28.57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其他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%。本年支出合计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260.2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174.84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67.19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85.36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32.81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%；上缴上级支出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%；经营支出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%；对附属单位补助支出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年度财政拨款收、支总计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万元，与20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年相比，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13.5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7.83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%，主要是因为202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年乡镇卫生院基本公共卫生经费拨款纳入上级主管部门核算，未纳入本年收支决算，202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年纳入卫生院核算，导致本年财政拨款收入增加；医共体总院对分院业务进行指导，资源共享，使得乡镇卫生院医疗收入有所增加。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71.43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%；与20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年相比，财政拨款支出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13.5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7.83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</w:rPr>
        <w:t>%，2022年纳入卫生院核算，导致本年财政拨款收入增加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万元，主要用于以下方面：一般公共服务（类）支出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卫生健康支出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年度财政拨款支出年初预算数为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万元，支出决算数为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卫生健康支出210（类）基层医疗卫生机构21003（款）乡镇卫生院2100302（项）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年初预算为185.86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支出决算为185.86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完成年初预算的100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年度财政拨款基本支出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100.5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万元，主要包括基本工资、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绩效工资、机关事业单位基本养老保险费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职工基本医疗保险缴费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等。</w:t>
      </w:r>
    </w:p>
    <w:p>
      <w:pPr>
        <w:spacing w:line="360" w:lineRule="auto"/>
        <w:ind w:firstLine="600"/>
        <w:jc w:val="left"/>
        <w:rPr>
          <w:rFonts w:hint="eastAsia" w:ascii="宋体" w:hAnsi="宋体" w:cs="宋体"/>
          <w:color w:val="000000"/>
          <w:sz w:val="28"/>
          <w:lang w:eastAsia="zh-CN"/>
        </w:rPr>
      </w:pPr>
    </w:p>
    <w:p>
      <w:pPr>
        <w:ind w:firstLine="54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b/>
          <w:sz w:val="28"/>
          <w:szCs w:val="28"/>
        </w:rPr>
        <w:t>狠抓医德医风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全面提升我院整体形象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进一步转变了工作作风，提高了医疗服务理念和竞争意识，将医德医风贯穿到实际工作中。通过整治，使我院行风有了很大改观，整体形象明显提升，群众的满意度明显提高，受到广大群众的一致好评。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b/>
          <w:sz w:val="28"/>
          <w:szCs w:val="28"/>
        </w:rPr>
        <w:t xml:space="preserve">  4、基本公共卫生工作有序推进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eastAsia="zh-CN"/>
        </w:rPr>
        <w:t>3</w:t>
      </w:r>
      <w:r>
        <w:rPr>
          <w:rFonts w:hint="eastAsia" w:ascii="宋体" w:hAnsi="宋体"/>
          <w:sz w:val="28"/>
          <w:szCs w:val="28"/>
        </w:rPr>
        <w:t>年我院基本公共卫生工作严格执行《国家基本公共卫生服务规范（第三版）》，认真贯彻落实县卫健局各类文件精神，加强内部管理，严抓基本公共卫生服务项目工作，充分调动全院职工的工作积极性和主动性。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1）、居民健康档案工作：辖区总人口9036人，季末累计建健康档案8</w:t>
      </w:r>
      <w:r>
        <w:rPr>
          <w:rFonts w:hint="eastAsia" w:ascii="宋体" w:hAnsi="宋体"/>
          <w:sz w:val="28"/>
          <w:szCs w:val="28"/>
          <w:lang w:val="en-US" w:eastAsia="zh-CN"/>
        </w:rPr>
        <w:t>541</w:t>
      </w:r>
      <w:r>
        <w:rPr>
          <w:rFonts w:hint="eastAsia" w:ascii="宋体" w:hAnsi="宋体"/>
          <w:sz w:val="28"/>
          <w:szCs w:val="28"/>
        </w:rPr>
        <w:t>人，建档率</w:t>
      </w:r>
      <w:r>
        <w:rPr>
          <w:rFonts w:hint="eastAsia" w:ascii="宋体" w:hAnsi="宋体"/>
          <w:sz w:val="28"/>
          <w:szCs w:val="28"/>
          <w:lang w:val="en-US" w:eastAsia="zh-CN"/>
        </w:rPr>
        <w:t>94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%。</w:t>
      </w:r>
    </w:p>
    <w:p>
      <w:pPr>
        <w:ind w:left="279" w:leftChars="133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2）、健康教育：卫生院设置宣传栏13个，更新</w:t>
      </w:r>
      <w:r>
        <w:rPr>
          <w:rFonts w:hint="eastAsia" w:ascii="宋体" w:hAnsi="宋体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sz w:val="28"/>
          <w:szCs w:val="28"/>
        </w:rPr>
        <w:t>次，</w:t>
      </w:r>
      <w:r>
        <w:rPr>
          <w:rFonts w:hint="eastAsia" w:ascii="宋体" w:hAnsi="宋体"/>
          <w:sz w:val="28"/>
          <w:szCs w:val="28"/>
          <w:lang w:eastAsia="zh-CN"/>
        </w:rPr>
        <w:t>健康教育</w:t>
      </w:r>
      <w:r>
        <w:rPr>
          <w:rFonts w:hint="eastAsia" w:ascii="宋体" w:hAnsi="宋体"/>
          <w:sz w:val="28"/>
          <w:szCs w:val="28"/>
          <w:lang w:val="en-US" w:eastAsia="zh-CN"/>
        </w:rPr>
        <w:t>11次,</w:t>
      </w:r>
      <w:r>
        <w:rPr>
          <w:rFonts w:hint="eastAsia" w:ascii="宋体" w:hAnsi="宋体"/>
          <w:sz w:val="28"/>
          <w:szCs w:val="28"/>
        </w:rPr>
        <w:t>各卫生室设置宣传栏1个，定期进行更换内容。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3）、妇幼健康管理：儿童查体与预防接种相结，新生儿管理率100%，辖区内0-6岁儿童</w:t>
      </w:r>
      <w:r>
        <w:rPr>
          <w:rFonts w:hint="eastAsia" w:ascii="宋体" w:hAnsi="宋体"/>
          <w:sz w:val="28"/>
          <w:szCs w:val="28"/>
          <w:lang w:val="en-US" w:eastAsia="zh-CN"/>
        </w:rPr>
        <w:t>367</w:t>
      </w:r>
      <w:r>
        <w:rPr>
          <w:rFonts w:hint="eastAsia" w:ascii="宋体" w:hAnsi="宋体"/>
          <w:sz w:val="28"/>
          <w:szCs w:val="28"/>
        </w:rPr>
        <w:t>人，管理率9</w:t>
      </w:r>
      <w:r>
        <w:rPr>
          <w:rFonts w:hint="eastAsia" w:ascii="宋体" w:hAnsi="宋体"/>
          <w:sz w:val="28"/>
          <w:szCs w:val="28"/>
          <w:lang w:val="en-US" w:eastAsia="zh-CN"/>
        </w:rPr>
        <w:t>9.</w:t>
      </w:r>
      <w:r>
        <w:rPr>
          <w:rFonts w:hint="eastAsia" w:ascii="宋体" w:hAnsi="宋体"/>
          <w:sz w:val="28"/>
          <w:szCs w:val="28"/>
        </w:rPr>
        <w:t>2%，早孕建册100%，孕产妇管理率100%。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4）、老年人健康管理：辖区常驻65岁老年人1247人，共体检老年人</w:t>
      </w:r>
      <w:r>
        <w:rPr>
          <w:rFonts w:hint="eastAsia" w:ascii="宋体" w:hAnsi="宋体"/>
          <w:sz w:val="28"/>
          <w:szCs w:val="28"/>
          <w:lang w:val="en-US" w:eastAsia="zh-CN"/>
        </w:rPr>
        <w:t>1246</w:t>
      </w:r>
      <w:r>
        <w:rPr>
          <w:rFonts w:hint="eastAsia" w:ascii="宋体" w:hAnsi="宋体"/>
          <w:sz w:val="28"/>
          <w:szCs w:val="28"/>
        </w:rPr>
        <w:t>人，规范管理率</w:t>
      </w:r>
      <w:r>
        <w:rPr>
          <w:rFonts w:hint="eastAsia" w:ascii="宋体" w:hAnsi="宋体"/>
          <w:sz w:val="28"/>
          <w:szCs w:val="28"/>
          <w:lang w:val="en-US" w:eastAsia="zh-CN"/>
        </w:rPr>
        <w:t>81.2</w:t>
      </w:r>
      <w:r>
        <w:rPr>
          <w:rFonts w:hint="eastAsia" w:ascii="宋体" w:hAnsi="宋体"/>
          <w:sz w:val="28"/>
          <w:szCs w:val="28"/>
        </w:rPr>
        <w:t>%，体检表完整档案率100%，全部进行生活能力评估及中医药指导。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5）、高血压健康管理：辖区内在管高血压患病人数57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人，规范管理率</w:t>
      </w:r>
      <w:r>
        <w:rPr>
          <w:rFonts w:hint="eastAsia" w:ascii="宋体" w:hAnsi="宋体"/>
          <w:sz w:val="28"/>
          <w:szCs w:val="28"/>
          <w:lang w:val="en-US" w:eastAsia="zh-CN"/>
        </w:rPr>
        <w:t>99.31</w:t>
      </w:r>
      <w:r>
        <w:rPr>
          <w:rFonts w:hint="eastAsia" w:ascii="宋体" w:hAnsi="宋体"/>
          <w:sz w:val="28"/>
          <w:szCs w:val="28"/>
        </w:rPr>
        <w:t>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6）、糖尿病健康管理：辖区内在管糖尿病患病人数20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人，规范管理率</w:t>
      </w:r>
      <w:r>
        <w:rPr>
          <w:rFonts w:hint="eastAsia" w:ascii="宋体" w:hAnsi="宋体"/>
          <w:sz w:val="28"/>
          <w:szCs w:val="28"/>
          <w:lang w:val="en-US" w:eastAsia="zh-CN"/>
        </w:rPr>
        <w:t>99.04</w:t>
      </w:r>
      <w:r>
        <w:rPr>
          <w:rFonts w:hint="eastAsia" w:ascii="宋体" w:hAnsi="宋体"/>
          <w:sz w:val="28"/>
          <w:szCs w:val="28"/>
        </w:rPr>
        <w:t>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7）、严重精神障碍管理：辖区内严重精神障碍患者63人，并对其建档建册，按规范要求管理严重精神障碍患者6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人，规范管理率100%。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8）、预防接种：儿童预防接种实行信息化管理系统，对辖区内接种儿童的疫苗信息、日常接种、预约记录和疫苗出入库进行全方位数据化管理。</w:t>
      </w:r>
    </w:p>
    <w:p>
      <w:pPr>
        <w:ind w:firstLine="843" w:firstLineChars="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5.医保工作稳步发展。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为方便群众就诊报销，积极开展“两病门诊”服务工作，“两病门诊”使用率达到9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%。积极推广电子医保凭证使用，电子医保凭证使用率稳定在50%以上</w:t>
      </w:r>
      <w:r>
        <w:rPr>
          <w:rFonts w:hint="eastAsia"/>
          <w:sz w:val="28"/>
          <w:szCs w:val="28"/>
          <w:lang w:val="en-US" w:eastAsia="zh-CN"/>
        </w:rPr>
        <w:t>,落实村卫生室报账,</w:t>
      </w:r>
      <w:r>
        <w:rPr>
          <w:rFonts w:hint="eastAsia"/>
          <w:sz w:val="28"/>
          <w:szCs w:val="28"/>
        </w:rPr>
        <w:t>严格落实医保局“严厉打击欺诈骗保”精神。使参合农民明明白白消费，清清楚楚享受政府的惠民政策，有效地保证了参合资金的安全使用。</w:t>
      </w:r>
    </w:p>
    <w:p>
      <w:pPr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6、“乡村振兴”健康帮扶工作积极推进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月在县卫健局和医共体领导的督导指导下，</w:t>
      </w:r>
      <w:r>
        <w:rPr>
          <w:rFonts w:hint="eastAsia"/>
          <w:sz w:val="28"/>
          <w:szCs w:val="28"/>
          <w:lang w:eastAsia="zh-CN"/>
        </w:rPr>
        <w:t>进村入户对全辖区内脱贫户、</w:t>
      </w:r>
      <w:r>
        <w:rPr>
          <w:rFonts w:hint="eastAsia"/>
          <w:sz w:val="28"/>
          <w:szCs w:val="28"/>
          <w:lang w:val="en-US" w:eastAsia="zh-CN"/>
        </w:rPr>
        <w:t>监测户进行地毯式的入户管理，包括慢病的随访、健康宣教、慢病的摸底。辖区内村卫生室的管理做好了环境卫生、配备了设施设备等，充分准备迎接</w:t>
      </w:r>
      <w:r>
        <w:rPr>
          <w:rFonts w:hint="eastAsia"/>
          <w:sz w:val="28"/>
          <w:szCs w:val="28"/>
        </w:rPr>
        <w:t>省乡村振兴工作考核。</w:t>
      </w:r>
    </w:p>
    <w:p>
      <w:pPr>
        <w:numPr>
          <w:ilvl w:val="0"/>
          <w:numId w:val="1"/>
        </w:numPr>
        <w:ind w:firstLine="55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村卫生室一体化管理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本辖区共有9家村卫生室，为定点医疗机构，共有7家标准化村卫生室，承担医疗公卫服务。我院积极开展村医的业务培训、公卫服务培训，圆满的完成各项工作指标。</w:t>
      </w:r>
    </w:p>
    <w:p>
      <w:pPr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二、存在的不足及原因分析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1.基本医疗服务能力还不是很强，</w:t>
      </w:r>
      <w:r>
        <w:rPr>
          <w:rFonts w:hint="eastAsia" w:ascii="宋体" w:hAnsi="宋体"/>
          <w:sz w:val="28"/>
          <w:szCs w:val="28"/>
          <w:lang w:eastAsia="zh-CN"/>
        </w:rPr>
        <w:t>医疗队伍不稳定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业务开展还不是很好，与人民群众的期盼还存在一定差距。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2.基本公共卫生服务工作还不是很到位，群众的满意度、获得感还不是很高。</w:t>
      </w:r>
    </w:p>
    <w:p>
      <w:pPr>
        <w:spacing w:line="56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3.村卫生室管理还不到位,村卫生室医疗、公卫服务能力不强。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下一步</w:t>
      </w:r>
      <w:r>
        <w:rPr>
          <w:rFonts w:ascii="宋体" w:hAnsi="宋体" w:cs="宋体"/>
          <w:color w:val="000000"/>
          <w:sz w:val="28"/>
        </w:rPr>
        <w:t>工作计划：</w:t>
      </w:r>
    </w:p>
    <w:p>
      <w:pPr>
        <w:spacing w:line="360" w:lineRule="auto"/>
        <w:ind w:firstLine="700" w:firstLineChars="250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/>
          <w:sz w:val="28"/>
          <w:szCs w:val="28"/>
        </w:rPr>
        <w:t>进一步狠抓管理，外树形象，内强素质，创优质服务</w:t>
      </w:r>
      <w:r>
        <w:rPr>
          <w:rFonts w:hint="eastAsia" w:ascii="宋体" w:hAnsi="宋体" w:cs="宋体"/>
          <w:color w:val="000000"/>
          <w:sz w:val="28"/>
        </w:rPr>
        <w:t>，认真贯彻落实&lt;&lt;蓝山县紧密型医共体实施方案&gt;&gt;</w:t>
      </w:r>
    </w:p>
    <w:p>
      <w:pPr>
        <w:spacing w:line="360" w:lineRule="auto"/>
        <w:ind w:firstLine="6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1、进一步加强医疗质量安全管理</w:t>
      </w:r>
      <w:r>
        <w:rPr>
          <w:rFonts w:hint="eastAsia" w:ascii="宋体" w:hAnsi="宋体" w:cs="宋体"/>
          <w:color w:val="000000"/>
          <w:sz w:val="28"/>
        </w:rPr>
        <w:t>.</w:t>
      </w:r>
      <w:r>
        <w:rPr>
          <w:rFonts w:ascii="宋体" w:hAnsi="宋体" w:cs="宋体"/>
          <w:color w:val="000000"/>
          <w:sz w:val="28"/>
        </w:rPr>
        <w:t xml:space="preserve">更好地服务于当地人民群众，确保医疗安全。  </w:t>
      </w:r>
    </w:p>
    <w:p>
      <w:pPr>
        <w:spacing w:line="360" w:lineRule="auto"/>
        <w:ind w:firstLine="6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2、扎实做好公共卫生服务工作</w:t>
      </w:r>
      <w:r>
        <w:rPr>
          <w:rFonts w:hint="eastAsia" w:ascii="宋体" w:hAnsi="宋体" w:cs="宋体"/>
          <w:color w:val="000000"/>
          <w:sz w:val="28"/>
        </w:rPr>
        <w:t>和</w:t>
      </w:r>
      <w:r>
        <w:rPr>
          <w:rFonts w:hint="eastAsia" w:ascii="宋体" w:hAnsi="宋体" w:cs="宋体"/>
          <w:color w:val="000000"/>
          <w:sz w:val="28"/>
          <w:lang w:eastAsia="zh-CN"/>
        </w:rPr>
        <w:t>基本公共卫生服务</w:t>
      </w:r>
      <w:r>
        <w:rPr>
          <w:rFonts w:hint="eastAsia" w:ascii="宋体" w:hAnsi="宋体" w:cs="宋体"/>
          <w:color w:val="000000"/>
          <w:sz w:val="28"/>
        </w:rPr>
        <w:t>工作。</w:t>
      </w:r>
      <w:r>
        <w:rPr>
          <w:rFonts w:ascii="宋体" w:hAnsi="宋体" w:cs="宋体"/>
          <w:color w:val="000000"/>
          <w:sz w:val="28"/>
        </w:rPr>
        <w:t>根据我辖区公共卫生服务的实际情况，医院以扎实做好健康教育工作为突破口，提高辖区居民的健康意识，积极扎实的做好慢性病管理筛查和管理工作，提高慢病管理率。 </w:t>
      </w:r>
    </w:p>
    <w:p>
      <w:pPr>
        <w:spacing w:line="360" w:lineRule="auto"/>
        <w:ind w:firstLine="6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3、加强医院</w:t>
      </w:r>
      <w:r>
        <w:rPr>
          <w:rFonts w:hint="eastAsia" w:ascii="宋体" w:hAnsi="宋体" w:cs="宋体"/>
          <w:color w:val="000000"/>
          <w:sz w:val="28"/>
          <w:lang w:eastAsia="zh-CN"/>
        </w:rPr>
        <w:t>医护人员、村医</w:t>
      </w:r>
      <w:r>
        <w:rPr>
          <w:rFonts w:ascii="宋体" w:hAnsi="宋体" w:cs="宋体"/>
          <w:color w:val="000000"/>
          <w:sz w:val="28"/>
        </w:rPr>
        <w:t>业务培训和学习，立足于实际，提高其工作水平和工作能力。在保证医疗安全的前提下继续拓展业务，派出医护</w:t>
      </w:r>
      <w:r>
        <w:rPr>
          <w:rFonts w:hint="eastAsia" w:ascii="宋体" w:hAnsi="宋体" w:cs="宋体"/>
          <w:color w:val="000000"/>
          <w:sz w:val="28"/>
        </w:rPr>
        <w:t>骨干</w:t>
      </w:r>
      <w:r>
        <w:rPr>
          <w:rFonts w:ascii="宋体" w:hAnsi="宋体" w:cs="宋体"/>
          <w:color w:val="000000"/>
          <w:sz w:val="28"/>
        </w:rPr>
        <w:t>人员到上级医院学习、轮训，</w:t>
      </w:r>
      <w:r>
        <w:rPr>
          <w:rFonts w:hint="eastAsia" w:ascii="宋体" w:hAnsi="宋体" w:cs="宋体"/>
          <w:color w:val="000000"/>
          <w:sz w:val="28"/>
        </w:rPr>
        <w:t>建设好中医科，开展好中医适宜技术。</w:t>
      </w:r>
      <w:r>
        <w:rPr>
          <w:rFonts w:ascii="宋体" w:hAnsi="宋体" w:cs="宋体"/>
          <w:color w:val="000000"/>
          <w:sz w:val="28"/>
        </w:rPr>
        <w:t xml:space="preserve">  </w:t>
      </w:r>
    </w:p>
    <w:p>
      <w:pPr>
        <w:spacing w:line="360" w:lineRule="auto"/>
        <w:ind w:firstLine="600"/>
        <w:jc w:val="right"/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600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大桥瑶族乡卫生院</w:t>
      </w:r>
    </w:p>
    <w:p>
      <w:pPr>
        <w:wordWrap w:val="0"/>
        <w:spacing w:line="360" w:lineRule="auto"/>
        <w:ind w:right="450" w:firstLine="600"/>
        <w:jc w:val="right"/>
        <w:rPr>
          <w:rFonts w:hint="eastAsia" w:ascii="宋体" w:hAnsi="宋体" w:eastAsia="宋体" w:cs="宋体"/>
          <w:color w:val="00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31AEF"/>
    <w:multiLevelType w:val="singleLevel"/>
    <w:tmpl w:val="4D531AE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TRjZTcwMWIyYjY1ZGJmZDZmZDIwNGY3NTM1MGEifQ=="/>
  </w:docVars>
  <w:rsids>
    <w:rsidRoot w:val="00752858"/>
    <w:rsid w:val="00052B6F"/>
    <w:rsid w:val="000966F4"/>
    <w:rsid w:val="000D038A"/>
    <w:rsid w:val="000D0707"/>
    <w:rsid w:val="0011418E"/>
    <w:rsid w:val="001927E6"/>
    <w:rsid w:val="001D41FA"/>
    <w:rsid w:val="002539FC"/>
    <w:rsid w:val="003C344E"/>
    <w:rsid w:val="003F0303"/>
    <w:rsid w:val="004A1FD8"/>
    <w:rsid w:val="004A40A4"/>
    <w:rsid w:val="004C3A0C"/>
    <w:rsid w:val="004D3E86"/>
    <w:rsid w:val="004F3267"/>
    <w:rsid w:val="00503903"/>
    <w:rsid w:val="005479E3"/>
    <w:rsid w:val="00576DB9"/>
    <w:rsid w:val="005B68D9"/>
    <w:rsid w:val="00606588"/>
    <w:rsid w:val="00623E89"/>
    <w:rsid w:val="006960B5"/>
    <w:rsid w:val="00752858"/>
    <w:rsid w:val="00804C2E"/>
    <w:rsid w:val="00813408"/>
    <w:rsid w:val="008B782B"/>
    <w:rsid w:val="008B7E9C"/>
    <w:rsid w:val="008F02F0"/>
    <w:rsid w:val="00900B67"/>
    <w:rsid w:val="00931933"/>
    <w:rsid w:val="00993D92"/>
    <w:rsid w:val="009A071B"/>
    <w:rsid w:val="009A51D7"/>
    <w:rsid w:val="00A806D6"/>
    <w:rsid w:val="00A82FA2"/>
    <w:rsid w:val="00AD3222"/>
    <w:rsid w:val="00AE130D"/>
    <w:rsid w:val="00BB4857"/>
    <w:rsid w:val="00BC32AC"/>
    <w:rsid w:val="00BC77B1"/>
    <w:rsid w:val="00C267E3"/>
    <w:rsid w:val="00CA1ABF"/>
    <w:rsid w:val="00D009EB"/>
    <w:rsid w:val="00D24E1E"/>
    <w:rsid w:val="00D60C34"/>
    <w:rsid w:val="00DB40FD"/>
    <w:rsid w:val="00E621F5"/>
    <w:rsid w:val="00EF688D"/>
    <w:rsid w:val="00F674BC"/>
    <w:rsid w:val="00FC1897"/>
    <w:rsid w:val="01CD1B76"/>
    <w:rsid w:val="0FC02E0B"/>
    <w:rsid w:val="12B812A0"/>
    <w:rsid w:val="3B325D51"/>
    <w:rsid w:val="5224454D"/>
    <w:rsid w:val="749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1666</Words>
  <Characters>1770</Characters>
  <Lines>17</Lines>
  <Paragraphs>4</Paragraphs>
  <TotalTime>1</TotalTime>
  <ScaleCrop>false</ScaleCrop>
  <LinksUpToDate>false</LinksUpToDate>
  <CharactersWithSpaces>1834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2020-08-25T01:40:00Z</dcterms:created>
  <dc:creator>Administrator</dc:creator>
  <cp:lastModifiedBy>Administrator</cp:lastModifiedBy>
  <cp:lastPrinted>2021-12-14T04:08:00Z</cp:lastPrinted>
  <dcterms:modified xsi:type="dcterms:W3CDTF">2024-06-21T11:03:02Z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AEF2E23CB6E94750A533A050F4DE8104_13</vt:lpwstr>
  </property>
</Properties>
</file>