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B7380">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项目</w:t>
      </w:r>
      <w:r>
        <w:rPr>
          <w:rFonts w:hint="eastAsia" w:ascii="方正小标宋简体" w:hAnsi="方正小标宋简体" w:eastAsia="方正小标宋简体" w:cs="方正小标宋简体"/>
          <w:b w:val="0"/>
          <w:bCs w:val="0"/>
          <w:sz w:val="36"/>
          <w:szCs w:val="36"/>
        </w:rPr>
        <w:t>需求</w:t>
      </w:r>
    </w:p>
    <w:p w14:paraId="40CDC871">
      <w:pPr>
        <w:ind w:firstLine="424" w:firstLineChars="151"/>
        <w:rPr>
          <w:rFonts w:hint="eastAsia" w:ascii="宋体" w:hAnsi="宋体" w:eastAsia="宋体"/>
          <w:b/>
          <w:bCs/>
          <w:sz w:val="28"/>
          <w:szCs w:val="28"/>
        </w:rPr>
      </w:pPr>
      <w:r>
        <w:rPr>
          <w:rFonts w:hint="eastAsia" w:ascii="宋体" w:hAnsi="宋体" w:eastAsia="宋体"/>
          <w:b/>
          <w:bCs/>
          <w:sz w:val="28"/>
          <w:szCs w:val="28"/>
        </w:rPr>
        <w:t>一、采购需求</w:t>
      </w:r>
    </w:p>
    <w:p w14:paraId="27B2E09D">
      <w:pPr>
        <w:ind w:firstLine="424" w:firstLineChars="151"/>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第一包：永州市经开区植提基地保障性住房弱电设备采购安装</w:t>
      </w:r>
    </w:p>
    <w:tbl>
      <w:tblPr>
        <w:tblStyle w:val="2"/>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028"/>
        <w:gridCol w:w="4895"/>
        <w:gridCol w:w="765"/>
        <w:gridCol w:w="990"/>
      </w:tblGrid>
      <w:tr w14:paraId="5B60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2376">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序号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BDC8">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名称</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D595">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A4D6">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9EFC">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数量</w:t>
            </w:r>
          </w:p>
        </w:tc>
      </w:tr>
      <w:tr w14:paraId="4350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3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C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网关路由</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986C">
            <w:pPr>
              <w:keepNext w:val="0"/>
              <w:keepLines w:val="0"/>
              <w:widowControl/>
              <w:suppressLineNumbers w:val="0"/>
              <w:tabs>
                <w:tab w:val="left" w:pos="1022"/>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固化8个千兆电口，固化1个千兆光口，内置AC功能带机量500台终端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054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BD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697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6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网络机柜</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E5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42U600*800*2000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1DE1">
            <w:pPr>
              <w:keepNext w:val="0"/>
              <w:keepLines w:val="0"/>
              <w:widowControl/>
              <w:suppressLineNumbers w:val="0"/>
              <w:tabs>
                <w:tab w:val="left" w:pos="507"/>
              </w:tabs>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0B5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CCA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38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EF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ECF1">
            <w:pPr>
              <w:keepNext w:val="0"/>
              <w:keepLines w:val="0"/>
              <w:widowControl/>
              <w:numPr>
                <w:ilvl w:val="0"/>
                <w:numId w:val="0"/>
              </w:numPr>
              <w:suppressLineNumbers w:val="0"/>
              <w:tabs>
                <w:tab w:val="left" w:pos="647"/>
              </w:tabs>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三层交换机，交换容量336Gbps，包转发率108Mpps，24个千兆光口，8个10/100/1000Mbps自适应复用电口，固化4个SFP+万兆光口</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CF2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AD1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w:t>
            </w:r>
          </w:p>
        </w:tc>
      </w:tr>
      <w:tr w14:paraId="2BA2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98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79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1F13">
            <w:pPr>
              <w:keepNext w:val="0"/>
              <w:keepLines w:val="0"/>
              <w:widowControl/>
              <w:numPr>
                <w:ilvl w:val="0"/>
                <w:numId w:val="0"/>
              </w:numPr>
              <w:suppressLineNumbers w:val="0"/>
              <w:tabs>
                <w:tab w:val="left" w:pos="842"/>
              </w:tabs>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二层网管交换机，交换容量336Gbps，包转发率108Mpps，24个千兆光口，8个10/100/1000Mbps自适应复用电口</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03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5C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E33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9B2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7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F9DA">
            <w:pPr>
              <w:keepNext w:val="0"/>
              <w:keepLines w:val="0"/>
              <w:widowControl/>
              <w:suppressLineNumbers w:val="0"/>
              <w:tabs>
                <w:tab w:val="left" w:pos="722"/>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16个百兆电口+2个千兆上联光电复用口，支持PoE/PoE+供电</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B6D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D52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40E8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071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F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录像机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A67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64路8盘位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760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88C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r>
      <w:tr w14:paraId="44D9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BB1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8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存储</w:t>
            </w:r>
            <w:r>
              <w:rPr>
                <w:rFonts w:hint="eastAsia" w:ascii="宋体" w:hAnsi="宋体" w:eastAsia="宋体" w:cs="宋体"/>
                <w:i w:val="0"/>
                <w:iCs w:val="0"/>
                <w:color w:val="000000"/>
                <w:sz w:val="20"/>
                <w:szCs w:val="20"/>
                <w:u w:val="none"/>
              </w:rPr>
              <w:t>硬盘</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1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8TB容量，3.5英寸，SATA3.0接口，5400RPM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2F8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57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r>
      <w:tr w14:paraId="0980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A19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31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监视器</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5A8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HDMI支持输入分辨率：3840x216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9E8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47B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r>
      <w:tr w14:paraId="548A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090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0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摄像机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F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分辨率可达1920 × 1080智能侦测：支持越界侦测，区域入侵侦测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C81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6FF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218</w:t>
            </w:r>
          </w:p>
        </w:tc>
      </w:tr>
      <w:tr w14:paraId="0838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E87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7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支架</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4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铝合金材质，坚固耐用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D45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60C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218</w:t>
            </w:r>
          </w:p>
        </w:tc>
      </w:tr>
      <w:tr w14:paraId="2E42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E23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C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电梯摄像机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9C1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分辨率可达1920 × 1080智能侦测：支持越界侦测，区域入侵侦测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C1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CFE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r>
      <w:tr w14:paraId="7320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52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球型摄像机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95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20"/>
                <w:szCs w:val="20"/>
                <w:u w:val="none"/>
              </w:rPr>
              <w:t>分辨率可达1920 × 1080持23倍光学变倍，16倍数字变倍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B41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DC4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14:paraId="3D1A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12B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B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球机支架</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E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铝合金材质，坚固耐用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C68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1C3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14:paraId="5B5A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61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4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立杆</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D17B">
            <w:pPr>
              <w:keepNext w:val="0"/>
              <w:keepLines w:val="0"/>
              <w:widowControl/>
              <w:suppressLineNumbers w:val="0"/>
              <w:tabs>
                <w:tab w:val="left" w:pos="1367"/>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1.名称:监控立杆</w:t>
            </w:r>
          </w:p>
          <w:p w14:paraId="62514B52">
            <w:pPr>
              <w:keepNext w:val="0"/>
              <w:keepLines w:val="0"/>
              <w:widowControl/>
              <w:suppressLineNumbers w:val="0"/>
              <w:tabs>
                <w:tab w:val="left" w:pos="1367"/>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2.型号:3.5米直杆</w:t>
            </w:r>
          </w:p>
          <w:p w14:paraId="1CC57665">
            <w:pPr>
              <w:keepNext w:val="0"/>
              <w:keepLines w:val="0"/>
              <w:widowControl/>
              <w:suppressLineNumbers w:val="0"/>
              <w:tabs>
                <w:tab w:val="left" w:pos="1367"/>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3.灯杆材质、规格:不锈钢201，厚2mm,φ76-114</w:t>
            </w:r>
          </w:p>
          <w:p w14:paraId="20B97BF3">
            <w:pPr>
              <w:keepNext w:val="0"/>
              <w:keepLines w:val="0"/>
              <w:widowControl/>
              <w:suppressLineNumbers w:val="0"/>
              <w:tabs>
                <w:tab w:val="left" w:pos="1367"/>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4.灯架形式及臂长:横壁,0.6-1米长</w:t>
            </w:r>
          </w:p>
          <w:p w14:paraId="46DA68F7">
            <w:pPr>
              <w:keepNext w:val="0"/>
              <w:keepLines w:val="0"/>
              <w:widowControl/>
              <w:suppressLineNumbers w:val="0"/>
              <w:tabs>
                <w:tab w:val="left" w:pos="1367"/>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5.防水箱400*300*160MM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508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205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r>
      <w:tr w14:paraId="286D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716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E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网桥</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D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单频2.4G最大传输距离100米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E54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1AC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r>
      <w:tr w14:paraId="0858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8B1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B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电源</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D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室外防水</w:t>
            </w:r>
          </w:p>
          <w:p w14:paraId="32D84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DC12V2A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D03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D26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r>
      <w:tr w14:paraId="0AF1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D6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1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网线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ABB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无氧铜芯</w:t>
            </w:r>
            <w:r>
              <w:rPr>
                <w:rFonts w:hint="eastAsia" w:ascii="宋体" w:hAnsi="宋体" w:eastAsia="宋体" w:cs="宋体"/>
                <w:i w:val="0"/>
                <w:iCs w:val="0"/>
                <w:color w:val="000000"/>
                <w:sz w:val="20"/>
                <w:szCs w:val="20"/>
                <w:u w:val="none"/>
                <w:lang w:eastAsia="zh-CN"/>
              </w:rPr>
              <w:t>，支持千兆以太网信号传输</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56E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E9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按实</w:t>
            </w:r>
          </w:p>
        </w:tc>
      </w:tr>
      <w:tr w14:paraId="361F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FC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E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24个PoE百兆电口+1个千兆上联电口+1个千兆上联</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B60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317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r>
      <w:tr w14:paraId="330F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5C0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3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接入交换机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C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4个100/1000Mbps自适应电口+2个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DEE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6D8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r>
      <w:tr w14:paraId="6D67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D0D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1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高清线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8955">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5M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D48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F14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r>
      <w:tr w14:paraId="68A1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C9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F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操作平台</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C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二联  1200*900*750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6C8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D9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r w14:paraId="1861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B51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9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机柜</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4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9U 550*400*450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8C3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A8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r>
      <w:tr w14:paraId="3BF3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B2F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8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水晶头</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5DA1">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六类</w:t>
            </w:r>
            <w:r>
              <w:rPr>
                <w:rFonts w:hint="eastAsia" w:ascii="宋体" w:hAnsi="宋体" w:eastAsia="宋体" w:cs="宋体"/>
                <w:i w:val="0"/>
                <w:iCs w:val="0"/>
                <w:color w:val="000000"/>
                <w:sz w:val="20"/>
                <w:szCs w:val="20"/>
                <w:u w:val="none"/>
                <w:lang w:val="en-US" w:eastAsia="zh-CN"/>
              </w:rPr>
              <w:t>镀芯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B1E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A7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14:paraId="145F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F5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6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PDU电源</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525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8位10A  带开关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CB4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E12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r>
      <w:tr w14:paraId="6FF5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75C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2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理线架</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4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金属理线架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B88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E23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r>
      <w:tr w14:paraId="7481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C5C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8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光模块</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8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千兆单模，最大传输距离10km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EBF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471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w:t>
            </w:r>
          </w:p>
        </w:tc>
      </w:tr>
      <w:tr w14:paraId="176F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818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0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C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室外单模中心束管式光缆 24芯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E6D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737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按实</w:t>
            </w:r>
          </w:p>
        </w:tc>
      </w:tr>
      <w:tr w14:paraId="5157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02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2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光纤</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2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室外单模中心束管式光缆 4芯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86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9DC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按实</w:t>
            </w:r>
          </w:p>
        </w:tc>
      </w:tr>
      <w:tr w14:paraId="0336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715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终端盒</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187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LC-LC  24芯满配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48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70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6A2C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B5A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5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终端盒</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CDD2">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LC-LC  4芯满配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22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BB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14:paraId="682E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E7B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8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跳线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C874">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LC-LC   3M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7D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4D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r>
      <w:tr w14:paraId="7008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A6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DA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防水柜</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149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600*600*800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FB8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B7E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42AC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267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384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空开</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2P 32A</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318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929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14:paraId="60A3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ABA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3B5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防雷器</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1P+N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934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F57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D63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C5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5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ODF架</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A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48芯  满配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19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54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4ED4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89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B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ODF架</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DC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12芯  满配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32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ED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14:paraId="57D7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C7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6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AE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2*2.5无氧铜线芯，电阻低，导电性强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75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7F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w:t>
            </w:r>
          </w:p>
        </w:tc>
      </w:tr>
      <w:tr w14:paraId="6F64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FA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B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4E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2*1.5无氧铜线芯，电阻低，导电性强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AE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9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w:t>
            </w:r>
          </w:p>
        </w:tc>
      </w:tr>
      <w:tr w14:paraId="2999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4B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6D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五方通话</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B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485协议，支持蜂窝网和以太网</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BC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00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r>
      <w:tr w14:paraId="7AD8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24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15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3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AB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80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w:t>
            </w:r>
          </w:p>
        </w:tc>
      </w:tr>
    </w:tbl>
    <w:p w14:paraId="45D40C38">
      <w:p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br w:type="page"/>
      </w:r>
    </w:p>
    <w:p w14:paraId="7B290366">
      <w:pPr>
        <w:ind w:firstLine="424" w:firstLineChars="151"/>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第二包：永州市经开区智能装备产业园监控维护及新增生物技术产业基地与管委会大楼楼顶监控系统采购安装</w:t>
      </w:r>
    </w:p>
    <w:tbl>
      <w:tblPr>
        <w:tblStyle w:val="2"/>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028"/>
        <w:gridCol w:w="4895"/>
        <w:gridCol w:w="765"/>
        <w:gridCol w:w="990"/>
      </w:tblGrid>
      <w:tr w14:paraId="0B997A9A">
        <w:tblPrEx>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1EB7">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序号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1FB8">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名称</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BE27">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E92A">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14B9">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数量</w:t>
            </w:r>
          </w:p>
        </w:tc>
      </w:tr>
      <w:tr w14:paraId="75F3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6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E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41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1、最高分辨率支持2560 × 1440 @25 fps</w:t>
            </w:r>
          </w:p>
          <w:p w14:paraId="0BD71C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支持SmatrIR，防止夜间红外过曝</w:t>
            </w:r>
          </w:p>
          <w:p w14:paraId="5EFD48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支持背光补偿，强光抑制，3D数字降噪，数字宽动态</w:t>
            </w:r>
            <w:bookmarkStart w:id="0" w:name="_GoBack"/>
            <w:bookmarkEnd w:id="0"/>
          </w:p>
          <w:p w14:paraId="14263E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4、支持开放型网络视频接口，ISAPI，SDK，GB28181协议</w:t>
            </w:r>
          </w:p>
          <w:p w14:paraId="055D43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5、1个内置麦克风</w:t>
            </w:r>
          </w:p>
          <w:p w14:paraId="6953B3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6、智能补光，支持白光/红外双补光</w:t>
            </w:r>
          </w:p>
          <w:p w14:paraId="5FA0E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7、符合IP67防尘防水设计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4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F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r>
      <w:tr w14:paraId="70F1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B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54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支架</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0A7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材质；铝合金</w:t>
            </w:r>
          </w:p>
          <w:p w14:paraId="6145C0AF">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安装方式；壁挂明装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82A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w:t>
            </w:r>
          </w:p>
        </w:tc>
      </w:tr>
      <w:tr w14:paraId="558D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11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25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电源</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7621">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室外防水</w:t>
            </w:r>
          </w:p>
          <w:p w14:paraId="174E6CD4">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DC12V2A</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70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5DD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33</w:t>
            </w:r>
          </w:p>
        </w:tc>
      </w:tr>
      <w:tr w14:paraId="6061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1E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D3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支架</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3E31">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利旧安装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1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19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14:paraId="1F14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27F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8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D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室外单模中心束管式光缆 12芯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0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E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w:t>
            </w:r>
          </w:p>
        </w:tc>
      </w:tr>
      <w:tr w14:paraId="0E05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8CE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9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3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室外单模中心束管式光缆 8芯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0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E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w:t>
            </w:r>
          </w:p>
        </w:tc>
      </w:tr>
      <w:tr w14:paraId="6142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E26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6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0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室外单模中心束管式光缆 4芯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4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7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w:t>
            </w:r>
          </w:p>
        </w:tc>
      </w:tr>
      <w:tr w14:paraId="3735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31F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F11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光电转换器</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2046">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千兆单模SC接口  </w:t>
            </w:r>
          </w:p>
          <w:p w14:paraId="7F59C8EF">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波长1310/1550nm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00B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DD2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r>
      <w:tr w14:paraId="2FB3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1A5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6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9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1、支持64路视频输入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2、支持多盘位硬盘接入，支持满配10T硬盘，全面延长录像存储时长；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3、超清输出，支持HDMI 4K超清输出， HDMI/VGA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4、平台接入简单，支持GB28181协议，轻松实现平台接入；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5、支持机架安装；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6、支持2个USB2.0接口</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8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FDC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r>
      <w:tr w14:paraId="12BA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03E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A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0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1、8TB容量，3.5英寸，SATA3.0接口，5400RPM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2、支持高级格式（AF）512e扇区技术，保障硬盘扇区4K对齐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3、满足数据严苛的7*24小时运行可靠性、安全性的需求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4、支持1年有限质保服务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B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8A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p>
        </w:tc>
      </w:tr>
      <w:tr w14:paraId="1F98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3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A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防水箱</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E4E0">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规格尺寸≧300*400</w:t>
            </w:r>
          </w:p>
          <w:p w14:paraId="73135EBC">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金属材质</w:t>
            </w:r>
          </w:p>
          <w:p w14:paraId="72EA5A65">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安装方式；壁挂安装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A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73C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r>
      <w:tr w14:paraId="7E71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D15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1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2F7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1.名称:监控立杆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2.型号:3.5米直杆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3.灯杆材质、规格:不锈钢201，厚2mm,φ76-114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4.灯架形式及臂长:横壁,0.6-1米长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B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28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D8C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5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立杆基础</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4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1.基础形式、砂浆配合比:C20钢筋混凝土基础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2.杆座材质、规格:400*400*500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0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9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AE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159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2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加长横臂</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8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1.灯架形式及臂长:横壁,0.6-2米长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A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593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6B6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D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加长横臂</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7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1.灯架形式及臂长:横壁,0.3-0.6米长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D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C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5E5C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3C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9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机柜 </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2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D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3F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D1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4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A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10米HDMI高清数字连接线4K/60HZ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8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08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FDC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抱箍</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300MM  钢卷</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1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6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450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CA4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5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机柜 </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B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550*400*450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D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8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169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D4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9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50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1、4个100/1000Mbps自适应电口+2个</w:t>
            </w:r>
          </w:p>
          <w:p w14:paraId="0426102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2、100/1000Mbps自适应上联电口，其中4个口支持PoE/PoE+供电，最大PoE功率60W，包转发率0.89Mpps，非网管型交换机，桌面式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512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r>
      <w:tr w14:paraId="49B3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D9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9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EC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1、8个100/1000Mbps自适应电口+2个</w:t>
            </w:r>
          </w:p>
          <w:p w14:paraId="7CE45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2、100/1000Mbps自适应上联电口，其中8个口支持PoE/PoE+供电，最大PoE功率80W，包转发率0.89Mpps，非网管型交换机，桌面式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0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2EE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p>
        </w:tc>
      </w:tr>
      <w:tr w14:paraId="5197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85F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1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427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1、16个10/100/1000Mbps自适应电口+1个10/100/1000Mbps自适应上联电口+1个1000Mbps上联SFP光口</w:t>
            </w:r>
          </w:p>
          <w:p w14:paraId="761DEE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、16个口支持PoE/PoE+供电，整机最大PoE输出功率180W，交换机容量32Gbps，包转发率27Mpps</w:t>
            </w:r>
          </w:p>
          <w:p w14:paraId="062F2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3、非网管型交换机，金属外壳，6kV防雷</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F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E19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6F0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2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40A0">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二层非网管交换机，交换容量32Gbps，包转发率22.8Mpps，</w:t>
            </w:r>
          </w:p>
          <w:p w14:paraId="4DC7237A">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24口10/100/1000Mbps自适应电口交换机（支持PoE/PoE+，PoE功率240W），固化2个SFP千兆光口</w:t>
            </w:r>
          </w:p>
          <w:p w14:paraId="07E199BD">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支持云端发现，云端查看设备状态。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4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77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59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6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路由网关</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DC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1、10口全千兆路由器</w:t>
            </w:r>
          </w:p>
          <w:p w14:paraId="444C91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2、19寸标准机架设计。终端带机量200台，最大支持1000Mbps带宽</w:t>
            </w:r>
          </w:p>
          <w:p w14:paraId="42419D5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整机带10个千兆以太网口，其中固化2个WAN口，2个LAN/WAN可切换口，固化6个LAN口，最大支持4个WAN口。</w:t>
            </w:r>
          </w:p>
          <w:p w14:paraId="35FF73C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2"/>
                <w:sz w:val="20"/>
                <w:szCs w:val="20"/>
                <w:lang w:val="en-US" w:eastAsia="zh-CN" w:bidi="ar-SA"/>
              </w:rPr>
              <w:t>4、</w:t>
            </w:r>
            <w:r>
              <w:rPr>
                <w:rFonts w:hint="eastAsia" w:ascii="宋体" w:hAnsi="宋体" w:eastAsia="宋体" w:cs="宋体"/>
                <w:i w:val="0"/>
                <w:iCs w:val="0"/>
                <w:color w:val="000000"/>
                <w:kern w:val="0"/>
                <w:sz w:val="20"/>
                <w:szCs w:val="20"/>
                <w:u w:val="none"/>
                <w:lang w:val="en-US" w:eastAsia="zh-CN" w:bidi="ar"/>
              </w:rPr>
              <w:t>集成统一网络控制器功能，最大可管理150台支持智能组网特性的EAP、RAP或网管交换机，以及128台以内的智能交换机。</w:t>
            </w:r>
          </w:p>
          <w:p w14:paraId="48FE422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5、支持应用识别、流量控制、VPN、PPPoE、认证、行为管理等丰富功能。</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9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B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90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F8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2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1、支持千兆以太网信号传输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2、无氧铜芯，直流电阻小，信号衰减小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聚氯乙烯(PVC)阻燃护套，耐磨、抗拉强度高，安全有保障。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•4、均匀双绞结构，搭配十字骨架，产品性能稳定，有效降低干扰，确保信号传输质量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8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14:paraId="4106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2EF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1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F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1、无氧铜线芯，电阻低，导电性强，传输损耗低，发热小，更省电。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•2、环保绝缘、护被，耐磨耐拉伸，抗潮防冻，抵抗各种恶劣气候，可靠耐用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E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1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w:t>
            </w:r>
          </w:p>
        </w:tc>
      </w:tr>
      <w:tr w14:paraId="6289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D6D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5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C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3位5孔</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F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1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409C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D3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0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RJ45型 8P8C 六类 千兆 非屏蔽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1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3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AF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9F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E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1E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1.名称：穿线管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2.材质：包塑穿线管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F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7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w:t>
            </w:r>
          </w:p>
        </w:tc>
      </w:tr>
      <w:tr w14:paraId="4614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F98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1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B8F">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1.名称：穿线管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2.材质：包塑穿线管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7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6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w:t>
            </w:r>
          </w:p>
        </w:tc>
      </w:tr>
      <w:tr w14:paraId="1086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7B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F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21B0">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1.名称：穿线管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2.材质：包塑穿线管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D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0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w:t>
            </w:r>
          </w:p>
        </w:tc>
      </w:tr>
      <w:tr w14:paraId="4D9B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114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AB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切（凿）槽</w:t>
            </w:r>
          </w:p>
        </w:tc>
        <w:tc>
          <w:tcPr>
            <w:tcW w:w="4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063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路面破除与修复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7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A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7871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6A6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23E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辅料</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B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2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F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3A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5CA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F76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光缆成端接头</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12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1.光缆成端</w:t>
            </w:r>
          </w:p>
          <w:p w14:paraId="36662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2.热熔接法</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2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F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C2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6E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安装服务</w:t>
            </w:r>
          </w:p>
        </w:tc>
        <w:tc>
          <w:tcPr>
            <w:tcW w:w="4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CE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0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E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00095D0A"/>
    <w:sectPr>
      <w:pgSz w:w="11906" w:h="16838"/>
      <w:pgMar w:top="1270" w:right="1066" w:bottom="110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665B7"/>
    <w:multiLevelType w:val="singleLevel"/>
    <w:tmpl w:val="846665B7"/>
    <w:lvl w:ilvl="0" w:tentative="0">
      <w:start w:val="1"/>
      <w:numFmt w:val="decimal"/>
      <w:suff w:val="nothing"/>
      <w:lvlText w:val="%1、"/>
      <w:lvlJc w:val="left"/>
    </w:lvl>
  </w:abstractNum>
  <w:abstractNum w:abstractNumId="1">
    <w:nsid w:val="B2286A7F"/>
    <w:multiLevelType w:val="singleLevel"/>
    <w:tmpl w:val="B2286A7F"/>
    <w:lvl w:ilvl="0" w:tentative="0">
      <w:start w:val="1"/>
      <w:numFmt w:val="decimal"/>
      <w:suff w:val="nothing"/>
      <w:lvlText w:val="%1、"/>
      <w:lvlJc w:val="left"/>
    </w:lvl>
  </w:abstractNum>
  <w:abstractNum w:abstractNumId="2">
    <w:nsid w:val="C959028D"/>
    <w:multiLevelType w:val="singleLevel"/>
    <w:tmpl w:val="C959028D"/>
    <w:lvl w:ilvl="0" w:tentative="0">
      <w:start w:val="1"/>
      <w:numFmt w:val="decimal"/>
      <w:suff w:val="nothing"/>
      <w:lvlText w:val="%1、"/>
      <w:lvlJc w:val="left"/>
    </w:lvl>
  </w:abstractNum>
  <w:abstractNum w:abstractNumId="3">
    <w:nsid w:val="3A0B2EAB"/>
    <w:multiLevelType w:val="singleLevel"/>
    <w:tmpl w:val="3A0B2EAB"/>
    <w:lvl w:ilvl="0" w:tentative="0">
      <w:start w:val="1"/>
      <w:numFmt w:val="decimal"/>
      <w:suff w:val="nothing"/>
      <w:lvlText w:val="%1、"/>
      <w:lvlJc w:val="left"/>
    </w:lvl>
  </w:abstractNum>
  <w:abstractNum w:abstractNumId="4">
    <w:nsid w:val="53AC8BB1"/>
    <w:multiLevelType w:val="singleLevel"/>
    <w:tmpl w:val="53AC8BB1"/>
    <w:lvl w:ilvl="0" w:tentative="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10FDE"/>
    <w:rsid w:val="0BF065E9"/>
    <w:rsid w:val="126153D6"/>
    <w:rsid w:val="20B10FDE"/>
    <w:rsid w:val="254E4C3D"/>
    <w:rsid w:val="346B4B61"/>
    <w:rsid w:val="3B582897"/>
    <w:rsid w:val="42062AF3"/>
    <w:rsid w:val="4E3E0E9C"/>
    <w:rsid w:val="700C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2245</Words>
  <Characters>3060</Characters>
  <Lines>0</Lines>
  <Paragraphs>0</Paragraphs>
  <TotalTime>15</TotalTime>
  <ScaleCrop>false</ScaleCrop>
  <LinksUpToDate>false</LinksUpToDate>
  <CharactersWithSpaces>3111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2025-11-20T04:46:00Z</dcterms:created>
  <dc:creator>坦然面对</dc:creator>
  <cp:lastModifiedBy>吴不斯</cp:lastModifiedBy>
  <cp:lastPrinted>2025-11-25T01:52:36Z</cp:lastPrinted>
  <dcterms:modified xsi:type="dcterms:W3CDTF">2025-11-25T01:54:59Z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0F59E40CB9A64FB2990FA185273CEA37_11</vt:lpwstr>
  </property>
  <property fmtid="{D5CDD505-2E9C-101B-9397-08002B2CF9AE}" pid="4" name="KSOTemplateDocerSaveRecord">
    <vt:lpwstr>eyJoZGlkIjoiYTc2YWM1NDY3ZTA5NmQ3OTFkMzY4YjdiNDZmMTQwYjgiLCJ1c2VySWQiOiIyNzc0MDAwNjMifQ==</vt:lpwstr>
  </property>
</Properties>
</file>