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20" w:rsidRDefault="00207420">
      <w:pPr>
        <w:spacing w:line="600" w:lineRule="exact"/>
        <w:rPr>
          <w:rFonts w:eastAsia="黑体"/>
          <w:kern w:val="0"/>
          <w:sz w:val="32"/>
          <w:szCs w:val="32"/>
        </w:rPr>
      </w:pPr>
    </w:p>
    <w:p w:rsidR="00207420" w:rsidRDefault="00207420">
      <w:pPr>
        <w:jc w:val="center"/>
        <w:rPr>
          <w:rFonts w:eastAsia="楷体_GB2312"/>
          <w:b/>
          <w:sz w:val="32"/>
          <w:szCs w:val="32"/>
        </w:rPr>
      </w:pPr>
      <w:r>
        <w:rPr>
          <w:rFonts w:eastAsia="方正小标宋_GBK"/>
          <w:sz w:val="48"/>
          <w:szCs w:val="48"/>
        </w:rPr>
        <w:t>2024</w:t>
      </w:r>
      <w:r>
        <w:rPr>
          <w:rFonts w:eastAsia="方正小标宋_GBK"/>
          <w:sz w:val="48"/>
          <w:szCs w:val="48"/>
        </w:rPr>
        <w:t>年度源口瑶族乡人民政府整体支出绩效自评报告</w:t>
      </w: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ind w:firstLineChars="200" w:firstLine="880"/>
        <w:jc w:val="center"/>
        <w:rPr>
          <w:rFonts w:eastAsia="黑体"/>
          <w:sz w:val="44"/>
          <w:szCs w:val="44"/>
        </w:rPr>
      </w:pPr>
    </w:p>
    <w:p w:rsidR="00207420" w:rsidRDefault="00207420">
      <w:pPr>
        <w:ind w:firstLineChars="200" w:firstLine="880"/>
        <w:jc w:val="center"/>
        <w:rPr>
          <w:rFonts w:eastAsia="黑体"/>
          <w:sz w:val="44"/>
          <w:szCs w:val="44"/>
        </w:rPr>
      </w:pPr>
    </w:p>
    <w:p w:rsidR="00207420" w:rsidRDefault="00207420">
      <w:pPr>
        <w:ind w:firstLineChars="200" w:firstLine="880"/>
        <w:jc w:val="center"/>
        <w:rPr>
          <w:rFonts w:eastAsia="黑体"/>
          <w:sz w:val="44"/>
          <w:szCs w:val="44"/>
        </w:rPr>
      </w:pPr>
    </w:p>
    <w:p w:rsidR="00207420" w:rsidRDefault="00207420">
      <w:pPr>
        <w:ind w:firstLineChars="200" w:firstLine="720"/>
        <w:jc w:val="center"/>
        <w:rPr>
          <w:rFonts w:eastAsia="黑体"/>
          <w:sz w:val="36"/>
          <w:szCs w:val="36"/>
        </w:rPr>
      </w:pPr>
      <w:r>
        <w:rPr>
          <w:rFonts w:eastAsia="黑体" w:cs="黑体" w:hint="eastAsia"/>
          <w:sz w:val="36"/>
          <w:szCs w:val="36"/>
        </w:rPr>
        <w:t>单位名称（盖章）：江永县源口瑶族乡人民政府</w:t>
      </w:r>
    </w:p>
    <w:p w:rsidR="00207420" w:rsidRDefault="00207420">
      <w:pPr>
        <w:jc w:val="center"/>
        <w:rPr>
          <w:rFonts w:eastAsia="黑体"/>
          <w:sz w:val="36"/>
          <w:szCs w:val="36"/>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Pr>
        <w:jc w:val="center"/>
        <w:rPr>
          <w:rFonts w:eastAsia="黑体"/>
          <w:sz w:val="32"/>
          <w:szCs w:val="32"/>
        </w:rPr>
      </w:pPr>
    </w:p>
    <w:p w:rsidR="00207420" w:rsidRDefault="00207420"/>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720"/>
        <w:rPr>
          <w:rFonts w:eastAsia="黑体"/>
          <w:sz w:val="36"/>
          <w:szCs w:val="36"/>
        </w:rPr>
      </w:pPr>
      <w:r>
        <w:rPr>
          <w:rFonts w:eastAsia="黑体" w:cs="黑体" w:hint="eastAsia"/>
          <w:sz w:val="36"/>
          <w:szCs w:val="36"/>
        </w:rPr>
        <w:lastRenderedPageBreak/>
        <w:t>一、基本情况</w:t>
      </w:r>
    </w:p>
    <w:p w:rsidR="00207420" w:rsidRDefault="00207420" w:rsidP="0072740D">
      <w:pPr>
        <w:spacing w:beforeLines="50" w:afterLines="50" w:line="500" w:lineRule="atLeast"/>
        <w:ind w:firstLineChars="200" w:firstLine="723"/>
        <w:rPr>
          <w:rFonts w:eastAsia="楷体_GB2312" w:cs="楷体_GB2312"/>
          <w:b/>
          <w:sz w:val="36"/>
          <w:szCs w:val="36"/>
        </w:rPr>
      </w:pPr>
      <w:r>
        <w:rPr>
          <w:rFonts w:eastAsia="楷体_GB2312" w:cs="楷体_GB2312" w:hint="eastAsia"/>
          <w:b/>
          <w:sz w:val="36"/>
          <w:szCs w:val="36"/>
        </w:rPr>
        <w:t>（一）部门（单位）基本情况</w:t>
      </w:r>
    </w:p>
    <w:p w:rsidR="00207420" w:rsidRDefault="00207420" w:rsidP="0072740D">
      <w:pPr>
        <w:spacing w:beforeLines="50" w:afterLines="50" w:line="500" w:lineRule="atLeast"/>
        <w:ind w:firstLineChars="200" w:firstLine="643"/>
        <w:rPr>
          <w:rFonts w:ascii="宋体" w:hAnsi="宋体" w:cs="宋体"/>
          <w:bCs/>
          <w:sz w:val="32"/>
          <w:szCs w:val="32"/>
        </w:rPr>
      </w:pPr>
      <w:r>
        <w:rPr>
          <w:rFonts w:ascii="宋体" w:hAnsi="宋体" w:cs="宋体" w:hint="eastAsia"/>
          <w:b/>
          <w:sz w:val="32"/>
          <w:szCs w:val="32"/>
        </w:rPr>
        <w:t> </w:t>
      </w:r>
      <w:r>
        <w:rPr>
          <w:rFonts w:ascii="宋体" w:hAnsi="宋体" w:cs="宋体" w:hint="eastAsia"/>
          <w:bCs/>
          <w:sz w:val="32"/>
          <w:szCs w:val="32"/>
        </w:rPr>
        <w:t>江永县源口瑶族乡人民政府属于一级预算单位，下设党政综合办公室、经济发展办公室、社会事务办公室、自然资源和生态环境办公室、社会治安和应急管理办公室、党建工作办公室等6个职能股室，并设立社会事业综合服务中心、农业综合服务中心、政务服务中心、退伍军人事务站、综合执法大队等5个下属事业单位。现共有在职人员52人（其中行政人员20人）。</w:t>
      </w:r>
    </w:p>
    <w:p w:rsidR="00207420" w:rsidRDefault="00207420" w:rsidP="0072740D">
      <w:pPr>
        <w:spacing w:beforeLines="50" w:afterLines="50" w:line="500" w:lineRule="atLeast"/>
        <w:ind w:firstLineChars="200" w:firstLine="723"/>
        <w:rPr>
          <w:rFonts w:eastAsia="楷体_GB2312" w:cs="楷体_GB2312"/>
          <w:b/>
          <w:sz w:val="36"/>
          <w:szCs w:val="36"/>
        </w:rPr>
      </w:pPr>
      <w:r>
        <w:rPr>
          <w:rFonts w:eastAsia="楷体_GB2312" w:cs="楷体_GB2312" w:hint="eastAsia"/>
          <w:b/>
          <w:sz w:val="36"/>
          <w:szCs w:val="36"/>
        </w:rPr>
        <w:t>（二）部门（单位）年度整体支出绩效目标，省级专项资金绩效目标、其他项目支出（除省级专项资金以外）绩效目标</w:t>
      </w:r>
    </w:p>
    <w:p w:rsidR="00207420" w:rsidRDefault="00207420" w:rsidP="0072740D">
      <w:pPr>
        <w:pStyle w:val="msolistparagraph0"/>
        <w:widowControl/>
        <w:spacing w:beforeLines="50" w:afterLines="50" w:line="500" w:lineRule="atLeast"/>
        <w:ind w:firstLine="640"/>
        <w:rPr>
          <w:rFonts w:ascii="宋体" w:hAnsi="宋体" w:cs="宋体"/>
          <w:bCs/>
          <w:sz w:val="32"/>
          <w:szCs w:val="32"/>
        </w:rPr>
      </w:pPr>
      <w:r>
        <w:rPr>
          <w:rFonts w:ascii="宋体" w:hAnsi="宋体" w:cs="宋体" w:hint="eastAsia"/>
          <w:bCs/>
          <w:sz w:val="32"/>
          <w:szCs w:val="32"/>
        </w:rPr>
        <w:t>江永县源口瑶族乡人民政府2024年度整体支出绩效目标：1、贯彻执行上级的各项方针政策，稳定和完善农村基本经营管理全面实施政府各项决策部署，加强农业基础设施建设，改善农业生产条件。确保各项工作目标任务圆满完成。2、加强综合治理，维护社会稳定，妥善处理突发性、群体性事件，调节和处理好各种利益矛盾和纠分。3、财务方面严格按照“三公”经费预算管理的规定实施。</w:t>
      </w:r>
    </w:p>
    <w:p w:rsidR="00207420" w:rsidRDefault="00207420" w:rsidP="0072740D">
      <w:pPr>
        <w:pStyle w:val="msolistparagraph0"/>
        <w:widowControl/>
        <w:spacing w:beforeLines="50" w:afterLines="50" w:line="500" w:lineRule="atLeast"/>
        <w:ind w:firstLine="640"/>
        <w:rPr>
          <w:rFonts w:ascii="宋体" w:hAnsi="宋体" w:cs="宋体"/>
          <w:bCs/>
          <w:sz w:val="32"/>
          <w:szCs w:val="32"/>
        </w:rPr>
      </w:pPr>
      <w:r>
        <w:rPr>
          <w:rFonts w:ascii="宋体" w:hAnsi="宋体" w:cs="宋体" w:hint="eastAsia"/>
          <w:bCs/>
          <w:sz w:val="32"/>
          <w:szCs w:val="32"/>
        </w:rPr>
        <w:t>省级专项资金绩效目标：严格按照项目标准实行。</w:t>
      </w:r>
    </w:p>
    <w:p w:rsidR="00207420" w:rsidRDefault="00207420" w:rsidP="0072740D">
      <w:pPr>
        <w:pStyle w:val="msolistparagraph0"/>
        <w:widowControl/>
        <w:spacing w:beforeLines="50" w:afterLines="50" w:line="500" w:lineRule="atLeast"/>
        <w:ind w:firstLine="640"/>
        <w:rPr>
          <w:rFonts w:ascii="宋体" w:hAnsi="宋体" w:cs="宋体"/>
          <w:bCs/>
          <w:sz w:val="32"/>
          <w:szCs w:val="32"/>
        </w:rPr>
      </w:pPr>
      <w:r>
        <w:rPr>
          <w:rFonts w:ascii="宋体" w:hAnsi="宋体" w:cs="宋体" w:hint="eastAsia"/>
          <w:bCs/>
          <w:sz w:val="32"/>
          <w:szCs w:val="32"/>
        </w:rPr>
        <w:t>无其他项目支出（除省级专项资金以外）绩效目标。</w:t>
      </w:r>
    </w:p>
    <w:p w:rsidR="00207420" w:rsidRDefault="00207420" w:rsidP="0072740D">
      <w:pPr>
        <w:pStyle w:val="msolistparagraph0"/>
        <w:widowControl/>
        <w:spacing w:beforeLines="50" w:afterLines="50" w:line="500" w:lineRule="atLeast"/>
        <w:ind w:firstLine="720"/>
        <w:rPr>
          <w:rFonts w:ascii="Times New Roman" w:eastAsia="黑体" w:hAnsi="Times New Roman"/>
          <w:sz w:val="36"/>
          <w:szCs w:val="36"/>
        </w:rPr>
      </w:pPr>
      <w:r>
        <w:rPr>
          <w:rFonts w:ascii="Times New Roman" w:eastAsia="黑体" w:hAnsi="Times New Roman" w:cs="黑体" w:hint="eastAsia"/>
          <w:sz w:val="36"/>
          <w:szCs w:val="36"/>
        </w:rPr>
        <w:lastRenderedPageBreak/>
        <w:t>二、一般公共预算支出情况</w:t>
      </w:r>
    </w:p>
    <w:p w:rsidR="00207420" w:rsidRDefault="00207420" w:rsidP="0072740D">
      <w:pPr>
        <w:pStyle w:val="msolistparagraph0"/>
        <w:widowControl/>
        <w:spacing w:beforeLines="50" w:afterLines="50" w:line="500" w:lineRule="atLeast"/>
        <w:ind w:firstLine="723"/>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（一）基本支出情况</w:t>
      </w:r>
    </w:p>
    <w:p w:rsidR="00207420" w:rsidRDefault="00207420" w:rsidP="0072740D">
      <w:pPr>
        <w:rPr>
          <w:rFonts w:ascii="宋体" w:hAnsi="宋体" w:cs="宋体"/>
          <w:bCs/>
          <w:sz w:val="32"/>
          <w:szCs w:val="32"/>
        </w:rPr>
      </w:pPr>
      <w:r>
        <w:rPr>
          <w:rFonts w:ascii="宋体" w:hAnsi="宋体" w:cs="宋体" w:hint="eastAsia"/>
          <w:bCs/>
          <w:sz w:val="32"/>
          <w:szCs w:val="32"/>
        </w:rPr>
        <w:t xml:space="preserve">    2024年基本支出总计653.69万元。工资福利支出442.83万元，其中：基本工资支出357.4万元，津贴补贴支出48.62万元，奖金支出70.38万元,机关事业单位基本养老保险缴费57.19万元，其他社会保险缴费1.61万元；</w:t>
      </w:r>
      <w:r w:rsidRPr="00397CC8">
        <w:rPr>
          <w:rFonts w:ascii="宋体" w:hAnsi="宋体" w:cs="宋体" w:hint="eastAsia"/>
          <w:bCs/>
          <w:sz w:val="32"/>
          <w:szCs w:val="32"/>
        </w:rPr>
        <w:t>职工基本医疗保险缴费</w:t>
      </w:r>
      <w:r>
        <w:rPr>
          <w:rFonts w:ascii="宋体" w:hAnsi="宋体" w:cs="宋体" w:hint="eastAsia"/>
          <w:bCs/>
          <w:sz w:val="32"/>
          <w:szCs w:val="32"/>
        </w:rPr>
        <w:t xml:space="preserve">31.10万元，住房公积金43.79; 商品和服务支出43.6万元，其中：办公费12万元，印刷费4万元，水费2.2万元，电费6万元，邮电费3万元，差旅费2万元，会议费1万元，公务接待费8万元，公务用车运行维护费5.4万元。 </w:t>
      </w:r>
    </w:p>
    <w:p w:rsidR="00207420" w:rsidRDefault="00207420" w:rsidP="0072740D">
      <w:pPr>
        <w:pStyle w:val="msolistparagraph0"/>
        <w:widowControl/>
        <w:spacing w:beforeLines="50" w:afterLines="50" w:line="500" w:lineRule="atLeast"/>
        <w:ind w:firstLine="723"/>
        <w:rPr>
          <w:rFonts w:ascii="Times New Roman" w:eastAsia="楷体_GB2312" w:hAnsi="Times New Roman"/>
          <w:b/>
          <w:sz w:val="36"/>
          <w:szCs w:val="36"/>
        </w:rPr>
      </w:pPr>
      <w:r>
        <w:rPr>
          <w:rFonts w:ascii="Times New Roman" w:eastAsia="楷体_GB2312" w:hAnsi="Times New Roman" w:cs="楷体_GB2312" w:hint="eastAsia"/>
          <w:b/>
          <w:sz w:val="36"/>
          <w:szCs w:val="36"/>
        </w:rPr>
        <w:t>（二）项目支出情况</w:t>
      </w:r>
    </w:p>
    <w:p w:rsidR="00207420" w:rsidRDefault="00207420" w:rsidP="0072740D">
      <w:pPr>
        <w:spacing w:beforeLines="50" w:afterLines="50" w:line="500" w:lineRule="atLeast"/>
        <w:ind w:firstLineChars="300" w:firstLine="960"/>
        <w:rPr>
          <w:rFonts w:ascii="宋体" w:hAnsi="宋体" w:cs="宋体"/>
          <w:sz w:val="32"/>
          <w:szCs w:val="32"/>
        </w:rPr>
      </w:pPr>
      <w:r>
        <w:rPr>
          <w:rFonts w:ascii="宋体" w:hAnsi="宋体" w:cs="宋体" w:hint="eastAsia"/>
          <w:sz w:val="32"/>
          <w:szCs w:val="32"/>
        </w:rPr>
        <w:t>2024年项目支出总计216万元，其中：</w:t>
      </w:r>
      <w:r w:rsidRPr="00F37EF8">
        <w:rPr>
          <w:rFonts w:ascii="宋体" w:hAnsi="宋体" w:cs="宋体" w:hint="eastAsia"/>
          <w:sz w:val="32"/>
          <w:szCs w:val="32"/>
        </w:rPr>
        <w:t>一般行政管理事务等</w:t>
      </w:r>
      <w:r>
        <w:rPr>
          <w:rFonts w:ascii="宋体" w:hAnsi="宋体" w:cs="宋体" w:hint="eastAsia"/>
          <w:sz w:val="32"/>
          <w:szCs w:val="32"/>
        </w:rPr>
        <w:t>支出216万元。</w:t>
      </w:r>
      <w:r>
        <w:rPr>
          <w:rFonts w:ascii="宋体" w:hAnsi="宋体" w:cs="宋体"/>
          <w:sz w:val="32"/>
          <w:szCs w:val="32"/>
        </w:rPr>
        <w:t xml:space="preserve"> </w:t>
      </w:r>
    </w:p>
    <w:p w:rsidR="00207420" w:rsidRDefault="00207420" w:rsidP="0072740D">
      <w:pPr>
        <w:pStyle w:val="msolistparagraph0"/>
        <w:widowControl/>
        <w:numPr>
          <w:ilvl w:val="0"/>
          <w:numId w:val="1"/>
        </w:numPr>
        <w:spacing w:beforeLines="50" w:afterLines="50" w:line="500" w:lineRule="atLeast"/>
        <w:ind w:firstLine="720"/>
        <w:rPr>
          <w:rFonts w:ascii="Times New Roman" w:eastAsia="黑体" w:hAnsi="Times New Roman" w:cs="黑体"/>
          <w:sz w:val="36"/>
          <w:szCs w:val="36"/>
        </w:rPr>
      </w:pPr>
      <w:r>
        <w:rPr>
          <w:rFonts w:ascii="Times New Roman" w:eastAsia="黑体" w:hAnsi="Times New Roman" w:cs="黑体" w:hint="eastAsia"/>
          <w:sz w:val="36"/>
          <w:szCs w:val="36"/>
        </w:rPr>
        <w:t>政府性基金预算支出情况</w:t>
      </w:r>
    </w:p>
    <w:p w:rsidR="00207420" w:rsidRDefault="00207420" w:rsidP="0072740D">
      <w:pPr>
        <w:pStyle w:val="msolistparagraph0"/>
        <w:widowControl/>
        <w:spacing w:beforeLines="50" w:afterLines="50" w:line="500" w:lineRule="atLeast"/>
        <w:ind w:leftChars="200" w:left="420" w:firstLine="640"/>
        <w:rPr>
          <w:rFonts w:ascii="宋体" w:hAnsi="宋体" w:cs="宋体"/>
          <w:sz w:val="32"/>
          <w:szCs w:val="32"/>
        </w:rPr>
      </w:pPr>
      <w:r>
        <w:rPr>
          <w:rFonts w:ascii="宋体" w:hAnsi="宋体" w:cs="宋体" w:hint="eastAsia"/>
          <w:sz w:val="32"/>
          <w:szCs w:val="32"/>
        </w:rPr>
        <w:t>无政府性基金预算支出</w:t>
      </w:r>
    </w:p>
    <w:p w:rsidR="00207420" w:rsidRDefault="00207420" w:rsidP="0072740D">
      <w:pPr>
        <w:pStyle w:val="msolistparagraph0"/>
        <w:widowControl/>
        <w:numPr>
          <w:ilvl w:val="0"/>
          <w:numId w:val="1"/>
        </w:numPr>
        <w:spacing w:beforeLines="50" w:afterLines="50" w:line="500" w:lineRule="atLeast"/>
        <w:ind w:firstLine="720"/>
        <w:rPr>
          <w:rFonts w:ascii="Times New Roman" w:eastAsia="黑体" w:hAnsi="Times New Roman" w:cs="黑体"/>
          <w:sz w:val="36"/>
          <w:szCs w:val="36"/>
        </w:rPr>
      </w:pPr>
      <w:r>
        <w:rPr>
          <w:rFonts w:ascii="Times New Roman" w:eastAsia="黑体" w:hAnsi="Times New Roman" w:cs="黑体" w:hint="eastAsia"/>
          <w:sz w:val="36"/>
          <w:szCs w:val="36"/>
        </w:rPr>
        <w:t>国有资本经营预算支出情况</w:t>
      </w:r>
    </w:p>
    <w:p w:rsidR="00207420" w:rsidRDefault="00207420" w:rsidP="0072740D">
      <w:pPr>
        <w:pStyle w:val="msolistparagraph0"/>
        <w:widowControl/>
        <w:spacing w:beforeLines="50" w:afterLines="50" w:line="500" w:lineRule="atLeast"/>
        <w:ind w:leftChars="200" w:left="420" w:firstLine="640"/>
        <w:rPr>
          <w:rFonts w:ascii="宋体" w:hAnsi="宋体" w:cs="宋体"/>
          <w:sz w:val="32"/>
          <w:szCs w:val="32"/>
        </w:rPr>
      </w:pPr>
      <w:r>
        <w:rPr>
          <w:rFonts w:ascii="宋体" w:hAnsi="宋体" w:cs="宋体" w:hint="eastAsia"/>
          <w:sz w:val="32"/>
          <w:szCs w:val="32"/>
        </w:rPr>
        <w:t>无国有资本经营预算支出</w:t>
      </w:r>
    </w:p>
    <w:p w:rsidR="00207420" w:rsidRDefault="00207420" w:rsidP="0072740D">
      <w:pPr>
        <w:pStyle w:val="msolistparagraph0"/>
        <w:widowControl/>
        <w:numPr>
          <w:ilvl w:val="0"/>
          <w:numId w:val="1"/>
        </w:numPr>
        <w:spacing w:beforeLines="50" w:afterLines="50" w:line="500" w:lineRule="atLeast"/>
        <w:ind w:firstLine="720"/>
        <w:rPr>
          <w:rFonts w:ascii="Times New Roman" w:eastAsia="黑体" w:hAnsi="Times New Roman" w:cs="黑体"/>
          <w:sz w:val="36"/>
          <w:szCs w:val="36"/>
        </w:rPr>
      </w:pPr>
      <w:r>
        <w:rPr>
          <w:rFonts w:ascii="Times New Roman" w:eastAsia="黑体" w:hAnsi="Times New Roman" w:cs="黑体" w:hint="eastAsia"/>
          <w:sz w:val="36"/>
          <w:szCs w:val="36"/>
        </w:rPr>
        <w:t>社会保险基金预算支出情况</w:t>
      </w:r>
    </w:p>
    <w:p w:rsidR="00207420" w:rsidRDefault="00207420" w:rsidP="0072740D">
      <w:pPr>
        <w:spacing w:beforeLines="50" w:afterLines="50" w:line="500" w:lineRule="atLeast"/>
        <w:ind w:firstLineChars="200" w:firstLine="640"/>
        <w:rPr>
          <w:rFonts w:ascii="宋体" w:hAnsi="宋体" w:cs="宋体"/>
          <w:sz w:val="32"/>
          <w:szCs w:val="32"/>
        </w:rPr>
      </w:pPr>
      <w:r w:rsidRPr="00BF1D49">
        <w:rPr>
          <w:rFonts w:ascii="宋体" w:hAnsi="宋体" w:cs="宋体" w:hint="eastAsia"/>
          <w:sz w:val="32"/>
          <w:szCs w:val="32"/>
        </w:rPr>
        <w:t>机关事业单位基本养老保险缴费支出</w:t>
      </w:r>
      <w:r>
        <w:rPr>
          <w:rFonts w:ascii="宋体" w:hAnsi="宋体" w:cs="宋体" w:hint="eastAsia"/>
          <w:sz w:val="32"/>
          <w:szCs w:val="32"/>
        </w:rPr>
        <w:t>57.19</w:t>
      </w:r>
      <w:r w:rsidRPr="00BF1D49">
        <w:rPr>
          <w:rFonts w:ascii="宋体" w:hAnsi="宋体" w:cs="宋体" w:hint="eastAsia"/>
          <w:sz w:val="32"/>
          <w:szCs w:val="32"/>
        </w:rPr>
        <w:t>万元。</w:t>
      </w:r>
    </w:p>
    <w:p w:rsidR="00207420" w:rsidRDefault="00207420" w:rsidP="0072740D">
      <w:pPr>
        <w:spacing w:beforeLines="50" w:afterLines="50" w:line="500" w:lineRule="atLeast"/>
        <w:ind w:firstLineChars="200" w:firstLine="720"/>
        <w:rPr>
          <w:rFonts w:eastAsia="黑体"/>
          <w:sz w:val="32"/>
          <w:szCs w:val="32"/>
        </w:rPr>
      </w:pPr>
      <w:r>
        <w:rPr>
          <w:rFonts w:eastAsia="黑体" w:cs="黑体" w:hint="eastAsia"/>
          <w:sz w:val="36"/>
          <w:szCs w:val="36"/>
        </w:rPr>
        <w:lastRenderedPageBreak/>
        <w:t>六、部门整体支出绩效情况</w:t>
      </w:r>
    </w:p>
    <w:p w:rsidR="00207420" w:rsidRDefault="00207420" w:rsidP="0072740D">
      <w:pPr>
        <w:pStyle w:val="msolistparagraph0"/>
        <w:widowControl/>
        <w:spacing w:beforeLines="50" w:afterLines="50" w:line="500" w:lineRule="atLeast"/>
        <w:ind w:firstLine="640"/>
        <w:rPr>
          <w:rFonts w:ascii="宋体" w:hAnsi="宋体" w:cs="宋体"/>
          <w:color w:val="000000"/>
          <w:sz w:val="32"/>
          <w:szCs w:val="32"/>
        </w:rPr>
      </w:pPr>
      <w:r>
        <w:rPr>
          <w:rFonts w:ascii="宋体" w:hAnsi="宋体" w:cs="宋体" w:hint="eastAsia"/>
          <w:color w:val="000000"/>
          <w:sz w:val="32"/>
          <w:szCs w:val="32"/>
        </w:rPr>
        <w:t xml:space="preserve">2024年源口乡通过规范预算支出管理，不断完善内部管理制度，理顺内部业务管理流程，部门整体支出绩效情况如下: </w:t>
      </w:r>
    </w:p>
    <w:p w:rsidR="00207420" w:rsidRDefault="00207420" w:rsidP="0072740D">
      <w:pPr>
        <w:pStyle w:val="msolistparagraph0"/>
        <w:widowControl/>
        <w:spacing w:beforeLines="50" w:afterLines="50" w:line="500" w:lineRule="atLeast"/>
        <w:ind w:firstLine="723"/>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（一）经济性评价</w:t>
      </w:r>
    </w:p>
    <w:p w:rsidR="00207420" w:rsidRDefault="00207420" w:rsidP="0072740D">
      <w:pPr>
        <w:pStyle w:val="msolistparagraph0"/>
        <w:widowControl/>
        <w:spacing w:beforeLines="50" w:afterLines="50" w:line="500" w:lineRule="atLeast"/>
        <w:ind w:firstLine="640"/>
        <w:rPr>
          <w:rFonts w:ascii="宋体" w:hAnsi="宋体" w:cs="宋体"/>
          <w:color w:val="000000"/>
          <w:sz w:val="32"/>
          <w:szCs w:val="32"/>
        </w:rPr>
      </w:pPr>
      <w:r>
        <w:rPr>
          <w:rFonts w:ascii="宋体" w:hAnsi="宋体" w:cs="宋体" w:hint="eastAsia"/>
          <w:color w:val="000000"/>
          <w:sz w:val="32"/>
          <w:szCs w:val="32"/>
        </w:rPr>
        <w:t>1.预算配置评价。在职人员控制率较好，2024年人员实有人员在职52名，配置合理规范。</w:t>
      </w:r>
    </w:p>
    <w:p w:rsidR="00207420" w:rsidRDefault="00207420" w:rsidP="0072740D">
      <w:pPr>
        <w:pStyle w:val="msolistparagraph0"/>
        <w:widowControl/>
        <w:spacing w:beforeLines="50" w:afterLines="50" w:line="500" w:lineRule="atLeast"/>
        <w:ind w:firstLine="640"/>
        <w:rPr>
          <w:rFonts w:ascii="宋体" w:hAnsi="宋体" w:cs="宋体"/>
          <w:color w:val="000000"/>
          <w:sz w:val="32"/>
          <w:szCs w:val="32"/>
        </w:rPr>
      </w:pPr>
      <w:r>
        <w:rPr>
          <w:rFonts w:ascii="宋体" w:hAnsi="宋体" w:cs="宋体" w:hint="eastAsia"/>
          <w:color w:val="000000"/>
          <w:sz w:val="32"/>
          <w:szCs w:val="32"/>
        </w:rPr>
        <w:t>2.预算执行评价。支出总额控制在预算总额内，没有超支情况。同时没有新建楼堂馆所支出。</w:t>
      </w:r>
    </w:p>
    <w:p w:rsidR="00207420" w:rsidRDefault="00207420" w:rsidP="0072740D">
      <w:pPr>
        <w:pStyle w:val="msolistparagraph0"/>
        <w:widowControl/>
        <w:spacing w:beforeLines="50" w:afterLines="50" w:line="500" w:lineRule="atLeast"/>
        <w:ind w:firstLine="640"/>
        <w:rPr>
          <w:rFonts w:ascii="宋体" w:hAnsi="宋体" w:cs="宋体"/>
          <w:color w:val="000000"/>
          <w:sz w:val="32"/>
          <w:szCs w:val="32"/>
        </w:rPr>
      </w:pPr>
      <w:r>
        <w:rPr>
          <w:rFonts w:ascii="宋体" w:hAnsi="宋体" w:cs="宋体" w:hint="eastAsia"/>
          <w:color w:val="000000"/>
          <w:sz w:val="32"/>
          <w:szCs w:val="32"/>
        </w:rPr>
        <w:t>3.预算管理评价。一是规范部门整体支出，认真贯彻《党政机关厉行节约反对浪费条例》，加强国有资产管理，完善内部控制管理，通过健全内控体系，提升风险防范能力，提高政府运行效率和管理水平。</w:t>
      </w:r>
    </w:p>
    <w:p w:rsidR="00207420" w:rsidRDefault="00207420" w:rsidP="0072740D">
      <w:pPr>
        <w:pStyle w:val="msolistparagraph0"/>
        <w:widowControl/>
        <w:spacing w:beforeLines="50" w:afterLines="50" w:line="500" w:lineRule="atLeast"/>
        <w:ind w:firstLine="723"/>
        <w:rPr>
          <w:rFonts w:ascii="Times New Roman" w:eastAsia="楷体_GB2312" w:hAnsi="Times New Roman" w:cs="楷体_GB2312"/>
          <w:b/>
          <w:sz w:val="36"/>
          <w:szCs w:val="36"/>
        </w:rPr>
      </w:pPr>
      <w:r>
        <w:rPr>
          <w:rFonts w:ascii="Times New Roman" w:eastAsia="楷体_GB2312" w:hAnsi="Times New Roman" w:cs="楷体_GB2312" w:hint="eastAsia"/>
          <w:b/>
          <w:sz w:val="36"/>
          <w:szCs w:val="36"/>
        </w:rPr>
        <w:t>（二）社会效益评价</w:t>
      </w:r>
    </w:p>
    <w:p w:rsidR="00207420" w:rsidRDefault="00207420" w:rsidP="0072740D">
      <w:pPr>
        <w:pStyle w:val="msolistparagraph0"/>
        <w:widowControl/>
        <w:spacing w:beforeLines="50" w:afterLines="50" w:line="500" w:lineRule="atLeast"/>
        <w:ind w:firstLine="640"/>
        <w:rPr>
          <w:rFonts w:ascii="宋体" w:hAnsi="宋体" w:cs="宋体"/>
          <w:color w:val="000000"/>
          <w:sz w:val="32"/>
          <w:szCs w:val="32"/>
        </w:rPr>
      </w:pPr>
      <w:r>
        <w:rPr>
          <w:rFonts w:ascii="宋体" w:hAnsi="宋体" w:cs="宋体" w:hint="eastAsia"/>
          <w:color w:val="000000"/>
          <w:sz w:val="32"/>
          <w:szCs w:val="32"/>
        </w:rPr>
        <w:t>2024年做好项目实施的前期调查，对立项实施的项目，定期不定期地对项目实施情况和资金使用情况进行跟踪检查，对实现预期绩效目标的项目予以充分肯定，对实施进展缓慢的项目督促整改，确保项目实施工作正常运行，达到预期绩效目标，取得了显著的社会效益。</w:t>
      </w:r>
    </w:p>
    <w:p w:rsidR="00207420" w:rsidRDefault="00207420" w:rsidP="0072740D">
      <w:pPr>
        <w:pStyle w:val="msolistparagraph0"/>
        <w:widowControl/>
        <w:spacing w:beforeLines="50" w:afterLines="50" w:line="500" w:lineRule="atLeast"/>
        <w:ind w:firstLine="720"/>
        <w:rPr>
          <w:rFonts w:ascii="Times New Roman" w:eastAsia="黑体" w:hAnsi="Times New Roman"/>
          <w:sz w:val="36"/>
          <w:szCs w:val="36"/>
        </w:rPr>
      </w:pPr>
      <w:r>
        <w:rPr>
          <w:rFonts w:ascii="Times New Roman" w:eastAsia="黑体" w:hAnsi="Times New Roman" w:cs="黑体" w:hint="eastAsia"/>
          <w:sz w:val="36"/>
          <w:szCs w:val="36"/>
        </w:rPr>
        <w:t>七、存在的问题及原因分析</w:t>
      </w:r>
    </w:p>
    <w:p w:rsidR="00207420" w:rsidRDefault="00207420" w:rsidP="0072740D">
      <w:pPr>
        <w:spacing w:beforeLines="50" w:afterLines="50" w:line="500" w:lineRule="atLeast"/>
        <w:ind w:firstLineChars="200" w:firstLine="640"/>
        <w:rPr>
          <w:rFonts w:ascii="宋体" w:hAnsi="宋体" w:cs="宋体"/>
          <w:sz w:val="32"/>
          <w:szCs w:val="32"/>
        </w:rPr>
      </w:pPr>
      <w:r>
        <w:rPr>
          <w:rFonts w:ascii="宋体" w:hAnsi="宋体" w:cs="宋体" w:hint="eastAsia"/>
          <w:sz w:val="32"/>
          <w:szCs w:val="32"/>
        </w:rPr>
        <w:lastRenderedPageBreak/>
        <w:t>1.预算编制下达之后，金额过于细化，使得付款效率大大降低。</w:t>
      </w:r>
    </w:p>
    <w:p w:rsidR="00207420" w:rsidRDefault="00207420" w:rsidP="0072740D">
      <w:pPr>
        <w:spacing w:beforeLines="50" w:afterLines="50" w:line="500" w:lineRule="atLeast"/>
        <w:ind w:firstLineChars="200" w:firstLine="640"/>
        <w:rPr>
          <w:rFonts w:ascii="宋体" w:hAnsi="宋体" w:cs="宋体"/>
          <w:sz w:val="32"/>
          <w:szCs w:val="32"/>
        </w:rPr>
      </w:pPr>
      <w:r>
        <w:rPr>
          <w:rFonts w:ascii="宋体" w:hAnsi="宋体" w:cs="宋体" w:hint="eastAsia"/>
          <w:sz w:val="32"/>
          <w:szCs w:val="32"/>
        </w:rPr>
        <w:t>2.下达的预算资金存在混用的情况。</w:t>
      </w:r>
    </w:p>
    <w:p w:rsidR="00207420" w:rsidRDefault="00207420" w:rsidP="0072740D">
      <w:pPr>
        <w:spacing w:beforeLines="50" w:afterLines="50" w:line="500" w:lineRule="atLeast"/>
        <w:ind w:firstLineChars="200" w:firstLine="720"/>
        <w:rPr>
          <w:rFonts w:eastAsia="黑体" w:cs="黑体"/>
          <w:sz w:val="36"/>
          <w:szCs w:val="36"/>
        </w:rPr>
      </w:pPr>
      <w:r>
        <w:rPr>
          <w:rFonts w:eastAsia="黑体" w:cs="黑体" w:hint="eastAsia"/>
          <w:sz w:val="36"/>
          <w:szCs w:val="36"/>
        </w:rPr>
        <w:t>八、下一步改进措施</w:t>
      </w:r>
    </w:p>
    <w:p w:rsidR="00207420" w:rsidRDefault="00207420" w:rsidP="0072740D">
      <w:pPr>
        <w:spacing w:beforeLines="50" w:afterLines="50" w:line="500" w:lineRule="atLeast"/>
        <w:ind w:firstLineChars="200" w:firstLine="640"/>
        <w:rPr>
          <w:rFonts w:ascii="宋体" w:hAnsi="宋体" w:cs="宋体"/>
          <w:sz w:val="32"/>
          <w:szCs w:val="32"/>
        </w:rPr>
      </w:pPr>
      <w:r>
        <w:rPr>
          <w:rFonts w:ascii="宋体" w:hAnsi="宋体" w:cs="宋体" w:hint="eastAsia"/>
          <w:sz w:val="32"/>
          <w:szCs w:val="32"/>
        </w:rPr>
        <w:t>1.进一步提高预算编制的准确性和科学性，提高工作效率。</w:t>
      </w:r>
    </w:p>
    <w:p w:rsidR="00207420" w:rsidRDefault="00207420" w:rsidP="0072740D">
      <w:pPr>
        <w:spacing w:beforeLines="50" w:afterLines="50" w:line="500" w:lineRule="atLeast"/>
        <w:ind w:firstLineChars="200" w:firstLine="640"/>
        <w:rPr>
          <w:rFonts w:eastAsia="黑体" w:cs="黑体"/>
          <w:sz w:val="36"/>
          <w:szCs w:val="36"/>
        </w:rPr>
      </w:pPr>
      <w:r>
        <w:rPr>
          <w:rFonts w:ascii="宋体" w:hAnsi="宋体" w:cs="宋体" w:hint="eastAsia"/>
          <w:sz w:val="32"/>
          <w:szCs w:val="32"/>
        </w:rPr>
        <w:t>2.强化财政收支的预算管理，减少财政收支的随意性。</w:t>
      </w:r>
    </w:p>
    <w:p w:rsidR="00207420" w:rsidRDefault="00207420" w:rsidP="0072740D">
      <w:pPr>
        <w:spacing w:beforeLines="50" w:afterLines="50" w:line="500" w:lineRule="atLeast"/>
        <w:ind w:firstLineChars="200" w:firstLine="720"/>
        <w:rPr>
          <w:rFonts w:eastAsia="黑体" w:cs="黑体"/>
          <w:sz w:val="36"/>
          <w:szCs w:val="36"/>
        </w:rPr>
      </w:pPr>
      <w:r>
        <w:rPr>
          <w:rFonts w:eastAsia="黑体" w:cs="黑体" w:hint="eastAsia"/>
          <w:sz w:val="36"/>
          <w:szCs w:val="36"/>
        </w:rPr>
        <w:t>九、绩效自评结果拟应用和公开情况</w:t>
      </w:r>
    </w:p>
    <w:p w:rsidR="00207420" w:rsidRDefault="00207420" w:rsidP="0072740D">
      <w:pPr>
        <w:spacing w:beforeLines="50" w:afterLines="50" w:line="500" w:lineRule="atLeast"/>
        <w:ind w:firstLineChars="200" w:firstLine="640"/>
        <w:rPr>
          <w:rFonts w:eastAsia="黑体" w:cs="黑体"/>
          <w:sz w:val="32"/>
          <w:szCs w:val="32"/>
        </w:rPr>
      </w:pPr>
      <w:r>
        <w:rPr>
          <w:rFonts w:ascii="宋体" w:hAnsi="宋体" w:cs="宋体" w:hint="eastAsia"/>
          <w:sz w:val="32"/>
          <w:szCs w:val="32"/>
        </w:rPr>
        <w:t>我单位对源口乡政府2024年部门整体支出绩效评价表及部门整体支出绩效评价基础数据表的各项指标分析，我单位2024年部门整体支出绩效自评得分91分，绩效自评等级优。已公开公示。</w:t>
      </w:r>
    </w:p>
    <w:p w:rsidR="00207420" w:rsidRDefault="00207420" w:rsidP="0072740D">
      <w:pPr>
        <w:spacing w:beforeLines="50" w:afterLines="50" w:line="500" w:lineRule="atLeast"/>
        <w:ind w:firstLineChars="200" w:firstLine="720"/>
        <w:rPr>
          <w:rFonts w:eastAsia="黑体" w:cs="黑体"/>
          <w:sz w:val="36"/>
          <w:szCs w:val="36"/>
        </w:rPr>
      </w:pPr>
      <w:r>
        <w:rPr>
          <w:rFonts w:eastAsia="黑体" w:cs="黑体" w:hint="eastAsia"/>
          <w:sz w:val="36"/>
          <w:szCs w:val="36"/>
        </w:rPr>
        <w:t>无其他需要说明的情况</w:t>
      </w:r>
    </w:p>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720"/>
        <w:rPr>
          <w:rFonts w:eastAsia="黑体" w:cs="黑体"/>
          <w:sz w:val="36"/>
          <w:szCs w:val="36"/>
        </w:rPr>
      </w:pPr>
    </w:p>
    <w:p w:rsidR="00207420" w:rsidRDefault="00207420" w:rsidP="0072740D">
      <w:pPr>
        <w:spacing w:beforeLines="50" w:afterLines="50" w:line="500" w:lineRule="atLeast"/>
        <w:ind w:firstLineChars="200" w:firstLine="420"/>
      </w:pPr>
    </w:p>
    <w:p w:rsidR="00207420" w:rsidRDefault="00207420">
      <w:pPr>
        <w:spacing w:line="6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lastRenderedPageBreak/>
        <w:t>2024年度源口瑶族乡人民政府</w:t>
      </w:r>
      <w:r w:rsidRPr="00215A73">
        <w:rPr>
          <w:rFonts w:ascii="方正小标宋简体" w:eastAsia="方正小标宋简体" w:hAnsi="方正小标宋简体" w:cs="方正小标宋简体" w:hint="eastAsia"/>
          <w:sz w:val="44"/>
          <w:szCs w:val="44"/>
        </w:rPr>
        <w:t>香米种植保护经费</w:t>
      </w:r>
      <w:r>
        <w:rPr>
          <w:rFonts w:ascii="方正小标宋简体" w:eastAsia="方正小标宋简体" w:hAnsi="方正小标宋简体" w:cs="方正小标宋简体" w:hint="eastAsia"/>
          <w:sz w:val="44"/>
          <w:szCs w:val="44"/>
        </w:rPr>
        <w:t>绩效自评报告</w:t>
      </w:r>
    </w:p>
    <w:p w:rsidR="00207420" w:rsidRDefault="00207420" w:rsidP="00207420">
      <w:pPr>
        <w:numPr>
          <w:ilvl w:val="0"/>
          <w:numId w:val="2"/>
        </w:numPr>
        <w:spacing w:line="600" w:lineRule="exact"/>
        <w:ind w:firstLineChars="200" w:firstLine="640"/>
        <w:rPr>
          <w:rFonts w:eastAsia="仿宋_GB2312"/>
          <w:sz w:val="32"/>
          <w:szCs w:val="32"/>
        </w:rPr>
      </w:pPr>
      <w:r>
        <w:rPr>
          <w:rFonts w:eastAsia="仿宋_GB2312" w:hint="eastAsia"/>
          <w:sz w:val="32"/>
          <w:szCs w:val="32"/>
        </w:rPr>
        <w:t>项目概况</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项目单位基本情况</w:t>
      </w:r>
    </w:p>
    <w:p w:rsidR="00207420" w:rsidRPr="00F52677" w:rsidRDefault="00207420" w:rsidP="0072740D">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sidRPr="00F52677">
        <w:rPr>
          <w:rFonts w:ascii="Calibri" w:eastAsia="仿宋_GB2312" w:hAnsi="Calibri" w:hint="eastAsia"/>
          <w:kern w:val="2"/>
          <w:sz w:val="32"/>
          <w:szCs w:val="32"/>
        </w:rPr>
        <w:t>江永县源口瑶族乡人民政府属于一级预算单位，下设党政综合办公室、经济发展办公室、社会事务办公室、自然资源和生态环境办公室、社会治安和应急管理办公室、党建工作办公室等</w:t>
      </w:r>
      <w:r w:rsidRPr="00F52677">
        <w:rPr>
          <w:rFonts w:ascii="Calibri" w:eastAsia="仿宋_GB2312" w:hAnsi="Calibri" w:hint="eastAsia"/>
          <w:kern w:val="2"/>
          <w:sz w:val="32"/>
          <w:szCs w:val="32"/>
        </w:rPr>
        <w:t>6</w:t>
      </w:r>
      <w:r w:rsidRPr="00F52677">
        <w:rPr>
          <w:rFonts w:ascii="Calibri" w:eastAsia="仿宋_GB2312" w:hAnsi="Calibri" w:hint="eastAsia"/>
          <w:kern w:val="2"/>
          <w:sz w:val="32"/>
          <w:szCs w:val="32"/>
        </w:rPr>
        <w:t>个职能股室，并设立社会事业综合服务中心、农业综合服务中心、政务服务中心、退伍军人事务站、综合执法大队等</w:t>
      </w:r>
      <w:r w:rsidRPr="00F52677">
        <w:rPr>
          <w:rFonts w:ascii="Calibri" w:eastAsia="仿宋_GB2312" w:hAnsi="Calibri" w:hint="eastAsia"/>
          <w:kern w:val="2"/>
          <w:sz w:val="32"/>
          <w:szCs w:val="32"/>
        </w:rPr>
        <w:t>5</w:t>
      </w:r>
      <w:r w:rsidRPr="00F52677">
        <w:rPr>
          <w:rFonts w:ascii="Calibri" w:eastAsia="仿宋_GB2312" w:hAnsi="Calibri" w:hint="eastAsia"/>
          <w:kern w:val="2"/>
          <w:sz w:val="32"/>
          <w:szCs w:val="32"/>
        </w:rPr>
        <w:t>个下属事业单位。现共有在职人员</w:t>
      </w:r>
      <w:r>
        <w:rPr>
          <w:rFonts w:ascii="Calibri" w:eastAsia="仿宋_GB2312" w:hAnsi="Calibri" w:hint="eastAsia"/>
          <w:kern w:val="2"/>
          <w:sz w:val="32"/>
          <w:szCs w:val="32"/>
        </w:rPr>
        <w:t>52</w:t>
      </w:r>
      <w:r w:rsidRPr="00F52677">
        <w:rPr>
          <w:rFonts w:ascii="Calibri" w:eastAsia="仿宋_GB2312" w:hAnsi="Calibri" w:hint="eastAsia"/>
          <w:kern w:val="2"/>
          <w:sz w:val="32"/>
          <w:szCs w:val="32"/>
        </w:rPr>
        <w:t>人（其中行政人员</w:t>
      </w:r>
      <w:r>
        <w:rPr>
          <w:rFonts w:ascii="Calibri" w:eastAsia="仿宋_GB2312" w:hAnsi="Calibri" w:hint="eastAsia"/>
          <w:kern w:val="2"/>
          <w:sz w:val="32"/>
          <w:szCs w:val="32"/>
        </w:rPr>
        <w:t>20</w:t>
      </w:r>
      <w:r w:rsidRPr="00F52677">
        <w:rPr>
          <w:rFonts w:ascii="Calibri" w:eastAsia="仿宋_GB2312" w:hAnsi="Calibri" w:hint="eastAsia"/>
          <w:kern w:val="2"/>
          <w:sz w:val="32"/>
          <w:szCs w:val="32"/>
        </w:rPr>
        <w:t>人）。</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项目基本情况简介，包括项目基本性质、用途和主要内容、涉及及范围等</w:t>
      </w:r>
    </w:p>
    <w:p w:rsidR="00207420" w:rsidRDefault="00207420">
      <w:pPr>
        <w:spacing w:line="60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20</w:t>
      </w:r>
      <w:r>
        <w:rPr>
          <w:rFonts w:eastAsia="仿宋_GB2312" w:hint="eastAsia"/>
          <w:sz w:val="32"/>
          <w:szCs w:val="32"/>
        </w:rPr>
        <w:t>万元，用于</w:t>
      </w:r>
      <w:r w:rsidRPr="00F52677">
        <w:rPr>
          <w:rFonts w:eastAsia="仿宋_GB2312" w:hint="eastAsia"/>
          <w:sz w:val="32"/>
          <w:szCs w:val="32"/>
        </w:rPr>
        <w:t>贯彻落实县委县政府关于</w:t>
      </w:r>
      <w:r>
        <w:rPr>
          <w:rFonts w:eastAsia="仿宋_GB2312" w:hint="eastAsia"/>
          <w:sz w:val="32"/>
          <w:szCs w:val="32"/>
        </w:rPr>
        <w:t>香米种植保护</w:t>
      </w:r>
      <w:r w:rsidRPr="00F52677">
        <w:rPr>
          <w:rFonts w:eastAsia="仿宋_GB2312" w:hint="eastAsia"/>
          <w:sz w:val="32"/>
          <w:szCs w:val="32"/>
        </w:rPr>
        <w:t>相关政策，确保</w:t>
      </w:r>
      <w:r w:rsidRPr="00095547">
        <w:rPr>
          <w:rFonts w:eastAsia="仿宋_GB2312" w:hint="eastAsia"/>
          <w:sz w:val="32"/>
          <w:szCs w:val="32"/>
        </w:rPr>
        <w:t>落实社会治安综合治理、经济发展、安全生产等工作，扎实推进乡村振兴工作</w:t>
      </w:r>
      <w:r>
        <w:rPr>
          <w:rFonts w:eastAsia="仿宋_GB2312" w:hint="eastAsia"/>
          <w:sz w:val="32"/>
          <w:szCs w:val="32"/>
        </w:rPr>
        <w:t>。</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项目资金（包括财政资金、自筹资金安排等）安排落实、总投入等情况分析。</w:t>
      </w:r>
    </w:p>
    <w:p w:rsidR="00207420" w:rsidRDefault="00207420">
      <w:pPr>
        <w:spacing w:line="600" w:lineRule="exact"/>
        <w:ind w:firstLineChars="200" w:firstLine="640"/>
        <w:rPr>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20</w:t>
      </w:r>
      <w:r>
        <w:rPr>
          <w:rFonts w:eastAsia="仿宋_GB2312" w:hint="eastAsia"/>
          <w:sz w:val="32"/>
          <w:szCs w:val="32"/>
        </w:rPr>
        <w:t>万元，专项资金</w:t>
      </w:r>
      <w:r>
        <w:rPr>
          <w:rFonts w:eastAsia="仿宋_GB2312" w:hint="eastAsia"/>
          <w:sz w:val="32"/>
          <w:szCs w:val="32"/>
        </w:rPr>
        <w:t>20</w:t>
      </w:r>
      <w:r>
        <w:rPr>
          <w:rFonts w:eastAsia="仿宋_GB2312" w:hint="eastAsia"/>
          <w:sz w:val="32"/>
          <w:szCs w:val="32"/>
        </w:rPr>
        <w:t>万元及时足额拨付到位，专项项目实施完成。</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（四）项目资金实际使用情况分析。</w:t>
      </w:r>
    </w:p>
    <w:p w:rsidR="00207420" w:rsidRDefault="00207420">
      <w:pPr>
        <w:spacing w:line="60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年该专项资金共拨付</w:t>
      </w:r>
      <w:r>
        <w:rPr>
          <w:rFonts w:eastAsia="仿宋_GB2312" w:hint="eastAsia"/>
          <w:sz w:val="32"/>
          <w:szCs w:val="32"/>
        </w:rPr>
        <w:t>20</w:t>
      </w:r>
      <w:r>
        <w:rPr>
          <w:rFonts w:eastAsia="仿宋_GB2312" w:hint="eastAsia"/>
          <w:sz w:val="32"/>
          <w:szCs w:val="32"/>
        </w:rPr>
        <w:t>万元，已于</w:t>
      </w:r>
      <w:r>
        <w:rPr>
          <w:rFonts w:eastAsia="仿宋_GB2312" w:hint="eastAsia"/>
          <w:sz w:val="32"/>
          <w:szCs w:val="32"/>
        </w:rPr>
        <w:t>2024</w:t>
      </w:r>
      <w:r>
        <w:rPr>
          <w:rFonts w:eastAsia="仿宋_GB2312" w:hint="eastAsia"/>
          <w:sz w:val="32"/>
          <w:szCs w:val="32"/>
        </w:rPr>
        <w:t>年度使用</w:t>
      </w:r>
      <w:r>
        <w:rPr>
          <w:rFonts w:eastAsia="仿宋_GB2312" w:hint="eastAsia"/>
          <w:sz w:val="32"/>
          <w:szCs w:val="32"/>
        </w:rPr>
        <w:lastRenderedPageBreak/>
        <w:t>完毕，专项资金全部发放到相关人员，项目的实施完成率</w:t>
      </w:r>
      <w:r>
        <w:rPr>
          <w:rFonts w:eastAsia="仿宋_GB2312" w:hint="eastAsia"/>
          <w:sz w:val="32"/>
          <w:szCs w:val="32"/>
        </w:rPr>
        <w:t>100%</w:t>
      </w:r>
      <w:r>
        <w:rPr>
          <w:rFonts w:eastAsia="仿宋_GB2312" w:hint="eastAsia"/>
          <w:sz w:val="32"/>
          <w:szCs w:val="32"/>
        </w:rPr>
        <w:t>。</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（五）项目资金管理情况分析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严格根据国家有关财经法规和财务管理有关规定执行，资金的拨付有完整的审批程序和手续。专项支出严格按照项目预算批复规定的用途使用，无截留、挤占、挪用、虚列支出等情况。</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二、项目组织实施情况</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t>项目组织情况分析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项目实施符合法律法规和业务管理规定，项目相关资料齐全并及时归档。项目实施的有关人员、场地设备落实到位。进行了质量检查、验收等措施。</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t>项目管理情况分析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项目实施符合法律法规和业务管理规定，项目相关资料齐全并及时归档。项目实施的有关人员、场地设备落实到位。进行了质量检查、验收等措施。在资金管理使用上，严格按照各项专项资金使用用途安排该专项资金的支出使用，严格遵守“专款专用”原则，严格落实专项资金的申拨、使用审批手续，充分发挥资金使用效益。</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三、项目绩效情况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年源口瑶族乡通过规范预算支出管理，不断完善内部管理制度，理顺内部业务管理流程，部门整体支出绩效情况如下</w:t>
      </w:r>
      <w:r>
        <w:rPr>
          <w:rFonts w:ascii="Calibri" w:eastAsia="仿宋_GB2312" w:hAnsi="Calibri" w:hint="eastAsia"/>
          <w:kern w:val="2"/>
          <w:sz w:val="32"/>
          <w:szCs w:val="32"/>
        </w:rPr>
        <w:t>:</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lastRenderedPageBreak/>
        <w:t>（一）经济性评价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预算配置评价。在职人员控制率较好，</w:t>
      </w:r>
      <w:r>
        <w:rPr>
          <w:rFonts w:ascii="Calibri" w:eastAsia="仿宋_GB2312" w:hAnsi="Calibri" w:hint="eastAsia"/>
          <w:kern w:val="2"/>
          <w:sz w:val="32"/>
          <w:szCs w:val="32"/>
        </w:rPr>
        <w:t>2024</w:t>
      </w:r>
      <w:r>
        <w:rPr>
          <w:rFonts w:ascii="Calibri" w:eastAsia="仿宋_GB2312" w:hAnsi="Calibri" w:hint="eastAsia"/>
          <w:kern w:val="2"/>
          <w:sz w:val="32"/>
          <w:szCs w:val="32"/>
        </w:rPr>
        <w:t>年人员实有人员在职</w:t>
      </w:r>
      <w:r>
        <w:rPr>
          <w:rFonts w:ascii="Calibri" w:eastAsia="仿宋_GB2312" w:hAnsi="Calibri" w:hint="eastAsia"/>
          <w:kern w:val="2"/>
          <w:sz w:val="32"/>
          <w:szCs w:val="32"/>
        </w:rPr>
        <w:t>52</w:t>
      </w:r>
      <w:r>
        <w:rPr>
          <w:rFonts w:ascii="Calibri" w:eastAsia="仿宋_GB2312" w:hAnsi="Calibri" w:hint="eastAsia"/>
          <w:kern w:val="2"/>
          <w:sz w:val="32"/>
          <w:szCs w:val="32"/>
        </w:rPr>
        <w:t>名，配置合理规范。</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3.</w:t>
      </w:r>
      <w:r>
        <w:rPr>
          <w:rFonts w:ascii="Calibri" w:eastAsia="仿宋_GB2312" w:hAnsi="Calibri" w:hint="eastAsia"/>
          <w:kern w:val="2"/>
          <w:sz w:val="32"/>
          <w:szCs w:val="32"/>
        </w:rPr>
        <w:t>预算管理评价。一是规范部门整体支出，认真贯彻《党政机关厉行节约反对浪费条例》，加强国有资产管理，完善内部控制管理，通过健全内控体系，提升风险防范能力，提高政府运行效率和管理水平。</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（二）社会效益评价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做好项目实施的前期调查，对立项实施的项目，定期不定期地对项目实施情况和资金使用情况进行跟踪检查，对实现预期绩效目标的项目予以充分肯定，确保项目实施工作正常运行，达到预期绩效目标，取得了显著的社会效益。</w:t>
      </w:r>
    </w:p>
    <w:p w:rsidR="00207420" w:rsidRDefault="00207420" w:rsidP="00207420">
      <w:pPr>
        <w:numPr>
          <w:ilvl w:val="0"/>
          <w:numId w:val="5"/>
        </w:numPr>
        <w:spacing w:line="600" w:lineRule="exact"/>
        <w:ind w:firstLineChars="200" w:firstLine="640"/>
        <w:rPr>
          <w:rFonts w:eastAsia="仿宋_GB2312"/>
          <w:sz w:val="32"/>
          <w:szCs w:val="32"/>
        </w:rPr>
      </w:pPr>
      <w:r>
        <w:rPr>
          <w:rFonts w:eastAsia="仿宋_GB2312" w:hint="eastAsia"/>
          <w:sz w:val="32"/>
          <w:szCs w:val="32"/>
        </w:rPr>
        <w:t>其他需要说明的问题</w:t>
      </w:r>
    </w:p>
    <w:p w:rsidR="00207420" w:rsidRDefault="00207420" w:rsidP="00207420">
      <w:pPr>
        <w:numPr>
          <w:ilvl w:val="0"/>
          <w:numId w:val="6"/>
        </w:numPr>
        <w:spacing w:line="600" w:lineRule="exact"/>
        <w:ind w:left="0" w:firstLineChars="200" w:firstLine="640"/>
        <w:rPr>
          <w:rFonts w:eastAsia="仿宋_GB2312"/>
          <w:sz w:val="32"/>
          <w:szCs w:val="32"/>
        </w:rPr>
      </w:pPr>
      <w:r>
        <w:rPr>
          <w:rFonts w:eastAsia="仿宋_GB2312" w:hint="eastAsia"/>
          <w:sz w:val="32"/>
          <w:szCs w:val="32"/>
        </w:rPr>
        <w:t>后续工作计划。</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一、加强干部队伍建设，配备好选好各群众代表，经常加强干部政治思想教育，做到群众所拥护的干部，政令畅通，听话、听指挥、听安排，一切服从上级指挥的干部。</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搞好稳定工作，利用大会、小会、干部会、群众会、广播会不断地教育群众，提高政治思想觉悟，搞好农业生产、增产、增收，搞好产业结构调整，搞好经济发展才是道理。堵尽群体信访，做到小事不出组，大事不出村。</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lastRenderedPageBreak/>
        <w:t>三、搞好环境卫生，做到公路沿线、各村居、院落周围的地方看不到生活垃圾，不出现乱丢的现象，随时教育群众要搞好环境卫生。</w:t>
      </w:r>
    </w:p>
    <w:p w:rsidR="00207420" w:rsidRDefault="00207420">
      <w:pPr>
        <w:pStyle w:val="a5"/>
        <w:widowControl/>
        <w:shd w:val="clear" w:color="auto" w:fill="FFFFFF"/>
        <w:spacing w:before="0" w:beforeAutospacing="0" w:after="0" w:afterAutospacing="0" w:line="600" w:lineRule="exact"/>
        <w:ind w:firstLineChars="200" w:firstLine="640"/>
        <w:jc w:val="both"/>
        <w:rPr>
          <w:rFonts w:eastAsia="仿宋_GB2312"/>
          <w:sz w:val="32"/>
          <w:szCs w:val="32"/>
        </w:rPr>
      </w:pPr>
      <w:r>
        <w:rPr>
          <w:rFonts w:ascii="Calibri" w:eastAsia="仿宋_GB2312" w:hAnsi="Calibri" w:hint="eastAsia"/>
          <w:kern w:val="2"/>
          <w:sz w:val="32"/>
          <w:szCs w:val="32"/>
        </w:rPr>
        <w:t>四、以实施乡村振兴为动力，推动镇域经济稳定发展。紧紧抓住乡村振兴伟大战略机遇期，着力在党建五化、农村环境整治、产业发展、重点项目服务和村集体经济发展上有新的作为，取得新的成效。</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（二）主要经营做法、存在的问题和建议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w:t>
      </w:r>
      <w:r>
        <w:rPr>
          <w:rFonts w:ascii="Calibri" w:eastAsia="仿宋_GB2312" w:hAnsi="Calibri" w:hint="eastAsia"/>
          <w:kern w:val="2"/>
          <w:sz w:val="32"/>
          <w:szCs w:val="32"/>
        </w:rPr>
        <w:t>1</w:t>
      </w:r>
      <w:r>
        <w:rPr>
          <w:rFonts w:ascii="Calibri" w:eastAsia="仿宋_GB2312" w:hAnsi="Calibri" w:hint="eastAsia"/>
          <w:kern w:val="2"/>
          <w:sz w:val="32"/>
          <w:szCs w:val="32"/>
        </w:rPr>
        <w:t>）存在问题</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预算编制下达之后，金额过于细化，使得付款效率大大降低。</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w:t>
      </w:r>
      <w:r>
        <w:rPr>
          <w:rFonts w:ascii="Calibri" w:eastAsia="仿宋_GB2312" w:hAnsi="Calibri" w:hint="eastAsia"/>
          <w:kern w:val="2"/>
          <w:sz w:val="32"/>
          <w:szCs w:val="32"/>
        </w:rPr>
        <w:t>下达的预算资金存在混用的情况。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w:t>
      </w:r>
      <w:r>
        <w:rPr>
          <w:rFonts w:ascii="Calibri" w:eastAsia="仿宋_GB2312" w:hAnsi="Calibri" w:hint="eastAsia"/>
          <w:kern w:val="2"/>
          <w:sz w:val="32"/>
          <w:szCs w:val="32"/>
        </w:rPr>
        <w:t>2</w:t>
      </w:r>
      <w:r>
        <w:rPr>
          <w:rFonts w:ascii="Calibri" w:eastAsia="仿宋_GB2312" w:hAnsi="Calibri" w:hint="eastAsia"/>
          <w:kern w:val="2"/>
          <w:sz w:val="32"/>
          <w:szCs w:val="32"/>
        </w:rPr>
        <w:t>）建议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进一步提高预算编制的准确性和科学性，提高工作效率。</w:t>
      </w:r>
    </w:p>
    <w:p w:rsidR="00207420" w:rsidRDefault="00207420">
      <w:pPr>
        <w:rPr>
          <w:rFonts w:eastAsia="仿宋_GB2312"/>
          <w:sz w:val="32"/>
          <w:szCs w:val="32"/>
        </w:rPr>
      </w:pPr>
      <w:r>
        <w:rPr>
          <w:rFonts w:eastAsia="仿宋_GB2312" w:hint="eastAsia"/>
          <w:sz w:val="32"/>
          <w:szCs w:val="32"/>
        </w:rPr>
        <w:t xml:space="preserve">    2.</w:t>
      </w:r>
      <w:r>
        <w:rPr>
          <w:rFonts w:eastAsia="仿宋_GB2312" w:hint="eastAsia"/>
          <w:sz w:val="32"/>
          <w:szCs w:val="32"/>
        </w:rPr>
        <w:t>强化财政收支的预算管理，减少财政收支的随意性。</w:t>
      </w: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 w:rsidR="00207420" w:rsidRDefault="0020742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2024年度源口瑶族乡人民政府业务经费</w:t>
      </w:r>
    </w:p>
    <w:p w:rsidR="00207420" w:rsidRDefault="0020742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207420" w:rsidRDefault="00207420" w:rsidP="00207420">
      <w:pPr>
        <w:numPr>
          <w:ilvl w:val="0"/>
          <w:numId w:val="2"/>
        </w:numPr>
        <w:spacing w:line="600" w:lineRule="exact"/>
        <w:ind w:firstLineChars="200" w:firstLine="640"/>
        <w:rPr>
          <w:rFonts w:eastAsia="仿宋_GB2312"/>
          <w:sz w:val="32"/>
          <w:szCs w:val="32"/>
        </w:rPr>
      </w:pPr>
      <w:r>
        <w:rPr>
          <w:rFonts w:eastAsia="仿宋_GB2312" w:hint="eastAsia"/>
          <w:sz w:val="32"/>
          <w:szCs w:val="32"/>
        </w:rPr>
        <w:t>项目概况</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项目单位基本情况</w:t>
      </w:r>
    </w:p>
    <w:p w:rsidR="00207420" w:rsidRPr="00BA144B" w:rsidRDefault="00207420" w:rsidP="0072740D">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sidRPr="00F52677">
        <w:rPr>
          <w:rFonts w:ascii="Calibri" w:eastAsia="仿宋_GB2312" w:hAnsi="Calibri" w:hint="eastAsia"/>
          <w:kern w:val="2"/>
          <w:sz w:val="32"/>
          <w:szCs w:val="32"/>
        </w:rPr>
        <w:t>江永县源口瑶族乡人民政府属于一级预算单位，下设党政综合办公室、经济发展办公室、社会事务办公室、自然资源和生态环境办公室、社会治安和应急管理办公室、党建工作办公室等</w:t>
      </w:r>
      <w:r w:rsidRPr="00F52677">
        <w:rPr>
          <w:rFonts w:ascii="Calibri" w:eastAsia="仿宋_GB2312" w:hAnsi="Calibri" w:hint="eastAsia"/>
          <w:kern w:val="2"/>
          <w:sz w:val="32"/>
          <w:szCs w:val="32"/>
        </w:rPr>
        <w:t>6</w:t>
      </w:r>
      <w:r w:rsidRPr="00F52677">
        <w:rPr>
          <w:rFonts w:ascii="Calibri" w:eastAsia="仿宋_GB2312" w:hAnsi="Calibri" w:hint="eastAsia"/>
          <w:kern w:val="2"/>
          <w:sz w:val="32"/>
          <w:szCs w:val="32"/>
        </w:rPr>
        <w:t>个职能股室，并设立社会事业综合服务中心、农业综合服务中心、政务服务中心、退伍军人事务站、综合执法大队等</w:t>
      </w:r>
      <w:r w:rsidRPr="00F52677">
        <w:rPr>
          <w:rFonts w:ascii="Calibri" w:eastAsia="仿宋_GB2312" w:hAnsi="Calibri" w:hint="eastAsia"/>
          <w:kern w:val="2"/>
          <w:sz w:val="32"/>
          <w:szCs w:val="32"/>
        </w:rPr>
        <w:t>5</w:t>
      </w:r>
      <w:r w:rsidRPr="00F52677">
        <w:rPr>
          <w:rFonts w:ascii="Calibri" w:eastAsia="仿宋_GB2312" w:hAnsi="Calibri" w:hint="eastAsia"/>
          <w:kern w:val="2"/>
          <w:sz w:val="32"/>
          <w:szCs w:val="32"/>
        </w:rPr>
        <w:t>个下属事业单位。现共有在职人员</w:t>
      </w:r>
      <w:r>
        <w:rPr>
          <w:rFonts w:ascii="Calibri" w:eastAsia="仿宋_GB2312" w:hAnsi="Calibri" w:hint="eastAsia"/>
          <w:kern w:val="2"/>
          <w:sz w:val="32"/>
          <w:szCs w:val="32"/>
        </w:rPr>
        <w:t>52</w:t>
      </w:r>
      <w:r w:rsidRPr="00F52677">
        <w:rPr>
          <w:rFonts w:ascii="Calibri" w:eastAsia="仿宋_GB2312" w:hAnsi="Calibri" w:hint="eastAsia"/>
          <w:kern w:val="2"/>
          <w:sz w:val="32"/>
          <w:szCs w:val="32"/>
        </w:rPr>
        <w:t>人（其中行政人员</w:t>
      </w:r>
      <w:r>
        <w:rPr>
          <w:rFonts w:ascii="Calibri" w:eastAsia="仿宋_GB2312" w:hAnsi="Calibri" w:hint="eastAsia"/>
          <w:kern w:val="2"/>
          <w:sz w:val="32"/>
          <w:szCs w:val="32"/>
        </w:rPr>
        <w:t>20</w:t>
      </w:r>
      <w:r>
        <w:rPr>
          <w:rFonts w:ascii="Calibri" w:eastAsia="仿宋_GB2312" w:hAnsi="Calibri" w:hint="eastAsia"/>
          <w:kern w:val="2"/>
          <w:sz w:val="32"/>
          <w:szCs w:val="32"/>
        </w:rPr>
        <w:t>人）。</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项目基本情况简介，包括项目基本性质、用途和主要内容、涉及及范围等</w:t>
      </w:r>
    </w:p>
    <w:p w:rsidR="00207420" w:rsidRDefault="00207420">
      <w:pPr>
        <w:spacing w:line="600" w:lineRule="exact"/>
        <w:ind w:firstLineChars="200" w:firstLine="640"/>
        <w:rPr>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16</w:t>
      </w:r>
      <w:r>
        <w:rPr>
          <w:rFonts w:eastAsia="仿宋_GB2312" w:hint="eastAsia"/>
          <w:sz w:val="32"/>
          <w:szCs w:val="32"/>
        </w:rPr>
        <w:t>万元，其中：基层武装工作经费支出</w:t>
      </w:r>
      <w:r>
        <w:rPr>
          <w:rFonts w:eastAsia="仿宋_GB2312" w:hint="eastAsia"/>
          <w:sz w:val="32"/>
          <w:szCs w:val="32"/>
        </w:rPr>
        <w:t>3</w:t>
      </w:r>
      <w:r>
        <w:rPr>
          <w:rFonts w:eastAsia="仿宋_GB2312" w:hint="eastAsia"/>
          <w:sz w:val="32"/>
          <w:szCs w:val="32"/>
        </w:rPr>
        <w:t>万元，两代表一委员联系经费支出</w:t>
      </w:r>
      <w:r>
        <w:rPr>
          <w:rFonts w:eastAsia="仿宋_GB2312" w:hint="eastAsia"/>
          <w:sz w:val="32"/>
          <w:szCs w:val="32"/>
        </w:rPr>
        <w:t>2</w:t>
      </w:r>
      <w:r>
        <w:rPr>
          <w:rFonts w:eastAsia="仿宋_GB2312" w:hint="eastAsia"/>
          <w:sz w:val="32"/>
          <w:szCs w:val="32"/>
        </w:rPr>
        <w:t>万元，乡镇妇联工作经费支出</w:t>
      </w:r>
      <w:r>
        <w:rPr>
          <w:rFonts w:eastAsia="仿宋_GB2312" w:hint="eastAsia"/>
          <w:sz w:val="32"/>
          <w:szCs w:val="32"/>
        </w:rPr>
        <w:t>2</w:t>
      </w:r>
      <w:r>
        <w:rPr>
          <w:rFonts w:eastAsia="仿宋_GB2312" w:hint="eastAsia"/>
          <w:sz w:val="32"/>
          <w:szCs w:val="32"/>
        </w:rPr>
        <w:t>万元，乡镇工会经费</w:t>
      </w:r>
      <w:r>
        <w:rPr>
          <w:rFonts w:eastAsia="仿宋_GB2312" w:hint="eastAsia"/>
          <w:sz w:val="32"/>
          <w:szCs w:val="32"/>
        </w:rPr>
        <w:t>1</w:t>
      </w:r>
      <w:r>
        <w:rPr>
          <w:rFonts w:eastAsia="仿宋_GB2312" w:hint="eastAsia"/>
          <w:sz w:val="32"/>
          <w:szCs w:val="32"/>
        </w:rPr>
        <w:t>万元，乡镇人大主席团活动经费支出</w:t>
      </w:r>
      <w:r>
        <w:rPr>
          <w:rFonts w:eastAsia="仿宋_GB2312" w:hint="eastAsia"/>
          <w:sz w:val="32"/>
          <w:szCs w:val="32"/>
        </w:rPr>
        <w:t>2</w:t>
      </w:r>
      <w:r>
        <w:rPr>
          <w:rFonts w:eastAsia="仿宋_GB2312" w:hint="eastAsia"/>
          <w:sz w:val="32"/>
          <w:szCs w:val="32"/>
        </w:rPr>
        <w:t>万元，乡镇团委工作经费支出</w:t>
      </w:r>
      <w:r>
        <w:rPr>
          <w:rFonts w:eastAsia="仿宋_GB2312" w:hint="eastAsia"/>
          <w:sz w:val="32"/>
          <w:szCs w:val="32"/>
        </w:rPr>
        <w:t>2</w:t>
      </w:r>
      <w:r>
        <w:rPr>
          <w:rFonts w:eastAsia="仿宋_GB2312" w:hint="eastAsia"/>
          <w:sz w:val="32"/>
          <w:szCs w:val="32"/>
        </w:rPr>
        <w:t>万元，民生实事项目人大代表票决制工作经费</w:t>
      </w:r>
      <w:r>
        <w:rPr>
          <w:rFonts w:eastAsia="仿宋_GB2312" w:hint="eastAsia"/>
          <w:sz w:val="32"/>
          <w:szCs w:val="32"/>
        </w:rPr>
        <w:t>3</w:t>
      </w:r>
      <w:r>
        <w:rPr>
          <w:rFonts w:eastAsia="仿宋_GB2312" w:hint="eastAsia"/>
          <w:sz w:val="32"/>
          <w:szCs w:val="32"/>
        </w:rPr>
        <w:t>万元，乡镇基层党建工作经费</w:t>
      </w:r>
      <w:r>
        <w:rPr>
          <w:rFonts w:eastAsia="仿宋_GB2312" w:hint="eastAsia"/>
          <w:sz w:val="32"/>
          <w:szCs w:val="32"/>
        </w:rPr>
        <w:t>1</w:t>
      </w:r>
      <w:r>
        <w:rPr>
          <w:rFonts w:eastAsia="仿宋_GB2312" w:hint="eastAsia"/>
          <w:sz w:val="32"/>
          <w:szCs w:val="32"/>
        </w:rPr>
        <w:t>万元。</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项目资金使用及管理情况</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项目资金（包括财政资金、自筹资金安排等）安排落实、总投入等情况分析。</w:t>
      </w:r>
    </w:p>
    <w:p w:rsidR="00207420" w:rsidRDefault="00207420">
      <w:pPr>
        <w:spacing w:line="600" w:lineRule="exact"/>
        <w:ind w:firstLineChars="200" w:firstLine="640"/>
        <w:rPr>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16</w:t>
      </w:r>
      <w:r>
        <w:rPr>
          <w:rFonts w:eastAsia="仿宋_GB2312" w:hint="eastAsia"/>
          <w:sz w:val="32"/>
          <w:szCs w:val="32"/>
        </w:rPr>
        <w:t>万元，其中：基层武装</w:t>
      </w:r>
      <w:r>
        <w:rPr>
          <w:rFonts w:eastAsia="仿宋_GB2312" w:hint="eastAsia"/>
          <w:sz w:val="32"/>
          <w:szCs w:val="32"/>
        </w:rPr>
        <w:lastRenderedPageBreak/>
        <w:t>工作经费支出</w:t>
      </w:r>
      <w:r>
        <w:rPr>
          <w:rFonts w:eastAsia="仿宋_GB2312" w:hint="eastAsia"/>
          <w:sz w:val="32"/>
          <w:szCs w:val="32"/>
        </w:rPr>
        <w:t>3</w:t>
      </w:r>
      <w:r>
        <w:rPr>
          <w:rFonts w:eastAsia="仿宋_GB2312" w:hint="eastAsia"/>
          <w:sz w:val="32"/>
          <w:szCs w:val="32"/>
        </w:rPr>
        <w:t>万元，两代表一委员联系经费支出</w:t>
      </w:r>
      <w:r>
        <w:rPr>
          <w:rFonts w:eastAsia="仿宋_GB2312" w:hint="eastAsia"/>
          <w:sz w:val="32"/>
          <w:szCs w:val="32"/>
        </w:rPr>
        <w:t>2</w:t>
      </w:r>
      <w:r>
        <w:rPr>
          <w:rFonts w:eastAsia="仿宋_GB2312" w:hint="eastAsia"/>
          <w:sz w:val="32"/>
          <w:szCs w:val="32"/>
        </w:rPr>
        <w:t>万元，乡镇妇联工作经费支出</w:t>
      </w:r>
      <w:r>
        <w:rPr>
          <w:rFonts w:eastAsia="仿宋_GB2312" w:hint="eastAsia"/>
          <w:sz w:val="32"/>
          <w:szCs w:val="32"/>
        </w:rPr>
        <w:t>2</w:t>
      </w:r>
      <w:r>
        <w:rPr>
          <w:rFonts w:eastAsia="仿宋_GB2312" w:hint="eastAsia"/>
          <w:sz w:val="32"/>
          <w:szCs w:val="32"/>
        </w:rPr>
        <w:t>万元，乡镇工会经费</w:t>
      </w:r>
      <w:r>
        <w:rPr>
          <w:rFonts w:eastAsia="仿宋_GB2312" w:hint="eastAsia"/>
          <w:sz w:val="32"/>
          <w:szCs w:val="32"/>
        </w:rPr>
        <w:t>1</w:t>
      </w:r>
      <w:r>
        <w:rPr>
          <w:rFonts w:eastAsia="仿宋_GB2312" w:hint="eastAsia"/>
          <w:sz w:val="32"/>
          <w:szCs w:val="32"/>
        </w:rPr>
        <w:t>万元，乡镇人大主席团活动经费支出</w:t>
      </w:r>
      <w:r>
        <w:rPr>
          <w:rFonts w:eastAsia="仿宋_GB2312" w:hint="eastAsia"/>
          <w:sz w:val="32"/>
          <w:szCs w:val="32"/>
        </w:rPr>
        <w:t>2</w:t>
      </w:r>
      <w:r>
        <w:rPr>
          <w:rFonts w:eastAsia="仿宋_GB2312" w:hint="eastAsia"/>
          <w:sz w:val="32"/>
          <w:szCs w:val="32"/>
        </w:rPr>
        <w:t>万元，乡镇团委工作经费支出</w:t>
      </w:r>
      <w:r>
        <w:rPr>
          <w:rFonts w:eastAsia="仿宋_GB2312" w:hint="eastAsia"/>
          <w:sz w:val="32"/>
          <w:szCs w:val="32"/>
        </w:rPr>
        <w:t>2</w:t>
      </w:r>
      <w:r>
        <w:rPr>
          <w:rFonts w:eastAsia="仿宋_GB2312" w:hint="eastAsia"/>
          <w:sz w:val="32"/>
          <w:szCs w:val="32"/>
        </w:rPr>
        <w:t>万元，民生实事项目人大代表票决制工作经费</w:t>
      </w:r>
      <w:r>
        <w:rPr>
          <w:rFonts w:eastAsia="仿宋_GB2312" w:hint="eastAsia"/>
          <w:sz w:val="32"/>
          <w:szCs w:val="32"/>
        </w:rPr>
        <w:t>3</w:t>
      </w:r>
      <w:r>
        <w:rPr>
          <w:rFonts w:eastAsia="仿宋_GB2312" w:hint="eastAsia"/>
          <w:sz w:val="32"/>
          <w:szCs w:val="32"/>
        </w:rPr>
        <w:t>万元，乡镇基层党建工作经费</w:t>
      </w:r>
      <w:r>
        <w:rPr>
          <w:rFonts w:eastAsia="仿宋_GB2312" w:hint="eastAsia"/>
          <w:sz w:val="32"/>
          <w:szCs w:val="32"/>
        </w:rPr>
        <w:t>1</w:t>
      </w:r>
      <w:r>
        <w:rPr>
          <w:rFonts w:eastAsia="仿宋_GB2312" w:hint="eastAsia"/>
          <w:sz w:val="32"/>
          <w:szCs w:val="32"/>
        </w:rPr>
        <w:t>万元。专项资金</w:t>
      </w:r>
      <w:r>
        <w:rPr>
          <w:rFonts w:eastAsia="仿宋_GB2312" w:hint="eastAsia"/>
          <w:sz w:val="32"/>
          <w:szCs w:val="32"/>
        </w:rPr>
        <w:t>16</w:t>
      </w:r>
      <w:r>
        <w:rPr>
          <w:rFonts w:eastAsia="仿宋_GB2312" w:hint="eastAsia"/>
          <w:sz w:val="32"/>
          <w:szCs w:val="32"/>
        </w:rPr>
        <w:t>万元及时足额拨付到位，专项项目实施完成。</w:t>
      </w:r>
    </w:p>
    <w:p w:rsidR="00207420" w:rsidRDefault="00207420" w:rsidP="00207420">
      <w:pPr>
        <w:numPr>
          <w:ilvl w:val="0"/>
          <w:numId w:val="7"/>
        </w:numPr>
        <w:spacing w:line="600" w:lineRule="exact"/>
        <w:ind w:firstLineChars="200" w:firstLine="640"/>
        <w:rPr>
          <w:rFonts w:eastAsia="仿宋_GB2312"/>
          <w:sz w:val="32"/>
          <w:szCs w:val="32"/>
        </w:rPr>
      </w:pPr>
      <w:r>
        <w:rPr>
          <w:rFonts w:eastAsia="仿宋_GB2312" w:hint="eastAsia"/>
          <w:sz w:val="32"/>
          <w:szCs w:val="32"/>
        </w:rPr>
        <w:t>项目资金实际使用情况分析。</w:t>
      </w:r>
    </w:p>
    <w:p w:rsidR="00207420" w:rsidRDefault="00207420">
      <w:pPr>
        <w:spacing w:line="600" w:lineRule="exact"/>
        <w:ind w:firstLineChars="200" w:firstLine="640"/>
        <w:rPr>
          <w:sz w:val="32"/>
          <w:szCs w:val="32"/>
        </w:rPr>
      </w:pPr>
      <w:r>
        <w:rPr>
          <w:rFonts w:eastAsia="仿宋_GB2312" w:hint="eastAsia"/>
          <w:sz w:val="32"/>
          <w:szCs w:val="32"/>
        </w:rPr>
        <w:t>2024</w:t>
      </w:r>
      <w:r>
        <w:rPr>
          <w:rFonts w:eastAsia="仿宋_GB2312" w:hint="eastAsia"/>
          <w:sz w:val="32"/>
          <w:szCs w:val="32"/>
        </w:rPr>
        <w:t>年专项资金</w:t>
      </w:r>
      <w:r>
        <w:rPr>
          <w:rFonts w:eastAsia="仿宋_GB2312" w:hint="eastAsia"/>
          <w:sz w:val="32"/>
          <w:szCs w:val="32"/>
        </w:rPr>
        <w:t>16</w:t>
      </w:r>
      <w:r>
        <w:rPr>
          <w:rFonts w:eastAsia="仿宋_GB2312" w:hint="eastAsia"/>
          <w:sz w:val="32"/>
          <w:szCs w:val="32"/>
        </w:rPr>
        <w:t>万元，其中：基层武装工作经费支出</w:t>
      </w:r>
      <w:r>
        <w:rPr>
          <w:rFonts w:eastAsia="仿宋_GB2312" w:hint="eastAsia"/>
          <w:sz w:val="32"/>
          <w:szCs w:val="32"/>
        </w:rPr>
        <w:t>3</w:t>
      </w:r>
      <w:r>
        <w:rPr>
          <w:rFonts w:eastAsia="仿宋_GB2312" w:hint="eastAsia"/>
          <w:sz w:val="32"/>
          <w:szCs w:val="32"/>
        </w:rPr>
        <w:t>万元，两代表一委员联系经费支出</w:t>
      </w:r>
      <w:r>
        <w:rPr>
          <w:rFonts w:eastAsia="仿宋_GB2312" w:hint="eastAsia"/>
          <w:sz w:val="32"/>
          <w:szCs w:val="32"/>
        </w:rPr>
        <w:t>2</w:t>
      </w:r>
      <w:r>
        <w:rPr>
          <w:rFonts w:eastAsia="仿宋_GB2312" w:hint="eastAsia"/>
          <w:sz w:val="32"/>
          <w:szCs w:val="32"/>
        </w:rPr>
        <w:t>万元，乡镇妇联工作经费支出</w:t>
      </w:r>
      <w:r>
        <w:rPr>
          <w:rFonts w:eastAsia="仿宋_GB2312" w:hint="eastAsia"/>
          <w:sz w:val="32"/>
          <w:szCs w:val="32"/>
        </w:rPr>
        <w:t>2</w:t>
      </w:r>
      <w:r>
        <w:rPr>
          <w:rFonts w:eastAsia="仿宋_GB2312" w:hint="eastAsia"/>
          <w:sz w:val="32"/>
          <w:szCs w:val="32"/>
        </w:rPr>
        <w:t>万元，乡镇工会经费</w:t>
      </w:r>
      <w:r>
        <w:rPr>
          <w:rFonts w:eastAsia="仿宋_GB2312" w:hint="eastAsia"/>
          <w:sz w:val="32"/>
          <w:szCs w:val="32"/>
        </w:rPr>
        <w:t>1</w:t>
      </w:r>
      <w:r>
        <w:rPr>
          <w:rFonts w:eastAsia="仿宋_GB2312" w:hint="eastAsia"/>
          <w:sz w:val="32"/>
          <w:szCs w:val="32"/>
        </w:rPr>
        <w:t>万元，乡镇人大主席团活动经费支出</w:t>
      </w:r>
      <w:r>
        <w:rPr>
          <w:rFonts w:eastAsia="仿宋_GB2312" w:hint="eastAsia"/>
          <w:sz w:val="32"/>
          <w:szCs w:val="32"/>
        </w:rPr>
        <w:t>2</w:t>
      </w:r>
      <w:r>
        <w:rPr>
          <w:rFonts w:eastAsia="仿宋_GB2312" w:hint="eastAsia"/>
          <w:sz w:val="32"/>
          <w:szCs w:val="32"/>
        </w:rPr>
        <w:t>万元，乡镇团委工作经费支出</w:t>
      </w:r>
      <w:r>
        <w:rPr>
          <w:rFonts w:eastAsia="仿宋_GB2312" w:hint="eastAsia"/>
          <w:sz w:val="32"/>
          <w:szCs w:val="32"/>
        </w:rPr>
        <w:t>2</w:t>
      </w:r>
      <w:r>
        <w:rPr>
          <w:rFonts w:eastAsia="仿宋_GB2312" w:hint="eastAsia"/>
          <w:sz w:val="32"/>
          <w:szCs w:val="32"/>
        </w:rPr>
        <w:t>万元，民生实事项目人大代表票决制工作经费</w:t>
      </w:r>
      <w:r>
        <w:rPr>
          <w:rFonts w:eastAsia="仿宋_GB2312" w:hint="eastAsia"/>
          <w:sz w:val="32"/>
          <w:szCs w:val="32"/>
        </w:rPr>
        <w:t>3</w:t>
      </w:r>
      <w:r>
        <w:rPr>
          <w:rFonts w:eastAsia="仿宋_GB2312" w:hint="eastAsia"/>
          <w:sz w:val="32"/>
          <w:szCs w:val="32"/>
        </w:rPr>
        <w:t>万元，乡镇基层党建工作经费</w:t>
      </w:r>
      <w:r>
        <w:rPr>
          <w:rFonts w:eastAsia="仿宋_GB2312" w:hint="eastAsia"/>
          <w:sz w:val="32"/>
          <w:szCs w:val="32"/>
        </w:rPr>
        <w:t>1</w:t>
      </w:r>
      <w:r>
        <w:rPr>
          <w:rFonts w:eastAsia="仿宋_GB2312" w:hint="eastAsia"/>
          <w:sz w:val="32"/>
          <w:szCs w:val="32"/>
        </w:rPr>
        <w:t>万元。</w:t>
      </w:r>
    </w:p>
    <w:p w:rsidR="00207420" w:rsidRDefault="00207420" w:rsidP="00207420">
      <w:pPr>
        <w:numPr>
          <w:ilvl w:val="0"/>
          <w:numId w:val="7"/>
        </w:numPr>
        <w:spacing w:line="600" w:lineRule="exact"/>
        <w:ind w:firstLineChars="200" w:firstLine="640"/>
        <w:rPr>
          <w:rFonts w:eastAsia="仿宋_GB2312"/>
          <w:sz w:val="32"/>
          <w:szCs w:val="32"/>
        </w:rPr>
      </w:pPr>
      <w:r>
        <w:rPr>
          <w:rFonts w:eastAsia="仿宋_GB2312" w:hint="eastAsia"/>
          <w:sz w:val="32"/>
          <w:szCs w:val="32"/>
        </w:rPr>
        <w:t>项目资金管理情况分析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严格根据国家有关财经法规和财务管理有关规定执行。资金的拨付有完整的审批程序和手续。专项支出严格按照项目预算批复规定的用途使用，无截留、挤占、挪用、虚列支出等情况。</w:t>
      </w:r>
    </w:p>
    <w:p w:rsidR="00207420" w:rsidRDefault="00207420" w:rsidP="00207420">
      <w:pPr>
        <w:numPr>
          <w:ilvl w:val="0"/>
          <w:numId w:val="8"/>
        </w:numPr>
        <w:spacing w:line="600" w:lineRule="exact"/>
        <w:ind w:firstLineChars="200" w:firstLine="640"/>
        <w:rPr>
          <w:rFonts w:eastAsia="仿宋_GB2312"/>
          <w:sz w:val="32"/>
          <w:szCs w:val="32"/>
        </w:rPr>
      </w:pPr>
      <w:r>
        <w:rPr>
          <w:rFonts w:eastAsia="仿宋_GB2312" w:hint="eastAsia"/>
          <w:sz w:val="32"/>
          <w:szCs w:val="32"/>
        </w:rPr>
        <w:t>项目组织实施情况</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t>项目组织情况分析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项目实施符合法律法规和业务管理规定，项目合同书、验收报告等资料齐全并及时归档。项目实施的有关人员、场地设备落实到位。进行了质量检查、验收等措施。</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lastRenderedPageBreak/>
        <w:t>项目管理情况分析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项目实施符合法律法规和业务管理规定，项目合同书、验收报告等资料齐全并及时归档。项目实施的有关人员、场地设备落实到位。进行了质量检查、验收等措施。在资金管理使用上，严格按照各项专项资金使用用途安排该专项资金的支出使用，严格遵守“专款专用”原则，严格落实专项资金的申拨、使用审批手续，充分发挥资金使用效益。</w:t>
      </w:r>
    </w:p>
    <w:p w:rsidR="00207420" w:rsidRDefault="00207420" w:rsidP="00207420">
      <w:pPr>
        <w:numPr>
          <w:ilvl w:val="0"/>
          <w:numId w:val="5"/>
        </w:numPr>
        <w:spacing w:line="600" w:lineRule="exact"/>
        <w:ind w:firstLineChars="200" w:firstLine="640"/>
        <w:rPr>
          <w:rFonts w:eastAsia="仿宋_GB2312"/>
          <w:sz w:val="32"/>
          <w:szCs w:val="32"/>
        </w:rPr>
      </w:pPr>
      <w:r>
        <w:rPr>
          <w:rFonts w:eastAsia="仿宋_GB2312" w:hint="eastAsia"/>
          <w:sz w:val="32"/>
          <w:szCs w:val="32"/>
        </w:rPr>
        <w:t>项目绩效情况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年源口瑶族乡通过规范预算支出管理，不断完善内部管理制度，理顺内部业务管理流程，部门整体支出绩效情况如下</w:t>
      </w:r>
      <w:r>
        <w:rPr>
          <w:rFonts w:ascii="Calibri" w:eastAsia="仿宋_GB2312" w:hAnsi="Calibri" w:hint="eastAsia"/>
          <w:kern w:val="2"/>
          <w:sz w:val="32"/>
          <w:szCs w:val="32"/>
        </w:rPr>
        <w:t>:</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（一）经济性评价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预算配置评价。在职人员控制率较好，</w:t>
      </w:r>
      <w:r>
        <w:rPr>
          <w:rFonts w:ascii="Calibri" w:eastAsia="仿宋_GB2312" w:hAnsi="Calibri" w:hint="eastAsia"/>
          <w:kern w:val="2"/>
          <w:sz w:val="32"/>
          <w:szCs w:val="32"/>
        </w:rPr>
        <w:t>2024</w:t>
      </w:r>
      <w:r>
        <w:rPr>
          <w:rFonts w:ascii="Calibri" w:eastAsia="仿宋_GB2312" w:hAnsi="Calibri" w:hint="eastAsia"/>
          <w:kern w:val="2"/>
          <w:sz w:val="32"/>
          <w:szCs w:val="32"/>
        </w:rPr>
        <w:t>年人员实有人员在职</w:t>
      </w:r>
      <w:r>
        <w:rPr>
          <w:rFonts w:ascii="Calibri" w:eastAsia="仿宋_GB2312" w:hAnsi="Calibri" w:hint="eastAsia"/>
          <w:kern w:val="2"/>
          <w:sz w:val="32"/>
          <w:szCs w:val="32"/>
        </w:rPr>
        <w:t>52</w:t>
      </w:r>
      <w:r>
        <w:rPr>
          <w:rFonts w:ascii="Calibri" w:eastAsia="仿宋_GB2312" w:hAnsi="Calibri" w:hint="eastAsia"/>
          <w:kern w:val="2"/>
          <w:sz w:val="32"/>
          <w:szCs w:val="32"/>
        </w:rPr>
        <w:t>名，配置合理规范。</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3.</w:t>
      </w:r>
      <w:r>
        <w:rPr>
          <w:rFonts w:ascii="Calibri" w:eastAsia="仿宋_GB2312" w:hAnsi="Calibri" w:hint="eastAsia"/>
          <w:kern w:val="2"/>
          <w:sz w:val="32"/>
          <w:szCs w:val="32"/>
        </w:rPr>
        <w:t>预算管理评价。一是规范部门整体支出，认真贯彻《党政机关厉行节约反对浪费条例》，加强国有资产管理，完善内部控制管理，通过健全内控体系，提升风险防范能力，提高政府运行效率和管理水平。</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（二）社会效益评价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年做好项目实施的前期调查，对立项实施的项目，定期不定期地对项目实施情况和资金使用情况进行跟踪检查，对实现预期绩效目标的项目予以充分肯定，确保项目实</w:t>
      </w:r>
      <w:r>
        <w:rPr>
          <w:rFonts w:ascii="Calibri" w:eastAsia="仿宋_GB2312" w:hAnsi="Calibri" w:hint="eastAsia"/>
          <w:kern w:val="2"/>
          <w:sz w:val="32"/>
          <w:szCs w:val="32"/>
        </w:rPr>
        <w:lastRenderedPageBreak/>
        <w:t>施工作正常运行，达到预期绩效目标，取得了显著的社会效益。</w:t>
      </w:r>
    </w:p>
    <w:p w:rsidR="00207420" w:rsidRDefault="00207420" w:rsidP="00207420">
      <w:pPr>
        <w:numPr>
          <w:ilvl w:val="0"/>
          <w:numId w:val="5"/>
        </w:numPr>
        <w:spacing w:line="600" w:lineRule="exact"/>
        <w:ind w:firstLineChars="200" w:firstLine="640"/>
        <w:rPr>
          <w:rFonts w:eastAsia="仿宋_GB2312"/>
          <w:sz w:val="32"/>
          <w:szCs w:val="32"/>
        </w:rPr>
      </w:pPr>
      <w:r>
        <w:rPr>
          <w:rFonts w:eastAsia="仿宋_GB2312" w:hint="eastAsia"/>
          <w:sz w:val="32"/>
          <w:szCs w:val="32"/>
        </w:rPr>
        <w:t>其他需要说明的问题</w:t>
      </w:r>
    </w:p>
    <w:p w:rsidR="00207420" w:rsidRDefault="00207420" w:rsidP="00207420">
      <w:pPr>
        <w:numPr>
          <w:ilvl w:val="0"/>
          <w:numId w:val="6"/>
        </w:numPr>
        <w:spacing w:line="600" w:lineRule="exact"/>
        <w:ind w:left="0" w:firstLineChars="200" w:firstLine="640"/>
        <w:rPr>
          <w:rFonts w:eastAsia="仿宋_GB2312"/>
          <w:sz w:val="32"/>
          <w:szCs w:val="32"/>
        </w:rPr>
      </w:pPr>
      <w:r>
        <w:rPr>
          <w:rFonts w:eastAsia="仿宋_GB2312" w:hint="eastAsia"/>
          <w:sz w:val="32"/>
          <w:szCs w:val="32"/>
        </w:rPr>
        <w:t>后续工作计划。</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一、加强干部队伍建设，配备好选好各群众代表，经常加强干部政治思想教育，做到群众所拥护的干部，政令畅通，听话、听指挥、听安排，一切服从上级指挥的干部。</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搞好稳定工作，利用大会、小会、干部会、群众会、广播会不断地教育群众，提高政治思想觉悟，搞好农业生产、增产、增收，搞好产业结构调整，搞好经济发展才是道理。堵尽群体信访，做到小事不出组，大事不出村。</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三、搞好环境卫生，做到公路沿线、各村居、院落周围的地方看不到生活垃圾，不出现乱丢的现象，随时教育群众要搞好环境卫生。</w:t>
      </w:r>
    </w:p>
    <w:p w:rsidR="00207420" w:rsidRDefault="00207420">
      <w:pPr>
        <w:pStyle w:val="a5"/>
        <w:widowControl/>
        <w:shd w:val="clear" w:color="auto" w:fill="FFFFFF"/>
        <w:spacing w:before="0" w:beforeAutospacing="0" w:after="0" w:afterAutospacing="0" w:line="600" w:lineRule="exact"/>
        <w:ind w:firstLineChars="200" w:firstLine="640"/>
        <w:jc w:val="both"/>
        <w:rPr>
          <w:rFonts w:eastAsia="仿宋_GB2312"/>
          <w:sz w:val="32"/>
          <w:szCs w:val="32"/>
        </w:rPr>
      </w:pPr>
      <w:r>
        <w:rPr>
          <w:rFonts w:ascii="Calibri" w:eastAsia="仿宋_GB2312" w:hAnsi="Calibri" w:hint="eastAsia"/>
          <w:kern w:val="2"/>
          <w:sz w:val="32"/>
          <w:szCs w:val="32"/>
        </w:rPr>
        <w:t>四、以实施乡村振兴为动力，推动镇域经济稳定发展。紧紧抓住乡村振兴伟大战略机遇期，着力在党建五化、农村环境整治、产业发展、重点项目服务和村集体经济发展上有新的作为，取得新的成效。</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（二）主要经营做法、存在的问题和建议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w:t>
      </w:r>
      <w:r>
        <w:rPr>
          <w:rFonts w:ascii="Calibri" w:eastAsia="仿宋_GB2312" w:hAnsi="Calibri" w:hint="eastAsia"/>
          <w:kern w:val="2"/>
          <w:sz w:val="32"/>
          <w:szCs w:val="32"/>
        </w:rPr>
        <w:t>1</w:t>
      </w:r>
      <w:r>
        <w:rPr>
          <w:rFonts w:ascii="Calibri" w:eastAsia="仿宋_GB2312" w:hAnsi="Calibri" w:hint="eastAsia"/>
          <w:kern w:val="2"/>
          <w:sz w:val="32"/>
          <w:szCs w:val="32"/>
        </w:rPr>
        <w:t>）存在问题</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预算编制下达之后，金额过于细化，使得付款效率大大降低。</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w:t>
      </w:r>
      <w:r>
        <w:rPr>
          <w:rFonts w:ascii="Calibri" w:eastAsia="仿宋_GB2312" w:hAnsi="Calibri" w:hint="eastAsia"/>
          <w:kern w:val="2"/>
          <w:sz w:val="32"/>
          <w:szCs w:val="32"/>
        </w:rPr>
        <w:t>下达的预算资金存在混用的情况。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lastRenderedPageBreak/>
        <w:t>（</w:t>
      </w:r>
      <w:r>
        <w:rPr>
          <w:rFonts w:ascii="Calibri" w:eastAsia="仿宋_GB2312" w:hAnsi="Calibri" w:hint="eastAsia"/>
          <w:kern w:val="2"/>
          <w:sz w:val="32"/>
          <w:szCs w:val="32"/>
        </w:rPr>
        <w:t>2</w:t>
      </w:r>
      <w:r>
        <w:rPr>
          <w:rFonts w:ascii="Calibri" w:eastAsia="仿宋_GB2312" w:hAnsi="Calibri" w:hint="eastAsia"/>
          <w:kern w:val="2"/>
          <w:sz w:val="32"/>
          <w:szCs w:val="32"/>
        </w:rPr>
        <w:t>）建议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进一步提高预算编制的准确性和科学性，提高工作效率。</w:t>
      </w:r>
    </w:p>
    <w:p w:rsidR="00207420" w:rsidRDefault="00207420">
      <w:pPr>
        <w:rPr>
          <w:rFonts w:eastAsia="仿宋_GB2312"/>
          <w:sz w:val="32"/>
          <w:szCs w:val="32"/>
        </w:rPr>
      </w:pPr>
      <w:r>
        <w:rPr>
          <w:rFonts w:eastAsia="仿宋_GB2312" w:hint="eastAsia"/>
          <w:sz w:val="32"/>
          <w:szCs w:val="32"/>
        </w:rPr>
        <w:t xml:space="preserve">    2.</w:t>
      </w:r>
      <w:r>
        <w:rPr>
          <w:rFonts w:eastAsia="仿宋_GB2312" w:hint="eastAsia"/>
          <w:sz w:val="32"/>
          <w:szCs w:val="32"/>
        </w:rPr>
        <w:t>强化财政收支的预算管理，减少财政收支的随意性。</w:t>
      </w: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Pr>
        <w:rPr>
          <w:rFonts w:eastAsia="仿宋_GB2312"/>
          <w:sz w:val="32"/>
          <w:szCs w:val="32"/>
        </w:rPr>
      </w:pPr>
    </w:p>
    <w:p w:rsidR="00207420" w:rsidRDefault="00207420"/>
    <w:p w:rsidR="00207420" w:rsidRDefault="0020742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2024年度源口瑶族乡人民政府</w:t>
      </w:r>
      <w:r w:rsidRPr="006D4929">
        <w:rPr>
          <w:rFonts w:ascii="方正小标宋简体" w:eastAsia="方正小标宋简体" w:hAnsi="方正小标宋简体" w:cs="方正小标宋简体" w:hint="eastAsia"/>
          <w:sz w:val="44"/>
          <w:szCs w:val="44"/>
        </w:rPr>
        <w:t>移民安置补助</w:t>
      </w:r>
      <w:r>
        <w:rPr>
          <w:rFonts w:ascii="方正小标宋简体" w:eastAsia="方正小标宋简体" w:hAnsi="方正小标宋简体" w:cs="方正小标宋简体" w:hint="eastAsia"/>
          <w:sz w:val="44"/>
          <w:szCs w:val="44"/>
        </w:rPr>
        <w:t>资金绩效自评报告</w:t>
      </w:r>
    </w:p>
    <w:p w:rsidR="00207420" w:rsidRDefault="00207420" w:rsidP="00207420">
      <w:pPr>
        <w:numPr>
          <w:ilvl w:val="0"/>
          <w:numId w:val="2"/>
        </w:numPr>
        <w:spacing w:line="600" w:lineRule="exact"/>
        <w:ind w:firstLineChars="200" w:firstLine="640"/>
        <w:rPr>
          <w:rFonts w:eastAsia="仿宋_GB2312"/>
          <w:sz w:val="32"/>
          <w:szCs w:val="32"/>
        </w:rPr>
      </w:pPr>
      <w:r>
        <w:rPr>
          <w:rFonts w:eastAsia="仿宋_GB2312" w:hint="eastAsia"/>
          <w:sz w:val="32"/>
          <w:szCs w:val="32"/>
        </w:rPr>
        <w:t>项目概况</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项目单位基本情况</w:t>
      </w:r>
    </w:p>
    <w:p w:rsidR="00207420" w:rsidRPr="00F52677" w:rsidRDefault="00207420" w:rsidP="0072740D">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sidRPr="00F52677">
        <w:rPr>
          <w:rFonts w:ascii="Calibri" w:eastAsia="仿宋_GB2312" w:hAnsi="Calibri" w:hint="eastAsia"/>
          <w:kern w:val="2"/>
          <w:sz w:val="32"/>
          <w:szCs w:val="32"/>
        </w:rPr>
        <w:t>江永县源口瑶族乡人民政府属于一级预算单位，下设党政综合办公室、经济发展办公室、社会事务办公室、自然资源和生态环境办公室、社会治安和应急管理办公室、党建工作办公室等</w:t>
      </w:r>
      <w:r w:rsidRPr="00F52677">
        <w:rPr>
          <w:rFonts w:ascii="Calibri" w:eastAsia="仿宋_GB2312" w:hAnsi="Calibri" w:hint="eastAsia"/>
          <w:kern w:val="2"/>
          <w:sz w:val="32"/>
          <w:szCs w:val="32"/>
        </w:rPr>
        <w:t>6</w:t>
      </w:r>
      <w:r w:rsidRPr="00F52677">
        <w:rPr>
          <w:rFonts w:ascii="Calibri" w:eastAsia="仿宋_GB2312" w:hAnsi="Calibri" w:hint="eastAsia"/>
          <w:kern w:val="2"/>
          <w:sz w:val="32"/>
          <w:szCs w:val="32"/>
        </w:rPr>
        <w:t>个职能股室，并设立社会事业综合服务中心、农业综合服务中心、政务服务中心、退伍军人事务站、综合执法大队等</w:t>
      </w:r>
      <w:r w:rsidRPr="00F52677">
        <w:rPr>
          <w:rFonts w:ascii="Calibri" w:eastAsia="仿宋_GB2312" w:hAnsi="Calibri" w:hint="eastAsia"/>
          <w:kern w:val="2"/>
          <w:sz w:val="32"/>
          <w:szCs w:val="32"/>
        </w:rPr>
        <w:t>5</w:t>
      </w:r>
      <w:r w:rsidRPr="00F52677">
        <w:rPr>
          <w:rFonts w:ascii="Calibri" w:eastAsia="仿宋_GB2312" w:hAnsi="Calibri" w:hint="eastAsia"/>
          <w:kern w:val="2"/>
          <w:sz w:val="32"/>
          <w:szCs w:val="32"/>
        </w:rPr>
        <w:t>个下属事业单位。现共有在职人员</w:t>
      </w:r>
      <w:r>
        <w:rPr>
          <w:rFonts w:ascii="Calibri" w:eastAsia="仿宋_GB2312" w:hAnsi="Calibri" w:hint="eastAsia"/>
          <w:kern w:val="2"/>
          <w:sz w:val="32"/>
          <w:szCs w:val="32"/>
        </w:rPr>
        <w:t>52</w:t>
      </w:r>
      <w:r w:rsidRPr="00F52677">
        <w:rPr>
          <w:rFonts w:ascii="Calibri" w:eastAsia="仿宋_GB2312" w:hAnsi="Calibri" w:hint="eastAsia"/>
          <w:kern w:val="2"/>
          <w:sz w:val="32"/>
          <w:szCs w:val="32"/>
        </w:rPr>
        <w:t>人（其中行政人员</w:t>
      </w:r>
      <w:r>
        <w:rPr>
          <w:rFonts w:ascii="Calibri" w:eastAsia="仿宋_GB2312" w:hAnsi="Calibri" w:hint="eastAsia"/>
          <w:kern w:val="2"/>
          <w:sz w:val="32"/>
          <w:szCs w:val="32"/>
        </w:rPr>
        <w:t>20</w:t>
      </w:r>
      <w:r w:rsidRPr="00F52677">
        <w:rPr>
          <w:rFonts w:ascii="Calibri" w:eastAsia="仿宋_GB2312" w:hAnsi="Calibri" w:hint="eastAsia"/>
          <w:kern w:val="2"/>
          <w:sz w:val="32"/>
          <w:szCs w:val="32"/>
        </w:rPr>
        <w:t>人）。</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项目基本情况简介，包括项目基本性质、用途和主要内容、涉及及范围等</w:t>
      </w:r>
    </w:p>
    <w:p w:rsidR="00207420" w:rsidRDefault="00207420">
      <w:pPr>
        <w:spacing w:line="60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500.8</w:t>
      </w:r>
      <w:r>
        <w:rPr>
          <w:rFonts w:eastAsia="仿宋_GB2312" w:hint="eastAsia"/>
          <w:sz w:val="32"/>
          <w:szCs w:val="32"/>
        </w:rPr>
        <w:t>万元，用于</w:t>
      </w:r>
      <w:r w:rsidRPr="00F52677">
        <w:rPr>
          <w:rFonts w:eastAsia="仿宋_GB2312" w:hint="eastAsia"/>
          <w:sz w:val="32"/>
          <w:szCs w:val="32"/>
        </w:rPr>
        <w:t>贯彻落实县委县政府关于</w:t>
      </w:r>
      <w:r>
        <w:rPr>
          <w:rFonts w:eastAsia="仿宋_GB2312" w:hint="eastAsia"/>
          <w:sz w:val="32"/>
          <w:szCs w:val="32"/>
        </w:rPr>
        <w:t>移民安置补助</w:t>
      </w:r>
      <w:r w:rsidRPr="00F52677">
        <w:rPr>
          <w:rFonts w:eastAsia="仿宋_GB2312" w:hint="eastAsia"/>
          <w:sz w:val="32"/>
          <w:szCs w:val="32"/>
        </w:rPr>
        <w:t>相关政策，确保</w:t>
      </w:r>
      <w:r w:rsidRPr="00095547">
        <w:rPr>
          <w:rFonts w:eastAsia="仿宋_GB2312" w:hint="eastAsia"/>
          <w:sz w:val="32"/>
          <w:szCs w:val="32"/>
        </w:rPr>
        <w:t>落实社会治安综合治理、经济发展、安全生产等工作，扎实推进乡村振兴工作</w:t>
      </w:r>
      <w:r>
        <w:rPr>
          <w:rFonts w:eastAsia="仿宋_GB2312" w:hint="eastAsia"/>
          <w:sz w:val="32"/>
          <w:szCs w:val="32"/>
        </w:rPr>
        <w:t>。</w:t>
      </w:r>
    </w:p>
    <w:p w:rsidR="00207420" w:rsidRDefault="00207420" w:rsidP="00207420">
      <w:pPr>
        <w:numPr>
          <w:ilvl w:val="0"/>
          <w:numId w:val="3"/>
        </w:numPr>
        <w:spacing w:line="600" w:lineRule="exact"/>
        <w:ind w:firstLineChars="200" w:firstLine="640"/>
        <w:rPr>
          <w:rFonts w:eastAsia="仿宋_GB2312"/>
          <w:sz w:val="32"/>
          <w:szCs w:val="32"/>
        </w:rPr>
      </w:pPr>
      <w:r>
        <w:rPr>
          <w:rFonts w:eastAsia="仿宋_GB2312" w:hint="eastAsia"/>
          <w:sz w:val="32"/>
          <w:szCs w:val="32"/>
        </w:rPr>
        <w:t>项目资金（包括财政资金、自筹资金安排等）安排落实、总投入等情况分析。</w:t>
      </w:r>
    </w:p>
    <w:p w:rsidR="00207420" w:rsidRDefault="00207420">
      <w:pPr>
        <w:spacing w:line="600" w:lineRule="exact"/>
        <w:ind w:firstLineChars="200" w:firstLine="640"/>
        <w:rPr>
          <w:sz w:val="32"/>
          <w:szCs w:val="32"/>
        </w:rPr>
      </w:pPr>
      <w:r>
        <w:rPr>
          <w:rFonts w:eastAsia="仿宋_GB2312" w:hint="eastAsia"/>
          <w:sz w:val="32"/>
          <w:szCs w:val="32"/>
        </w:rPr>
        <w:t>2024</w:t>
      </w:r>
      <w:r>
        <w:rPr>
          <w:rFonts w:eastAsia="仿宋_GB2312" w:hint="eastAsia"/>
          <w:sz w:val="32"/>
          <w:szCs w:val="32"/>
        </w:rPr>
        <w:t>年县财政下达专项资金</w:t>
      </w:r>
      <w:r>
        <w:rPr>
          <w:rFonts w:eastAsia="仿宋_GB2312" w:hint="eastAsia"/>
          <w:sz w:val="32"/>
          <w:szCs w:val="32"/>
        </w:rPr>
        <w:t>500.8</w:t>
      </w:r>
      <w:r>
        <w:rPr>
          <w:rFonts w:eastAsia="仿宋_GB2312" w:hint="eastAsia"/>
          <w:sz w:val="32"/>
          <w:szCs w:val="32"/>
        </w:rPr>
        <w:t>万元，专项资金</w:t>
      </w:r>
      <w:r>
        <w:rPr>
          <w:rFonts w:eastAsia="仿宋_GB2312" w:hint="eastAsia"/>
          <w:sz w:val="32"/>
          <w:szCs w:val="32"/>
        </w:rPr>
        <w:t>500.8</w:t>
      </w:r>
      <w:r>
        <w:rPr>
          <w:rFonts w:eastAsia="仿宋_GB2312" w:hint="eastAsia"/>
          <w:sz w:val="32"/>
          <w:szCs w:val="32"/>
        </w:rPr>
        <w:t>万元及时足额拨付到位，专项项目实施完成。</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（四）项目资金实际使用情况分析。</w:t>
      </w:r>
    </w:p>
    <w:p w:rsidR="00207420" w:rsidRDefault="00207420">
      <w:pPr>
        <w:spacing w:line="60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年该专项资金共拨付</w:t>
      </w:r>
      <w:r>
        <w:rPr>
          <w:rFonts w:eastAsia="仿宋_GB2312" w:hint="eastAsia"/>
          <w:sz w:val="32"/>
          <w:szCs w:val="32"/>
        </w:rPr>
        <w:t>500.8</w:t>
      </w:r>
      <w:r>
        <w:rPr>
          <w:rFonts w:eastAsia="仿宋_GB2312" w:hint="eastAsia"/>
          <w:sz w:val="32"/>
          <w:szCs w:val="32"/>
        </w:rPr>
        <w:t>万元，已于</w:t>
      </w:r>
      <w:r>
        <w:rPr>
          <w:rFonts w:eastAsia="仿宋_GB2312" w:hint="eastAsia"/>
          <w:sz w:val="32"/>
          <w:szCs w:val="32"/>
        </w:rPr>
        <w:t>2024</w:t>
      </w:r>
      <w:r>
        <w:rPr>
          <w:rFonts w:eastAsia="仿宋_GB2312" w:hint="eastAsia"/>
          <w:sz w:val="32"/>
          <w:szCs w:val="32"/>
        </w:rPr>
        <w:t>年度</w:t>
      </w:r>
      <w:r>
        <w:rPr>
          <w:rFonts w:eastAsia="仿宋_GB2312" w:hint="eastAsia"/>
          <w:sz w:val="32"/>
          <w:szCs w:val="32"/>
        </w:rPr>
        <w:lastRenderedPageBreak/>
        <w:t>使用完毕，专项资金全部发放到相关人员，项目的实施完成率</w:t>
      </w:r>
      <w:r>
        <w:rPr>
          <w:rFonts w:eastAsia="仿宋_GB2312" w:hint="eastAsia"/>
          <w:sz w:val="32"/>
          <w:szCs w:val="32"/>
        </w:rPr>
        <w:t>100%</w:t>
      </w:r>
      <w:r>
        <w:rPr>
          <w:rFonts w:eastAsia="仿宋_GB2312" w:hint="eastAsia"/>
          <w:sz w:val="32"/>
          <w:szCs w:val="32"/>
        </w:rPr>
        <w:t>。</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（五）项目资金管理情况分析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严格根据国家有关财经法规和财务管理有关规定执行，资金的拨付有完整的审批程序和手续。专项支出严格按照项目预算批复规定的用途使用，无截留、挤占、挪用、虚列支出等情况。</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二、项目组织实施情况</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t>项目组织情况分析</w:t>
      </w:r>
    </w:p>
    <w:p w:rsidR="00207420" w:rsidRDefault="00207420">
      <w:pPr>
        <w:pStyle w:val="a5"/>
        <w:widowControl/>
        <w:shd w:val="clear" w:color="auto" w:fill="FFFFFF"/>
        <w:spacing w:before="0" w:beforeAutospacing="0" w:after="0" w:afterAutospacing="0" w:line="600" w:lineRule="exact"/>
        <w:ind w:firstLineChars="200" w:firstLine="640"/>
        <w:jc w:val="both"/>
        <w:rPr>
          <w:sz w:val="32"/>
          <w:szCs w:val="32"/>
        </w:rPr>
      </w:pPr>
      <w:r>
        <w:rPr>
          <w:rFonts w:ascii="Calibri" w:eastAsia="仿宋_GB2312" w:hAnsi="Calibri" w:hint="eastAsia"/>
          <w:kern w:val="2"/>
          <w:sz w:val="32"/>
          <w:szCs w:val="32"/>
        </w:rPr>
        <w:t>项目实施符合法律法规和业务管理规定，项目相关资料齐全并及时归档。项目实施的有关人员、场地设备落实到位。进行了质量检查、验收等措施。</w:t>
      </w:r>
    </w:p>
    <w:p w:rsidR="00207420" w:rsidRDefault="00207420" w:rsidP="00207420">
      <w:pPr>
        <w:numPr>
          <w:ilvl w:val="0"/>
          <w:numId w:val="4"/>
        </w:numPr>
        <w:spacing w:line="600" w:lineRule="exact"/>
        <w:ind w:firstLineChars="200" w:firstLine="640"/>
        <w:rPr>
          <w:rFonts w:eastAsia="仿宋_GB2312"/>
          <w:sz w:val="32"/>
          <w:szCs w:val="32"/>
        </w:rPr>
      </w:pPr>
      <w:r>
        <w:rPr>
          <w:rFonts w:eastAsia="仿宋_GB2312" w:hint="eastAsia"/>
          <w:sz w:val="32"/>
          <w:szCs w:val="32"/>
        </w:rPr>
        <w:t>项目管理情况分析</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项目实施符合法律法规和业务管理规定，项目相关资料齐全并及时归档。项目实施的有关人员、场地设备落实到位。进行了质量检查、验收等措施。在资金管理使用上，严格按照各项专项资金使用用途安排该专项资金的支出使用，严格遵守“专款专用”原则，严格落实专项资金的申拨、使用审批手续，充分发挥资金使用效益。</w:t>
      </w:r>
    </w:p>
    <w:p w:rsidR="00207420" w:rsidRDefault="00207420">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三、项目绩效情况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年源口瑶族乡通过规范预算支出管理，不断完善内部管理制度，理顺内部业务管理流程，部门整体支出绩效情况如下</w:t>
      </w:r>
      <w:r>
        <w:rPr>
          <w:rFonts w:ascii="Calibri" w:eastAsia="仿宋_GB2312" w:hAnsi="Calibri" w:hint="eastAsia"/>
          <w:kern w:val="2"/>
          <w:sz w:val="32"/>
          <w:szCs w:val="32"/>
        </w:rPr>
        <w:t>:</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lastRenderedPageBreak/>
        <w:t>（一）经济性评价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预算配置评价。在职人员控制率较好，</w:t>
      </w:r>
      <w:r>
        <w:rPr>
          <w:rFonts w:ascii="Calibri" w:eastAsia="仿宋_GB2312" w:hAnsi="Calibri" w:hint="eastAsia"/>
          <w:kern w:val="2"/>
          <w:sz w:val="32"/>
          <w:szCs w:val="32"/>
        </w:rPr>
        <w:t>2024</w:t>
      </w:r>
      <w:r>
        <w:rPr>
          <w:rFonts w:ascii="Calibri" w:eastAsia="仿宋_GB2312" w:hAnsi="Calibri" w:hint="eastAsia"/>
          <w:kern w:val="2"/>
          <w:sz w:val="32"/>
          <w:szCs w:val="32"/>
        </w:rPr>
        <w:t>年人员实有人员在职</w:t>
      </w:r>
      <w:r>
        <w:rPr>
          <w:rFonts w:ascii="Calibri" w:eastAsia="仿宋_GB2312" w:hAnsi="Calibri" w:hint="eastAsia"/>
          <w:kern w:val="2"/>
          <w:sz w:val="32"/>
          <w:szCs w:val="32"/>
        </w:rPr>
        <w:t>52</w:t>
      </w:r>
      <w:r>
        <w:rPr>
          <w:rFonts w:ascii="Calibri" w:eastAsia="仿宋_GB2312" w:hAnsi="Calibri" w:hint="eastAsia"/>
          <w:kern w:val="2"/>
          <w:sz w:val="32"/>
          <w:szCs w:val="32"/>
        </w:rPr>
        <w:t>名，配置合理规范。</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3.</w:t>
      </w:r>
      <w:r>
        <w:rPr>
          <w:rFonts w:ascii="Calibri" w:eastAsia="仿宋_GB2312" w:hAnsi="Calibri" w:hint="eastAsia"/>
          <w:kern w:val="2"/>
          <w:sz w:val="32"/>
          <w:szCs w:val="32"/>
        </w:rPr>
        <w:t>预算管理评价。一是规范部门整体支出，认真贯彻《党政机关厉行节约反对浪费条例》，加强国有资产管理，完善内部控制管理，通过健全内控体系，提升风险防范能力，提高政府运行效率和管理水平。</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（二）社会效益评价</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2024</w:t>
      </w:r>
      <w:r>
        <w:rPr>
          <w:rFonts w:ascii="Calibri" w:eastAsia="仿宋_GB2312" w:hAnsi="Calibri" w:hint="eastAsia"/>
          <w:kern w:val="2"/>
          <w:sz w:val="32"/>
          <w:szCs w:val="32"/>
        </w:rPr>
        <w:t>年做好项目实施的前期调查，对立项实施的项目，定期不定期地对项目实施情况和资金使用情况进行跟踪检查，对实现预期绩效目标的项目予以充分肯定，确保项目实施工作正常运行，达到预期绩效目标，取得了显著的社会效益。</w:t>
      </w:r>
    </w:p>
    <w:p w:rsidR="00207420" w:rsidRDefault="00207420" w:rsidP="00207420">
      <w:pPr>
        <w:numPr>
          <w:ilvl w:val="0"/>
          <w:numId w:val="5"/>
        </w:numPr>
        <w:spacing w:line="600" w:lineRule="exact"/>
        <w:ind w:firstLineChars="200" w:firstLine="640"/>
        <w:rPr>
          <w:rFonts w:eastAsia="仿宋_GB2312"/>
          <w:sz w:val="32"/>
          <w:szCs w:val="32"/>
        </w:rPr>
      </w:pPr>
      <w:r>
        <w:rPr>
          <w:rFonts w:eastAsia="仿宋_GB2312" w:hint="eastAsia"/>
          <w:sz w:val="32"/>
          <w:szCs w:val="32"/>
        </w:rPr>
        <w:t>其他需要说明的问题</w:t>
      </w:r>
    </w:p>
    <w:p w:rsidR="00207420" w:rsidRDefault="00207420" w:rsidP="00207420">
      <w:pPr>
        <w:numPr>
          <w:ilvl w:val="0"/>
          <w:numId w:val="6"/>
        </w:numPr>
        <w:spacing w:line="600" w:lineRule="exact"/>
        <w:ind w:left="0" w:firstLineChars="200" w:firstLine="640"/>
        <w:rPr>
          <w:rFonts w:eastAsia="仿宋_GB2312"/>
          <w:sz w:val="32"/>
          <w:szCs w:val="32"/>
        </w:rPr>
      </w:pPr>
      <w:r>
        <w:rPr>
          <w:rFonts w:eastAsia="仿宋_GB2312" w:hint="eastAsia"/>
          <w:sz w:val="32"/>
          <w:szCs w:val="32"/>
        </w:rPr>
        <w:t>后续工作计划。</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一、加强干部队伍建设，配备好选好各群众代表，经常加强干部政治思想教育，做到群众所拥护的干部，政令畅通，听话、听指挥、听安排，一切服从上级指挥的干部。</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二、搞好稳定工作，利用大会、小会、干部会、群众会、广播会不断地教育群众，提高政治思想觉悟，搞好农业生产、增产、增收，搞好产业结构调整，搞好经济发展才是道理。堵尽群体信访，做到小事不出组，大事不出村。</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lastRenderedPageBreak/>
        <w:t>三、搞好环境卫生，做到公路沿线、各村居、院落周围的地方看不到生活垃圾，不出现乱丢的现象，随时教育群众要搞好环境卫生。</w:t>
      </w:r>
    </w:p>
    <w:p w:rsidR="00207420" w:rsidRDefault="00207420">
      <w:pPr>
        <w:pStyle w:val="a5"/>
        <w:widowControl/>
        <w:shd w:val="clear" w:color="auto" w:fill="FFFFFF"/>
        <w:spacing w:before="0" w:beforeAutospacing="0" w:after="0" w:afterAutospacing="0" w:line="600" w:lineRule="exact"/>
        <w:ind w:firstLineChars="200" w:firstLine="640"/>
        <w:jc w:val="both"/>
        <w:rPr>
          <w:rFonts w:eastAsia="仿宋_GB2312"/>
          <w:sz w:val="32"/>
          <w:szCs w:val="32"/>
        </w:rPr>
      </w:pPr>
      <w:r>
        <w:rPr>
          <w:rFonts w:ascii="Calibri" w:eastAsia="仿宋_GB2312" w:hAnsi="Calibri" w:hint="eastAsia"/>
          <w:kern w:val="2"/>
          <w:sz w:val="32"/>
          <w:szCs w:val="32"/>
        </w:rPr>
        <w:t>四、以实施乡村振兴为动力，推动镇域经济稳定发展。紧紧抓住乡村振兴伟大战略机遇期，着力在党建五化、农村环境整治、产业发展、重点项目服务和村集体经济发展上有新的作为，取得新的成效。</w:t>
      </w:r>
    </w:p>
    <w:p w:rsidR="00207420" w:rsidRDefault="00207420">
      <w:pPr>
        <w:spacing w:line="600" w:lineRule="exact"/>
        <w:ind w:firstLineChars="200" w:firstLine="640"/>
        <w:rPr>
          <w:rFonts w:eastAsia="仿宋_GB2312"/>
          <w:sz w:val="32"/>
          <w:szCs w:val="32"/>
        </w:rPr>
      </w:pPr>
      <w:r>
        <w:rPr>
          <w:rFonts w:eastAsia="仿宋_GB2312" w:hint="eastAsia"/>
          <w:sz w:val="32"/>
          <w:szCs w:val="32"/>
        </w:rPr>
        <w:t>（二）主要经营做法、存在的问题和建议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w:t>
      </w:r>
      <w:r>
        <w:rPr>
          <w:rFonts w:ascii="Calibri" w:eastAsia="仿宋_GB2312" w:hAnsi="Calibri" w:hint="eastAsia"/>
          <w:kern w:val="2"/>
          <w:sz w:val="32"/>
          <w:szCs w:val="32"/>
        </w:rPr>
        <w:t>1</w:t>
      </w:r>
      <w:r>
        <w:rPr>
          <w:rFonts w:ascii="Calibri" w:eastAsia="仿宋_GB2312" w:hAnsi="Calibri" w:hint="eastAsia"/>
          <w:kern w:val="2"/>
          <w:sz w:val="32"/>
          <w:szCs w:val="32"/>
        </w:rPr>
        <w:t>）存在问题</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预算编制下达之后，金额过于细化，使得付款效率大大降低。</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2.</w:t>
      </w:r>
      <w:r>
        <w:rPr>
          <w:rFonts w:ascii="Calibri" w:eastAsia="仿宋_GB2312" w:hAnsi="Calibri" w:hint="eastAsia"/>
          <w:kern w:val="2"/>
          <w:sz w:val="32"/>
          <w:szCs w:val="32"/>
        </w:rPr>
        <w:t>下达的预算资金存在混用的情况。</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w:t>
      </w:r>
      <w:r>
        <w:rPr>
          <w:rFonts w:ascii="Calibri" w:eastAsia="仿宋_GB2312" w:hAnsi="Calibri" w:hint="eastAsia"/>
          <w:kern w:val="2"/>
          <w:sz w:val="32"/>
          <w:szCs w:val="32"/>
        </w:rPr>
        <w:t>2</w:t>
      </w:r>
      <w:r>
        <w:rPr>
          <w:rFonts w:ascii="Calibri" w:eastAsia="仿宋_GB2312" w:hAnsi="Calibri" w:hint="eastAsia"/>
          <w:kern w:val="2"/>
          <w:sz w:val="32"/>
          <w:szCs w:val="32"/>
        </w:rPr>
        <w:t>）建议</w:t>
      </w:r>
    </w:p>
    <w:p w:rsidR="00207420" w:rsidRDefault="00207420">
      <w:pPr>
        <w:pStyle w:val="a5"/>
        <w:widowControl/>
        <w:shd w:val="clear" w:color="auto" w:fill="FFFFFF"/>
        <w:spacing w:before="0" w:beforeAutospacing="0" w:after="0" w:afterAutospacing="0" w:line="600" w:lineRule="exact"/>
        <w:ind w:firstLineChars="200" w:firstLine="640"/>
        <w:jc w:val="both"/>
        <w:rPr>
          <w:rFonts w:ascii="Calibri" w:eastAsia="仿宋_GB2312" w:hAnsi="Calibri"/>
          <w:kern w:val="2"/>
          <w:sz w:val="32"/>
          <w:szCs w:val="32"/>
        </w:rPr>
      </w:pPr>
      <w:r>
        <w:rPr>
          <w:rFonts w:ascii="Calibri" w:eastAsia="仿宋_GB2312" w:hAnsi="Calibri" w:hint="eastAsia"/>
          <w:kern w:val="2"/>
          <w:sz w:val="32"/>
          <w:szCs w:val="32"/>
        </w:rPr>
        <w:t>1.</w:t>
      </w:r>
      <w:r>
        <w:rPr>
          <w:rFonts w:ascii="Calibri" w:eastAsia="仿宋_GB2312" w:hAnsi="Calibri" w:hint="eastAsia"/>
          <w:kern w:val="2"/>
          <w:sz w:val="32"/>
          <w:szCs w:val="32"/>
        </w:rPr>
        <w:t>进一步提高预算编制的准确性和科学性，提高工作效率。</w:t>
      </w:r>
    </w:p>
    <w:p w:rsidR="00207420" w:rsidRDefault="00207420">
      <w:r>
        <w:rPr>
          <w:rFonts w:eastAsia="仿宋_GB2312" w:hint="eastAsia"/>
          <w:sz w:val="32"/>
          <w:szCs w:val="32"/>
        </w:rPr>
        <w:t xml:space="preserve">    2.</w:t>
      </w:r>
      <w:r>
        <w:rPr>
          <w:rFonts w:eastAsia="仿宋_GB2312" w:hint="eastAsia"/>
          <w:sz w:val="32"/>
          <w:szCs w:val="32"/>
        </w:rPr>
        <w:t>强化财政收支的预算管理，减少财政收支的随意性。</w:t>
      </w:r>
    </w:p>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eastAsia="方正小标宋_GBK" w:hint="eastAsia"/>
          <w:kern w:val="0"/>
          <w:sz w:val="36"/>
          <w:szCs w:val="36"/>
        </w:rPr>
      </w:pPr>
    </w:p>
    <w:p w:rsidR="001A6CE1" w:rsidRDefault="001A6CE1" w:rsidP="0072740D">
      <w:pPr>
        <w:spacing w:line="560" w:lineRule="exact"/>
        <w:jc w:val="center"/>
        <w:rPr>
          <w:rFonts w:eastAsia="方正小标宋_GBK"/>
          <w:kern w:val="0"/>
          <w:sz w:val="36"/>
          <w:szCs w:val="36"/>
        </w:rPr>
      </w:pPr>
    </w:p>
    <w:tbl>
      <w:tblPr>
        <w:tblW w:w="9943" w:type="dxa"/>
        <w:tblInd w:w="-763" w:type="dxa"/>
        <w:tblLook w:val="04A0"/>
      </w:tblPr>
      <w:tblGrid>
        <w:gridCol w:w="2569"/>
        <w:gridCol w:w="850"/>
        <w:gridCol w:w="1344"/>
        <w:gridCol w:w="1208"/>
        <w:gridCol w:w="992"/>
        <w:gridCol w:w="1988"/>
        <w:gridCol w:w="992"/>
      </w:tblGrid>
      <w:tr w:rsidR="001A6CE1" w:rsidRPr="00CB508B" w:rsidTr="00CB508B">
        <w:trPr>
          <w:trHeight w:val="416"/>
        </w:trPr>
        <w:tc>
          <w:tcPr>
            <w:tcW w:w="9943" w:type="dxa"/>
            <w:gridSpan w:val="7"/>
            <w:tcBorders>
              <w:top w:val="single" w:sz="4" w:space="0" w:color="auto"/>
              <w:left w:val="single" w:sz="4" w:space="0" w:color="auto"/>
              <w:bottom w:val="single" w:sz="4" w:space="0" w:color="auto"/>
              <w:right w:val="nil"/>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32"/>
                <w:szCs w:val="32"/>
              </w:rPr>
            </w:pPr>
            <w:r w:rsidRPr="00CB508B">
              <w:rPr>
                <w:rFonts w:ascii="宋体" w:eastAsia="宋体" w:hAnsi="宋体" w:cs="宋体" w:hint="eastAsia"/>
                <w:color w:val="000000"/>
                <w:kern w:val="0"/>
                <w:sz w:val="32"/>
                <w:szCs w:val="32"/>
              </w:rPr>
              <w:lastRenderedPageBreak/>
              <w:t>部门整体支出绩效评价基础数据表</w:t>
            </w:r>
          </w:p>
        </w:tc>
      </w:tr>
      <w:tr w:rsidR="001A6CE1" w:rsidRPr="00CB508B" w:rsidTr="00CB508B">
        <w:trPr>
          <w:trHeight w:val="409"/>
        </w:trPr>
        <w:tc>
          <w:tcPr>
            <w:tcW w:w="25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财政供养人员情况</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编制数</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2024年实际在职人数</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控制率</w:t>
            </w:r>
          </w:p>
        </w:tc>
      </w:tr>
      <w:tr w:rsidR="001A6CE1" w:rsidRPr="00CB508B" w:rsidTr="00CB508B">
        <w:trPr>
          <w:trHeight w:val="443"/>
        </w:trPr>
        <w:tc>
          <w:tcPr>
            <w:tcW w:w="2569" w:type="dxa"/>
            <w:vMerge/>
            <w:tcBorders>
              <w:top w:val="single" w:sz="4" w:space="0" w:color="auto"/>
              <w:left w:val="single" w:sz="4" w:space="0" w:color="auto"/>
              <w:bottom w:val="single" w:sz="4" w:space="0" w:color="auto"/>
              <w:right w:val="single" w:sz="4" w:space="0" w:color="auto"/>
            </w:tcBorders>
            <w:vAlign w:val="center"/>
            <w:hideMark/>
          </w:tcPr>
          <w:p w:rsidR="001A6CE1" w:rsidRPr="00CB508B" w:rsidRDefault="001A6CE1" w:rsidP="00CB508B">
            <w:pPr>
              <w:widowControl/>
              <w:jc w:val="left"/>
              <w:rPr>
                <w:rFonts w:ascii="宋体" w:eastAsia="宋体" w:hAnsi="宋体" w:cs="宋体"/>
                <w:b/>
                <w:bCs/>
                <w:color w:val="000000"/>
                <w:kern w:val="0"/>
                <w:sz w:val="18"/>
                <w:szCs w:val="18"/>
              </w:rPr>
            </w:pP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58</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52</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89.66%</w:t>
            </w:r>
          </w:p>
        </w:tc>
      </w:tr>
      <w:tr w:rsidR="001A6CE1" w:rsidRPr="00CB508B" w:rsidTr="00CB508B">
        <w:trPr>
          <w:trHeight w:val="638"/>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经费控制情况(万元)</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2023年决算数</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2024年预算数</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2024年决算数</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三公经费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28.29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13.4</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13.4</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1、公务用车购置和维护经费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20.29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5.4</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5.4</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其中：公车购置</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14.99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公车运行维护</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5.3</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5.4</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5.4</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2、出国经费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3、公务接待</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8</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8</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8</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项目支出：</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323.29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536.8</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536.8</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1、业务工作经费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2、运行维护经费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323.29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536.8</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536.8</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3、本级专项资金（一个专项一行）</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公用经费：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其中：办公经费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33.4</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73.99</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73.99</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水费、电费、差旅费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8.5</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9.46</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9.46</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会议费、培训费</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9</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0.74</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0.74</w:t>
            </w:r>
          </w:p>
        </w:tc>
      </w:tr>
      <w:tr w:rsidR="001A6CE1" w:rsidRPr="00CB508B" w:rsidTr="00CB508B">
        <w:trPr>
          <w:trHeight w:val="589"/>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政府采购金额</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447"/>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部门基本支出预算调整 </w:t>
            </w:r>
          </w:p>
        </w:tc>
        <w:tc>
          <w:tcPr>
            <w:tcW w:w="2194"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c>
          <w:tcPr>
            <w:tcW w:w="298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0</w:t>
            </w:r>
          </w:p>
        </w:tc>
      </w:tr>
      <w:tr w:rsidR="001A6CE1" w:rsidRPr="00CB508B" w:rsidTr="00CB508B">
        <w:trPr>
          <w:trHeight w:val="980"/>
        </w:trPr>
        <w:tc>
          <w:tcPr>
            <w:tcW w:w="2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 xml:space="preserve">楼堂馆所控制情况 </w:t>
            </w:r>
            <w:r w:rsidRPr="00CB508B">
              <w:rPr>
                <w:rFonts w:ascii="宋体" w:eastAsia="宋体" w:hAnsi="宋体" w:cs="宋体" w:hint="eastAsia"/>
                <w:b/>
                <w:bCs/>
                <w:color w:val="000000"/>
                <w:kern w:val="0"/>
                <w:sz w:val="18"/>
                <w:szCs w:val="18"/>
              </w:rPr>
              <w:br/>
              <w:t>（2024年完工项目）</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 xml:space="preserve">批复规模 </w:t>
            </w:r>
            <w:r w:rsidRPr="00CB508B">
              <w:rPr>
                <w:rFonts w:ascii="宋体" w:eastAsia="宋体" w:hAnsi="宋体" w:cs="宋体" w:hint="eastAsia"/>
                <w:b/>
                <w:bCs/>
                <w:color w:val="000000"/>
                <w:kern w:val="0"/>
                <w:sz w:val="18"/>
                <w:szCs w:val="18"/>
              </w:rPr>
              <w:br/>
              <w:t>（㎡）</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br/>
              <w:t>实际规模</w:t>
            </w:r>
            <w:r w:rsidRPr="00CB508B">
              <w:rPr>
                <w:rFonts w:ascii="宋体" w:eastAsia="宋体" w:hAnsi="宋体" w:cs="宋体" w:hint="eastAsia"/>
                <w:b/>
                <w:bCs/>
                <w:color w:val="000000"/>
                <w:kern w:val="0"/>
                <w:sz w:val="18"/>
                <w:szCs w:val="18"/>
              </w:rPr>
              <w:br/>
              <w:t>（㎡）</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规模控制率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预算投资</w:t>
            </w:r>
            <w:r w:rsidRPr="00CB508B">
              <w:rPr>
                <w:rFonts w:ascii="宋体" w:eastAsia="宋体" w:hAnsi="宋体" w:cs="宋体" w:hint="eastAsia"/>
                <w:b/>
                <w:bCs/>
                <w:color w:val="000000"/>
                <w:kern w:val="0"/>
                <w:sz w:val="18"/>
                <w:szCs w:val="18"/>
              </w:rPr>
              <w:br/>
              <w:t>（万元）</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实际投资</w:t>
            </w:r>
            <w:r w:rsidRPr="00CB508B">
              <w:rPr>
                <w:rFonts w:ascii="宋体" w:eastAsia="宋体" w:hAnsi="宋体" w:cs="宋体" w:hint="eastAsia"/>
                <w:b/>
                <w:bCs/>
                <w:color w:val="000000"/>
                <w:kern w:val="0"/>
                <w:sz w:val="18"/>
                <w:szCs w:val="18"/>
              </w:rPr>
              <w:br/>
              <w:t>（万元）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投资概算控制率</w:t>
            </w:r>
          </w:p>
        </w:tc>
      </w:tr>
      <w:tr w:rsidR="001A6CE1" w:rsidRPr="00CB508B" w:rsidTr="00CB508B">
        <w:trPr>
          <w:trHeight w:val="289"/>
        </w:trPr>
        <w:tc>
          <w:tcPr>
            <w:tcW w:w="2569" w:type="dxa"/>
            <w:vMerge/>
            <w:tcBorders>
              <w:top w:val="single" w:sz="4" w:space="0" w:color="auto"/>
              <w:left w:val="single" w:sz="4" w:space="0" w:color="auto"/>
              <w:bottom w:val="single" w:sz="4" w:space="0" w:color="auto"/>
              <w:right w:val="single" w:sz="4" w:space="0" w:color="auto"/>
            </w:tcBorders>
            <w:vAlign w:val="center"/>
            <w:hideMark/>
          </w:tcPr>
          <w:p w:rsidR="001A6CE1" w:rsidRPr="00CB508B" w:rsidRDefault="001A6CE1" w:rsidP="00CB508B">
            <w:pPr>
              <w:widowControl/>
              <w:jc w:val="left"/>
              <w:rPr>
                <w:rFonts w:ascii="宋体" w:eastAsia="宋体" w:hAnsi="宋体" w:cs="宋体"/>
                <w:b/>
                <w:bCs/>
                <w:color w:val="000000"/>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r>
      <w:tr w:rsidR="001A6CE1" w:rsidRPr="00CB508B" w:rsidTr="00CB508B">
        <w:trPr>
          <w:trHeight w:val="532"/>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b/>
                <w:bCs/>
                <w:color w:val="000000"/>
                <w:kern w:val="0"/>
                <w:sz w:val="18"/>
                <w:szCs w:val="18"/>
              </w:rPr>
            </w:pPr>
            <w:r w:rsidRPr="00CB508B">
              <w:rPr>
                <w:rFonts w:ascii="宋体" w:eastAsia="宋体" w:hAnsi="宋体" w:cs="宋体" w:hint="eastAsia"/>
                <w:b/>
                <w:bCs/>
                <w:color w:val="000000"/>
                <w:kern w:val="0"/>
                <w:sz w:val="18"/>
                <w:szCs w:val="18"/>
              </w:rPr>
              <w:t>厉行节约保障措施</w:t>
            </w:r>
          </w:p>
        </w:tc>
        <w:tc>
          <w:tcPr>
            <w:tcW w:w="7374" w:type="dxa"/>
            <w:gridSpan w:val="6"/>
            <w:tcBorders>
              <w:top w:val="single" w:sz="4" w:space="0" w:color="auto"/>
              <w:left w:val="nil"/>
              <w:bottom w:val="single" w:sz="4" w:space="0" w:color="auto"/>
              <w:right w:val="single" w:sz="4" w:space="0" w:color="auto"/>
            </w:tcBorders>
            <w:shd w:val="clear" w:color="auto" w:fill="auto"/>
            <w:noWrap/>
            <w:vAlign w:val="center"/>
            <w:hideMark/>
          </w:tcPr>
          <w:p w:rsidR="001A6CE1" w:rsidRPr="00CB508B" w:rsidRDefault="001A6CE1" w:rsidP="00CB508B">
            <w:pPr>
              <w:widowControl/>
              <w:jc w:val="center"/>
              <w:rPr>
                <w:rFonts w:ascii="宋体" w:eastAsia="宋体" w:hAnsi="宋体" w:cs="宋体"/>
                <w:color w:val="000000"/>
                <w:kern w:val="0"/>
                <w:sz w:val="18"/>
                <w:szCs w:val="18"/>
              </w:rPr>
            </w:pPr>
            <w:r w:rsidRPr="00CB508B">
              <w:rPr>
                <w:rFonts w:ascii="宋体" w:eastAsia="宋体" w:hAnsi="宋体" w:cs="宋体" w:hint="eastAsia"/>
                <w:color w:val="000000"/>
                <w:kern w:val="0"/>
                <w:sz w:val="18"/>
                <w:szCs w:val="18"/>
              </w:rPr>
              <w:t xml:space="preserve">　</w:t>
            </w:r>
          </w:p>
        </w:tc>
      </w:tr>
    </w:tbl>
    <w:p w:rsidR="001A6CE1" w:rsidRDefault="001A6CE1"/>
    <w:p w:rsidR="00207420" w:rsidRDefault="00207420" w:rsidP="0072740D">
      <w:pPr>
        <w:spacing w:line="560" w:lineRule="exact"/>
        <w:jc w:val="center"/>
        <w:rPr>
          <w:rFonts w:eastAsia="方正小标宋_GBK"/>
          <w:kern w:val="0"/>
          <w:sz w:val="36"/>
          <w:szCs w:val="36"/>
        </w:rPr>
      </w:pPr>
    </w:p>
    <w:p w:rsidR="00207420" w:rsidRDefault="00207420" w:rsidP="0072740D">
      <w:pPr>
        <w:spacing w:line="560" w:lineRule="exact"/>
        <w:jc w:val="center"/>
        <w:rPr>
          <w:rFonts w:ascii="Times New Roman" w:hAnsi="Times New Roman"/>
          <w:kern w:val="0"/>
          <w:sz w:val="44"/>
          <w:szCs w:val="44"/>
        </w:rPr>
      </w:pPr>
      <w:r>
        <w:rPr>
          <w:rFonts w:ascii="方正小标宋_GBK" w:eastAsia="方正小标宋_GBK" w:hAnsi="方正小标宋_GBK" w:hint="eastAsia"/>
          <w:kern w:val="0"/>
          <w:sz w:val="44"/>
          <w:szCs w:val="44"/>
        </w:rPr>
        <w:t>江永县源口瑶族乡</w:t>
      </w:r>
      <w:r>
        <w:rPr>
          <w:rFonts w:ascii="方正小标宋_GBK" w:eastAsia="方正小标宋_GBK" w:hAnsi="方正小标宋_GBK"/>
          <w:kern w:val="0"/>
          <w:sz w:val="44"/>
          <w:szCs w:val="44"/>
        </w:rPr>
        <w:t>部门整体支出绩效评价表</w:t>
      </w:r>
    </w:p>
    <w:tbl>
      <w:tblPr>
        <w:tblW w:w="10608" w:type="dxa"/>
        <w:jc w:val="center"/>
        <w:tblLayout w:type="fixed"/>
        <w:tblLook w:val="0000"/>
      </w:tblPr>
      <w:tblGrid>
        <w:gridCol w:w="518"/>
        <w:gridCol w:w="416"/>
        <w:gridCol w:w="432"/>
        <w:gridCol w:w="245"/>
        <w:gridCol w:w="416"/>
        <w:gridCol w:w="1194"/>
        <w:gridCol w:w="478"/>
        <w:gridCol w:w="2977"/>
        <w:gridCol w:w="3402"/>
        <w:gridCol w:w="522"/>
        <w:gridCol w:w="8"/>
      </w:tblGrid>
      <w:tr w:rsidR="00207420" w:rsidTr="0072740D">
        <w:trPr>
          <w:gridAfter w:val="1"/>
          <w:wAfter w:w="8" w:type="dxa"/>
          <w:jc w:val="center"/>
        </w:trPr>
        <w:tc>
          <w:tcPr>
            <w:tcW w:w="518" w:type="dxa"/>
            <w:tcBorders>
              <w:top w:val="single" w:sz="4" w:space="0" w:color="auto"/>
              <w:left w:val="single" w:sz="4" w:space="0" w:color="auto"/>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分值</w:t>
            </w:r>
          </w:p>
        </w:tc>
        <w:tc>
          <w:tcPr>
            <w:tcW w:w="1194"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三级</w:t>
            </w:r>
          </w:p>
          <w:p w:rsidR="00207420" w:rsidRDefault="00207420" w:rsidP="0072740D">
            <w:pPr>
              <w:widowControl/>
              <w:jc w:val="center"/>
              <w:rPr>
                <w:rFonts w:eastAsia="仿宋_GB2312"/>
                <w:kern w:val="0"/>
                <w:sz w:val="20"/>
                <w:szCs w:val="20"/>
              </w:rPr>
            </w:pPr>
            <w:r>
              <w:rPr>
                <w:rFonts w:eastAsia="仿宋_GB2312"/>
                <w:kern w:val="0"/>
                <w:sz w:val="20"/>
                <w:szCs w:val="20"/>
              </w:rPr>
              <w:t>指标</w:t>
            </w:r>
          </w:p>
        </w:tc>
        <w:tc>
          <w:tcPr>
            <w:tcW w:w="478"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得分</w:t>
            </w:r>
          </w:p>
        </w:tc>
      </w:tr>
      <w:tr w:rsidR="00207420" w:rsidTr="0072740D">
        <w:trPr>
          <w:gridAfter w:val="1"/>
          <w:wAfter w:w="8" w:type="dxa"/>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ascii="仿宋_GB2312" w:eastAsia="仿宋_GB2312" w:hAnsi="仿宋_GB2312"/>
                <w:kern w:val="0"/>
                <w:sz w:val="20"/>
                <w:szCs w:val="20"/>
              </w:rPr>
              <w:t>为标准。在职人员控制率</w:t>
            </w:r>
            <w:r>
              <w:rPr>
                <w:rFonts w:ascii="宋体" w:hAnsi="宋体" w:hint="eastAsia"/>
                <w:kern w:val="0"/>
                <w:sz w:val="20"/>
                <w:szCs w:val="20"/>
              </w:rPr>
              <w:t>≦</w:t>
            </w:r>
            <w:r>
              <w:rPr>
                <w:rFonts w:eastAsia="仿宋_GB2312"/>
                <w:kern w:val="0"/>
                <w:sz w:val="20"/>
                <w:szCs w:val="20"/>
              </w:rPr>
              <w:t>100%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分；每超过一个百分点扣</w:t>
            </w:r>
            <w:r>
              <w:rPr>
                <w:rFonts w:eastAsia="仿宋_GB2312"/>
                <w:kern w:val="0"/>
                <w:sz w:val="20"/>
                <w:szCs w:val="20"/>
              </w:rPr>
              <w:t>0.5</w:t>
            </w:r>
            <w:r>
              <w:rPr>
                <w:rFonts w:ascii="仿宋_GB2312" w:eastAsia="仿宋_GB2312" w:hAnsi="仿宋_GB2312"/>
                <w:kern w:val="0"/>
                <w:sz w:val="20"/>
                <w:szCs w:val="20"/>
              </w:rPr>
              <w:t>分，扣完为止。</w:t>
            </w:r>
          </w:p>
        </w:tc>
        <w:tc>
          <w:tcPr>
            <w:tcW w:w="3402" w:type="dxa"/>
            <w:tcBorders>
              <w:top w:val="nil"/>
              <w:left w:val="single" w:sz="4" w:space="0" w:color="auto"/>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ascii="仿宋_GB2312" w:eastAsia="仿宋_GB2312" w:hAnsi="仿宋_GB2312"/>
                <w:kern w:val="0"/>
                <w:sz w:val="20"/>
                <w:szCs w:val="20"/>
              </w:rPr>
              <w:t>（在职人员数</w:t>
            </w:r>
            <w:r>
              <w:rPr>
                <w:rFonts w:eastAsia="仿宋_GB2312"/>
                <w:kern w:val="0"/>
                <w:sz w:val="20"/>
                <w:szCs w:val="20"/>
              </w:rPr>
              <w:t>/</w:t>
            </w:r>
            <w:r>
              <w:rPr>
                <w:rFonts w:ascii="仿宋_GB2312" w:eastAsia="仿宋_GB2312" w:hAnsi="仿宋_GB2312"/>
                <w:kern w:val="0"/>
                <w:sz w:val="20"/>
                <w:szCs w:val="20"/>
              </w:rPr>
              <w:t>编制数）</w:t>
            </w:r>
            <w:r>
              <w:rPr>
                <w:rFonts w:eastAsia="仿宋_GB2312"/>
                <w:kern w:val="0"/>
                <w:sz w:val="20"/>
                <w:szCs w:val="20"/>
              </w:rPr>
              <w:t>×100%</w:t>
            </w:r>
            <w:r>
              <w:rPr>
                <w:rFonts w:ascii="仿宋_GB2312" w:eastAsia="仿宋_GB2312" w:hAnsi="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rsidR="00207420" w:rsidRDefault="00207420" w:rsidP="0072740D">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2</w:t>
            </w:r>
          </w:p>
        </w:tc>
      </w:tr>
      <w:tr w:rsidR="00207420" w:rsidTr="0072740D">
        <w:trPr>
          <w:gridAfter w:val="1"/>
          <w:wAfter w:w="8" w:type="dxa"/>
          <w:jc w:val="center"/>
        </w:trPr>
        <w:tc>
          <w:tcPr>
            <w:tcW w:w="518" w:type="dxa"/>
            <w:vMerge/>
            <w:tcBorders>
              <w:top w:val="nil"/>
              <w:left w:val="single" w:sz="4" w:space="0" w:color="auto"/>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single" w:sz="4" w:space="0" w:color="auto"/>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ascii="宋体" w:hAnsi="宋体" w:hint="eastAsia"/>
                <w:kern w:val="0"/>
                <w:sz w:val="20"/>
                <w:szCs w:val="20"/>
              </w:rPr>
              <w:t>≦</w:t>
            </w:r>
            <w:r>
              <w:rPr>
                <w:rFonts w:eastAsia="仿宋_GB2312"/>
                <w:kern w:val="0"/>
                <w:sz w:val="20"/>
                <w:szCs w:val="20"/>
              </w:rPr>
              <w:t>0,</w:t>
            </w:r>
            <w:r>
              <w:rPr>
                <w:rFonts w:ascii="仿宋_GB2312" w:eastAsia="仿宋_GB2312" w:hAnsi="仿宋_GB2312"/>
                <w:kern w:val="0"/>
                <w:sz w:val="20"/>
                <w:szCs w:val="20"/>
              </w:rPr>
              <w:t>计</w:t>
            </w:r>
            <w:r>
              <w:rPr>
                <w:kern w:val="0"/>
                <w:sz w:val="20"/>
                <w:szCs w:val="20"/>
              </w:rPr>
              <w:t>5</w:t>
            </w:r>
            <w:r>
              <w:rPr>
                <w:rFonts w:eastAsia="仿宋_GB2312"/>
                <w:kern w:val="0"/>
                <w:sz w:val="20"/>
                <w:szCs w:val="20"/>
              </w:rPr>
              <w:t>分；</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0</w:t>
            </w:r>
            <w:r>
              <w:rPr>
                <w:rFonts w:ascii="仿宋_GB2312" w:eastAsia="仿宋_GB2312" w:hAnsi="仿宋_GB2312"/>
                <w:kern w:val="0"/>
                <w:sz w:val="20"/>
                <w:szCs w:val="20"/>
              </w:rPr>
              <w:t>，每超过一个百分点扣</w:t>
            </w:r>
            <w:r>
              <w:rPr>
                <w:rFonts w:eastAsia="仿宋_GB2312"/>
                <w:kern w:val="0"/>
                <w:sz w:val="20"/>
                <w:szCs w:val="20"/>
              </w:rPr>
              <w:t>0.8</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eastAsia="仿宋_GB2312"/>
                <w:kern w:val="0"/>
                <w:sz w:val="20"/>
                <w:szCs w:val="20"/>
              </w:rPr>
              <w:t>=[</w:t>
            </w:r>
            <w:r>
              <w:rPr>
                <w:rFonts w:ascii="仿宋_GB2312" w:eastAsia="仿宋_GB2312" w:hAnsi="仿宋_GB2312"/>
                <w:kern w:val="0"/>
                <w:sz w:val="20"/>
                <w:szCs w:val="20"/>
              </w:rPr>
              <w:t>（本年度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计满分，每低于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年末结余）</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trHeight w:val="1273"/>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w:t>
            </w:r>
            <w:r>
              <w:rPr>
                <w:rFonts w:eastAsia="仿宋_GB2312"/>
                <w:kern w:val="0"/>
                <w:sz w:val="20"/>
                <w:szCs w:val="20"/>
              </w:rPr>
              <w:t>0-10%</w:t>
            </w:r>
            <w:r>
              <w:rPr>
                <w:rFonts w:ascii="仿宋_GB2312" w:eastAsia="仿宋_GB2312" w:hAnsi="仿宋_GB2312"/>
                <w:kern w:val="0"/>
                <w:sz w:val="20"/>
                <w:szCs w:val="20"/>
              </w:rPr>
              <w:t>（含），计</w:t>
            </w:r>
            <w:r>
              <w:rPr>
                <w:rFonts w:eastAsia="仿宋_GB2312"/>
                <w:kern w:val="0"/>
                <w:sz w:val="20"/>
                <w:szCs w:val="20"/>
              </w:rPr>
              <w:t>4</w:t>
            </w:r>
            <w:r>
              <w:rPr>
                <w:rFonts w:ascii="仿宋_GB2312" w:eastAsia="仿宋_GB2312" w:hAnsi="仿宋_GB2312"/>
                <w:kern w:val="0"/>
                <w:sz w:val="20"/>
                <w:szCs w:val="20"/>
              </w:rPr>
              <w:t>分；</w:t>
            </w:r>
            <w:r>
              <w:rPr>
                <w:rFonts w:eastAsia="仿宋_GB2312"/>
                <w:kern w:val="0"/>
                <w:sz w:val="20"/>
                <w:szCs w:val="20"/>
              </w:rPr>
              <w:t>10-20%</w:t>
            </w:r>
            <w:r>
              <w:rPr>
                <w:rFonts w:ascii="仿宋_GB2312" w:eastAsia="仿宋_GB2312" w:hAnsi="仿宋_GB2312"/>
                <w:kern w:val="0"/>
                <w:sz w:val="20"/>
                <w:szCs w:val="20"/>
              </w:rPr>
              <w:t>（含），计</w:t>
            </w:r>
            <w:r>
              <w:rPr>
                <w:rFonts w:eastAsia="仿宋_GB2312"/>
                <w:kern w:val="0"/>
                <w:sz w:val="20"/>
                <w:szCs w:val="20"/>
              </w:rPr>
              <w:t>3</w:t>
            </w:r>
            <w:r>
              <w:rPr>
                <w:rFonts w:ascii="仿宋_GB2312" w:eastAsia="仿宋_GB2312" w:hAnsi="仿宋_GB2312"/>
                <w:kern w:val="0"/>
                <w:sz w:val="20"/>
                <w:szCs w:val="20"/>
              </w:rPr>
              <w:t>分；</w:t>
            </w:r>
            <w:r>
              <w:rPr>
                <w:rFonts w:eastAsia="仿宋_GB2312"/>
                <w:kern w:val="0"/>
                <w:sz w:val="20"/>
                <w:szCs w:val="20"/>
              </w:rPr>
              <w:t>20-30%</w:t>
            </w:r>
            <w:r>
              <w:rPr>
                <w:rFonts w:ascii="仿宋_GB2312" w:eastAsia="仿宋_GB2312" w:hAnsi="仿宋_GB2312"/>
                <w:kern w:val="0"/>
                <w:sz w:val="20"/>
                <w:szCs w:val="20"/>
              </w:rPr>
              <w:t>（含），计</w:t>
            </w:r>
            <w:r>
              <w:rPr>
                <w:rFonts w:eastAsia="仿宋_GB2312"/>
                <w:kern w:val="0"/>
                <w:sz w:val="20"/>
                <w:szCs w:val="20"/>
              </w:rPr>
              <w:t>2</w:t>
            </w:r>
            <w:r>
              <w:rPr>
                <w:rFonts w:ascii="仿宋_GB2312" w:eastAsia="仿宋_GB2312" w:hAnsi="仿宋_GB2312"/>
                <w:kern w:val="0"/>
                <w:sz w:val="20"/>
                <w:szCs w:val="20"/>
              </w:rPr>
              <w:t>分；</w:t>
            </w:r>
            <w:r>
              <w:rPr>
                <w:rFonts w:ascii="仿宋_GB2312" w:eastAsia="仿宋_GB2312" w:hAnsi="仿宋_GB2312"/>
                <w:kern w:val="0"/>
                <w:sz w:val="20"/>
                <w:szCs w:val="20"/>
              </w:rPr>
              <w:lastRenderedPageBreak/>
              <w:t>大于</w:t>
            </w:r>
            <w:r>
              <w:rPr>
                <w:rFonts w:eastAsia="仿宋_GB2312"/>
                <w:kern w:val="0"/>
                <w:sz w:val="20"/>
                <w:szCs w:val="20"/>
              </w:rPr>
              <w:t>30%</w:t>
            </w:r>
            <w:r>
              <w:rPr>
                <w:rFonts w:ascii="仿宋_GB2312" w:eastAsia="仿宋_GB2312" w:hAnsi="仿宋_GB2312"/>
                <w:kern w:val="0"/>
                <w:sz w:val="20"/>
                <w:szCs w:val="20"/>
              </w:rPr>
              <w:t>不得分。</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lastRenderedPageBreak/>
              <w:t>预算控制率</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trHeight w:val="1325"/>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分，扣完为止。没有楼堂馆所项目的部门按满分计算。</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楼堂馆所面积控制率</w:t>
            </w:r>
            <w:r>
              <w:rPr>
                <w:rFonts w:eastAsia="仿宋_GB2312"/>
                <w:kern w:val="0"/>
                <w:sz w:val="20"/>
                <w:szCs w:val="20"/>
              </w:rPr>
              <w:t>=</w:t>
            </w:r>
            <w:r>
              <w:rPr>
                <w:rFonts w:ascii="仿宋_GB2312" w:eastAsia="仿宋_GB2312" w:hAnsi="仿宋_GB2312"/>
                <w:kern w:val="0"/>
                <w:sz w:val="20"/>
                <w:szCs w:val="20"/>
              </w:rPr>
              <w:t>实际建设面积</w:t>
            </w:r>
            <w:r>
              <w:rPr>
                <w:rFonts w:eastAsia="仿宋_GB2312"/>
                <w:kern w:val="0"/>
                <w:sz w:val="20"/>
                <w:szCs w:val="20"/>
              </w:rPr>
              <w:t>/</w:t>
            </w:r>
            <w:r>
              <w:rPr>
                <w:rFonts w:ascii="仿宋_GB2312" w:eastAsia="仿宋_GB2312" w:hAnsi="仿宋_GB2312"/>
                <w:kern w:val="0"/>
                <w:sz w:val="20"/>
                <w:szCs w:val="20"/>
              </w:rPr>
              <w:t>批准建设面积</w:t>
            </w:r>
            <w:r>
              <w:rPr>
                <w:rFonts w:eastAsia="仿宋_GB2312"/>
                <w:kern w:val="0"/>
                <w:sz w:val="20"/>
                <w:szCs w:val="20"/>
              </w:rPr>
              <w:t xml:space="preserve">×100% </w:t>
            </w:r>
            <w:r>
              <w:rPr>
                <w:rFonts w:ascii="仿宋_GB2312" w:eastAsia="仿宋_GB2312" w:hAnsi="仿宋_GB2312"/>
                <w:kern w:val="0"/>
                <w:sz w:val="20"/>
                <w:szCs w:val="20"/>
              </w:rPr>
              <w:t>。</w:t>
            </w:r>
          </w:p>
          <w:p w:rsidR="00207420" w:rsidRDefault="00207420" w:rsidP="0072740D">
            <w:pPr>
              <w:widowControl/>
              <w:jc w:val="left"/>
              <w:rPr>
                <w:rFonts w:eastAsia="仿宋_GB2312"/>
                <w:kern w:val="0"/>
                <w:sz w:val="20"/>
                <w:szCs w:val="20"/>
              </w:rPr>
            </w:pPr>
            <w:r>
              <w:rPr>
                <w:rFonts w:eastAsia="仿宋_GB2312"/>
                <w:kern w:val="0"/>
                <w:sz w:val="20"/>
                <w:szCs w:val="20"/>
              </w:rPr>
              <w:t>该指标以</w:t>
            </w:r>
            <w:r>
              <w:rPr>
                <w:rFonts w:eastAsia="仿宋_GB2312"/>
                <w:kern w:val="0"/>
                <w:sz w:val="20"/>
                <w:szCs w:val="20"/>
              </w:rPr>
              <w:t>2024</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trHeight w:val="1543"/>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楼堂馆所投资预算控制率</w:t>
            </w:r>
            <w:r>
              <w:rPr>
                <w:rFonts w:eastAsia="仿宋_GB2312"/>
                <w:kern w:val="0"/>
                <w:sz w:val="20"/>
                <w:szCs w:val="20"/>
              </w:rPr>
              <w:t>=</w:t>
            </w:r>
            <w:r>
              <w:rPr>
                <w:rFonts w:ascii="仿宋_GB2312" w:eastAsia="仿宋_GB2312" w:hAnsi="仿宋_GB2312"/>
                <w:kern w:val="0"/>
                <w:sz w:val="20"/>
                <w:szCs w:val="20"/>
              </w:rPr>
              <w:t>实际投资金额</w:t>
            </w:r>
            <w:r>
              <w:rPr>
                <w:rFonts w:eastAsia="仿宋_GB2312"/>
                <w:kern w:val="0"/>
                <w:sz w:val="20"/>
                <w:szCs w:val="20"/>
              </w:rPr>
              <w:t>/</w:t>
            </w:r>
            <w:r>
              <w:rPr>
                <w:rFonts w:ascii="仿宋_GB2312" w:eastAsia="仿宋_GB2312" w:hAnsi="仿宋_GB2312"/>
                <w:kern w:val="0"/>
                <w:sz w:val="20"/>
                <w:szCs w:val="20"/>
              </w:rPr>
              <w:t>批准投资金额</w:t>
            </w:r>
            <w:r>
              <w:rPr>
                <w:rFonts w:eastAsia="仿宋_GB2312"/>
                <w:kern w:val="0"/>
                <w:sz w:val="20"/>
                <w:szCs w:val="20"/>
              </w:rPr>
              <w:t xml:space="preserve">×100% </w:t>
            </w:r>
            <w:r>
              <w:rPr>
                <w:rFonts w:ascii="仿宋_GB2312" w:eastAsia="仿宋_GB2312" w:hAnsi="仿宋_GB2312"/>
                <w:kern w:val="0"/>
                <w:sz w:val="20"/>
                <w:szCs w:val="20"/>
              </w:rPr>
              <w:t>。</w:t>
            </w:r>
          </w:p>
          <w:p w:rsidR="00207420" w:rsidRDefault="00207420" w:rsidP="0072740D">
            <w:pPr>
              <w:widowControl/>
              <w:jc w:val="left"/>
              <w:rPr>
                <w:rFonts w:eastAsia="仿宋_GB2312"/>
                <w:kern w:val="0"/>
                <w:sz w:val="20"/>
                <w:szCs w:val="20"/>
              </w:rPr>
            </w:pPr>
            <w:r>
              <w:rPr>
                <w:rFonts w:eastAsia="仿宋_GB2312"/>
                <w:kern w:val="0"/>
                <w:sz w:val="20"/>
                <w:szCs w:val="20"/>
              </w:rPr>
              <w:t>该指标以</w:t>
            </w:r>
            <w:r>
              <w:rPr>
                <w:rFonts w:eastAsia="仿宋_GB2312"/>
                <w:kern w:val="0"/>
                <w:sz w:val="20"/>
                <w:szCs w:val="20"/>
              </w:rPr>
              <w:t>2024</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trHeight w:val="1562"/>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公用经费控制率</w:t>
            </w:r>
            <w:r>
              <w:rPr>
                <w:rFonts w:eastAsia="仿宋_GB2312"/>
                <w:kern w:val="0"/>
                <w:sz w:val="20"/>
                <w:szCs w:val="20"/>
              </w:rPr>
              <w:t>=</w:t>
            </w:r>
            <w:r>
              <w:rPr>
                <w:rFonts w:ascii="仿宋_GB2312" w:eastAsia="仿宋_GB2312" w:hAnsi="仿宋_GB2312"/>
                <w:kern w:val="0"/>
                <w:sz w:val="20"/>
                <w:szCs w:val="20"/>
              </w:rPr>
              <w:t>（实际支出公用经费总额</w:t>
            </w:r>
            <w:r>
              <w:rPr>
                <w:rFonts w:eastAsia="仿宋_GB2312"/>
                <w:kern w:val="0"/>
                <w:sz w:val="20"/>
                <w:szCs w:val="20"/>
              </w:rPr>
              <w:t>/</w:t>
            </w:r>
            <w:r>
              <w:rPr>
                <w:rFonts w:ascii="仿宋_GB2312" w:eastAsia="仿宋_GB2312" w:hAnsi="仿宋_GB2312"/>
                <w:kern w:val="0"/>
                <w:sz w:val="20"/>
                <w:szCs w:val="20"/>
              </w:rPr>
              <w:t>预算安排公用经费总额）</w:t>
            </w:r>
            <w:r>
              <w:rPr>
                <w:rFonts w:eastAsia="仿宋_GB2312"/>
                <w:kern w:val="0"/>
                <w:sz w:val="20"/>
                <w:szCs w:val="20"/>
              </w:rPr>
              <w:t>×100%</w:t>
            </w:r>
            <w:r>
              <w:rPr>
                <w:rFonts w:ascii="仿宋_GB2312" w:eastAsia="仿宋_GB2312" w:hAnsi="仿宋_GB2312"/>
                <w:kern w:val="0"/>
                <w:sz w:val="20"/>
                <w:szCs w:val="20"/>
              </w:rPr>
              <w:t>。</w:t>
            </w:r>
          </w:p>
          <w:p w:rsidR="00207420" w:rsidRDefault="00207420" w:rsidP="0072740D">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7</w:t>
            </w:r>
          </w:p>
        </w:tc>
      </w:tr>
      <w:tr w:rsidR="00207420" w:rsidTr="0072740D">
        <w:trPr>
          <w:gridAfter w:val="1"/>
          <w:wAfter w:w="8" w:type="dxa"/>
          <w:trHeight w:val="1073"/>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实际支出数</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预算安排数）</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7</w:t>
            </w:r>
          </w:p>
        </w:tc>
      </w:tr>
      <w:tr w:rsidR="00207420" w:rsidTr="0072740D">
        <w:trPr>
          <w:gridAfter w:val="1"/>
          <w:wAfter w:w="8" w:type="dxa"/>
          <w:trHeight w:val="918"/>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计满分，每超过（降低）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ascii="仿宋_GB2312" w:eastAsia="仿宋_GB2312" w:hAnsi="仿宋_GB2312"/>
                <w:kern w:val="0"/>
                <w:sz w:val="20"/>
                <w:szCs w:val="20"/>
              </w:rPr>
              <w:t>（实际政府采购金额</w:t>
            </w:r>
            <w:r>
              <w:rPr>
                <w:rFonts w:eastAsia="仿宋_GB2312"/>
                <w:kern w:val="0"/>
                <w:sz w:val="20"/>
                <w:szCs w:val="20"/>
              </w:rPr>
              <w:t>/</w:t>
            </w:r>
            <w:r>
              <w:rPr>
                <w:rFonts w:ascii="仿宋_GB2312" w:eastAsia="仿宋_GB2312" w:hAnsi="仿宋_GB2312"/>
                <w:kern w:val="0"/>
                <w:sz w:val="20"/>
                <w:szCs w:val="20"/>
              </w:rPr>
              <w:t>政府采购预算数）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6</w:t>
            </w:r>
          </w:p>
        </w:tc>
      </w:tr>
      <w:tr w:rsidR="00207420" w:rsidTr="0072740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07420" w:rsidRDefault="00207420" w:rsidP="0072740D">
            <w:pPr>
              <w:jc w:val="left"/>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jc w:val="left"/>
              <w:rPr>
                <w:rFonts w:eastAsia="仿宋_GB2312"/>
                <w:kern w:val="0"/>
                <w:sz w:val="20"/>
                <w:szCs w:val="20"/>
              </w:rPr>
            </w:pPr>
          </w:p>
        </w:tc>
        <w:tc>
          <w:tcPr>
            <w:tcW w:w="677" w:type="dxa"/>
            <w:gridSpan w:val="2"/>
            <w:vMerge w:val="restart"/>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预算管理</w:t>
            </w: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有内部财务管理制度、会计核算制度等管理制度，</w:t>
            </w:r>
            <w:r>
              <w:rPr>
                <w:rFonts w:eastAsia="仿宋_GB2312"/>
                <w:kern w:val="0"/>
                <w:sz w:val="20"/>
                <w:szCs w:val="20"/>
              </w:rPr>
              <w:t>2</w:t>
            </w:r>
            <w:r>
              <w:rPr>
                <w:rFonts w:ascii="仿宋_GB2312" w:eastAsia="仿宋_GB2312" w:hAnsi="仿宋_GB2312"/>
                <w:kern w:val="0"/>
                <w:sz w:val="20"/>
                <w:szCs w:val="20"/>
              </w:rPr>
              <w:t>分；</w:t>
            </w:r>
          </w:p>
          <w:p w:rsidR="00207420" w:rsidRDefault="00207420" w:rsidP="0072740D">
            <w:pPr>
              <w:widowControl/>
              <w:jc w:val="left"/>
              <w:rPr>
                <w:rFonts w:ascii="仿宋_GB2312" w:eastAsia="仿宋_GB2312" w:hAnsi="仿宋_GB2312"/>
                <w:kern w:val="0"/>
                <w:sz w:val="20"/>
                <w:szCs w:val="20"/>
              </w:rPr>
            </w:pPr>
            <w:r>
              <w:rPr>
                <w:rFonts w:ascii="宋体" w:hAnsi="宋体" w:hint="eastAsia"/>
                <w:kern w:val="0"/>
                <w:sz w:val="20"/>
                <w:szCs w:val="20"/>
              </w:rPr>
              <w:t>②</w:t>
            </w:r>
            <w:r>
              <w:rPr>
                <w:rFonts w:ascii="仿宋_GB2312" w:eastAsia="仿宋_GB2312" w:hAnsi="仿宋_GB2312"/>
                <w:kern w:val="0"/>
                <w:sz w:val="20"/>
                <w:szCs w:val="20"/>
              </w:rPr>
              <w:t>有本部门厉行节约制度</w:t>
            </w:r>
            <w:r>
              <w:rPr>
                <w:rFonts w:eastAsia="仿宋_GB2312"/>
                <w:kern w:val="0"/>
                <w:sz w:val="20"/>
                <w:szCs w:val="20"/>
              </w:rPr>
              <w:t>,2</w:t>
            </w:r>
            <w:r>
              <w:rPr>
                <w:rFonts w:ascii="仿宋_GB2312" w:eastAsia="仿宋_GB2312" w:hAnsi="仿宋_GB2312"/>
                <w:kern w:val="0"/>
                <w:sz w:val="20"/>
                <w:szCs w:val="20"/>
              </w:rPr>
              <w:t>分；</w:t>
            </w:r>
          </w:p>
          <w:p w:rsidR="00207420" w:rsidRDefault="00207420" w:rsidP="0072740D">
            <w:pPr>
              <w:widowControl/>
              <w:jc w:val="left"/>
              <w:rPr>
                <w:rFonts w:eastAsia="仿宋_GB2312"/>
                <w:kern w:val="0"/>
                <w:sz w:val="20"/>
                <w:szCs w:val="20"/>
              </w:rPr>
            </w:pPr>
            <w:r>
              <w:rPr>
                <w:rFonts w:ascii="宋体" w:hAnsi="宋体" w:hint="eastAsia"/>
                <w:kern w:val="0"/>
                <w:sz w:val="20"/>
                <w:szCs w:val="20"/>
              </w:rPr>
              <w:lastRenderedPageBreak/>
              <w:t>③</w:t>
            </w:r>
            <w:r>
              <w:rPr>
                <w:rFonts w:ascii="仿宋_GB2312" w:eastAsia="仿宋_GB2312" w:hAnsi="仿宋_GB2312"/>
                <w:kern w:val="0"/>
                <w:sz w:val="20"/>
                <w:szCs w:val="20"/>
              </w:rPr>
              <w:t>相关管理制度合法、合规、完整，</w:t>
            </w:r>
            <w:r>
              <w:rPr>
                <w:rFonts w:eastAsia="仿宋_GB2312"/>
                <w:kern w:val="0"/>
                <w:sz w:val="20"/>
                <w:szCs w:val="20"/>
              </w:rPr>
              <w:t>2</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相关管理制度得到有效执行，</w:t>
            </w:r>
            <w:r>
              <w:rPr>
                <w:rFonts w:eastAsia="仿宋_GB2312"/>
                <w:kern w:val="0"/>
                <w:sz w:val="20"/>
                <w:szCs w:val="20"/>
              </w:rPr>
              <w:t>2</w:t>
            </w:r>
            <w:r>
              <w:rPr>
                <w:rFonts w:ascii="仿宋_GB2312" w:eastAsia="仿宋_GB2312" w:hAnsi="仿宋_GB2312"/>
                <w:kern w:val="0"/>
                <w:sz w:val="20"/>
                <w:szCs w:val="20"/>
              </w:rPr>
              <w:t>分。</w:t>
            </w:r>
          </w:p>
          <w:p w:rsidR="00207420" w:rsidRDefault="00207420" w:rsidP="0072740D">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lastRenderedPageBreak/>
              <w:t xml:space="preserve">　</w:t>
            </w:r>
            <w:r>
              <w:rPr>
                <w:rFonts w:hint="eastAsia"/>
                <w:kern w:val="0"/>
                <w:sz w:val="24"/>
              </w:rPr>
              <w:t>8</w:t>
            </w:r>
          </w:p>
        </w:tc>
      </w:tr>
      <w:tr w:rsidR="00207420" w:rsidTr="0072740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支出符合国家财经法规和财务管理制度规定以及有关专项资金管理办法的规定；</w:t>
            </w:r>
            <w:r>
              <w:rPr>
                <w:rFonts w:ascii="宋体" w:hAnsi="宋体" w:hint="eastAsia"/>
                <w:kern w:val="0"/>
                <w:sz w:val="20"/>
                <w:szCs w:val="20"/>
              </w:rPr>
              <w:t>②</w:t>
            </w:r>
            <w:r>
              <w:rPr>
                <w:rFonts w:ascii="仿宋_GB2312" w:eastAsia="仿宋_GB2312" w:hAnsi="仿宋_GB2312"/>
                <w:kern w:val="0"/>
                <w:sz w:val="20"/>
                <w:szCs w:val="20"/>
              </w:rPr>
              <w:t>资金拨付有完整的审批程序和手续；</w:t>
            </w:r>
            <w:r>
              <w:rPr>
                <w:rFonts w:ascii="宋体" w:hAnsi="宋体" w:hint="eastAsia"/>
                <w:kern w:val="0"/>
                <w:sz w:val="20"/>
                <w:szCs w:val="20"/>
              </w:rPr>
              <w:t>③</w:t>
            </w:r>
            <w:r>
              <w:rPr>
                <w:rFonts w:ascii="仿宋_GB2312" w:eastAsia="仿宋_GB2312" w:hAnsi="仿宋_GB2312"/>
                <w:kern w:val="0"/>
                <w:sz w:val="20"/>
                <w:szCs w:val="20"/>
              </w:rPr>
              <w:t>项目支出按规定经过评估论证；</w:t>
            </w:r>
            <w:r>
              <w:rPr>
                <w:rFonts w:ascii="宋体" w:hAnsi="宋体" w:hint="eastAsia"/>
                <w:kern w:val="0"/>
                <w:sz w:val="20"/>
                <w:szCs w:val="20"/>
              </w:rPr>
              <w:t>④</w:t>
            </w:r>
            <w:r>
              <w:rPr>
                <w:rFonts w:ascii="仿宋_GB2312" w:eastAsia="仿宋_GB2312" w:hAnsi="仿宋_GB2312"/>
                <w:kern w:val="0"/>
                <w:sz w:val="20"/>
                <w:szCs w:val="20"/>
              </w:rPr>
              <w:t>支出符合部门预算批复的用途；</w:t>
            </w:r>
            <w:r>
              <w:rPr>
                <w:rFonts w:ascii="宋体" w:hAnsi="宋体" w:hint="eastAsia"/>
                <w:kern w:val="0"/>
                <w:sz w:val="20"/>
                <w:szCs w:val="20"/>
              </w:rPr>
              <w:t>⑤</w:t>
            </w:r>
            <w:r>
              <w:rPr>
                <w:rFonts w:ascii="仿宋_GB2312" w:eastAsia="仿宋_GB2312" w:hAnsi="仿宋_GB2312"/>
                <w:kern w:val="0"/>
                <w:sz w:val="20"/>
                <w:szCs w:val="20"/>
              </w:rPr>
              <w:t>资金使用无截留、挤占、挪用、虚列支出等情况。</w:t>
            </w:r>
          </w:p>
          <w:p w:rsidR="00207420" w:rsidRDefault="00207420" w:rsidP="0072740D">
            <w:pPr>
              <w:widowControl/>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ascii="仿宋_GB2312" w:eastAsia="仿宋_GB2312" w:hAnsi="仿宋_GB2312"/>
                <w:kern w:val="0"/>
                <w:sz w:val="20"/>
                <w:szCs w:val="20"/>
              </w:rPr>
              <w:t>分，扣完为止。</w:t>
            </w:r>
          </w:p>
          <w:p w:rsidR="00207420" w:rsidRDefault="00207420" w:rsidP="0072740D">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6</w:t>
            </w:r>
          </w:p>
        </w:tc>
      </w:tr>
      <w:tr w:rsidR="00207420" w:rsidTr="0072740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按规定内容公开预决算信息，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②</w:t>
            </w:r>
            <w:r>
              <w:rPr>
                <w:rFonts w:ascii="仿宋_GB2312" w:eastAsia="仿宋_GB2312" w:hAnsi="仿宋_GB2312"/>
                <w:kern w:val="0"/>
                <w:sz w:val="20"/>
                <w:szCs w:val="20"/>
              </w:rPr>
              <w:t>按规定时限公开预决算信息，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③</w:t>
            </w:r>
            <w:r>
              <w:rPr>
                <w:rFonts w:ascii="仿宋_GB2312" w:eastAsia="仿宋_GB2312" w:hAnsi="仿宋_GB2312"/>
                <w:kern w:val="0"/>
                <w:sz w:val="20"/>
                <w:szCs w:val="20"/>
              </w:rPr>
              <w:t>基础数据信息和会计信息资料真实，</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基础数据信息和会计信息资料完整，</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⑤</w:t>
            </w:r>
            <w:r>
              <w:rPr>
                <w:rFonts w:ascii="仿宋_GB2312" w:eastAsia="仿宋_GB2312" w:hAnsi="仿宋_GB2312"/>
                <w:kern w:val="0"/>
                <w:sz w:val="20"/>
                <w:szCs w:val="20"/>
              </w:rPr>
              <w:t>基础数据信息和汇集信息资料准确，</w:t>
            </w:r>
            <w:r>
              <w:rPr>
                <w:rFonts w:eastAsia="仿宋_GB2312"/>
                <w:kern w:val="0"/>
                <w:sz w:val="20"/>
                <w:szCs w:val="20"/>
              </w:rPr>
              <w:t>1</w:t>
            </w:r>
            <w:r>
              <w:rPr>
                <w:rFonts w:ascii="仿宋_GB2312" w:eastAsia="仿宋_GB2312" w:hAnsi="仿宋_GB2312"/>
                <w:kern w:val="0"/>
                <w:sz w:val="20"/>
                <w:szCs w:val="20"/>
              </w:rPr>
              <w:t xml:space="preserve">分。  </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5</w:t>
            </w:r>
          </w:p>
        </w:tc>
      </w:tr>
      <w:tr w:rsidR="00207420" w:rsidTr="0072740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根据绩效办</w:t>
            </w:r>
            <w:r>
              <w:rPr>
                <w:rFonts w:eastAsia="仿宋_GB2312"/>
                <w:kern w:val="0"/>
                <w:sz w:val="20"/>
                <w:szCs w:val="20"/>
              </w:rPr>
              <w:t>20</w:t>
            </w:r>
            <w:r>
              <w:rPr>
                <w:rFonts w:eastAsia="仿宋_GB2312" w:hint="eastAsia"/>
                <w:kern w:val="0"/>
                <w:sz w:val="20"/>
                <w:szCs w:val="20"/>
              </w:rPr>
              <w:t>24</w:t>
            </w:r>
            <w:r>
              <w:rPr>
                <w:rFonts w:eastAsia="仿宋_GB2312"/>
                <w:kern w:val="0"/>
                <w:sz w:val="20"/>
                <w:szCs w:val="20"/>
              </w:rPr>
              <w:t>年对各部门为民办实事和部门重点工程与重点工作考核分数折算。</w:t>
            </w:r>
          </w:p>
          <w:p w:rsidR="00207420" w:rsidRDefault="00207420" w:rsidP="0072740D">
            <w:pPr>
              <w:widowControl/>
              <w:jc w:val="left"/>
              <w:rPr>
                <w:rFonts w:eastAsia="仿宋_GB2312"/>
                <w:kern w:val="0"/>
                <w:sz w:val="20"/>
                <w:szCs w:val="20"/>
              </w:rPr>
            </w:pPr>
            <w:r>
              <w:rPr>
                <w:rFonts w:eastAsia="仿宋_GB2312"/>
                <w:kern w:val="0"/>
                <w:sz w:val="20"/>
                <w:szCs w:val="20"/>
              </w:rPr>
              <w:t>该项得分</w:t>
            </w:r>
            <w:r>
              <w:rPr>
                <w:rFonts w:eastAsia="仿宋_GB2312"/>
                <w:kern w:val="0"/>
                <w:sz w:val="20"/>
                <w:szCs w:val="20"/>
              </w:rPr>
              <w:t>=</w:t>
            </w:r>
            <w:r>
              <w:rPr>
                <w:rFonts w:ascii="仿宋_GB2312" w:eastAsia="仿宋_GB2312" w:hAnsi="仿宋_GB2312"/>
                <w:kern w:val="0"/>
                <w:sz w:val="20"/>
                <w:szCs w:val="20"/>
              </w:rPr>
              <w:t>（绩效办对应部分考核得分</w:t>
            </w:r>
            <w:r>
              <w:rPr>
                <w:rFonts w:eastAsia="仿宋_GB2312"/>
                <w:kern w:val="0"/>
                <w:sz w:val="20"/>
                <w:szCs w:val="20"/>
              </w:rPr>
              <w:t>/350</w:t>
            </w:r>
            <w:r>
              <w:rPr>
                <w:rFonts w:ascii="仿宋_GB2312" w:eastAsia="仿宋_GB2312" w:hAnsi="仿宋_GB2312"/>
                <w:kern w:val="0"/>
                <w:sz w:val="20"/>
                <w:szCs w:val="20"/>
              </w:rPr>
              <w:t>）</w:t>
            </w:r>
            <w:r>
              <w:rPr>
                <w:rFonts w:eastAsia="仿宋_GB2312"/>
                <w:kern w:val="0"/>
                <w:sz w:val="20"/>
                <w:szCs w:val="20"/>
              </w:rPr>
              <w:t>*8</w:t>
            </w:r>
          </w:p>
        </w:tc>
        <w:tc>
          <w:tcPr>
            <w:tcW w:w="3402"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7</w:t>
            </w:r>
          </w:p>
        </w:tc>
      </w:tr>
      <w:tr w:rsidR="00207420" w:rsidTr="0072740D">
        <w:trPr>
          <w:gridAfter w:val="1"/>
          <w:wAfter w:w="8" w:type="dxa"/>
          <w:trHeight w:val="445"/>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10</w:t>
            </w:r>
          </w:p>
        </w:tc>
        <w:tc>
          <w:tcPr>
            <w:tcW w:w="1194"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sz="4" w:space="0" w:color="000000"/>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w:t>
            </w:r>
            <w:r>
              <w:rPr>
                <w:rFonts w:eastAsia="仿宋_GB2312"/>
                <w:kern w:val="0"/>
                <w:sz w:val="20"/>
                <w:szCs w:val="20"/>
              </w:rPr>
              <w:lastRenderedPageBreak/>
              <w:t>标。</w:t>
            </w:r>
          </w:p>
        </w:tc>
        <w:tc>
          <w:tcPr>
            <w:tcW w:w="522" w:type="dxa"/>
            <w:tcBorders>
              <w:top w:val="nil"/>
              <w:left w:val="nil"/>
              <w:bottom w:val="nil"/>
              <w:right w:val="single" w:sz="4" w:space="0" w:color="auto"/>
            </w:tcBorders>
            <w:vAlign w:val="center"/>
          </w:tcPr>
          <w:p w:rsidR="00207420" w:rsidRDefault="00207420" w:rsidP="0072740D">
            <w:pPr>
              <w:widowControl/>
              <w:jc w:val="left"/>
              <w:rPr>
                <w:kern w:val="0"/>
                <w:sz w:val="24"/>
              </w:rPr>
            </w:pPr>
            <w:r>
              <w:rPr>
                <w:kern w:val="0"/>
                <w:sz w:val="24"/>
              </w:rPr>
              <w:lastRenderedPageBreak/>
              <w:t xml:space="preserve">　</w:t>
            </w:r>
            <w:r>
              <w:rPr>
                <w:rFonts w:hint="eastAsia"/>
                <w:kern w:val="0"/>
                <w:sz w:val="24"/>
              </w:rPr>
              <w:t>10</w:t>
            </w:r>
          </w:p>
        </w:tc>
      </w:tr>
      <w:tr w:rsidR="00207420" w:rsidTr="0072740D">
        <w:trPr>
          <w:gridAfter w:val="1"/>
          <w:wAfter w:w="8" w:type="dxa"/>
          <w:trHeight w:val="383"/>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社会效益</w:t>
            </w:r>
          </w:p>
        </w:tc>
        <w:tc>
          <w:tcPr>
            <w:tcW w:w="478" w:type="dxa"/>
            <w:vMerge/>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p>
        </w:tc>
        <w:tc>
          <w:tcPr>
            <w:tcW w:w="6379" w:type="dxa"/>
            <w:gridSpan w:val="2"/>
            <w:vMerge/>
            <w:tcBorders>
              <w:top w:val="nil"/>
              <w:left w:val="nil"/>
              <w:bottom w:val="nil"/>
              <w:right w:val="single" w:sz="4" w:space="0" w:color="000000"/>
            </w:tcBorders>
            <w:vAlign w:val="center"/>
          </w:tcPr>
          <w:p w:rsidR="00207420" w:rsidRDefault="00207420" w:rsidP="0072740D">
            <w:pPr>
              <w:widowControl/>
              <w:jc w:val="left"/>
              <w:rPr>
                <w:rFonts w:eastAsia="仿宋_GB2312"/>
                <w:kern w:val="0"/>
                <w:sz w:val="20"/>
                <w:szCs w:val="20"/>
              </w:rPr>
            </w:pPr>
          </w:p>
        </w:tc>
        <w:tc>
          <w:tcPr>
            <w:tcW w:w="522" w:type="dxa"/>
            <w:tcBorders>
              <w:top w:val="nil"/>
              <w:left w:val="nil"/>
              <w:bottom w:val="nil"/>
              <w:right w:val="single" w:sz="4" w:space="0" w:color="auto"/>
            </w:tcBorders>
            <w:vAlign w:val="center"/>
          </w:tcPr>
          <w:p w:rsidR="00207420" w:rsidRDefault="00207420" w:rsidP="0072740D">
            <w:pPr>
              <w:widowControl/>
              <w:jc w:val="left"/>
              <w:rPr>
                <w:kern w:val="0"/>
                <w:sz w:val="24"/>
              </w:rPr>
            </w:pPr>
            <w:r>
              <w:rPr>
                <w:kern w:val="0"/>
                <w:sz w:val="24"/>
              </w:rPr>
              <w:t xml:space="preserve">　</w:t>
            </w:r>
          </w:p>
        </w:tc>
      </w:tr>
      <w:tr w:rsidR="00207420" w:rsidTr="0072740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ascii="仿宋_GB2312" w:eastAsia="仿宋_GB2312" w:hAnsi="仿宋_GB2312"/>
                <w:kern w:val="0"/>
                <w:sz w:val="20"/>
                <w:szCs w:val="20"/>
              </w:rPr>
              <w:t>分；一般</w:t>
            </w:r>
            <w:r>
              <w:rPr>
                <w:rFonts w:eastAsia="仿宋_GB2312"/>
                <w:kern w:val="0"/>
                <w:sz w:val="20"/>
                <w:szCs w:val="20"/>
              </w:rPr>
              <w:t>3</w:t>
            </w:r>
            <w:r>
              <w:rPr>
                <w:rFonts w:ascii="仿宋_GB2312" w:eastAsia="仿宋_GB2312" w:hAnsi="仿宋_GB2312"/>
                <w:kern w:val="0"/>
                <w:sz w:val="20"/>
                <w:szCs w:val="20"/>
              </w:rPr>
              <w:t>分；无效果或者效果不明显</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single" w:sz="4" w:space="0" w:color="auto"/>
              <w:left w:val="nil"/>
              <w:bottom w:val="single" w:sz="4" w:space="0" w:color="auto"/>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sz="4" w:space="0" w:color="auto"/>
              <w:left w:val="nil"/>
              <w:bottom w:val="single" w:sz="4" w:space="0" w:color="auto"/>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6</w:t>
            </w:r>
          </w:p>
        </w:tc>
      </w:tr>
      <w:tr w:rsidR="00207420" w:rsidTr="0072740D">
        <w:trPr>
          <w:gridAfter w:val="1"/>
          <w:wAfter w:w="8" w:type="dxa"/>
          <w:trHeight w:val="1241"/>
          <w:jc w:val="center"/>
        </w:trPr>
        <w:tc>
          <w:tcPr>
            <w:tcW w:w="518" w:type="dxa"/>
            <w:vMerge/>
            <w:tcBorders>
              <w:top w:val="nil"/>
              <w:left w:val="single" w:sz="4" w:space="0" w:color="auto"/>
              <w:bottom w:val="nil"/>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p>
        </w:tc>
        <w:tc>
          <w:tcPr>
            <w:tcW w:w="677" w:type="dxa"/>
            <w:gridSpan w:val="2"/>
            <w:vMerge/>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p>
        </w:tc>
        <w:tc>
          <w:tcPr>
            <w:tcW w:w="1194" w:type="dxa"/>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sz="4" w:space="0" w:color="auto"/>
            </w:tcBorders>
            <w:vAlign w:val="center"/>
          </w:tcPr>
          <w:p w:rsidR="00207420" w:rsidRDefault="00207420" w:rsidP="0072740D">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sz="4" w:space="0" w:color="auto"/>
            </w:tcBorders>
            <w:vAlign w:val="center"/>
          </w:tcPr>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90%</w:t>
            </w:r>
            <w:r>
              <w:rPr>
                <w:rFonts w:ascii="仿宋_GB2312" w:eastAsia="仿宋_GB2312" w:hAnsi="仿宋_GB2312"/>
                <w:kern w:val="0"/>
                <w:sz w:val="20"/>
                <w:szCs w:val="20"/>
              </w:rPr>
              <w:t>（含）以上计</w:t>
            </w:r>
            <w:r>
              <w:rPr>
                <w:rFonts w:eastAsia="仿宋_GB2312"/>
                <w:kern w:val="0"/>
                <w:sz w:val="20"/>
                <w:szCs w:val="20"/>
              </w:rPr>
              <w:t>6</w:t>
            </w:r>
            <w:r>
              <w:rPr>
                <w:rFonts w:ascii="仿宋_GB2312" w:eastAsia="仿宋_GB2312" w:hAnsi="仿宋_GB2312"/>
                <w:kern w:val="0"/>
                <w:sz w:val="20"/>
                <w:szCs w:val="20"/>
              </w:rPr>
              <w:t>分；</w:t>
            </w:r>
          </w:p>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80%</w:t>
            </w:r>
            <w:r>
              <w:rPr>
                <w:rFonts w:ascii="仿宋_GB2312" w:eastAsia="仿宋_GB2312" w:hAnsi="仿宋_GB2312"/>
                <w:kern w:val="0"/>
                <w:sz w:val="20"/>
                <w:szCs w:val="20"/>
              </w:rPr>
              <w:t>（含）</w:t>
            </w:r>
            <w:r>
              <w:rPr>
                <w:rFonts w:eastAsia="仿宋_GB2312"/>
                <w:kern w:val="0"/>
                <w:sz w:val="20"/>
                <w:szCs w:val="20"/>
              </w:rPr>
              <w:t>-90%</w:t>
            </w:r>
            <w:r>
              <w:rPr>
                <w:rFonts w:ascii="仿宋_GB2312" w:eastAsia="仿宋_GB2312" w:hAnsi="仿宋_GB2312"/>
                <w:kern w:val="0"/>
                <w:sz w:val="20"/>
                <w:szCs w:val="20"/>
              </w:rPr>
              <w:t>，计</w:t>
            </w:r>
            <w:r>
              <w:rPr>
                <w:rFonts w:eastAsia="仿宋_GB2312"/>
                <w:kern w:val="0"/>
                <w:sz w:val="20"/>
                <w:szCs w:val="20"/>
              </w:rPr>
              <w:t>4</w:t>
            </w:r>
            <w:r>
              <w:rPr>
                <w:rFonts w:ascii="仿宋_GB2312" w:eastAsia="仿宋_GB2312" w:hAnsi="仿宋_GB2312"/>
                <w:kern w:val="0"/>
                <w:sz w:val="20"/>
                <w:szCs w:val="20"/>
              </w:rPr>
              <w:t>分；</w:t>
            </w:r>
          </w:p>
          <w:p w:rsidR="00207420" w:rsidRDefault="00207420" w:rsidP="0072740D">
            <w:pPr>
              <w:widowControl/>
              <w:jc w:val="left"/>
              <w:rPr>
                <w:rFonts w:ascii="仿宋_GB2312" w:eastAsia="仿宋_GB2312" w:hAnsi="仿宋_GB2312"/>
                <w:kern w:val="0"/>
                <w:sz w:val="20"/>
                <w:szCs w:val="20"/>
              </w:rPr>
            </w:pPr>
            <w:r>
              <w:rPr>
                <w:rFonts w:eastAsia="仿宋_GB2312"/>
                <w:kern w:val="0"/>
                <w:sz w:val="20"/>
                <w:szCs w:val="20"/>
              </w:rPr>
              <w:t>70%</w:t>
            </w:r>
            <w:r>
              <w:rPr>
                <w:rFonts w:ascii="仿宋_GB2312" w:eastAsia="仿宋_GB2312" w:hAnsi="仿宋_GB2312"/>
                <w:kern w:val="0"/>
                <w:sz w:val="20"/>
                <w:szCs w:val="20"/>
              </w:rPr>
              <w:t>（含）</w:t>
            </w:r>
            <w:r>
              <w:rPr>
                <w:rFonts w:eastAsia="仿宋_GB2312"/>
                <w:kern w:val="0"/>
                <w:sz w:val="20"/>
                <w:szCs w:val="20"/>
              </w:rPr>
              <w:t>-80%</w:t>
            </w:r>
            <w:r>
              <w:rPr>
                <w:rFonts w:ascii="仿宋_GB2312" w:eastAsia="仿宋_GB2312" w:hAnsi="仿宋_GB2312"/>
                <w:kern w:val="0"/>
                <w:sz w:val="20"/>
                <w:szCs w:val="20"/>
              </w:rPr>
              <w:t>，计</w:t>
            </w:r>
            <w:r>
              <w:rPr>
                <w:rFonts w:eastAsia="仿宋_GB2312"/>
                <w:kern w:val="0"/>
                <w:sz w:val="20"/>
                <w:szCs w:val="20"/>
              </w:rPr>
              <w:t>2</w:t>
            </w:r>
            <w:r>
              <w:rPr>
                <w:rFonts w:ascii="仿宋_GB2312" w:eastAsia="仿宋_GB2312" w:hAnsi="仿宋_GB2312"/>
                <w:kern w:val="0"/>
                <w:sz w:val="20"/>
                <w:szCs w:val="20"/>
              </w:rPr>
              <w:t>分；</w:t>
            </w:r>
          </w:p>
          <w:p w:rsidR="00207420" w:rsidRDefault="00207420" w:rsidP="0072740D">
            <w:pPr>
              <w:widowControl/>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ascii="仿宋_GB2312" w:eastAsia="仿宋_GB2312" w:hAnsi="仿宋_GB2312"/>
                <w:kern w:val="0"/>
                <w:sz w:val="20"/>
                <w:szCs w:val="20"/>
              </w:rPr>
              <w:t>计</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nil"/>
              <w:left w:val="nil"/>
              <w:bottom w:val="nil"/>
              <w:right w:val="single" w:sz="4" w:space="0" w:color="auto"/>
            </w:tcBorders>
            <w:vAlign w:val="center"/>
          </w:tcPr>
          <w:p w:rsidR="00207420" w:rsidRDefault="00207420" w:rsidP="0072740D">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sz="4" w:space="0" w:color="auto"/>
            </w:tcBorders>
            <w:vAlign w:val="center"/>
          </w:tcPr>
          <w:p w:rsidR="00207420" w:rsidRDefault="00207420" w:rsidP="0072740D">
            <w:pPr>
              <w:widowControl/>
              <w:jc w:val="left"/>
              <w:rPr>
                <w:kern w:val="0"/>
                <w:sz w:val="24"/>
              </w:rPr>
            </w:pPr>
            <w:r>
              <w:rPr>
                <w:kern w:val="0"/>
                <w:sz w:val="24"/>
              </w:rPr>
              <w:t xml:space="preserve">　</w:t>
            </w:r>
            <w:r>
              <w:rPr>
                <w:rFonts w:hint="eastAsia"/>
                <w:kern w:val="0"/>
                <w:sz w:val="24"/>
              </w:rPr>
              <w:t>6</w:t>
            </w:r>
          </w:p>
        </w:tc>
      </w:tr>
      <w:tr w:rsidR="00207420" w:rsidTr="0072740D">
        <w:trPr>
          <w:trHeight w:val="90"/>
          <w:jc w:val="center"/>
        </w:trPr>
        <w:tc>
          <w:tcPr>
            <w:tcW w:w="1366" w:type="dxa"/>
            <w:gridSpan w:val="3"/>
            <w:tcBorders>
              <w:top w:val="single" w:sz="4" w:space="0" w:color="auto"/>
              <w:left w:val="single" w:sz="4" w:space="0" w:color="auto"/>
              <w:bottom w:val="single" w:sz="4" w:space="0" w:color="auto"/>
              <w:right w:val="single" w:sz="4" w:space="0" w:color="auto"/>
            </w:tcBorders>
          </w:tcPr>
          <w:p w:rsidR="00207420" w:rsidRDefault="00207420" w:rsidP="0072740D">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8"/>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ascii="宋体" w:hAnsi="宋体"/>
                <w:color w:val="000000"/>
                <w:kern w:val="0"/>
                <w:sz w:val="24"/>
              </w:rPr>
            </w:pPr>
            <w:r>
              <w:rPr>
                <w:rFonts w:ascii="宋体" w:hAnsi="宋体" w:hint="eastAsia"/>
                <w:color w:val="000000"/>
                <w:kern w:val="0"/>
                <w:sz w:val="24"/>
              </w:rPr>
              <w:t>95</w:t>
            </w:r>
          </w:p>
        </w:tc>
      </w:tr>
    </w:tbl>
    <w:p w:rsidR="00207420" w:rsidRDefault="00207420"/>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方正小标宋_GBK" w:eastAsia="方正小标宋_GBK" w:hAnsi="方正小标宋_GBK"/>
          <w:kern w:val="0"/>
          <w:sz w:val="44"/>
          <w:szCs w:val="44"/>
        </w:rPr>
      </w:pPr>
    </w:p>
    <w:p w:rsidR="00207420" w:rsidRDefault="00207420" w:rsidP="0072740D">
      <w:pPr>
        <w:widowControl/>
        <w:ind w:left="93"/>
        <w:jc w:val="center"/>
        <w:rPr>
          <w:rFonts w:ascii="Times New Roman" w:eastAsia="方正小标宋_GBK"/>
          <w:kern w:val="0"/>
          <w:sz w:val="44"/>
          <w:szCs w:val="44"/>
        </w:rPr>
      </w:pPr>
      <w:r>
        <w:rPr>
          <w:rFonts w:ascii="方正小标宋_GBK" w:eastAsia="方正小标宋_GBK" w:hAnsi="方正小标宋_GBK" w:hint="eastAsia"/>
          <w:kern w:val="0"/>
          <w:sz w:val="44"/>
          <w:szCs w:val="44"/>
        </w:rPr>
        <w:t>江永县源口瑶族乡人民政府</w:t>
      </w:r>
      <w:r>
        <w:rPr>
          <w:rFonts w:ascii="方正小标宋_GBK" w:eastAsia="方正小标宋_GBK" w:hAnsi="方正小标宋_GBK"/>
          <w:kern w:val="0"/>
          <w:sz w:val="44"/>
          <w:szCs w:val="44"/>
        </w:rPr>
        <w:t>财政专项资金绩效评价表</w:t>
      </w:r>
    </w:p>
    <w:tbl>
      <w:tblPr>
        <w:tblW w:w="10608" w:type="dxa"/>
        <w:jc w:val="center"/>
        <w:tblLayout w:type="fixed"/>
        <w:tblLook w:val="0000"/>
      </w:tblPr>
      <w:tblGrid>
        <w:gridCol w:w="656"/>
        <w:gridCol w:w="710"/>
        <w:gridCol w:w="1275"/>
        <w:gridCol w:w="3080"/>
        <w:gridCol w:w="4502"/>
        <w:gridCol w:w="385"/>
      </w:tblGrid>
      <w:tr w:rsidR="00207420" w:rsidTr="0072740D">
        <w:trPr>
          <w:jc w:val="center"/>
        </w:trPr>
        <w:tc>
          <w:tcPr>
            <w:tcW w:w="656" w:type="dxa"/>
            <w:tcBorders>
              <w:top w:val="single" w:sz="4" w:space="0" w:color="auto"/>
              <w:left w:val="single" w:sz="4" w:space="0" w:color="auto"/>
              <w:bottom w:val="nil"/>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sz="4" w:space="0" w:color="auto"/>
              <w:left w:val="nil"/>
              <w:bottom w:val="nil"/>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sz="4" w:space="0" w:color="auto"/>
              <w:left w:val="nil"/>
              <w:bottom w:val="single" w:sz="4" w:space="0" w:color="000000"/>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sz="4" w:space="0" w:color="auto"/>
              <w:left w:val="nil"/>
              <w:bottom w:val="single" w:sz="4" w:space="0" w:color="000000"/>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sz="4" w:space="0" w:color="auto"/>
              <w:left w:val="nil"/>
              <w:bottom w:val="single" w:sz="4" w:space="0" w:color="000000"/>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sz="4" w:space="0" w:color="auto"/>
              <w:left w:val="nil"/>
              <w:bottom w:val="nil"/>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b/>
                <w:bCs/>
                <w:color w:val="000000"/>
                <w:kern w:val="0"/>
                <w:sz w:val="20"/>
                <w:szCs w:val="20"/>
              </w:rPr>
              <w:t>得分</w:t>
            </w:r>
          </w:p>
        </w:tc>
      </w:tr>
      <w:tr w:rsidR="00207420" w:rsidTr="0072740D">
        <w:trPr>
          <w:trHeight w:val="391"/>
          <w:jc w:val="center"/>
        </w:trPr>
        <w:tc>
          <w:tcPr>
            <w:tcW w:w="656" w:type="dxa"/>
            <w:tcBorders>
              <w:top w:val="nil"/>
              <w:left w:val="single" w:sz="4" w:space="0" w:color="auto"/>
              <w:bottom w:val="single" w:sz="4" w:space="0" w:color="auto"/>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sz="4" w:space="0" w:color="auto"/>
              <w:right w:val="single" w:sz="4" w:space="0" w:color="auto"/>
            </w:tcBorders>
            <w:vAlign w:val="center"/>
          </w:tcPr>
          <w:p w:rsidR="00207420" w:rsidRDefault="00207420" w:rsidP="0072740D">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tcBorders>
              <w:top w:val="single" w:sz="4" w:space="0" w:color="auto"/>
              <w:left w:val="nil"/>
              <w:bottom w:val="single" w:sz="4" w:space="0" w:color="000000"/>
              <w:right w:val="single" w:sz="4" w:space="0" w:color="auto"/>
            </w:tcBorders>
            <w:vAlign w:val="center"/>
          </w:tcPr>
          <w:p w:rsidR="00207420" w:rsidRDefault="00207420" w:rsidP="0072740D">
            <w:pPr>
              <w:widowControl/>
              <w:jc w:val="left"/>
              <w:rPr>
                <w:rFonts w:eastAsia="仿宋_GB2312"/>
                <w:b/>
                <w:bCs/>
                <w:color w:val="000000"/>
                <w:kern w:val="0"/>
                <w:sz w:val="20"/>
                <w:szCs w:val="20"/>
              </w:rPr>
            </w:pPr>
          </w:p>
        </w:tc>
        <w:tc>
          <w:tcPr>
            <w:tcW w:w="3080" w:type="dxa"/>
            <w:vMerge/>
            <w:tcBorders>
              <w:top w:val="single" w:sz="4" w:space="0" w:color="auto"/>
              <w:left w:val="nil"/>
              <w:bottom w:val="single" w:sz="4" w:space="0" w:color="000000"/>
              <w:right w:val="single" w:sz="4" w:space="0" w:color="auto"/>
            </w:tcBorders>
            <w:vAlign w:val="center"/>
          </w:tcPr>
          <w:p w:rsidR="00207420" w:rsidRDefault="00207420" w:rsidP="0072740D">
            <w:pPr>
              <w:widowControl/>
              <w:jc w:val="left"/>
              <w:rPr>
                <w:rFonts w:eastAsia="仿宋_GB2312"/>
                <w:b/>
                <w:bCs/>
                <w:color w:val="000000"/>
                <w:kern w:val="0"/>
                <w:sz w:val="20"/>
                <w:szCs w:val="20"/>
              </w:rPr>
            </w:pPr>
          </w:p>
        </w:tc>
        <w:tc>
          <w:tcPr>
            <w:tcW w:w="4502" w:type="dxa"/>
            <w:vMerge/>
            <w:tcBorders>
              <w:top w:val="single" w:sz="4" w:space="0" w:color="auto"/>
              <w:left w:val="nil"/>
              <w:bottom w:val="single" w:sz="4" w:space="0" w:color="000000"/>
              <w:right w:val="single" w:sz="4" w:space="0" w:color="auto"/>
            </w:tcBorders>
            <w:vAlign w:val="center"/>
          </w:tcPr>
          <w:p w:rsidR="00207420" w:rsidRDefault="00207420" w:rsidP="0072740D">
            <w:pPr>
              <w:widowControl/>
              <w:jc w:val="left"/>
              <w:rPr>
                <w:rFonts w:eastAsia="仿宋_GB2312"/>
                <w:b/>
                <w:bCs/>
                <w:color w:val="000000"/>
                <w:kern w:val="0"/>
                <w:sz w:val="20"/>
                <w:szCs w:val="20"/>
              </w:rPr>
            </w:pPr>
          </w:p>
        </w:tc>
        <w:tc>
          <w:tcPr>
            <w:tcW w:w="385" w:type="dxa"/>
            <w:vMerge/>
            <w:tcBorders>
              <w:top w:val="single" w:sz="4" w:space="0" w:color="auto"/>
              <w:left w:val="nil"/>
              <w:bottom w:val="nil"/>
              <w:right w:val="single" w:sz="4" w:space="0" w:color="auto"/>
            </w:tcBorders>
            <w:vAlign w:val="center"/>
          </w:tcPr>
          <w:p w:rsidR="00207420" w:rsidRDefault="00207420" w:rsidP="0072740D">
            <w:pPr>
              <w:widowControl/>
              <w:jc w:val="left"/>
              <w:rPr>
                <w:rFonts w:eastAsia="仿宋_GB2312"/>
                <w:b/>
                <w:bCs/>
                <w:color w:val="000000"/>
                <w:kern w:val="0"/>
                <w:sz w:val="20"/>
                <w:szCs w:val="20"/>
              </w:rPr>
            </w:pPr>
          </w:p>
        </w:tc>
      </w:tr>
      <w:tr w:rsidR="00207420" w:rsidTr="0072740D">
        <w:trPr>
          <w:jc w:val="center"/>
        </w:trPr>
        <w:tc>
          <w:tcPr>
            <w:tcW w:w="656" w:type="dxa"/>
            <w:vMerge w:val="restart"/>
            <w:tcBorders>
              <w:top w:val="nil"/>
              <w:left w:val="single" w:sz="4" w:space="0" w:color="auto"/>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rsidR="00207420" w:rsidRDefault="00207420" w:rsidP="0072740D">
            <w:pPr>
              <w:widowControl/>
              <w:spacing w:line="280" w:lineRule="exact"/>
              <w:jc w:val="center"/>
              <w:rPr>
                <w:rFonts w:ascii="宋体" w:hAnsi="宋体"/>
                <w:color w:val="000000"/>
                <w:kern w:val="0"/>
                <w:sz w:val="24"/>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12</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4</w:t>
            </w:r>
          </w:p>
        </w:tc>
      </w:tr>
      <w:tr w:rsidR="00207420" w:rsidTr="0072740D">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4</w:t>
            </w: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4</w:t>
            </w: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w:t>
            </w:r>
            <w:r>
              <w:rPr>
                <w:rFonts w:ascii="仿宋_GB2312" w:hAnsi="宋体"/>
                <w:color w:val="000000"/>
                <w:kern w:val="0"/>
                <w:sz w:val="20"/>
                <w:szCs w:val="20"/>
              </w:rPr>
              <w:t>=</w:t>
            </w:r>
            <w:r>
              <w:rPr>
                <w:rFonts w:ascii="仿宋_GB2312" w:hAnsi="宋体"/>
                <w:color w:val="000000"/>
                <w:kern w:val="0"/>
                <w:sz w:val="20"/>
                <w:szCs w:val="20"/>
              </w:rPr>
              <w:t>（实际到位资金</w:t>
            </w:r>
            <w:r>
              <w:rPr>
                <w:rFonts w:ascii="仿宋_GB2312" w:hAnsi="宋体"/>
                <w:color w:val="000000"/>
                <w:kern w:val="0"/>
                <w:sz w:val="20"/>
                <w:szCs w:val="20"/>
              </w:rPr>
              <w:t>/</w:t>
            </w:r>
            <w:r>
              <w:rPr>
                <w:rFonts w:ascii="仿宋_GB2312" w:hAnsi="宋体"/>
                <w:color w:val="000000"/>
                <w:kern w:val="0"/>
                <w:sz w:val="20"/>
                <w:szCs w:val="20"/>
              </w:rPr>
              <w:t>计划投入资金）×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4</w:t>
            </w:r>
          </w:p>
        </w:tc>
      </w:tr>
      <w:tr w:rsidR="00207420" w:rsidTr="0072740D">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w:t>
            </w:r>
            <w:r>
              <w:rPr>
                <w:rFonts w:ascii="仿宋_GB2312" w:hAnsi="宋体"/>
                <w:color w:val="000000"/>
                <w:kern w:val="0"/>
                <w:sz w:val="20"/>
                <w:szCs w:val="20"/>
              </w:rPr>
              <w:t>/</w:t>
            </w:r>
            <w:r>
              <w:rPr>
                <w:rFonts w:ascii="仿宋_GB2312" w:hAnsi="宋体"/>
                <w:color w:val="000000"/>
                <w:kern w:val="0"/>
                <w:sz w:val="20"/>
                <w:szCs w:val="20"/>
              </w:rPr>
              <w:t>应到位资金）×</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w:t>
            </w:r>
            <w:r>
              <w:rPr>
                <w:rFonts w:ascii="仿宋_GB2312" w:hAnsi="宋体"/>
                <w:color w:val="000000"/>
                <w:kern w:val="0"/>
                <w:sz w:val="20"/>
                <w:szCs w:val="20"/>
              </w:rPr>
              <w:lastRenderedPageBreak/>
              <w:t>目的资金。</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lastRenderedPageBreak/>
              <w:t>2</w:t>
            </w:r>
          </w:p>
        </w:tc>
      </w:tr>
      <w:tr w:rsidR="00207420" w:rsidTr="0072740D">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宋体" w:hAnsi="宋体"/>
                <w:color w:val="000000"/>
                <w:kern w:val="0"/>
                <w:sz w:val="24"/>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val="restart"/>
            <w:tcBorders>
              <w:top w:val="nil"/>
              <w:left w:val="single" w:sz="4" w:space="0" w:color="auto"/>
              <w:bottom w:val="nil"/>
              <w:right w:val="single" w:sz="4" w:space="0" w:color="auto"/>
            </w:tcBorders>
            <w:vAlign w:val="center"/>
          </w:tcPr>
          <w:p w:rsidR="00207420" w:rsidRDefault="00207420" w:rsidP="0072740D">
            <w:pPr>
              <w:jc w:val="center"/>
              <w:rPr>
                <w:rFonts w:ascii="仿宋_GB2312" w:hAnsi="宋体"/>
                <w:color w:val="000000"/>
                <w:kern w:val="0"/>
                <w:sz w:val="20"/>
                <w:szCs w:val="20"/>
              </w:rPr>
            </w:pPr>
            <w:r>
              <w:rPr>
                <w:rFonts w:ascii="仿宋_GB2312" w:hAnsi="宋体"/>
                <w:color w:val="000000"/>
                <w:kern w:val="0"/>
                <w:sz w:val="20"/>
                <w:szCs w:val="20"/>
              </w:rPr>
              <w:t>过程</w:t>
            </w:r>
          </w:p>
          <w:p w:rsidR="00207420" w:rsidRDefault="00207420" w:rsidP="0072740D">
            <w:pPr>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nil"/>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10</w:t>
            </w:r>
            <w:r>
              <w:rPr>
                <w:rFonts w:ascii="仿宋_GB2312" w:hAnsi="宋体"/>
                <w:color w:val="000000"/>
                <w:kern w:val="0"/>
                <w:sz w:val="20"/>
                <w:szCs w:val="20"/>
              </w:rPr>
              <w:t>分）</w:t>
            </w:r>
          </w:p>
          <w:p w:rsidR="00207420" w:rsidRDefault="00207420" w:rsidP="0072740D">
            <w:pPr>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3</w:t>
            </w:r>
          </w:p>
        </w:tc>
      </w:tr>
      <w:tr w:rsidR="00207420" w:rsidTr="0072740D">
        <w:trPr>
          <w:trHeight w:val="633"/>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rsidR="00207420" w:rsidRDefault="00207420" w:rsidP="0072740D">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spacing w:line="280" w:lineRule="exact"/>
              <w:rPr>
                <w:rFonts w:ascii="宋体" w:hAnsi="宋体"/>
                <w:color w:val="000000"/>
                <w:kern w:val="0"/>
                <w:sz w:val="24"/>
              </w:rPr>
            </w:pPr>
            <w:r>
              <w:rPr>
                <w:rFonts w:ascii="宋体" w:hAnsi="宋体" w:hint="eastAsia"/>
                <w:color w:val="000000"/>
                <w:kern w:val="0"/>
                <w:sz w:val="24"/>
              </w:rPr>
              <w:t>3</w:t>
            </w:r>
          </w:p>
        </w:tc>
      </w:tr>
      <w:tr w:rsidR="00207420" w:rsidTr="0072740D">
        <w:trPr>
          <w:trHeight w:val="1103"/>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sz="4" w:space="0" w:color="auto"/>
              <w:right w:val="single" w:sz="4" w:space="0" w:color="auto"/>
            </w:tcBorders>
          </w:tcPr>
          <w:p w:rsidR="00207420" w:rsidRDefault="00207420" w:rsidP="0072740D">
            <w:pPr>
              <w:widowControl/>
              <w:spacing w:line="280" w:lineRule="exac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trHeight w:val="1194"/>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r>
              <w:rPr>
                <w:rFonts w:ascii="宋体" w:hAnsi="宋体" w:hint="eastAsia"/>
                <w:color w:val="000000"/>
                <w:kern w:val="0"/>
                <w:sz w:val="24"/>
              </w:rPr>
              <w:t>4</w:t>
            </w: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5</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5</w:t>
            </w:r>
          </w:p>
        </w:tc>
      </w:tr>
      <w:tr w:rsidR="00207420" w:rsidTr="0072740D">
        <w:trPr>
          <w:trHeight w:val="866"/>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r>
              <w:rPr>
                <w:rFonts w:ascii="宋体" w:hAnsi="宋体" w:hint="eastAsia"/>
                <w:color w:val="000000"/>
                <w:kern w:val="0"/>
                <w:sz w:val="24"/>
              </w:rPr>
              <w:t>7</w:t>
            </w: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sz="4" w:space="0" w:color="auto"/>
            </w:tcBorders>
          </w:tcPr>
          <w:p w:rsidR="00207420" w:rsidRDefault="00207420" w:rsidP="0072740D">
            <w:pPr>
              <w:widowControl/>
              <w:rPr>
                <w:rFonts w:ascii="宋体" w:hAnsi="宋体"/>
                <w:color w:val="000000"/>
                <w:kern w:val="0"/>
                <w:sz w:val="24"/>
              </w:rPr>
            </w:pPr>
          </w:p>
        </w:tc>
      </w:tr>
      <w:tr w:rsidR="00207420" w:rsidTr="0072740D">
        <w:trPr>
          <w:trHeight w:val="1027"/>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trHeight w:val="377"/>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lastRenderedPageBreak/>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lastRenderedPageBreak/>
              <w:t>项目实施单位是否为保障资金的安全、规范运行而采取了必要的</w:t>
            </w:r>
            <w:r>
              <w:rPr>
                <w:rFonts w:ascii="仿宋_GB2312" w:hAnsi="宋体"/>
                <w:color w:val="000000"/>
                <w:kern w:val="0"/>
                <w:sz w:val="20"/>
                <w:szCs w:val="20"/>
              </w:rPr>
              <w:lastRenderedPageBreak/>
              <w:t>监控措施，用以反映和考核项目实施单位对资金运行的控制情况。</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lastRenderedPageBreak/>
              <w:t>评价要点：</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8</w:t>
            </w:r>
          </w:p>
        </w:tc>
      </w:tr>
      <w:tr w:rsidR="00207420" w:rsidTr="0072740D">
        <w:trPr>
          <w:trHeight w:val="1519"/>
          <w:jc w:val="center"/>
        </w:trPr>
        <w:tc>
          <w:tcPr>
            <w:tcW w:w="656" w:type="dxa"/>
            <w:vMerge/>
            <w:tcBorders>
              <w:top w:val="nil"/>
              <w:left w:val="single" w:sz="4" w:space="0" w:color="auto"/>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val="restart"/>
            <w:tcBorders>
              <w:top w:val="nil"/>
              <w:left w:val="single" w:sz="4" w:space="0" w:color="auto"/>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lastRenderedPageBreak/>
              <w:t>产出</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30</w:t>
            </w:r>
            <w:r>
              <w:rPr>
                <w:rFonts w:ascii="仿宋_GB2312" w:hAnsi="宋体"/>
                <w:color w:val="000000"/>
                <w:kern w:val="0"/>
                <w:sz w:val="20"/>
                <w:szCs w:val="20"/>
              </w:rPr>
              <w:t>分）</w:t>
            </w: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实际完成率（</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w:t>
            </w:r>
            <w:r>
              <w:rPr>
                <w:rFonts w:ascii="仿宋_GB2312" w:hAnsi="宋体"/>
                <w:color w:val="000000"/>
                <w:kern w:val="0"/>
                <w:sz w:val="20"/>
                <w:szCs w:val="20"/>
              </w:rPr>
              <w:t>/</w:t>
            </w:r>
            <w:r>
              <w:rPr>
                <w:rFonts w:ascii="仿宋_GB2312" w:hAnsi="宋体"/>
                <w:color w:val="000000"/>
                <w:kern w:val="0"/>
                <w:sz w:val="20"/>
                <w:szCs w:val="20"/>
              </w:rPr>
              <w:t>计划产出数）×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7</w:t>
            </w:r>
          </w:p>
        </w:tc>
      </w:tr>
      <w:tr w:rsidR="00207420" w:rsidTr="0072740D">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7</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完成及时率</w:t>
            </w:r>
            <w:r>
              <w:rPr>
                <w:rFonts w:ascii="仿宋_GB2312" w:hAnsi="宋体"/>
                <w:color w:val="000000"/>
                <w:kern w:val="0"/>
                <w:sz w:val="20"/>
                <w:szCs w:val="20"/>
              </w:rPr>
              <w:t>[ (</w:t>
            </w:r>
            <w:r>
              <w:rPr>
                <w:rFonts w:ascii="仿宋_GB2312" w:hAnsi="宋体"/>
                <w:color w:val="000000"/>
                <w:kern w:val="0"/>
                <w:sz w:val="20"/>
                <w:szCs w:val="20"/>
              </w:rPr>
              <w:t>计划完成时间</w:t>
            </w:r>
            <w:r>
              <w:rPr>
                <w:rFonts w:ascii="仿宋_GB2312" w:hAnsi="宋体"/>
                <w:color w:val="000000"/>
                <w:kern w:val="0"/>
                <w:sz w:val="20"/>
                <w:szCs w:val="20"/>
              </w:rPr>
              <w:t>-</w:t>
            </w:r>
            <w:r>
              <w:rPr>
                <w:rFonts w:ascii="仿宋_GB2312" w:hAnsi="宋体"/>
                <w:color w:val="000000"/>
                <w:kern w:val="0"/>
                <w:sz w:val="20"/>
                <w:szCs w:val="20"/>
              </w:rPr>
              <w:t>实际完成时间）</w:t>
            </w:r>
            <w:r>
              <w:rPr>
                <w:rFonts w:ascii="仿宋_GB2312" w:hAnsi="宋体"/>
                <w:color w:val="000000"/>
                <w:kern w:val="0"/>
                <w:sz w:val="20"/>
                <w:szCs w:val="20"/>
              </w:rPr>
              <w:t>/</w:t>
            </w:r>
            <w:r>
              <w:rPr>
                <w:rFonts w:ascii="仿宋_GB2312" w:hAnsi="宋体"/>
                <w:color w:val="000000"/>
                <w:kern w:val="0"/>
                <w:sz w:val="20"/>
                <w:szCs w:val="20"/>
              </w:rPr>
              <w:t>计划完成时间</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7</w:t>
            </w:r>
          </w:p>
        </w:tc>
      </w:tr>
      <w:tr w:rsidR="00207420" w:rsidTr="0072740D">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w:t>
            </w:r>
            <w:r>
              <w:rPr>
                <w:rFonts w:ascii="仿宋_GB2312" w:hAnsi="宋体"/>
                <w:color w:val="000000"/>
                <w:kern w:val="0"/>
                <w:sz w:val="20"/>
                <w:szCs w:val="20"/>
              </w:rPr>
              <w:t>/</w:t>
            </w:r>
            <w:r>
              <w:rPr>
                <w:rFonts w:ascii="仿宋_GB2312" w:hAnsi="宋体"/>
                <w:color w:val="000000"/>
                <w:kern w:val="0"/>
                <w:sz w:val="20"/>
                <w:szCs w:val="20"/>
              </w:rPr>
              <w:t>实际产出数）</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8</w:t>
            </w:r>
          </w:p>
        </w:tc>
      </w:tr>
      <w:tr w:rsidR="00207420" w:rsidTr="0072740D">
        <w:trPr>
          <w:trHeight w:val="1006"/>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8</w:t>
            </w:r>
            <w:r>
              <w:rPr>
                <w:rFonts w:ascii="仿宋_GB2312" w:hAnsi="宋体"/>
                <w:color w:val="000000"/>
                <w:kern w:val="0"/>
                <w:sz w:val="20"/>
                <w:szCs w:val="20"/>
              </w:rPr>
              <w:t>分）</w:t>
            </w:r>
          </w:p>
        </w:tc>
        <w:tc>
          <w:tcPr>
            <w:tcW w:w="3080"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成本节约率＝</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w:t>
            </w:r>
            <w:r>
              <w:rPr>
                <w:rFonts w:ascii="仿宋_GB2312" w:hAnsi="宋体"/>
                <w:color w:val="000000"/>
                <w:kern w:val="0"/>
                <w:sz w:val="20"/>
                <w:szCs w:val="20"/>
              </w:rPr>
              <w:t>实际成本</w:t>
            </w:r>
            <w:r>
              <w:rPr>
                <w:rFonts w:ascii="仿宋_GB2312" w:hAnsi="宋体"/>
                <w:color w:val="000000"/>
                <w:kern w:val="0"/>
                <w:sz w:val="20"/>
                <w:szCs w:val="20"/>
              </w:rPr>
              <w:t>)</w:t>
            </w:r>
            <w:r>
              <w:rPr>
                <w:rFonts w:ascii="宋体" w:hAnsi="宋体"/>
                <w:color w:val="000000"/>
                <w:kern w:val="0"/>
                <w:sz w:val="20"/>
                <w:szCs w:val="20"/>
              </w:rPr>
              <w:t> </w:t>
            </w:r>
            <w:r>
              <w:rPr>
                <w:rFonts w:ascii="仿宋_GB2312" w:hAnsi="宋体"/>
                <w:color w:val="000000"/>
                <w:kern w:val="0"/>
                <w:sz w:val="20"/>
                <w:szCs w:val="20"/>
              </w:rPr>
              <w:t>/</w:t>
            </w:r>
            <w:r>
              <w:rPr>
                <w:rFonts w:ascii="仿宋_GB2312" w:hAnsi="宋体"/>
                <w:color w:val="000000"/>
                <w:kern w:val="0"/>
                <w:sz w:val="20"/>
                <w:szCs w:val="20"/>
              </w:rPr>
              <w:t>计划成本×</w:t>
            </w:r>
            <w:r>
              <w:rPr>
                <w:rFonts w:ascii="仿宋_GB2312" w:hAnsi="宋体"/>
                <w:color w:val="000000"/>
                <w:kern w:val="0"/>
                <w:sz w:val="20"/>
                <w:szCs w:val="20"/>
              </w:rPr>
              <w:t>100%</w:t>
            </w:r>
            <w:r>
              <w:rPr>
                <w:rFonts w:ascii="仿宋_GB2312" w:hAnsi="宋体"/>
                <w:color w:val="000000"/>
                <w:kern w:val="0"/>
                <w:sz w:val="20"/>
                <w:szCs w:val="20"/>
              </w:rPr>
              <w:t>。</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p>
        </w:tc>
      </w:tr>
      <w:tr w:rsidR="00207420" w:rsidTr="0072740D">
        <w:trPr>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nil"/>
              <w:right w:val="single" w:sz="4" w:space="0" w:color="auto"/>
            </w:tcBorders>
            <w:vAlign w:val="center"/>
          </w:tcPr>
          <w:p w:rsidR="00207420" w:rsidRDefault="00207420" w:rsidP="0072740D">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8</w:t>
            </w:r>
          </w:p>
        </w:tc>
      </w:tr>
      <w:tr w:rsidR="00207420" w:rsidTr="0072740D">
        <w:trPr>
          <w:trHeight w:val="567"/>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08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sz="4" w:space="0" w:color="auto"/>
              <w:right w:val="single" w:sz="4" w:space="0" w:color="auto"/>
            </w:tcBorders>
          </w:tcPr>
          <w:p w:rsidR="00207420" w:rsidRDefault="00207420" w:rsidP="0072740D">
            <w:pPr>
              <w:widowControl/>
              <w:rPr>
                <w:rFonts w:ascii="宋体" w:hAnsi="宋体"/>
                <w:color w:val="000000"/>
                <w:kern w:val="0"/>
                <w:sz w:val="24"/>
              </w:rPr>
            </w:pPr>
          </w:p>
        </w:tc>
      </w:tr>
      <w:tr w:rsidR="00207420" w:rsidTr="0072740D">
        <w:trPr>
          <w:trHeight w:val="667"/>
          <w:jc w:val="center"/>
        </w:trPr>
        <w:tc>
          <w:tcPr>
            <w:tcW w:w="656" w:type="dxa"/>
            <w:vMerge w:val="restart"/>
            <w:tcBorders>
              <w:top w:val="nil"/>
              <w:left w:val="single" w:sz="4" w:space="0" w:color="auto"/>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效果</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710" w:type="dxa"/>
            <w:vMerge w:val="restart"/>
            <w:tcBorders>
              <w:top w:val="nil"/>
              <w:left w:val="nil"/>
              <w:bottom w:val="single" w:sz="4" w:space="0" w:color="000000"/>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20</w:t>
            </w:r>
            <w:r>
              <w:rPr>
                <w:rFonts w:ascii="仿宋_GB2312" w:hAnsi="宋体"/>
                <w:color w:val="000000"/>
                <w:kern w:val="0"/>
                <w:sz w:val="20"/>
                <w:szCs w:val="20"/>
              </w:rPr>
              <w:t>分）</w:t>
            </w:r>
          </w:p>
        </w:tc>
        <w:tc>
          <w:tcPr>
            <w:tcW w:w="1275" w:type="dxa"/>
            <w:tcBorders>
              <w:top w:val="nil"/>
              <w:left w:val="nil"/>
              <w:bottom w:val="single" w:sz="4" w:space="0" w:color="auto"/>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sz="4" w:space="0" w:color="000000"/>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ascii="仿宋_GB2312" w:hAnsi="宋体" w:hint="eastAsia"/>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sz="4" w:space="0" w:color="000000"/>
              <w:right w:val="single" w:sz="4" w:space="0" w:color="auto"/>
            </w:tcBorders>
          </w:tcPr>
          <w:p w:rsidR="00207420" w:rsidRDefault="00207420" w:rsidP="0072740D">
            <w:pPr>
              <w:widowControl/>
              <w:rPr>
                <w:rFonts w:ascii="宋体" w:hAnsi="宋体"/>
                <w:color w:val="000000"/>
                <w:kern w:val="0"/>
                <w:sz w:val="24"/>
              </w:rPr>
            </w:pPr>
            <w:r>
              <w:rPr>
                <w:rFonts w:ascii="宋体" w:hAnsi="宋体" w:hint="eastAsia"/>
                <w:color w:val="000000"/>
                <w:kern w:val="0"/>
                <w:sz w:val="24"/>
              </w:rPr>
              <w:t>4</w:t>
            </w:r>
          </w:p>
        </w:tc>
      </w:tr>
      <w:tr w:rsidR="00207420" w:rsidTr="0072740D">
        <w:trPr>
          <w:trHeight w:val="604"/>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3</w:t>
            </w:r>
          </w:p>
        </w:tc>
      </w:tr>
      <w:tr w:rsidR="00207420" w:rsidTr="0072740D">
        <w:trPr>
          <w:trHeight w:val="755"/>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w:t>
            </w:r>
            <w:r>
              <w:rPr>
                <w:rFonts w:ascii="仿宋_GB2312" w:hAnsi="宋体"/>
                <w:color w:val="000000"/>
                <w:kern w:val="0"/>
                <w:sz w:val="20"/>
                <w:szCs w:val="20"/>
              </w:rPr>
              <w:t>3</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3</w:t>
            </w:r>
          </w:p>
        </w:tc>
      </w:tr>
      <w:tr w:rsidR="00207420" w:rsidTr="0072740D">
        <w:trPr>
          <w:trHeight w:val="596"/>
          <w:jc w:val="center"/>
        </w:trPr>
        <w:tc>
          <w:tcPr>
            <w:tcW w:w="656" w:type="dxa"/>
            <w:vMerge/>
            <w:tcBorders>
              <w:top w:val="nil"/>
              <w:left w:val="single" w:sz="4" w:space="0" w:color="auto"/>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207420" w:rsidRDefault="00207420" w:rsidP="0072740D">
            <w:pPr>
              <w:widowControl/>
              <w:jc w:val="center"/>
              <w:rPr>
                <w:rFonts w:ascii="仿宋_GB2312" w:hAnsi="宋体"/>
                <w:color w:val="000000"/>
                <w:kern w:val="0"/>
                <w:sz w:val="20"/>
                <w:szCs w:val="20"/>
              </w:rPr>
            </w:pPr>
            <w:r>
              <w:rPr>
                <w:rFonts w:ascii="仿宋_GB2312" w:hAnsi="宋体"/>
                <w:color w:val="000000"/>
                <w:kern w:val="0"/>
                <w:sz w:val="20"/>
                <w:szCs w:val="20"/>
              </w:rPr>
              <w:t>可持续影响（</w:t>
            </w:r>
            <w:r>
              <w:rPr>
                <w:rFonts w:ascii="仿宋_GB2312" w:hAnsi="宋体"/>
                <w:color w:val="000000"/>
                <w:kern w:val="0"/>
                <w:sz w:val="20"/>
                <w:szCs w:val="20"/>
              </w:rPr>
              <w:t>4</w:t>
            </w:r>
            <w:r>
              <w:rPr>
                <w:rFonts w:ascii="仿宋_GB2312" w:hAnsi="宋体"/>
                <w:color w:val="000000"/>
                <w:kern w:val="0"/>
                <w:sz w:val="20"/>
                <w:szCs w:val="20"/>
              </w:rPr>
              <w:t>分）</w:t>
            </w:r>
          </w:p>
        </w:tc>
        <w:tc>
          <w:tcPr>
            <w:tcW w:w="3080"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tcBorders>
              <w:top w:val="nil"/>
              <w:left w:val="nil"/>
              <w:bottom w:val="single" w:sz="4" w:space="0" w:color="000000"/>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385" w:type="dxa"/>
            <w:tcBorders>
              <w:top w:val="nil"/>
              <w:left w:val="nil"/>
              <w:bottom w:val="single" w:sz="4" w:space="0" w:color="000000"/>
              <w:right w:val="single" w:sz="4" w:space="0" w:color="auto"/>
            </w:tcBorders>
          </w:tcPr>
          <w:p w:rsidR="00207420" w:rsidRDefault="00207420" w:rsidP="0072740D">
            <w:pPr>
              <w:widowControl/>
              <w:jc w:val="left"/>
              <w:rPr>
                <w:rFonts w:ascii="宋体" w:hAnsi="宋体"/>
                <w:color w:val="000000"/>
                <w:kern w:val="0"/>
                <w:sz w:val="24"/>
              </w:rPr>
            </w:pPr>
            <w:r>
              <w:rPr>
                <w:rFonts w:ascii="宋体" w:hAnsi="宋体" w:hint="eastAsia"/>
                <w:color w:val="000000"/>
                <w:kern w:val="0"/>
                <w:sz w:val="24"/>
              </w:rPr>
              <w:t>4</w:t>
            </w:r>
          </w:p>
        </w:tc>
      </w:tr>
      <w:tr w:rsidR="00207420" w:rsidTr="0072740D">
        <w:trPr>
          <w:trHeight w:val="953"/>
          <w:jc w:val="center"/>
        </w:trPr>
        <w:tc>
          <w:tcPr>
            <w:tcW w:w="656" w:type="dxa"/>
            <w:vMerge/>
            <w:tcBorders>
              <w:top w:val="nil"/>
              <w:left w:val="single" w:sz="4" w:space="0" w:color="auto"/>
              <w:bottom w:val="single" w:sz="4" w:space="0" w:color="auto"/>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710" w:type="dxa"/>
            <w:vMerge/>
            <w:tcBorders>
              <w:top w:val="nil"/>
              <w:left w:val="nil"/>
              <w:bottom w:val="single" w:sz="4" w:space="0" w:color="auto"/>
              <w:right w:val="single" w:sz="4" w:space="0" w:color="auto"/>
            </w:tcBorders>
            <w:vAlign w:val="center"/>
          </w:tcPr>
          <w:p w:rsidR="00207420" w:rsidRDefault="00207420" w:rsidP="0072740D">
            <w:pPr>
              <w:widowControl/>
              <w:jc w:val="left"/>
              <w:rPr>
                <w:rFonts w:ascii="仿宋_GB2312" w:hAnsi="宋体"/>
                <w:color w:val="000000"/>
                <w:kern w:val="0"/>
                <w:sz w:val="20"/>
                <w:szCs w:val="20"/>
              </w:rPr>
            </w:pPr>
          </w:p>
        </w:tc>
        <w:tc>
          <w:tcPr>
            <w:tcW w:w="1275" w:type="dxa"/>
            <w:tcBorders>
              <w:top w:val="nil"/>
              <w:left w:val="nil"/>
              <w:bottom w:val="single" w:sz="4" w:space="0" w:color="auto"/>
              <w:right w:val="single" w:sz="4" w:space="0" w:color="auto"/>
            </w:tcBorders>
            <w:vAlign w:val="center"/>
          </w:tcPr>
          <w:p w:rsidR="00207420" w:rsidRDefault="00207420" w:rsidP="0072740D">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w:t>
            </w:r>
            <w:r>
              <w:rPr>
                <w:rFonts w:ascii="仿宋_GB2312" w:hAnsi="宋体"/>
                <w:color w:val="000000"/>
                <w:kern w:val="0"/>
                <w:sz w:val="18"/>
                <w:szCs w:val="18"/>
              </w:rPr>
              <w:t>6</w:t>
            </w:r>
            <w:r>
              <w:rPr>
                <w:rFonts w:ascii="仿宋_GB2312" w:hAnsi="宋体"/>
                <w:color w:val="000000"/>
                <w:kern w:val="0"/>
                <w:sz w:val="18"/>
                <w:szCs w:val="18"/>
              </w:rPr>
              <w:t>分）</w:t>
            </w:r>
          </w:p>
        </w:tc>
        <w:tc>
          <w:tcPr>
            <w:tcW w:w="3080"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sz="4" w:space="0" w:color="auto"/>
              <w:right w:val="single" w:sz="4" w:space="0" w:color="auto"/>
            </w:tcBorders>
            <w:vAlign w:val="center"/>
          </w:tcPr>
          <w:p w:rsidR="00207420" w:rsidRDefault="00207420" w:rsidP="0072740D">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w:t>
            </w:r>
            <w:r>
              <w:rPr>
                <w:rFonts w:ascii="仿宋_GB2312" w:hAnsi="宋体"/>
                <w:color w:val="000000"/>
                <w:kern w:val="0"/>
                <w:sz w:val="18"/>
                <w:szCs w:val="18"/>
              </w:rPr>
              <w:t>(</w:t>
            </w:r>
            <w:r>
              <w:rPr>
                <w:rFonts w:ascii="仿宋_GB2312" w:hAnsi="宋体"/>
                <w:color w:val="000000"/>
                <w:kern w:val="0"/>
                <w:sz w:val="18"/>
                <w:szCs w:val="18"/>
              </w:rPr>
              <w:t>单位</w:t>
            </w:r>
            <w:r>
              <w:rPr>
                <w:rFonts w:ascii="仿宋_GB2312" w:hAnsi="宋体"/>
                <w:color w:val="000000"/>
                <w:kern w:val="0"/>
                <w:sz w:val="18"/>
                <w:szCs w:val="18"/>
              </w:rPr>
              <w:t>)</w:t>
            </w:r>
            <w:r>
              <w:rPr>
                <w:rFonts w:ascii="仿宋_GB2312" w:hAnsi="宋体"/>
                <w:color w:val="000000"/>
                <w:kern w:val="0"/>
                <w:sz w:val="18"/>
                <w:szCs w:val="18"/>
              </w:rPr>
              <w:t>、群体或个人。一般采取社会调查的方式。</w:t>
            </w:r>
          </w:p>
        </w:tc>
        <w:tc>
          <w:tcPr>
            <w:tcW w:w="385" w:type="dxa"/>
            <w:tcBorders>
              <w:top w:val="nil"/>
              <w:left w:val="nil"/>
              <w:bottom w:val="single" w:sz="4" w:space="0" w:color="auto"/>
              <w:right w:val="single" w:sz="4" w:space="0" w:color="auto"/>
            </w:tcBorders>
          </w:tcPr>
          <w:p w:rsidR="00207420" w:rsidRDefault="00207420" w:rsidP="0072740D">
            <w:pPr>
              <w:widowControl/>
              <w:jc w:val="center"/>
              <w:rPr>
                <w:rFonts w:ascii="宋体" w:hAnsi="宋体"/>
                <w:color w:val="000000"/>
                <w:kern w:val="0"/>
                <w:sz w:val="24"/>
              </w:rPr>
            </w:pPr>
            <w:r>
              <w:rPr>
                <w:rFonts w:ascii="宋体" w:hAnsi="宋体" w:hint="eastAsia"/>
                <w:color w:val="000000"/>
                <w:kern w:val="0"/>
                <w:sz w:val="24"/>
              </w:rPr>
              <w:t>6</w:t>
            </w:r>
          </w:p>
        </w:tc>
      </w:tr>
      <w:tr w:rsidR="00207420" w:rsidTr="0072740D">
        <w:trPr>
          <w:trHeight w:val="90"/>
          <w:jc w:val="center"/>
        </w:trPr>
        <w:tc>
          <w:tcPr>
            <w:tcW w:w="1366" w:type="dxa"/>
            <w:gridSpan w:val="2"/>
            <w:tcBorders>
              <w:top w:val="single" w:sz="4" w:space="0" w:color="auto"/>
              <w:left w:val="single" w:sz="4" w:space="0" w:color="auto"/>
              <w:bottom w:val="single" w:sz="4" w:space="0" w:color="auto"/>
              <w:right w:val="single" w:sz="4" w:space="0" w:color="auto"/>
            </w:tcBorders>
          </w:tcPr>
          <w:p w:rsidR="00207420" w:rsidRDefault="00207420" w:rsidP="0072740D">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4"/>
            <w:tcBorders>
              <w:top w:val="single" w:sz="4" w:space="0" w:color="auto"/>
              <w:left w:val="nil"/>
              <w:bottom w:val="single" w:sz="4" w:space="0" w:color="auto"/>
              <w:right w:val="single" w:sz="4" w:space="0" w:color="auto"/>
            </w:tcBorders>
            <w:vAlign w:val="center"/>
          </w:tcPr>
          <w:p w:rsidR="00207420" w:rsidRDefault="00207420" w:rsidP="0072740D">
            <w:pPr>
              <w:widowControl/>
              <w:jc w:val="center"/>
              <w:rPr>
                <w:rFonts w:ascii="宋体" w:hAnsi="宋体"/>
                <w:color w:val="000000"/>
                <w:kern w:val="0"/>
                <w:sz w:val="24"/>
              </w:rPr>
            </w:pPr>
            <w:r>
              <w:rPr>
                <w:rFonts w:ascii="宋体" w:hAnsi="宋体" w:hint="eastAsia"/>
                <w:color w:val="000000"/>
                <w:kern w:val="0"/>
                <w:sz w:val="24"/>
              </w:rPr>
              <w:t>98</w:t>
            </w:r>
          </w:p>
        </w:tc>
      </w:tr>
    </w:tbl>
    <w:p w:rsidR="00207420" w:rsidRDefault="00207420"/>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p w:rsidR="001A6CE1" w:rsidRDefault="001A6CE1" w:rsidP="0072740D">
      <w:pPr>
        <w:widowControl/>
        <w:jc w:val="center"/>
        <w:rPr>
          <w:rFonts w:eastAsia="方正小标宋_GBK" w:hint="eastAsia"/>
          <w:color w:val="000000"/>
          <w:kern w:val="0"/>
          <w:sz w:val="36"/>
          <w:szCs w:val="36"/>
        </w:rPr>
      </w:pPr>
    </w:p>
    <w:tbl>
      <w:tblPr>
        <w:tblpPr w:leftFromText="180" w:rightFromText="180" w:horzAnchor="page" w:tblpX="1" w:tblpY="-301"/>
        <w:tblW w:w="10541" w:type="dxa"/>
        <w:tblLook w:val="04A0"/>
      </w:tblPr>
      <w:tblGrid>
        <w:gridCol w:w="714"/>
        <w:gridCol w:w="166"/>
        <w:gridCol w:w="397"/>
        <w:gridCol w:w="1783"/>
        <w:gridCol w:w="1160"/>
        <w:gridCol w:w="1160"/>
        <w:gridCol w:w="867"/>
        <w:gridCol w:w="860"/>
        <w:gridCol w:w="860"/>
        <w:gridCol w:w="740"/>
        <w:gridCol w:w="861"/>
        <w:gridCol w:w="973"/>
      </w:tblGrid>
      <w:tr w:rsidR="001A6CE1" w:rsidRPr="00DF0C8E" w:rsidTr="007908F3">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DF0C8E" w:rsidRDefault="001A6CE1" w:rsidP="007908F3">
            <w:pPr>
              <w:widowControl/>
              <w:jc w:val="center"/>
              <w:rPr>
                <w:rFonts w:ascii="宋体" w:eastAsia="宋体" w:hAnsi="宋体" w:cs="宋体"/>
                <w:b/>
                <w:bCs/>
                <w:color w:val="000000"/>
                <w:kern w:val="0"/>
                <w:sz w:val="18"/>
                <w:szCs w:val="18"/>
              </w:rPr>
            </w:pPr>
          </w:p>
        </w:tc>
        <w:tc>
          <w:tcPr>
            <w:tcW w:w="9827" w:type="dxa"/>
            <w:gridSpan w:val="11"/>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7908F3">
            <w:pPr>
              <w:widowControl/>
              <w:jc w:val="center"/>
              <w:rPr>
                <w:rFonts w:ascii="宋体" w:eastAsia="宋体" w:hAnsi="宋体" w:cs="宋体"/>
                <w:color w:val="000000"/>
                <w:kern w:val="0"/>
                <w:sz w:val="18"/>
                <w:szCs w:val="18"/>
              </w:rPr>
            </w:pPr>
          </w:p>
        </w:tc>
      </w:tr>
      <w:tr w:rsidR="001A6CE1" w:rsidRPr="00DF0C8E" w:rsidTr="00F16E38">
        <w:trPr>
          <w:trHeight w:val="600"/>
        </w:trPr>
        <w:tc>
          <w:tcPr>
            <w:tcW w:w="1054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1A6CE1" w:rsidRDefault="001A6CE1" w:rsidP="001A6CE1">
            <w:pPr>
              <w:widowControl/>
              <w:jc w:val="center"/>
              <w:rPr>
                <w:rFonts w:ascii="宋体" w:eastAsia="宋体" w:hAnsi="宋体" w:cs="宋体"/>
                <w:color w:val="000000"/>
                <w:kern w:val="0"/>
                <w:sz w:val="32"/>
                <w:szCs w:val="32"/>
              </w:rPr>
            </w:pPr>
            <w:r w:rsidRPr="001A6CE1">
              <w:rPr>
                <w:rFonts w:ascii="宋体" w:eastAsia="宋体" w:hAnsi="宋体" w:cs="宋体" w:hint="eastAsia"/>
                <w:b/>
                <w:bCs/>
                <w:color w:val="000000"/>
                <w:kern w:val="0"/>
                <w:sz w:val="32"/>
                <w:szCs w:val="32"/>
              </w:rPr>
              <w:lastRenderedPageBreak/>
              <w:t>部门整体绩效自评表</w:t>
            </w:r>
          </w:p>
        </w:tc>
      </w:tr>
      <w:tr w:rsidR="001A6CE1" w:rsidRPr="00DF0C8E" w:rsidTr="007908F3">
        <w:trPr>
          <w:trHeight w:val="6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预算部门名称</w:t>
            </w:r>
          </w:p>
        </w:tc>
        <w:tc>
          <w:tcPr>
            <w:tcW w:w="9827" w:type="dxa"/>
            <w:gridSpan w:val="11"/>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江永县源口瑶族乡人民政府</w:t>
            </w:r>
          </w:p>
        </w:tc>
      </w:tr>
      <w:tr w:rsidR="001A6CE1" w:rsidRPr="00DF0C8E" w:rsidTr="007908F3">
        <w:trPr>
          <w:trHeight w:val="642"/>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年度预算申请</w:t>
            </w:r>
            <w:r w:rsidRPr="00DF0C8E">
              <w:rPr>
                <w:rFonts w:ascii="Times New Roman" w:eastAsia="宋体" w:hAnsi="Times New Roman" w:cs="Times New Roman"/>
                <w:color w:val="000000"/>
                <w:kern w:val="0"/>
                <w:sz w:val="18"/>
                <w:szCs w:val="18"/>
              </w:rPr>
              <w:br/>
              <w:t>(</w:t>
            </w:r>
            <w:r w:rsidRPr="00DF0C8E">
              <w:rPr>
                <w:rFonts w:ascii="Times New Roman" w:eastAsia="宋体" w:hAnsi="Times New Roman" w:cs="Times New Roman"/>
                <w:color w:val="000000"/>
                <w:kern w:val="0"/>
                <w:sz w:val="18"/>
                <w:szCs w:val="18"/>
              </w:rPr>
              <w:t>万元</w:t>
            </w:r>
            <w:r w:rsidRPr="00DF0C8E">
              <w:rPr>
                <w:rFonts w:ascii="Times New Roman" w:eastAsia="宋体" w:hAnsi="Times New Roman" w:cs="Times New Roman"/>
                <w:color w:val="000000"/>
                <w:kern w:val="0"/>
                <w:sz w:val="18"/>
                <w:szCs w:val="18"/>
              </w:rPr>
              <w:t>)</w:t>
            </w: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年初预算数</w:t>
            </w:r>
            <w:r w:rsidRPr="00DF0C8E">
              <w:rPr>
                <w:rFonts w:ascii="仿宋_GB2312" w:eastAsia="仿宋_GB2312" w:hAnsi="宋体" w:cs="宋体" w:hint="eastAsia"/>
                <w:b/>
                <w:bCs/>
                <w:color w:val="000000"/>
                <w:kern w:val="0"/>
                <w:sz w:val="18"/>
                <w:szCs w:val="18"/>
              </w:rPr>
              <w:br/>
              <w:t>(万元)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全年预算数</w:t>
            </w:r>
            <w:r w:rsidRPr="00DF0C8E">
              <w:rPr>
                <w:rFonts w:ascii="宋体" w:eastAsia="宋体" w:hAnsi="宋体" w:cs="宋体" w:hint="eastAsia"/>
                <w:b/>
                <w:bCs/>
                <w:color w:val="000000"/>
                <w:kern w:val="0"/>
                <w:sz w:val="18"/>
                <w:szCs w:val="18"/>
              </w:rPr>
              <w:br/>
              <w:t>（万元）</w:t>
            </w:r>
          </w:p>
        </w:tc>
        <w:tc>
          <w:tcPr>
            <w:tcW w:w="2587" w:type="dxa"/>
            <w:gridSpan w:val="3"/>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全年执行数</w:t>
            </w:r>
            <w:r w:rsidRPr="00DF0C8E">
              <w:rPr>
                <w:rFonts w:ascii="宋体" w:eastAsia="宋体" w:hAnsi="宋体" w:cs="宋体" w:hint="eastAsia"/>
                <w:b/>
                <w:bCs/>
                <w:color w:val="000000"/>
                <w:kern w:val="0"/>
                <w:sz w:val="18"/>
                <w:szCs w:val="18"/>
              </w:rPr>
              <w:br/>
              <w:t>（万元）</w:t>
            </w:r>
          </w:p>
        </w:tc>
        <w:tc>
          <w:tcPr>
            <w:tcW w:w="74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分值</w:t>
            </w:r>
          </w:p>
        </w:tc>
        <w:tc>
          <w:tcPr>
            <w:tcW w:w="861"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执行率</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得分</w:t>
            </w:r>
          </w:p>
        </w:tc>
      </w:tr>
      <w:tr w:rsidR="001A6CE1" w:rsidRPr="00DF0C8E" w:rsidTr="007908F3">
        <w:trPr>
          <w:trHeight w:val="57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年度资金总额：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869.69</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1132.77</w:t>
            </w:r>
          </w:p>
        </w:tc>
        <w:tc>
          <w:tcPr>
            <w:tcW w:w="2587" w:type="dxa"/>
            <w:gridSpan w:val="3"/>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1132.77</w:t>
            </w:r>
          </w:p>
        </w:tc>
        <w:tc>
          <w:tcPr>
            <w:tcW w:w="74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10</w:t>
            </w:r>
          </w:p>
        </w:tc>
        <w:tc>
          <w:tcPr>
            <w:tcW w:w="861"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100.00%</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10.00</w:t>
            </w:r>
          </w:p>
        </w:tc>
      </w:tr>
      <w:tr w:rsidR="001A6CE1" w:rsidRPr="00DF0C8E" w:rsidTr="007908F3">
        <w:trPr>
          <w:trHeight w:val="533"/>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7253" w:type="dxa"/>
            <w:gridSpan w:val="8"/>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按收入性质分：</w:t>
            </w:r>
          </w:p>
        </w:tc>
        <w:tc>
          <w:tcPr>
            <w:tcW w:w="2574" w:type="dxa"/>
            <w:gridSpan w:val="3"/>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按支出性质分：</w:t>
            </w:r>
          </w:p>
        </w:tc>
      </w:tr>
      <w:tr w:rsidR="001A6CE1" w:rsidRPr="00DF0C8E" w:rsidTr="007908F3">
        <w:trPr>
          <w:trHeight w:val="743"/>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一般公共预算：</w:t>
            </w:r>
          </w:p>
        </w:tc>
        <w:tc>
          <w:tcPr>
            <w:tcW w:w="4907" w:type="dxa"/>
            <w:gridSpan w:val="5"/>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1132.77</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其中:基本支出：</w:t>
            </w:r>
          </w:p>
        </w:tc>
        <w:tc>
          <w:tcPr>
            <w:tcW w:w="18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595.97</w:t>
            </w:r>
          </w:p>
        </w:tc>
      </w:tr>
      <w:tr w:rsidR="001A6CE1" w:rsidRPr="00DF0C8E" w:rsidTr="007908F3">
        <w:trPr>
          <w:trHeight w:val="52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政府性基金拨款：</w:t>
            </w:r>
          </w:p>
        </w:tc>
        <w:tc>
          <w:tcPr>
            <w:tcW w:w="4907" w:type="dxa"/>
            <w:gridSpan w:val="5"/>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0.00</w:t>
            </w:r>
          </w:p>
        </w:tc>
        <w:tc>
          <w:tcPr>
            <w:tcW w:w="740"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宋体" w:eastAsia="宋体" w:hAnsi="宋体" w:cs="宋体"/>
                <w:b/>
                <w:bCs/>
                <w:color w:val="000000"/>
                <w:kern w:val="0"/>
                <w:sz w:val="18"/>
                <w:szCs w:val="18"/>
              </w:rPr>
            </w:pP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r>
      <w:tr w:rsidR="001A6CE1" w:rsidRPr="00DF0C8E" w:rsidTr="007908F3">
        <w:trPr>
          <w:trHeight w:val="55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纳入专户管理的非税收入拨款：</w:t>
            </w:r>
          </w:p>
        </w:tc>
        <w:tc>
          <w:tcPr>
            <w:tcW w:w="4907" w:type="dxa"/>
            <w:gridSpan w:val="5"/>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0.00</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项目支出：</w:t>
            </w:r>
          </w:p>
        </w:tc>
        <w:tc>
          <w:tcPr>
            <w:tcW w:w="18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536.80</w:t>
            </w:r>
          </w:p>
        </w:tc>
      </w:tr>
      <w:tr w:rsidR="001A6CE1" w:rsidRPr="00DF0C8E" w:rsidTr="007908F3">
        <w:trPr>
          <w:trHeight w:val="46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c>
          <w:tcPr>
            <w:tcW w:w="2346" w:type="dxa"/>
            <w:gridSpan w:val="3"/>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其他资金</w:t>
            </w:r>
          </w:p>
        </w:tc>
        <w:tc>
          <w:tcPr>
            <w:tcW w:w="4907" w:type="dxa"/>
            <w:gridSpan w:val="5"/>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0.00</w:t>
            </w:r>
          </w:p>
        </w:tc>
        <w:tc>
          <w:tcPr>
            <w:tcW w:w="740"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宋体" w:eastAsia="宋体" w:hAnsi="宋体" w:cs="宋体"/>
                <w:b/>
                <w:bCs/>
                <w:color w:val="000000"/>
                <w:kern w:val="0"/>
                <w:sz w:val="18"/>
                <w:szCs w:val="18"/>
              </w:rPr>
            </w:pP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Times New Roman" w:eastAsia="宋体" w:hAnsi="Times New Roman" w:cs="Times New Roman"/>
                <w:color w:val="000000"/>
                <w:kern w:val="0"/>
                <w:sz w:val="18"/>
                <w:szCs w:val="18"/>
              </w:rPr>
            </w:pPr>
          </w:p>
        </w:tc>
      </w:tr>
      <w:tr w:rsidR="001A6CE1" w:rsidRPr="00DF0C8E" w:rsidTr="007908F3">
        <w:trPr>
          <w:trHeight w:val="439"/>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年度总体目标</w:t>
            </w:r>
          </w:p>
        </w:tc>
        <w:tc>
          <w:tcPr>
            <w:tcW w:w="7253" w:type="dxa"/>
            <w:gridSpan w:val="8"/>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预期目标</w:t>
            </w:r>
          </w:p>
        </w:tc>
        <w:tc>
          <w:tcPr>
            <w:tcW w:w="2574" w:type="dxa"/>
            <w:gridSpan w:val="3"/>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实际完成情况</w:t>
            </w:r>
          </w:p>
        </w:tc>
      </w:tr>
      <w:tr w:rsidR="001A6CE1" w:rsidRPr="00DF0C8E" w:rsidTr="007908F3">
        <w:trPr>
          <w:trHeight w:val="124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7253" w:type="dxa"/>
            <w:gridSpan w:val="8"/>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1.持续抓开源节流，以更大力度提升财政保障能力；2.持续抓民生保障，以更高标准增进人民群众福祉；3.持续抓资金统筹，以更高质量助推乡村振兴战略；4.持续抓深化改革，以更高水平提升财政治理效能。</w:t>
            </w:r>
          </w:p>
        </w:tc>
        <w:tc>
          <w:tcPr>
            <w:tcW w:w="2574" w:type="dxa"/>
            <w:gridSpan w:val="3"/>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Times New Roman" w:eastAsia="宋体" w:hAnsi="Times New Roman" w:cs="Times New Roman"/>
                <w:color w:val="000000"/>
                <w:kern w:val="0"/>
                <w:sz w:val="18"/>
                <w:szCs w:val="18"/>
              </w:rPr>
            </w:pPr>
            <w:r w:rsidRPr="00DF0C8E">
              <w:rPr>
                <w:rFonts w:ascii="Times New Roman" w:eastAsia="宋体" w:hAnsi="Times New Roman" w:cs="Times New Roman"/>
                <w:color w:val="000000"/>
                <w:kern w:val="0"/>
                <w:sz w:val="18"/>
                <w:szCs w:val="18"/>
              </w:rPr>
              <w:t>2024</w:t>
            </w:r>
            <w:r w:rsidRPr="00DF0C8E">
              <w:rPr>
                <w:rFonts w:ascii="Times New Roman" w:eastAsia="宋体" w:hAnsi="Times New Roman" w:cs="Times New Roman"/>
                <w:color w:val="000000"/>
                <w:kern w:val="0"/>
                <w:sz w:val="18"/>
                <w:szCs w:val="18"/>
              </w:rPr>
              <w:t>年未发生重大群体性事件，无重特大刑事案件，无重特大安全生产事故，维护了全镇社会大局稳定。</w:t>
            </w:r>
          </w:p>
        </w:tc>
      </w:tr>
      <w:tr w:rsidR="001A6CE1" w:rsidRPr="00DF0C8E" w:rsidTr="007908F3">
        <w:trPr>
          <w:trHeight w:val="624"/>
        </w:trPr>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绩效指标</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一级指标</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三级指标</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年度指标值</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实际完成值</w:t>
            </w:r>
          </w:p>
        </w:tc>
        <w:tc>
          <w:tcPr>
            <w:tcW w:w="867"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评扣分标准</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分值</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b/>
                <w:bCs/>
                <w:color w:val="000000"/>
                <w:kern w:val="0"/>
                <w:sz w:val="18"/>
                <w:szCs w:val="18"/>
              </w:rPr>
            </w:pPr>
            <w:r w:rsidRPr="00DF0C8E">
              <w:rPr>
                <w:rFonts w:ascii="仿宋_GB2312" w:eastAsia="仿宋_GB2312" w:hAnsi="宋体" w:cs="宋体" w:hint="eastAsia"/>
                <w:b/>
                <w:bCs/>
                <w:color w:val="000000"/>
                <w:kern w:val="0"/>
                <w:sz w:val="18"/>
                <w:szCs w:val="18"/>
              </w:rPr>
              <w:t>得分</w:t>
            </w:r>
          </w:p>
        </w:tc>
        <w:tc>
          <w:tcPr>
            <w:tcW w:w="25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偏差原因分析及改进措施</w:t>
            </w:r>
          </w:p>
        </w:tc>
      </w:tr>
      <w:tr w:rsidR="001A6CE1" w:rsidRPr="00DF0C8E" w:rsidTr="007908F3">
        <w:trPr>
          <w:trHeight w:val="624"/>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1783"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宋体" w:eastAsia="宋体" w:hAnsi="宋体" w:cs="宋体"/>
                <w:b/>
                <w:bCs/>
                <w:color w:val="000000"/>
                <w:kern w:val="0"/>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860"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860"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b/>
                <w:bCs/>
                <w:color w:val="000000"/>
                <w:kern w:val="0"/>
                <w:sz w:val="18"/>
                <w:szCs w:val="18"/>
              </w:rPr>
            </w:pPr>
          </w:p>
        </w:tc>
        <w:tc>
          <w:tcPr>
            <w:tcW w:w="2574" w:type="dxa"/>
            <w:gridSpan w:val="3"/>
            <w:vMerge/>
            <w:tcBorders>
              <w:top w:val="single" w:sz="4" w:space="0" w:color="auto"/>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宋体" w:eastAsia="宋体" w:hAnsi="宋体" w:cs="宋体"/>
                <w:b/>
                <w:bCs/>
                <w:color w:val="000000"/>
                <w:kern w:val="0"/>
                <w:sz w:val="18"/>
                <w:szCs w:val="18"/>
              </w:rPr>
            </w:pPr>
          </w:p>
        </w:tc>
      </w:tr>
      <w:tr w:rsidR="001A6CE1" w:rsidRPr="00DF0C8E" w:rsidTr="007908F3">
        <w:trPr>
          <w:trHeight w:val="585"/>
        </w:trPr>
        <w:tc>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绩效指标</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产出</w:t>
            </w:r>
            <w:r w:rsidRPr="00DF0C8E">
              <w:rPr>
                <w:rFonts w:ascii="仿宋_GB2312" w:eastAsia="仿宋_GB2312" w:hAnsi="宋体" w:cs="宋体" w:hint="eastAsia"/>
                <w:color w:val="000000"/>
                <w:kern w:val="0"/>
                <w:sz w:val="18"/>
                <w:szCs w:val="18"/>
              </w:rPr>
              <w:lastRenderedPageBreak/>
              <w:t>指标</w:t>
            </w: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lastRenderedPageBreak/>
              <w:t>单位考核人数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58人</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52人</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9</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深入开展利剑护蕾、森林防火、安全生</w:t>
            </w:r>
            <w:r w:rsidRPr="00DF0C8E">
              <w:rPr>
                <w:rFonts w:ascii="仿宋" w:eastAsia="仿宋" w:hAnsi="仿宋" w:cs="宋体" w:hint="eastAsia"/>
                <w:color w:val="000000"/>
                <w:kern w:val="0"/>
                <w:sz w:val="18"/>
                <w:szCs w:val="18"/>
              </w:rPr>
              <w:lastRenderedPageBreak/>
              <w:t>产、防范非法集资、禁毒、反电诈等宣传</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lastRenderedPageBreak/>
              <w:t>10次</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10次</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7</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实施乡村振兴产业投资项目个数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10个</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10个</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7</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540"/>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“三公经费”控制率</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525"/>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建设工程验收合格率</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100%</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完成时间</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2024年完成内</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2024年内完成</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效益指标</w:t>
            </w: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人均经济收入增长情况</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增长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增长</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10</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有效保障社会稳定情况</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有效保障社会稳定情况</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有效保障社会稳定情况</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农村生活环境改善情况</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改善人居环境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改善人居环境</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满意度指标</w:t>
            </w: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社会群众满意度</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85%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95%</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成本指标</w:t>
            </w: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部门预算基本支出金额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595.97万元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595.97万元</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2.5</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2.5</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649"/>
        </w:trPr>
        <w:tc>
          <w:tcPr>
            <w:tcW w:w="880" w:type="dxa"/>
            <w:gridSpan w:val="2"/>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397" w:type="dxa"/>
            <w:vMerge/>
            <w:tcBorders>
              <w:top w:val="nil"/>
              <w:left w:val="single" w:sz="4" w:space="0" w:color="auto"/>
              <w:bottom w:val="single" w:sz="4" w:space="0" w:color="auto"/>
              <w:right w:val="single" w:sz="4" w:space="0" w:color="auto"/>
            </w:tcBorders>
            <w:vAlign w:val="center"/>
            <w:hideMark/>
          </w:tcPr>
          <w:p w:rsidR="001A6CE1" w:rsidRPr="00DF0C8E" w:rsidRDefault="001A6CE1" w:rsidP="001A6CE1">
            <w:pPr>
              <w:widowControl/>
              <w:jc w:val="left"/>
              <w:rPr>
                <w:rFonts w:ascii="仿宋_GB2312" w:eastAsia="仿宋_GB2312" w:hAnsi="宋体" w:cs="宋体"/>
                <w:color w:val="000000"/>
                <w:kern w:val="0"/>
                <w:sz w:val="18"/>
                <w:szCs w:val="18"/>
              </w:rPr>
            </w:pPr>
          </w:p>
        </w:tc>
        <w:tc>
          <w:tcPr>
            <w:tcW w:w="1783"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 w:eastAsia="仿宋" w:hAnsi="仿宋" w:cs="宋体"/>
                <w:color w:val="000000"/>
                <w:kern w:val="0"/>
                <w:sz w:val="18"/>
                <w:szCs w:val="18"/>
              </w:rPr>
            </w:pPr>
            <w:r w:rsidRPr="00DF0C8E">
              <w:rPr>
                <w:rFonts w:ascii="仿宋" w:eastAsia="仿宋" w:hAnsi="仿宋" w:cs="宋体" w:hint="eastAsia"/>
                <w:color w:val="000000"/>
                <w:kern w:val="0"/>
                <w:sz w:val="18"/>
                <w:szCs w:val="18"/>
              </w:rPr>
              <w:t>部门预算项目支出金额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536.8万元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536.8万元</w:t>
            </w:r>
          </w:p>
        </w:tc>
        <w:tc>
          <w:tcPr>
            <w:tcW w:w="867"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2.5</w:t>
            </w:r>
          </w:p>
        </w:tc>
        <w:tc>
          <w:tcPr>
            <w:tcW w:w="860" w:type="dxa"/>
            <w:tcBorders>
              <w:top w:val="nil"/>
              <w:left w:val="nil"/>
              <w:bottom w:val="single" w:sz="4" w:space="0" w:color="auto"/>
              <w:right w:val="single" w:sz="4" w:space="0" w:color="auto"/>
            </w:tcBorders>
            <w:shd w:val="clear" w:color="auto" w:fill="auto"/>
            <w:vAlign w:val="center"/>
            <w:hideMark/>
          </w:tcPr>
          <w:p w:rsidR="001A6CE1" w:rsidRPr="00DF0C8E" w:rsidRDefault="001A6CE1" w:rsidP="001A6CE1">
            <w:pPr>
              <w:widowControl/>
              <w:jc w:val="center"/>
              <w:rPr>
                <w:rFonts w:ascii="仿宋_GB2312" w:eastAsia="仿宋_GB2312" w:hAnsi="宋体" w:cs="宋体"/>
                <w:color w:val="000000"/>
                <w:kern w:val="0"/>
                <w:sz w:val="18"/>
                <w:szCs w:val="18"/>
              </w:rPr>
            </w:pPr>
            <w:r w:rsidRPr="00DF0C8E">
              <w:rPr>
                <w:rFonts w:ascii="仿宋_GB2312" w:eastAsia="仿宋_GB2312" w:hAnsi="宋体" w:cs="宋体" w:hint="eastAsia"/>
                <w:color w:val="000000"/>
                <w:kern w:val="0"/>
                <w:sz w:val="18"/>
                <w:szCs w:val="18"/>
              </w:rPr>
              <w:t>2.5</w:t>
            </w:r>
          </w:p>
        </w:tc>
        <w:tc>
          <w:tcPr>
            <w:tcW w:w="2574" w:type="dxa"/>
            <w:gridSpan w:val="3"/>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 xml:space="preserve">　</w:t>
            </w:r>
          </w:p>
        </w:tc>
      </w:tr>
      <w:tr w:rsidR="001A6CE1" w:rsidRPr="00DF0C8E" w:rsidTr="007908F3">
        <w:trPr>
          <w:trHeight w:val="42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b/>
                <w:bCs/>
                <w:color w:val="000000"/>
                <w:kern w:val="0"/>
                <w:sz w:val="18"/>
                <w:szCs w:val="18"/>
              </w:rPr>
            </w:pPr>
            <w:r w:rsidRPr="00DF0C8E">
              <w:rPr>
                <w:rFonts w:ascii="宋体" w:eastAsia="宋体" w:hAnsi="宋体" w:cs="宋体" w:hint="eastAsia"/>
                <w:b/>
                <w:bCs/>
                <w:color w:val="000000"/>
                <w:kern w:val="0"/>
                <w:sz w:val="18"/>
                <w:szCs w:val="18"/>
              </w:rPr>
              <w:t>总分</w:t>
            </w:r>
          </w:p>
        </w:tc>
        <w:tc>
          <w:tcPr>
            <w:tcW w:w="9827" w:type="dxa"/>
            <w:gridSpan w:val="11"/>
            <w:tcBorders>
              <w:top w:val="single" w:sz="4" w:space="0" w:color="auto"/>
              <w:left w:val="nil"/>
              <w:bottom w:val="single" w:sz="4" w:space="0" w:color="auto"/>
              <w:right w:val="single" w:sz="4" w:space="0" w:color="auto"/>
            </w:tcBorders>
            <w:shd w:val="clear" w:color="auto" w:fill="auto"/>
            <w:noWrap/>
            <w:vAlign w:val="center"/>
            <w:hideMark/>
          </w:tcPr>
          <w:p w:rsidR="001A6CE1" w:rsidRPr="00DF0C8E" w:rsidRDefault="001A6CE1" w:rsidP="001A6CE1">
            <w:pPr>
              <w:widowControl/>
              <w:jc w:val="center"/>
              <w:rPr>
                <w:rFonts w:ascii="宋体" w:eastAsia="宋体" w:hAnsi="宋体" w:cs="宋体"/>
                <w:color w:val="000000"/>
                <w:kern w:val="0"/>
                <w:sz w:val="18"/>
                <w:szCs w:val="18"/>
              </w:rPr>
            </w:pPr>
            <w:r w:rsidRPr="00DF0C8E">
              <w:rPr>
                <w:rFonts w:ascii="宋体" w:eastAsia="宋体" w:hAnsi="宋体" w:cs="宋体" w:hint="eastAsia"/>
                <w:color w:val="000000"/>
                <w:kern w:val="0"/>
                <w:sz w:val="18"/>
                <w:szCs w:val="18"/>
              </w:rPr>
              <w:t>93.00</w:t>
            </w:r>
          </w:p>
        </w:tc>
      </w:tr>
    </w:tbl>
    <w:p w:rsidR="001A6CE1" w:rsidRDefault="001A6CE1"/>
    <w:p w:rsidR="001A6CE1" w:rsidRDefault="001A6CE1" w:rsidP="0072740D">
      <w:pPr>
        <w:widowControl/>
        <w:jc w:val="center"/>
        <w:rPr>
          <w:rFonts w:eastAsia="方正小标宋_GBK"/>
          <w:color w:val="000000"/>
          <w:kern w:val="0"/>
          <w:sz w:val="36"/>
          <w:szCs w:val="36"/>
        </w:rPr>
      </w:pPr>
    </w:p>
    <w:p w:rsidR="00207420" w:rsidRDefault="00207420" w:rsidP="0072740D">
      <w:pPr>
        <w:widowControl/>
        <w:jc w:val="center"/>
        <w:rPr>
          <w:rFonts w:ascii="黑体" w:eastAsia="黑体" w:hAnsi="黑体" w:cs="黑体"/>
          <w:color w:val="000000"/>
          <w:kern w:val="0"/>
          <w:sz w:val="36"/>
          <w:szCs w:val="36"/>
        </w:rPr>
      </w:pPr>
      <w:r w:rsidRPr="00452A33">
        <w:rPr>
          <w:rFonts w:eastAsia="方正小标宋_GBK" w:hint="eastAsia"/>
          <w:color w:val="000000"/>
          <w:kern w:val="0"/>
          <w:sz w:val="36"/>
          <w:szCs w:val="36"/>
        </w:rPr>
        <w:lastRenderedPageBreak/>
        <w:t>香米种植保护经费</w:t>
      </w:r>
      <w:r>
        <w:rPr>
          <w:rFonts w:eastAsia="方正小标宋_GBK"/>
          <w:color w:val="000000"/>
          <w:kern w:val="0"/>
          <w:sz w:val="36"/>
          <w:szCs w:val="36"/>
        </w:rPr>
        <w:t>支出绩效自评表</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 xml:space="preserve">   </w:t>
      </w:r>
      <w:r>
        <w:rPr>
          <w:rFonts w:eastAsia="仿宋_GB2312" w:hint="eastAsia"/>
          <w:color w:val="000000"/>
          <w:kern w:val="0"/>
          <w:szCs w:val="21"/>
        </w:rPr>
        <w:t>2024</w:t>
      </w:r>
      <w:r>
        <w:rPr>
          <w:rFonts w:eastAsia="仿宋_GB2312"/>
          <w:color w:val="000000"/>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209"/>
        <w:gridCol w:w="1134"/>
        <w:gridCol w:w="828"/>
        <w:gridCol w:w="873"/>
        <w:gridCol w:w="1418"/>
      </w:tblGrid>
      <w:tr w:rsidR="00207420" w:rsidTr="0072740D">
        <w:trPr>
          <w:trHeight w:val="627"/>
          <w:jc w:val="center"/>
        </w:trPr>
        <w:tc>
          <w:tcPr>
            <w:tcW w:w="1080" w:type="dxa"/>
            <w:vAlign w:val="center"/>
          </w:tcPr>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项目支</w:t>
            </w:r>
          </w:p>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rsidR="00207420" w:rsidRDefault="00207420" w:rsidP="0072740D">
            <w:pPr>
              <w:widowControl/>
              <w:jc w:val="center"/>
              <w:rPr>
                <w:rFonts w:eastAsia="仿宋_GB2312"/>
                <w:color w:val="000000"/>
                <w:kern w:val="0"/>
                <w:szCs w:val="21"/>
              </w:rPr>
            </w:pPr>
            <w:r w:rsidRPr="00452A33">
              <w:rPr>
                <w:rFonts w:eastAsia="仿宋_GB2312" w:hint="eastAsia"/>
                <w:color w:val="000000"/>
                <w:kern w:val="0"/>
                <w:szCs w:val="21"/>
              </w:rPr>
              <w:t>香米种植保护经费</w:t>
            </w:r>
          </w:p>
        </w:tc>
      </w:tr>
      <w:tr w:rsidR="00207420" w:rsidTr="0072740D">
        <w:trPr>
          <w:trHeight w:val="340"/>
          <w:jc w:val="center"/>
        </w:trPr>
        <w:tc>
          <w:tcPr>
            <w:tcW w:w="108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江永县人民政府</w:t>
            </w:r>
          </w:p>
        </w:tc>
        <w:tc>
          <w:tcPr>
            <w:tcW w:w="1134"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江永县源口瑶族乡人民政府</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项目资金</w:t>
            </w:r>
          </w:p>
          <w:p w:rsidR="00207420" w:rsidRDefault="00207420" w:rsidP="0072740D">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4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年初</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全年</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134" w:type="dxa"/>
            <w:vAlign w:val="center"/>
          </w:tcPr>
          <w:p w:rsidR="00207420" w:rsidRDefault="00207420" w:rsidP="0072740D">
            <w:pPr>
              <w:jc w:val="center"/>
              <w:rPr>
                <w:rFonts w:eastAsia="仿宋_GB2312"/>
                <w:szCs w:val="21"/>
              </w:rPr>
            </w:pPr>
            <w:r>
              <w:rPr>
                <w:rFonts w:eastAsia="仿宋_GB2312"/>
                <w:szCs w:val="21"/>
              </w:rPr>
              <w:t>全年</w:t>
            </w:r>
          </w:p>
          <w:p w:rsidR="00207420" w:rsidRDefault="00207420" w:rsidP="0072740D">
            <w:pPr>
              <w:jc w:val="center"/>
              <w:rPr>
                <w:rFonts w:eastAsia="仿宋_GB2312"/>
                <w:szCs w:val="21"/>
              </w:rPr>
            </w:pPr>
            <w:r>
              <w:rPr>
                <w:rFonts w:eastAsia="仿宋_GB2312"/>
                <w:szCs w:val="21"/>
              </w:rPr>
              <w:t>执行数</w:t>
            </w:r>
          </w:p>
        </w:tc>
        <w:tc>
          <w:tcPr>
            <w:tcW w:w="828" w:type="dxa"/>
            <w:vAlign w:val="center"/>
          </w:tcPr>
          <w:p w:rsidR="00207420" w:rsidRDefault="00207420" w:rsidP="0072740D">
            <w:pPr>
              <w:jc w:val="center"/>
              <w:rPr>
                <w:rFonts w:eastAsia="仿宋_GB2312"/>
                <w:szCs w:val="21"/>
              </w:rPr>
            </w:pPr>
            <w:r>
              <w:rPr>
                <w:rFonts w:eastAsia="仿宋_GB2312"/>
                <w:szCs w:val="21"/>
              </w:rPr>
              <w:t>分值</w:t>
            </w:r>
          </w:p>
        </w:tc>
        <w:tc>
          <w:tcPr>
            <w:tcW w:w="873" w:type="dxa"/>
            <w:vAlign w:val="center"/>
          </w:tcPr>
          <w:p w:rsidR="00207420" w:rsidRDefault="00207420" w:rsidP="0072740D">
            <w:pPr>
              <w:jc w:val="center"/>
              <w:rPr>
                <w:rFonts w:eastAsia="仿宋_GB2312"/>
                <w:szCs w:val="21"/>
              </w:rPr>
            </w:pPr>
            <w:r>
              <w:rPr>
                <w:rFonts w:eastAsia="仿宋_GB2312"/>
                <w:szCs w:val="21"/>
              </w:rPr>
              <w:t>执行率</w:t>
            </w:r>
          </w:p>
        </w:tc>
        <w:tc>
          <w:tcPr>
            <w:tcW w:w="1418" w:type="dxa"/>
            <w:vAlign w:val="center"/>
          </w:tcPr>
          <w:p w:rsidR="00207420" w:rsidRDefault="00207420" w:rsidP="0072740D">
            <w:pPr>
              <w:jc w:val="center"/>
              <w:rPr>
                <w:rFonts w:eastAsia="仿宋_GB2312"/>
                <w:szCs w:val="21"/>
              </w:rPr>
            </w:pPr>
            <w:r>
              <w:rPr>
                <w:rFonts w:eastAsia="仿宋_GB2312"/>
                <w:szCs w:val="21"/>
              </w:rPr>
              <w:t>得分</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年度资金总额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20</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20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20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其中：当年财政拨款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其他资金</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 xml:space="preserve">实际完成情况　</w:t>
            </w:r>
          </w:p>
        </w:tc>
      </w:tr>
      <w:tr w:rsidR="00207420" w:rsidTr="0072740D">
        <w:trPr>
          <w:trHeight w:val="914"/>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加强综合治理，维护社会稳定，妥善处理突发性、群体性事件，调节和处理好各种利益矛盾和纠纷。贯彻落</w:t>
            </w:r>
            <w:r>
              <w:rPr>
                <w:rFonts w:eastAsia="仿宋_GB2312" w:hint="eastAsia"/>
                <w:color w:val="000000"/>
                <w:kern w:val="0"/>
                <w:szCs w:val="21"/>
              </w:rPr>
              <w:t>实</w:t>
            </w:r>
            <w:r>
              <w:rPr>
                <w:rFonts w:eastAsia="仿宋_GB2312"/>
                <w:color w:val="000000"/>
                <w:kern w:val="0"/>
                <w:szCs w:val="21"/>
              </w:rPr>
              <w:t>社会治安综合治理、</w:t>
            </w:r>
            <w:r>
              <w:rPr>
                <w:rFonts w:eastAsia="仿宋_GB2312" w:hint="eastAsia"/>
                <w:color w:val="000000"/>
                <w:kern w:val="0"/>
                <w:szCs w:val="21"/>
              </w:rPr>
              <w:t>经济发展、</w:t>
            </w:r>
            <w:r>
              <w:rPr>
                <w:rFonts w:eastAsia="仿宋_GB2312"/>
                <w:color w:val="000000"/>
                <w:kern w:val="0"/>
                <w:szCs w:val="21"/>
              </w:rPr>
              <w:t>安全生产</w:t>
            </w:r>
            <w:r>
              <w:rPr>
                <w:rFonts w:eastAsia="仿宋_GB2312" w:hint="eastAsia"/>
                <w:color w:val="000000"/>
                <w:kern w:val="0"/>
                <w:szCs w:val="21"/>
              </w:rPr>
              <w:t>等工作，扎实推进乡村振兴工作，人民生活水平不断提高，社会公众满意程度普遍提升。</w:t>
            </w:r>
            <w:r>
              <w:rPr>
                <w:rFonts w:eastAsia="仿宋_GB2312"/>
                <w:color w:val="000000"/>
                <w:kern w:val="0"/>
                <w:szCs w:val="21"/>
              </w:rPr>
              <w:t xml:space="preserve">　　</w:t>
            </w:r>
          </w:p>
        </w:tc>
        <w:tc>
          <w:tcPr>
            <w:tcW w:w="4253" w:type="dxa"/>
            <w:gridSpan w:val="4"/>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hint="eastAsia"/>
                <w:color w:val="000000"/>
                <w:szCs w:val="21"/>
                <w:shd w:val="clear" w:color="auto" w:fill="FFFFFF"/>
              </w:rPr>
              <w:t>完成</w:t>
            </w:r>
          </w:p>
        </w:tc>
      </w:tr>
      <w:tr w:rsidR="00207420" w:rsidTr="0072740D">
        <w:trPr>
          <w:trHeight w:val="55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绩</w:t>
            </w:r>
          </w:p>
          <w:p w:rsidR="00207420" w:rsidRDefault="00207420" w:rsidP="0072740D">
            <w:pPr>
              <w:widowControl/>
              <w:jc w:val="center"/>
              <w:rPr>
                <w:rFonts w:eastAsia="仿宋_GB2312"/>
                <w:color w:val="000000"/>
                <w:kern w:val="0"/>
                <w:szCs w:val="21"/>
              </w:rPr>
            </w:pPr>
            <w:r>
              <w:rPr>
                <w:rFonts w:eastAsia="仿宋_GB2312"/>
                <w:color w:val="000000"/>
                <w:kern w:val="0"/>
                <w:szCs w:val="21"/>
              </w:rPr>
              <w:t>效</w:t>
            </w:r>
          </w:p>
          <w:p w:rsidR="00207420" w:rsidRDefault="00207420" w:rsidP="0072740D">
            <w:pPr>
              <w:widowControl/>
              <w:jc w:val="center"/>
              <w:rPr>
                <w:rFonts w:eastAsia="仿宋_GB2312"/>
                <w:color w:val="000000"/>
                <w:kern w:val="0"/>
                <w:szCs w:val="21"/>
              </w:rPr>
            </w:pPr>
            <w:r>
              <w:rPr>
                <w:rFonts w:eastAsia="仿宋_GB2312"/>
                <w:color w:val="000000"/>
                <w:kern w:val="0"/>
                <w:szCs w:val="21"/>
              </w:rPr>
              <w:t>指</w:t>
            </w:r>
          </w:p>
          <w:p w:rsidR="00207420" w:rsidRDefault="00207420" w:rsidP="0072740D">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年度</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实际</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偏差原因</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分析及</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产出指标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rsidR="00207420" w:rsidRDefault="00207420" w:rsidP="0072740D">
            <w:pPr>
              <w:widowControl/>
              <w:jc w:val="left"/>
              <w:rPr>
                <w:rFonts w:eastAsia="仿宋_GB2312"/>
                <w:color w:val="000000"/>
                <w:kern w:val="0"/>
                <w:szCs w:val="21"/>
              </w:rPr>
            </w:pPr>
            <w:r w:rsidRPr="00452A33">
              <w:rPr>
                <w:rFonts w:eastAsia="仿宋_GB2312" w:hint="eastAsia"/>
                <w:color w:val="000000"/>
                <w:kern w:val="0"/>
                <w:szCs w:val="21"/>
              </w:rPr>
              <w:t>香米种植保护亩数</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rsidR="00207420" w:rsidRDefault="00207420" w:rsidP="0072740D">
            <w:pPr>
              <w:widowControl/>
              <w:jc w:val="left"/>
              <w:rPr>
                <w:rFonts w:eastAsia="仿宋_GB2312"/>
                <w:color w:val="000000"/>
                <w:kern w:val="0"/>
                <w:szCs w:val="21"/>
              </w:rPr>
            </w:pPr>
            <w:r w:rsidRPr="00452A33">
              <w:rPr>
                <w:rFonts w:eastAsia="仿宋_GB2312" w:hint="eastAsia"/>
                <w:color w:val="000000"/>
                <w:kern w:val="0"/>
                <w:szCs w:val="21"/>
              </w:rPr>
              <w:t>保证香米</w:t>
            </w:r>
            <w:r w:rsidRPr="00452A33">
              <w:rPr>
                <w:rFonts w:eastAsia="仿宋_GB2312" w:hint="eastAsia"/>
                <w:color w:val="000000"/>
                <w:kern w:val="0"/>
                <w:szCs w:val="21"/>
              </w:rPr>
              <w:lastRenderedPageBreak/>
              <w:t>种植正常进行</w:t>
            </w:r>
            <w:r>
              <w:rPr>
                <w:rFonts w:eastAsia="仿宋_GB2312" w:hint="eastAsia"/>
                <w:color w:val="000000"/>
                <w:kern w:val="0"/>
                <w:szCs w:val="21"/>
              </w:rPr>
              <w:t>率</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lastRenderedPageBreak/>
              <w:t>100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rsidR="00207420" w:rsidRDefault="00207420" w:rsidP="0072740D">
            <w:pPr>
              <w:widowControl/>
              <w:jc w:val="left"/>
              <w:rPr>
                <w:rFonts w:eastAsia="仿宋_GB2312"/>
                <w:color w:val="000000"/>
                <w:kern w:val="0"/>
                <w:szCs w:val="21"/>
              </w:rPr>
            </w:pPr>
            <w:r w:rsidRPr="00452A33">
              <w:rPr>
                <w:rFonts w:eastAsia="仿宋_GB2312" w:hint="eastAsia"/>
                <w:color w:val="000000"/>
                <w:kern w:val="0"/>
                <w:szCs w:val="21"/>
              </w:rPr>
              <w:t>香米种植完成及时率</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2024</w:t>
            </w:r>
            <w:r>
              <w:rPr>
                <w:rFonts w:eastAsia="仿宋_GB2312" w:hint="eastAsia"/>
                <w:color w:val="000000"/>
                <w:kern w:val="0"/>
                <w:szCs w:val="21"/>
              </w:rPr>
              <w:t>年</w:t>
            </w:r>
            <w:r>
              <w:rPr>
                <w:rFonts w:eastAsia="仿宋_GB2312" w:hint="eastAsia"/>
                <w:color w:val="000000"/>
                <w:kern w:val="0"/>
                <w:szCs w:val="21"/>
              </w:rPr>
              <w:t>12</w:t>
            </w:r>
            <w:r>
              <w:rPr>
                <w:rFonts w:eastAsia="仿宋_GB2312" w:hint="eastAsia"/>
                <w:color w:val="000000"/>
                <w:kern w:val="0"/>
                <w:szCs w:val="21"/>
              </w:rPr>
              <w:t>月</w:t>
            </w:r>
            <w:r>
              <w:rPr>
                <w:rFonts w:eastAsia="仿宋_GB2312" w:hint="eastAsia"/>
                <w:color w:val="000000"/>
                <w:kern w:val="0"/>
                <w:szCs w:val="21"/>
              </w:rPr>
              <w:t>30</w:t>
            </w:r>
            <w:r>
              <w:rPr>
                <w:rFonts w:eastAsia="仿宋_GB2312" w:hint="eastAsia"/>
                <w:color w:val="000000"/>
                <w:kern w:val="0"/>
                <w:szCs w:val="21"/>
              </w:rPr>
              <w:t>日前</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完成</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效益指标</w:t>
            </w:r>
          </w:p>
          <w:p w:rsidR="00207420" w:rsidRDefault="00207420" w:rsidP="0072740D">
            <w:pPr>
              <w:widowControl/>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经济效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依法依规、有效使用财政资金</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90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社会效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sidRPr="00452A33">
              <w:rPr>
                <w:rFonts w:eastAsia="仿宋_GB2312" w:hint="eastAsia"/>
                <w:color w:val="000000"/>
                <w:kern w:val="0"/>
                <w:szCs w:val="21"/>
              </w:rPr>
              <w:t>保证香米种植可持续发展</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sidRPr="00452A33">
              <w:rPr>
                <w:rFonts w:eastAsia="仿宋_GB2312" w:hint="eastAsia"/>
                <w:color w:val="000000"/>
                <w:kern w:val="0"/>
                <w:szCs w:val="21"/>
              </w:rPr>
              <w:t>保证香米种植可持续发展</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完成</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满意度</w:t>
            </w:r>
          </w:p>
          <w:p w:rsidR="00207420" w:rsidRDefault="00207420" w:rsidP="0072740D">
            <w:pPr>
              <w:widowControl/>
              <w:jc w:val="center"/>
              <w:rPr>
                <w:rFonts w:eastAsia="仿宋_GB2312"/>
                <w:color w:val="000000"/>
                <w:kern w:val="0"/>
                <w:szCs w:val="21"/>
              </w:rPr>
            </w:pPr>
            <w:r>
              <w:rPr>
                <w:rFonts w:eastAsia="仿宋_GB2312"/>
                <w:color w:val="000000"/>
                <w:kern w:val="0"/>
                <w:szCs w:val="21"/>
              </w:rPr>
              <w:t>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rsidR="00207420" w:rsidRDefault="00207420" w:rsidP="0072740D">
            <w:pPr>
              <w:widowControl/>
              <w:jc w:val="left"/>
              <w:rPr>
                <w:rFonts w:eastAsia="仿宋_GB2312"/>
                <w:color w:val="000000"/>
                <w:kern w:val="0"/>
                <w:szCs w:val="21"/>
              </w:rPr>
            </w:pPr>
            <w:r w:rsidRPr="00452A33">
              <w:rPr>
                <w:rFonts w:eastAsia="仿宋_GB2312" w:hint="eastAsia"/>
                <w:color w:val="000000"/>
                <w:kern w:val="0"/>
                <w:szCs w:val="21"/>
              </w:rPr>
              <w:t>社会满意度</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6732" w:type="dxa"/>
            <w:gridSpan w:val="6"/>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总分</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100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bl>
    <w:p w:rsidR="00207420" w:rsidRDefault="00207420"/>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ascii="黑体" w:eastAsia="黑体" w:hAnsi="黑体" w:cs="黑体"/>
          <w:color w:val="000000"/>
          <w:kern w:val="0"/>
          <w:sz w:val="36"/>
          <w:szCs w:val="36"/>
        </w:rPr>
      </w:pPr>
      <w:r>
        <w:rPr>
          <w:rFonts w:eastAsia="方正小标宋_GBK"/>
          <w:color w:val="000000"/>
          <w:kern w:val="0"/>
          <w:sz w:val="36"/>
          <w:szCs w:val="36"/>
        </w:rPr>
        <w:lastRenderedPageBreak/>
        <w:t>项目支出绩效自评表</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hint="eastAsia"/>
          <w:color w:val="000000"/>
          <w:kern w:val="0"/>
          <w:szCs w:val="21"/>
        </w:rPr>
        <w:t>2024</w:t>
      </w:r>
      <w:r>
        <w:rPr>
          <w:rFonts w:eastAsia="仿宋_GB2312"/>
          <w:color w:val="000000"/>
          <w:kern w:val="0"/>
          <w:szCs w:val="21"/>
        </w:rPr>
        <w:t xml:space="preserve"> </w:t>
      </w:r>
      <w:r>
        <w:rPr>
          <w:rFonts w:eastAsia="仿宋_GB2312"/>
          <w:color w:val="000000"/>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209"/>
        <w:gridCol w:w="1134"/>
        <w:gridCol w:w="828"/>
        <w:gridCol w:w="1010"/>
        <w:gridCol w:w="1281"/>
      </w:tblGrid>
      <w:tr w:rsidR="00207420" w:rsidTr="0072740D">
        <w:trPr>
          <w:trHeight w:val="627"/>
          <w:jc w:val="center"/>
        </w:trPr>
        <w:tc>
          <w:tcPr>
            <w:tcW w:w="1080" w:type="dxa"/>
            <w:vAlign w:val="center"/>
          </w:tcPr>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项目支</w:t>
            </w:r>
          </w:p>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业务工作经费</w:t>
            </w:r>
            <w:r>
              <w:rPr>
                <w:rFonts w:eastAsia="仿宋_GB2312"/>
                <w:color w:val="000000"/>
                <w:kern w:val="0"/>
                <w:szCs w:val="21"/>
              </w:rPr>
              <w:t xml:space="preserve">　</w:t>
            </w:r>
          </w:p>
        </w:tc>
      </w:tr>
      <w:tr w:rsidR="00207420" w:rsidTr="0072740D">
        <w:trPr>
          <w:trHeight w:val="340"/>
          <w:jc w:val="center"/>
        </w:trPr>
        <w:tc>
          <w:tcPr>
            <w:tcW w:w="108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江永县人民政府</w:t>
            </w:r>
          </w:p>
        </w:tc>
        <w:tc>
          <w:tcPr>
            <w:tcW w:w="1134"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江永县源口瑶族乡人民政府</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项目资金</w:t>
            </w:r>
          </w:p>
          <w:p w:rsidR="00207420" w:rsidRDefault="00207420" w:rsidP="0072740D">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4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年初</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全年</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134" w:type="dxa"/>
            <w:vAlign w:val="center"/>
          </w:tcPr>
          <w:p w:rsidR="00207420" w:rsidRDefault="00207420" w:rsidP="0072740D">
            <w:pPr>
              <w:jc w:val="center"/>
              <w:rPr>
                <w:rFonts w:eastAsia="仿宋_GB2312"/>
                <w:szCs w:val="21"/>
              </w:rPr>
            </w:pPr>
            <w:r>
              <w:rPr>
                <w:rFonts w:eastAsia="仿宋_GB2312"/>
                <w:szCs w:val="21"/>
              </w:rPr>
              <w:t>全年</w:t>
            </w:r>
          </w:p>
          <w:p w:rsidR="00207420" w:rsidRDefault="00207420" w:rsidP="0072740D">
            <w:pPr>
              <w:jc w:val="center"/>
              <w:rPr>
                <w:rFonts w:eastAsia="仿宋_GB2312"/>
                <w:szCs w:val="21"/>
              </w:rPr>
            </w:pPr>
            <w:r>
              <w:rPr>
                <w:rFonts w:eastAsia="仿宋_GB2312"/>
                <w:szCs w:val="21"/>
              </w:rPr>
              <w:t>执行数</w:t>
            </w:r>
          </w:p>
        </w:tc>
        <w:tc>
          <w:tcPr>
            <w:tcW w:w="828" w:type="dxa"/>
            <w:vAlign w:val="center"/>
          </w:tcPr>
          <w:p w:rsidR="00207420" w:rsidRDefault="00207420" w:rsidP="0072740D">
            <w:pPr>
              <w:jc w:val="center"/>
              <w:rPr>
                <w:rFonts w:eastAsia="仿宋_GB2312"/>
                <w:szCs w:val="21"/>
              </w:rPr>
            </w:pPr>
            <w:r>
              <w:rPr>
                <w:rFonts w:eastAsia="仿宋_GB2312"/>
                <w:szCs w:val="21"/>
              </w:rPr>
              <w:t>分值</w:t>
            </w:r>
          </w:p>
        </w:tc>
        <w:tc>
          <w:tcPr>
            <w:tcW w:w="1010" w:type="dxa"/>
            <w:vAlign w:val="center"/>
          </w:tcPr>
          <w:p w:rsidR="00207420" w:rsidRDefault="00207420" w:rsidP="0072740D">
            <w:pPr>
              <w:jc w:val="center"/>
              <w:rPr>
                <w:rFonts w:eastAsia="仿宋_GB2312"/>
                <w:szCs w:val="21"/>
              </w:rPr>
            </w:pPr>
            <w:r>
              <w:rPr>
                <w:rFonts w:eastAsia="仿宋_GB2312"/>
                <w:szCs w:val="21"/>
              </w:rPr>
              <w:t>执行率</w:t>
            </w:r>
          </w:p>
        </w:tc>
        <w:tc>
          <w:tcPr>
            <w:tcW w:w="1281" w:type="dxa"/>
            <w:vAlign w:val="center"/>
          </w:tcPr>
          <w:p w:rsidR="00207420" w:rsidRDefault="00207420" w:rsidP="0072740D">
            <w:pPr>
              <w:jc w:val="center"/>
              <w:rPr>
                <w:rFonts w:eastAsia="仿宋_GB2312"/>
                <w:szCs w:val="21"/>
              </w:rPr>
            </w:pPr>
            <w:r>
              <w:rPr>
                <w:rFonts w:eastAsia="仿宋_GB2312"/>
                <w:szCs w:val="21"/>
              </w:rPr>
              <w:t>得分</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年度资金总额　</w:t>
            </w:r>
          </w:p>
        </w:tc>
        <w:tc>
          <w:tcPr>
            <w:tcW w:w="1149"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1134"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10</w:t>
            </w: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100%</w:t>
            </w:r>
          </w:p>
        </w:tc>
        <w:tc>
          <w:tcPr>
            <w:tcW w:w="1281"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其中：当年财政拨款　</w:t>
            </w:r>
          </w:p>
        </w:tc>
        <w:tc>
          <w:tcPr>
            <w:tcW w:w="1149"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1134"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16</w:t>
            </w:r>
          </w:p>
        </w:tc>
        <w:tc>
          <w:tcPr>
            <w:tcW w:w="828" w:type="dxa"/>
            <w:vAlign w:val="center"/>
          </w:tcPr>
          <w:p w:rsidR="00207420" w:rsidRDefault="00207420" w:rsidP="0072740D">
            <w:pPr>
              <w:widowControl/>
              <w:jc w:val="center"/>
              <w:rPr>
                <w:rFonts w:eastAsia="仿宋_GB2312"/>
                <w:color w:val="000000"/>
                <w:kern w:val="0"/>
                <w:szCs w:val="21"/>
              </w:rPr>
            </w:pPr>
          </w:p>
        </w:tc>
        <w:tc>
          <w:tcPr>
            <w:tcW w:w="1010" w:type="dxa"/>
            <w:vAlign w:val="center"/>
          </w:tcPr>
          <w:p w:rsidR="00207420" w:rsidRDefault="00207420" w:rsidP="0072740D">
            <w:pPr>
              <w:widowControl/>
              <w:jc w:val="center"/>
              <w:rPr>
                <w:rFonts w:eastAsia="仿宋_GB2312"/>
                <w:color w:val="000000"/>
                <w:kern w:val="0"/>
                <w:szCs w:val="21"/>
              </w:rPr>
            </w:pPr>
          </w:p>
        </w:tc>
        <w:tc>
          <w:tcPr>
            <w:tcW w:w="1281" w:type="dxa"/>
            <w:vAlign w:val="center"/>
          </w:tcPr>
          <w:p w:rsidR="00207420" w:rsidRDefault="00207420" w:rsidP="0072740D">
            <w:pPr>
              <w:widowControl/>
              <w:jc w:val="center"/>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其他资金</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 xml:space="preserve">实际完成情况　</w:t>
            </w:r>
          </w:p>
        </w:tc>
      </w:tr>
      <w:tr w:rsidR="00207420" w:rsidTr="0072740D">
        <w:trPr>
          <w:trHeight w:val="914"/>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加强综合治理，维护社会稳定，妥善处理突发性、群体性事件，调节和处理好各种利益矛盾和纠纷。贯彻落</w:t>
            </w:r>
            <w:r>
              <w:rPr>
                <w:rFonts w:eastAsia="仿宋_GB2312" w:hint="eastAsia"/>
                <w:color w:val="000000"/>
                <w:kern w:val="0"/>
                <w:szCs w:val="21"/>
              </w:rPr>
              <w:t>实</w:t>
            </w:r>
            <w:r>
              <w:rPr>
                <w:rFonts w:eastAsia="仿宋_GB2312"/>
                <w:color w:val="000000"/>
                <w:kern w:val="0"/>
                <w:szCs w:val="21"/>
              </w:rPr>
              <w:t>社会治安综合治理、</w:t>
            </w:r>
            <w:r>
              <w:rPr>
                <w:rFonts w:eastAsia="仿宋_GB2312" w:hint="eastAsia"/>
                <w:color w:val="000000"/>
                <w:kern w:val="0"/>
                <w:szCs w:val="21"/>
              </w:rPr>
              <w:t>经济发展、</w:t>
            </w:r>
            <w:r>
              <w:rPr>
                <w:rFonts w:eastAsia="仿宋_GB2312"/>
                <w:color w:val="000000"/>
                <w:kern w:val="0"/>
                <w:szCs w:val="21"/>
              </w:rPr>
              <w:t>安全生产</w:t>
            </w:r>
            <w:r>
              <w:rPr>
                <w:rFonts w:eastAsia="仿宋_GB2312" w:hint="eastAsia"/>
                <w:color w:val="000000"/>
                <w:kern w:val="0"/>
                <w:szCs w:val="21"/>
              </w:rPr>
              <w:t>等工作，扎实推进乡村振兴工作，人民生活水平不断提高，社会公众满意程度普遍提升。</w:t>
            </w:r>
            <w:r>
              <w:rPr>
                <w:rFonts w:eastAsia="仿宋_GB2312"/>
                <w:color w:val="000000"/>
                <w:kern w:val="0"/>
                <w:szCs w:val="21"/>
              </w:rPr>
              <w:t xml:space="preserve">　　</w:t>
            </w:r>
          </w:p>
        </w:tc>
        <w:tc>
          <w:tcPr>
            <w:tcW w:w="4253" w:type="dxa"/>
            <w:gridSpan w:val="4"/>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color w:val="000000"/>
                <w:szCs w:val="21"/>
                <w:shd w:val="clear" w:color="auto" w:fill="FFFFFF"/>
              </w:rPr>
              <w:t>202</w:t>
            </w:r>
            <w:r>
              <w:rPr>
                <w:rFonts w:hint="eastAsia"/>
                <w:color w:val="000000"/>
                <w:szCs w:val="21"/>
                <w:shd w:val="clear" w:color="auto" w:fill="FFFFFF"/>
              </w:rPr>
              <w:t>4</w:t>
            </w:r>
            <w:r>
              <w:rPr>
                <w:rFonts w:ascii="仿宋_GB2312" w:eastAsia="仿宋_GB2312" w:hAnsi="宋体" w:cs="仿宋_GB2312"/>
                <w:color w:val="000000"/>
                <w:szCs w:val="21"/>
                <w:shd w:val="clear" w:color="auto" w:fill="FFFFFF"/>
              </w:rPr>
              <w:t>年未发生重大群体性事件，无计生违法事件，无赴省进京上访，维护了全</w:t>
            </w:r>
            <w:r>
              <w:rPr>
                <w:rFonts w:ascii="仿宋_GB2312" w:eastAsia="仿宋_GB2312" w:hAnsi="宋体" w:cs="仿宋_GB2312" w:hint="eastAsia"/>
                <w:color w:val="000000"/>
                <w:szCs w:val="21"/>
                <w:shd w:val="clear" w:color="auto" w:fill="FFFFFF"/>
              </w:rPr>
              <w:t>乡</w:t>
            </w:r>
            <w:r>
              <w:rPr>
                <w:rFonts w:ascii="仿宋_GB2312" w:eastAsia="仿宋_GB2312" w:hAnsi="宋体" w:cs="仿宋_GB2312"/>
                <w:color w:val="000000"/>
                <w:szCs w:val="21"/>
                <w:shd w:val="clear" w:color="auto" w:fill="FFFFFF"/>
              </w:rPr>
              <w:t>社会大局稳定</w:t>
            </w:r>
            <w:r>
              <w:rPr>
                <w:rFonts w:ascii="仿宋_GB2312" w:eastAsia="仿宋_GB2312" w:hAnsi="宋体" w:cs="仿宋_GB2312" w:hint="eastAsia"/>
                <w:color w:val="000000"/>
                <w:szCs w:val="21"/>
                <w:shd w:val="clear" w:color="auto" w:fill="FFFFFF"/>
              </w:rPr>
              <w:t>。</w:t>
            </w:r>
          </w:p>
        </w:tc>
      </w:tr>
      <w:tr w:rsidR="00207420" w:rsidTr="0072740D">
        <w:trPr>
          <w:trHeight w:val="55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绩</w:t>
            </w:r>
          </w:p>
          <w:p w:rsidR="00207420" w:rsidRDefault="00207420" w:rsidP="0072740D">
            <w:pPr>
              <w:widowControl/>
              <w:jc w:val="center"/>
              <w:rPr>
                <w:rFonts w:eastAsia="仿宋_GB2312"/>
                <w:color w:val="000000"/>
                <w:kern w:val="0"/>
                <w:szCs w:val="21"/>
              </w:rPr>
            </w:pPr>
            <w:r>
              <w:rPr>
                <w:rFonts w:eastAsia="仿宋_GB2312"/>
                <w:color w:val="000000"/>
                <w:kern w:val="0"/>
                <w:szCs w:val="21"/>
              </w:rPr>
              <w:t>效</w:t>
            </w:r>
          </w:p>
          <w:p w:rsidR="00207420" w:rsidRDefault="00207420" w:rsidP="0072740D">
            <w:pPr>
              <w:widowControl/>
              <w:jc w:val="center"/>
              <w:rPr>
                <w:rFonts w:eastAsia="仿宋_GB2312"/>
                <w:color w:val="000000"/>
                <w:kern w:val="0"/>
                <w:szCs w:val="21"/>
              </w:rPr>
            </w:pPr>
            <w:r>
              <w:rPr>
                <w:rFonts w:eastAsia="仿宋_GB2312"/>
                <w:color w:val="000000"/>
                <w:kern w:val="0"/>
                <w:szCs w:val="21"/>
              </w:rPr>
              <w:t>指</w:t>
            </w:r>
          </w:p>
          <w:p w:rsidR="00207420" w:rsidRDefault="00207420" w:rsidP="0072740D">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年度</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实际</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101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81"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偏差原因</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分析及</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207420" w:rsidTr="0072740D">
        <w:trPr>
          <w:trHeight w:val="464"/>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产出指标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rsidR="00207420" w:rsidRDefault="00207420" w:rsidP="0072740D">
            <w:pPr>
              <w:widowControl/>
              <w:jc w:val="left"/>
              <w:rPr>
                <w:rFonts w:eastAsia="仿宋_GB2312"/>
                <w:color w:val="000000"/>
                <w:kern w:val="0"/>
                <w:szCs w:val="21"/>
              </w:rPr>
            </w:pPr>
            <w:r w:rsidRPr="00220A00">
              <w:rPr>
                <w:rFonts w:eastAsia="仿宋_GB2312" w:hint="eastAsia"/>
                <w:color w:val="000000"/>
                <w:kern w:val="0"/>
                <w:szCs w:val="21"/>
              </w:rPr>
              <w:t>乡镇人大主席团活动经费</w:t>
            </w:r>
          </w:p>
          <w:p w:rsidR="00207420" w:rsidRPr="00220A00" w:rsidRDefault="00207420" w:rsidP="0072740D">
            <w:pPr>
              <w:widowControl/>
              <w:jc w:val="left"/>
              <w:rPr>
                <w:rFonts w:eastAsia="仿宋_GB2312"/>
                <w:color w:val="000000"/>
                <w:kern w:val="0"/>
                <w:szCs w:val="21"/>
              </w:rPr>
            </w:pP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1134" w:type="dxa"/>
            <w:vAlign w:val="center"/>
          </w:tcPr>
          <w:p w:rsidR="00207420" w:rsidRDefault="00207420" w:rsidP="0072740D">
            <w:pPr>
              <w:widowControl/>
              <w:ind w:firstLineChars="100" w:firstLine="210"/>
              <w:jc w:val="center"/>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center"/>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kern w:val="0"/>
                <w:szCs w:val="21"/>
              </w:rPr>
            </w:pPr>
            <w:r w:rsidRPr="00220A00">
              <w:rPr>
                <w:rFonts w:eastAsia="仿宋_GB2312" w:hint="eastAsia"/>
                <w:color w:val="000000"/>
                <w:kern w:val="0"/>
                <w:szCs w:val="21"/>
              </w:rPr>
              <w:t>乡镇团委工作经费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1F35D0" w:rsidRDefault="00207420" w:rsidP="0072740D">
            <w:pPr>
              <w:widowControl/>
              <w:jc w:val="left"/>
              <w:rPr>
                <w:rFonts w:eastAsia="仿宋_GB2312"/>
                <w:color w:val="000000" w:themeColor="text1"/>
                <w:kern w:val="0"/>
                <w:szCs w:val="21"/>
              </w:rPr>
            </w:pPr>
            <w:r w:rsidRPr="00220A00">
              <w:rPr>
                <w:rFonts w:eastAsia="仿宋_GB2312" w:hint="eastAsia"/>
                <w:color w:val="000000"/>
                <w:kern w:val="0"/>
                <w:szCs w:val="21"/>
              </w:rPr>
              <w:t>两代表一委员联系经费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themeColor="text1"/>
                <w:kern w:val="0"/>
                <w:szCs w:val="21"/>
              </w:rPr>
            </w:pPr>
            <w:r w:rsidRPr="00220A00">
              <w:rPr>
                <w:rFonts w:eastAsia="仿宋_GB2312" w:hint="eastAsia"/>
                <w:color w:val="000000" w:themeColor="text1"/>
                <w:kern w:val="0"/>
                <w:szCs w:val="21"/>
              </w:rPr>
              <w:t>乡镇基层党建工作经费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4</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4</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themeColor="text1"/>
                <w:kern w:val="0"/>
                <w:szCs w:val="21"/>
              </w:rPr>
            </w:pPr>
            <w:r w:rsidRPr="00220A00">
              <w:rPr>
                <w:rFonts w:eastAsia="仿宋_GB2312" w:hint="eastAsia"/>
                <w:color w:val="000000" w:themeColor="text1"/>
                <w:kern w:val="0"/>
                <w:szCs w:val="21"/>
              </w:rPr>
              <w:t>民生实事项目人大代表票决制工作经费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themeColor="text1"/>
                <w:kern w:val="0"/>
                <w:szCs w:val="21"/>
              </w:rPr>
            </w:pPr>
            <w:r w:rsidRPr="00220A00">
              <w:rPr>
                <w:rFonts w:eastAsia="仿宋_GB2312" w:hint="eastAsia"/>
                <w:color w:val="000000" w:themeColor="text1"/>
                <w:kern w:val="0"/>
                <w:szCs w:val="21"/>
              </w:rPr>
              <w:t>乡镇工会经费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3</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3</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themeColor="text1"/>
                <w:kern w:val="0"/>
                <w:szCs w:val="21"/>
              </w:rPr>
            </w:pPr>
            <w:r w:rsidRPr="00220A00">
              <w:rPr>
                <w:rFonts w:eastAsia="仿宋_GB2312" w:hint="eastAsia"/>
                <w:color w:val="000000" w:themeColor="text1"/>
                <w:kern w:val="0"/>
                <w:szCs w:val="21"/>
              </w:rPr>
              <w:t>乡镇妇联工作经费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3</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3</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Pr="00220A00" w:rsidRDefault="00207420" w:rsidP="0072740D">
            <w:pPr>
              <w:widowControl/>
              <w:jc w:val="left"/>
              <w:rPr>
                <w:rFonts w:eastAsia="仿宋_GB2312"/>
                <w:color w:val="000000" w:themeColor="text1"/>
                <w:kern w:val="0"/>
                <w:szCs w:val="21"/>
              </w:rPr>
            </w:pPr>
            <w:r w:rsidRPr="00220A00">
              <w:rPr>
                <w:rFonts w:eastAsia="仿宋_GB2312" w:hint="eastAsia"/>
                <w:color w:val="000000" w:themeColor="text1"/>
                <w:kern w:val="0"/>
                <w:szCs w:val="21"/>
              </w:rPr>
              <w:t>基层武装工作经费</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w:t>
            </w:r>
            <w:r>
              <w:rPr>
                <w:rFonts w:eastAsia="仿宋_GB2312" w:hint="eastAsia"/>
                <w:color w:val="000000"/>
                <w:kern w:val="0"/>
                <w:szCs w:val="21"/>
              </w:rPr>
              <w:t>次</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w:t>
            </w:r>
          </w:p>
        </w:tc>
        <w:tc>
          <w:tcPr>
            <w:tcW w:w="1281" w:type="dxa"/>
            <w:vAlign w:val="center"/>
          </w:tcPr>
          <w:p w:rsidR="00207420" w:rsidRDefault="00207420" w:rsidP="0072740D">
            <w:pPr>
              <w:widowControl/>
              <w:jc w:val="left"/>
              <w:rPr>
                <w:rFonts w:eastAsia="仿宋_GB2312"/>
                <w:color w:val="000000"/>
                <w:kern w:val="0"/>
                <w:szCs w:val="21"/>
              </w:rPr>
            </w:pP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目标考核</w:t>
            </w:r>
          </w:p>
        </w:tc>
        <w:tc>
          <w:tcPr>
            <w:tcW w:w="120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合格以上</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合格</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widowControl/>
              <w:jc w:val="center"/>
              <w:rPr>
                <w:rFonts w:eastAsia="仿宋_GB2312"/>
                <w:color w:val="000000"/>
                <w:kern w:val="0"/>
                <w:szCs w:val="21"/>
              </w:rPr>
            </w:pP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重特大刑事案件</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color w:val="000000"/>
                <w:szCs w:val="21"/>
                <w:shd w:val="clear" w:color="auto" w:fill="FFFFFF"/>
              </w:rPr>
              <w:t>0</w:t>
            </w:r>
            <w:r>
              <w:rPr>
                <w:rFonts w:ascii="仿宋_GB2312" w:eastAsia="仿宋_GB2312" w:hAnsi="宋体" w:cs="仿宋_GB2312"/>
                <w:color w:val="000000"/>
                <w:szCs w:val="21"/>
                <w:shd w:val="clear" w:color="auto" w:fill="FFFFFF"/>
              </w:rPr>
              <w:t>人次</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color w:val="000000"/>
                <w:szCs w:val="21"/>
                <w:shd w:val="clear" w:color="auto" w:fill="FFFFFF"/>
              </w:rPr>
              <w:t>0</w:t>
            </w:r>
            <w:r>
              <w:rPr>
                <w:rFonts w:ascii="仿宋_GB2312" w:eastAsia="仿宋_GB2312" w:hAnsi="宋体" w:cs="仿宋_GB2312"/>
                <w:color w:val="000000"/>
                <w:szCs w:val="21"/>
                <w:shd w:val="clear" w:color="auto" w:fill="FFFFFF"/>
              </w:rPr>
              <w:t>人次</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156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年度内</w:t>
            </w:r>
            <w:r>
              <w:rPr>
                <w:rFonts w:eastAsia="仿宋_GB2312" w:hint="eastAsia"/>
                <w:color w:val="000000"/>
                <w:kern w:val="0"/>
                <w:szCs w:val="21"/>
              </w:rPr>
              <w:t>完成</w:t>
            </w:r>
          </w:p>
        </w:tc>
        <w:tc>
          <w:tcPr>
            <w:tcW w:w="1209" w:type="dxa"/>
            <w:vAlign w:val="center"/>
          </w:tcPr>
          <w:p w:rsidR="00207420" w:rsidRDefault="00207420" w:rsidP="0072740D">
            <w:pPr>
              <w:widowControl/>
              <w:jc w:val="left"/>
              <w:rPr>
                <w:rFonts w:eastAsia="仿宋_GB2312"/>
                <w:color w:val="000000"/>
                <w:kern w:val="0"/>
                <w:szCs w:val="21"/>
              </w:rPr>
            </w:pPr>
            <w:r>
              <w:rPr>
                <w:color w:val="000000"/>
                <w:szCs w:val="21"/>
                <w:shd w:val="clear" w:color="auto" w:fill="FFFFFF"/>
              </w:rPr>
              <w:t>202</w:t>
            </w:r>
            <w:r>
              <w:rPr>
                <w:rFonts w:hint="eastAsia"/>
                <w:color w:val="000000"/>
                <w:szCs w:val="21"/>
                <w:shd w:val="clear" w:color="auto" w:fill="FFFFFF"/>
              </w:rPr>
              <w:t>4</w:t>
            </w:r>
            <w:r>
              <w:rPr>
                <w:rFonts w:ascii="仿宋_GB2312" w:eastAsia="仿宋_GB2312" w:hAnsi="宋体" w:cs="仿宋_GB2312"/>
                <w:color w:val="000000"/>
                <w:szCs w:val="21"/>
                <w:shd w:val="clear" w:color="auto" w:fill="FFFFFF"/>
              </w:rPr>
              <w:t>年内完成</w:t>
            </w:r>
          </w:p>
          <w:p w:rsidR="00207420" w:rsidRDefault="00207420" w:rsidP="0072740D">
            <w:pPr>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color w:val="000000"/>
                <w:szCs w:val="21"/>
                <w:shd w:val="clear" w:color="auto" w:fill="FFFFFF"/>
              </w:rPr>
              <w:t>202</w:t>
            </w:r>
            <w:r>
              <w:rPr>
                <w:rFonts w:hint="eastAsia"/>
                <w:color w:val="000000"/>
                <w:szCs w:val="21"/>
                <w:shd w:val="clear" w:color="auto" w:fill="FFFFFF"/>
              </w:rPr>
              <w:t>4</w:t>
            </w:r>
            <w:r>
              <w:rPr>
                <w:rFonts w:ascii="仿宋_GB2312" w:eastAsia="仿宋_GB2312" w:hAnsi="宋体" w:cs="仿宋_GB2312"/>
                <w:color w:val="000000"/>
                <w:szCs w:val="21"/>
                <w:shd w:val="clear" w:color="auto" w:fill="FFFFFF"/>
              </w:rPr>
              <w:t>年内完成</w:t>
            </w:r>
          </w:p>
          <w:p w:rsidR="00207420" w:rsidRDefault="00207420" w:rsidP="0072740D">
            <w:pPr>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5</w:t>
            </w:r>
          </w:p>
          <w:p w:rsidR="00207420" w:rsidRDefault="00207420" w:rsidP="0072740D">
            <w:pPr>
              <w:widowControl/>
              <w:jc w:val="center"/>
              <w:rPr>
                <w:rFonts w:eastAsia="仿宋_GB2312"/>
                <w:color w:val="000000"/>
                <w:kern w:val="0"/>
                <w:szCs w:val="21"/>
              </w:rPr>
            </w:pP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4</w:t>
            </w:r>
          </w:p>
          <w:p w:rsidR="00207420" w:rsidRDefault="00207420" w:rsidP="0072740D">
            <w:pPr>
              <w:widowControl/>
              <w:jc w:val="center"/>
              <w:rPr>
                <w:rFonts w:eastAsia="仿宋_GB2312"/>
                <w:color w:val="000000"/>
                <w:kern w:val="0"/>
                <w:szCs w:val="21"/>
              </w:rPr>
            </w:pP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p w:rsidR="00207420" w:rsidRDefault="00207420" w:rsidP="0072740D">
            <w:pPr>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69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成本指标</w:t>
            </w:r>
          </w:p>
        </w:tc>
        <w:tc>
          <w:tcPr>
            <w:tcW w:w="1149" w:type="dxa"/>
            <w:vAlign w:val="center"/>
          </w:tcPr>
          <w:p w:rsidR="00207420" w:rsidRDefault="00207420" w:rsidP="0072740D">
            <w:pPr>
              <w:jc w:val="left"/>
              <w:rPr>
                <w:rFonts w:eastAsia="仿宋_GB2312"/>
                <w:color w:val="000000"/>
                <w:kern w:val="0"/>
                <w:szCs w:val="21"/>
              </w:rPr>
            </w:pPr>
            <w:r>
              <w:rPr>
                <w:rFonts w:ascii="仿宋_GB2312" w:eastAsia="仿宋_GB2312" w:hAnsi="宋体" w:cs="仿宋_GB2312" w:hint="eastAsia"/>
                <w:color w:val="000000"/>
                <w:szCs w:val="21"/>
                <w:shd w:val="clear" w:color="auto" w:fill="FFFFFF"/>
              </w:rPr>
              <w:t>业务工作经费</w:t>
            </w:r>
          </w:p>
        </w:tc>
        <w:tc>
          <w:tcPr>
            <w:tcW w:w="1209" w:type="dxa"/>
            <w:vAlign w:val="center"/>
          </w:tcPr>
          <w:p w:rsidR="00207420" w:rsidRDefault="00207420" w:rsidP="0072740D">
            <w:pPr>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16</w:t>
            </w:r>
            <w:r>
              <w:rPr>
                <w:rFonts w:eastAsia="仿宋_GB2312" w:hint="eastAsia"/>
                <w:color w:val="000000"/>
                <w:kern w:val="0"/>
                <w:szCs w:val="21"/>
              </w:rPr>
              <w:t>万元</w:t>
            </w:r>
          </w:p>
        </w:tc>
        <w:tc>
          <w:tcPr>
            <w:tcW w:w="1134" w:type="dxa"/>
            <w:vAlign w:val="center"/>
          </w:tcPr>
          <w:p w:rsidR="00207420" w:rsidRDefault="00207420" w:rsidP="0072740D">
            <w:pPr>
              <w:jc w:val="left"/>
              <w:rPr>
                <w:rFonts w:eastAsia="仿宋_GB2312"/>
                <w:color w:val="000000"/>
                <w:kern w:val="0"/>
                <w:szCs w:val="21"/>
              </w:rPr>
            </w:pPr>
            <w:r>
              <w:rPr>
                <w:rFonts w:eastAsia="仿宋_GB2312" w:hint="eastAsia"/>
                <w:color w:val="000000"/>
                <w:kern w:val="0"/>
                <w:szCs w:val="21"/>
              </w:rPr>
              <w:t>16</w:t>
            </w:r>
            <w:r>
              <w:rPr>
                <w:rFonts w:eastAsia="仿宋_GB2312" w:hint="eastAsia"/>
                <w:color w:val="000000"/>
                <w:kern w:val="0"/>
                <w:szCs w:val="21"/>
              </w:rPr>
              <w:t>万元</w:t>
            </w:r>
          </w:p>
        </w:tc>
        <w:tc>
          <w:tcPr>
            <w:tcW w:w="828" w:type="dxa"/>
            <w:vAlign w:val="center"/>
          </w:tcPr>
          <w:p w:rsidR="00207420" w:rsidRDefault="00207420" w:rsidP="0072740D">
            <w:pPr>
              <w:widowControl/>
              <w:jc w:val="center"/>
              <w:rPr>
                <w:rFonts w:eastAsia="仿宋_GB2312"/>
                <w:color w:val="000000"/>
                <w:kern w:val="0"/>
                <w:szCs w:val="21"/>
              </w:rPr>
            </w:pPr>
          </w:p>
          <w:p w:rsidR="00207420" w:rsidRDefault="00207420" w:rsidP="0072740D">
            <w:pPr>
              <w:jc w:val="center"/>
              <w:rPr>
                <w:rFonts w:eastAsia="仿宋_GB2312"/>
                <w:color w:val="000000"/>
                <w:kern w:val="0"/>
                <w:szCs w:val="21"/>
              </w:rPr>
            </w:pPr>
            <w:r>
              <w:rPr>
                <w:rFonts w:eastAsia="仿宋_GB2312" w:hint="eastAsia"/>
                <w:color w:val="000000"/>
                <w:kern w:val="0"/>
                <w:szCs w:val="21"/>
              </w:rPr>
              <w:t>10</w:t>
            </w:r>
          </w:p>
        </w:tc>
        <w:tc>
          <w:tcPr>
            <w:tcW w:w="1010" w:type="dxa"/>
            <w:vAlign w:val="center"/>
          </w:tcPr>
          <w:p w:rsidR="00207420" w:rsidRDefault="00207420" w:rsidP="0072740D">
            <w:pPr>
              <w:widowControl/>
              <w:jc w:val="center"/>
              <w:rPr>
                <w:rFonts w:eastAsia="仿宋_GB2312"/>
                <w:color w:val="000000"/>
                <w:kern w:val="0"/>
                <w:szCs w:val="21"/>
              </w:rPr>
            </w:pPr>
          </w:p>
          <w:p w:rsidR="00207420" w:rsidRDefault="00207420" w:rsidP="0072740D">
            <w:pPr>
              <w:jc w:val="center"/>
              <w:rPr>
                <w:rFonts w:eastAsia="仿宋_GB2312"/>
                <w:color w:val="000000"/>
                <w:kern w:val="0"/>
                <w:szCs w:val="21"/>
              </w:rPr>
            </w:pPr>
            <w:r>
              <w:rPr>
                <w:rFonts w:eastAsia="仿宋_GB2312" w:hint="eastAsia"/>
                <w:color w:val="000000"/>
                <w:kern w:val="0"/>
                <w:szCs w:val="21"/>
              </w:rPr>
              <w:t>10</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p w:rsidR="00207420" w:rsidRDefault="00207420" w:rsidP="0072740D">
            <w:pPr>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效益指标</w:t>
            </w:r>
          </w:p>
          <w:p w:rsidR="00207420" w:rsidRDefault="00207420" w:rsidP="0072740D">
            <w:pPr>
              <w:widowControl/>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经济效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农民人均纯收入</w:t>
            </w:r>
          </w:p>
        </w:tc>
        <w:tc>
          <w:tcPr>
            <w:tcW w:w="120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增长</w:t>
            </w:r>
            <w:r>
              <w:rPr>
                <w:color w:val="000000"/>
                <w:szCs w:val="21"/>
                <w:shd w:val="clear" w:color="auto" w:fill="FFFFFF"/>
              </w:rPr>
              <w:t>5%</w:t>
            </w:r>
          </w:p>
        </w:tc>
        <w:tc>
          <w:tcPr>
            <w:tcW w:w="1134"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增长</w:t>
            </w:r>
            <w:r>
              <w:rPr>
                <w:rFonts w:ascii="仿宋_GB2312" w:eastAsia="仿宋_GB2312" w:hAnsi="宋体" w:cs="仿宋_GB2312" w:hint="eastAsia"/>
                <w:color w:val="000000"/>
                <w:szCs w:val="21"/>
                <w:shd w:val="clear" w:color="auto" w:fill="FFFFFF"/>
              </w:rPr>
              <w:t>4.6</w:t>
            </w:r>
            <w:r>
              <w:rPr>
                <w:color w:val="000000"/>
                <w:szCs w:val="21"/>
                <w:shd w:val="clear" w:color="auto" w:fill="FFFFFF"/>
              </w:rPr>
              <w:t>%</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p w:rsidR="00207420" w:rsidRDefault="00207420" w:rsidP="0072740D">
            <w:pPr>
              <w:widowControl/>
              <w:jc w:val="center"/>
              <w:rPr>
                <w:rFonts w:eastAsia="仿宋_GB2312"/>
                <w:color w:val="000000"/>
                <w:kern w:val="0"/>
                <w:szCs w:val="21"/>
              </w:rPr>
            </w:pP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9</w:t>
            </w:r>
          </w:p>
          <w:p w:rsidR="00207420" w:rsidRDefault="00207420" w:rsidP="0072740D">
            <w:pPr>
              <w:widowControl/>
              <w:jc w:val="center"/>
              <w:rPr>
                <w:rFonts w:eastAsia="仿宋_GB2312"/>
                <w:color w:val="000000"/>
                <w:kern w:val="0"/>
                <w:szCs w:val="21"/>
              </w:rPr>
            </w:pP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997"/>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社会效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社会和谐</w:t>
            </w:r>
          </w:p>
        </w:tc>
        <w:tc>
          <w:tcPr>
            <w:tcW w:w="120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社会和谐</w:t>
            </w:r>
          </w:p>
        </w:tc>
        <w:tc>
          <w:tcPr>
            <w:tcW w:w="1134"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社会和谐</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p w:rsidR="00207420" w:rsidRDefault="00207420" w:rsidP="0072740D">
            <w:pPr>
              <w:widowControl/>
              <w:jc w:val="center"/>
              <w:rPr>
                <w:rFonts w:eastAsia="仿宋_GB2312"/>
                <w:color w:val="000000"/>
                <w:kern w:val="0"/>
                <w:szCs w:val="21"/>
              </w:rPr>
            </w:pP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p w:rsidR="00207420" w:rsidRDefault="00207420" w:rsidP="0072740D">
            <w:pPr>
              <w:widowControl/>
              <w:jc w:val="center"/>
              <w:rPr>
                <w:rFonts w:eastAsia="仿宋_GB2312"/>
                <w:color w:val="000000"/>
                <w:kern w:val="0"/>
                <w:szCs w:val="21"/>
              </w:rPr>
            </w:pP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生态效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项目无污染</w:t>
            </w:r>
          </w:p>
        </w:tc>
        <w:tc>
          <w:tcPr>
            <w:tcW w:w="120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项目无污染</w:t>
            </w:r>
          </w:p>
        </w:tc>
        <w:tc>
          <w:tcPr>
            <w:tcW w:w="1134"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项目无污染</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p w:rsidR="00207420" w:rsidRDefault="00207420" w:rsidP="0072740D">
            <w:pPr>
              <w:widowControl/>
              <w:jc w:val="left"/>
              <w:rPr>
                <w:rFonts w:eastAsia="仿宋_GB2312"/>
                <w:color w:val="000000"/>
                <w:kern w:val="0"/>
                <w:szCs w:val="21"/>
              </w:rPr>
            </w:pP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p w:rsidR="00207420" w:rsidRDefault="00207420" w:rsidP="0072740D">
            <w:pPr>
              <w:widowControl/>
              <w:jc w:val="left"/>
              <w:rPr>
                <w:rFonts w:eastAsia="仿宋_GB2312"/>
                <w:color w:val="000000"/>
                <w:kern w:val="0"/>
                <w:szCs w:val="21"/>
              </w:rPr>
            </w:pP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center"/>
              <w:rPr>
                <w:rFonts w:eastAsia="仿宋_GB2312"/>
                <w:color w:val="000000"/>
                <w:kern w:val="0"/>
                <w:szCs w:val="21"/>
              </w:rPr>
            </w:pPr>
          </w:p>
        </w:tc>
        <w:tc>
          <w:tcPr>
            <w:tcW w:w="1080" w:type="dxa"/>
            <w:vMerge/>
            <w:vAlign w:val="center"/>
          </w:tcPr>
          <w:p w:rsidR="00207420" w:rsidRDefault="00207420" w:rsidP="0072740D">
            <w:pPr>
              <w:widowControl/>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可持续影响指标</w:t>
            </w:r>
          </w:p>
        </w:tc>
        <w:tc>
          <w:tcPr>
            <w:tcW w:w="1149" w:type="dxa"/>
            <w:vAlign w:val="center"/>
          </w:tcPr>
          <w:p w:rsidR="00207420" w:rsidRDefault="00207420" w:rsidP="0072740D">
            <w:pPr>
              <w:widowControl/>
              <w:jc w:val="left"/>
              <w:rPr>
                <w:rFonts w:ascii="仿宋_GB2312" w:eastAsia="仿宋_GB2312" w:hAnsi="宋体" w:cs="仿宋_GB2312"/>
                <w:color w:val="000000"/>
                <w:szCs w:val="21"/>
                <w:shd w:val="clear" w:color="auto" w:fill="FFFFFF"/>
              </w:rPr>
            </w:pPr>
            <w:r>
              <w:rPr>
                <w:rFonts w:ascii="仿宋_GB2312" w:eastAsia="仿宋_GB2312" w:hAnsi="宋体" w:cs="仿宋_GB2312"/>
                <w:color w:val="000000"/>
                <w:szCs w:val="21"/>
                <w:shd w:val="clear" w:color="auto" w:fill="FFFFFF"/>
              </w:rPr>
              <w:t>一年</w:t>
            </w:r>
          </w:p>
          <w:p w:rsidR="00207420" w:rsidRDefault="00207420" w:rsidP="0072740D">
            <w:pPr>
              <w:widowControl/>
              <w:jc w:val="left"/>
              <w:rPr>
                <w:rFonts w:eastAsia="仿宋_GB2312"/>
                <w:color w:val="000000"/>
                <w:kern w:val="0"/>
                <w:szCs w:val="21"/>
              </w:rPr>
            </w:pPr>
          </w:p>
        </w:tc>
        <w:tc>
          <w:tcPr>
            <w:tcW w:w="120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一年</w:t>
            </w:r>
          </w:p>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一年</w:t>
            </w:r>
          </w:p>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p w:rsidR="00207420" w:rsidRDefault="00207420" w:rsidP="0072740D">
            <w:pPr>
              <w:widowControl/>
              <w:jc w:val="left"/>
              <w:rPr>
                <w:rFonts w:eastAsia="仿宋_GB2312"/>
                <w:color w:val="000000"/>
                <w:kern w:val="0"/>
                <w:szCs w:val="21"/>
              </w:rPr>
            </w:pP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p w:rsidR="00207420" w:rsidRDefault="00207420" w:rsidP="0072740D">
            <w:pPr>
              <w:widowControl/>
              <w:jc w:val="left"/>
              <w:rPr>
                <w:rFonts w:eastAsia="仿宋_GB2312"/>
                <w:color w:val="000000"/>
                <w:kern w:val="0"/>
                <w:szCs w:val="21"/>
              </w:rPr>
            </w:pP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满意度</w:t>
            </w:r>
          </w:p>
          <w:p w:rsidR="00207420" w:rsidRDefault="00207420" w:rsidP="0072740D">
            <w:pPr>
              <w:widowControl/>
              <w:jc w:val="center"/>
              <w:rPr>
                <w:rFonts w:eastAsia="仿宋_GB2312"/>
                <w:color w:val="000000"/>
                <w:kern w:val="0"/>
                <w:szCs w:val="21"/>
              </w:rPr>
            </w:pPr>
            <w:r>
              <w:rPr>
                <w:rFonts w:eastAsia="仿宋_GB2312"/>
                <w:color w:val="000000"/>
                <w:kern w:val="0"/>
                <w:szCs w:val="21"/>
              </w:rPr>
              <w:t>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rsidR="00207420" w:rsidRDefault="00207420" w:rsidP="0072740D">
            <w:pPr>
              <w:widowControl/>
              <w:jc w:val="left"/>
              <w:rPr>
                <w:rFonts w:eastAsia="仿宋_GB2312"/>
                <w:color w:val="000000"/>
                <w:kern w:val="0"/>
                <w:szCs w:val="21"/>
              </w:rPr>
            </w:pPr>
            <w:r>
              <w:rPr>
                <w:rFonts w:ascii="仿宋_GB2312" w:eastAsia="仿宋_GB2312" w:hAnsi="宋体" w:cs="仿宋_GB2312"/>
                <w:color w:val="000000"/>
                <w:szCs w:val="21"/>
                <w:shd w:val="clear" w:color="auto" w:fill="FFFFFF"/>
              </w:rPr>
              <w:t>满意率</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color w:val="000000"/>
                <w:szCs w:val="21"/>
                <w:shd w:val="clear" w:color="auto" w:fill="FFFFFF"/>
              </w:rPr>
              <w:t>90%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color w:val="000000"/>
                <w:szCs w:val="21"/>
                <w:shd w:val="clear" w:color="auto" w:fill="FFFFFF"/>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010" w:type="dxa"/>
            <w:vAlign w:val="center"/>
          </w:tcPr>
          <w:p w:rsidR="00207420" w:rsidRDefault="00207420" w:rsidP="0072740D">
            <w:pPr>
              <w:widowControl/>
              <w:jc w:val="center"/>
              <w:rPr>
                <w:rFonts w:eastAsia="仿宋_GB2312"/>
                <w:color w:val="000000"/>
                <w:kern w:val="0"/>
                <w:szCs w:val="21"/>
              </w:rPr>
            </w:pPr>
            <w:r>
              <w:rPr>
                <w:rFonts w:eastAsia="仿宋_GB2312" w:hint="eastAsia"/>
                <w:color w:val="000000"/>
                <w:kern w:val="0"/>
                <w:szCs w:val="21"/>
              </w:rPr>
              <w:t>10</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6732" w:type="dxa"/>
            <w:gridSpan w:val="6"/>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总分</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100</w:t>
            </w:r>
          </w:p>
        </w:tc>
        <w:tc>
          <w:tcPr>
            <w:tcW w:w="101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98</w:t>
            </w:r>
          </w:p>
        </w:tc>
        <w:tc>
          <w:tcPr>
            <w:tcW w:w="1281"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bl>
    <w:p w:rsidR="00207420" w:rsidRDefault="00207420"/>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eastAsia="方正小标宋_GBK"/>
          <w:color w:val="000000"/>
          <w:kern w:val="0"/>
          <w:sz w:val="36"/>
          <w:szCs w:val="36"/>
        </w:rPr>
      </w:pPr>
    </w:p>
    <w:p w:rsidR="00207420" w:rsidRDefault="00207420" w:rsidP="0072740D">
      <w:pPr>
        <w:widowControl/>
        <w:jc w:val="center"/>
        <w:rPr>
          <w:rFonts w:ascii="黑体" w:eastAsia="黑体" w:hAnsi="黑体" w:cs="黑体"/>
          <w:color w:val="000000"/>
          <w:kern w:val="0"/>
          <w:sz w:val="36"/>
          <w:szCs w:val="36"/>
        </w:rPr>
      </w:pPr>
      <w:r w:rsidRPr="00CF5185">
        <w:rPr>
          <w:rFonts w:eastAsia="方正小标宋_GBK" w:hint="eastAsia"/>
          <w:color w:val="000000"/>
          <w:kern w:val="0"/>
          <w:sz w:val="36"/>
          <w:szCs w:val="36"/>
        </w:rPr>
        <w:lastRenderedPageBreak/>
        <w:t>移民安置补助资金</w:t>
      </w:r>
      <w:r>
        <w:rPr>
          <w:rFonts w:eastAsia="方正小标宋_GBK"/>
          <w:color w:val="000000"/>
          <w:kern w:val="0"/>
          <w:sz w:val="36"/>
          <w:szCs w:val="36"/>
        </w:rPr>
        <w:t>支出绩效自评表</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 xml:space="preserve">   </w:t>
      </w:r>
      <w:r>
        <w:rPr>
          <w:rFonts w:eastAsia="仿宋_GB2312" w:hint="eastAsia"/>
          <w:color w:val="000000"/>
          <w:kern w:val="0"/>
          <w:szCs w:val="21"/>
        </w:rPr>
        <w:t>2024</w:t>
      </w:r>
      <w:r>
        <w:rPr>
          <w:rFonts w:eastAsia="仿宋_GB2312"/>
          <w:color w:val="000000"/>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209"/>
        <w:gridCol w:w="1134"/>
        <w:gridCol w:w="828"/>
        <w:gridCol w:w="873"/>
        <w:gridCol w:w="1418"/>
      </w:tblGrid>
      <w:tr w:rsidR="00207420" w:rsidTr="0072740D">
        <w:trPr>
          <w:trHeight w:val="627"/>
          <w:jc w:val="center"/>
        </w:trPr>
        <w:tc>
          <w:tcPr>
            <w:tcW w:w="1080" w:type="dxa"/>
            <w:vAlign w:val="center"/>
          </w:tcPr>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项目支</w:t>
            </w:r>
          </w:p>
          <w:p w:rsidR="00207420" w:rsidRDefault="00207420" w:rsidP="0072740D">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移民安置补助资金</w:t>
            </w:r>
          </w:p>
        </w:tc>
      </w:tr>
      <w:tr w:rsidR="00207420" w:rsidTr="0072740D">
        <w:trPr>
          <w:trHeight w:val="340"/>
          <w:jc w:val="center"/>
        </w:trPr>
        <w:tc>
          <w:tcPr>
            <w:tcW w:w="1080"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江永县人民政府</w:t>
            </w:r>
          </w:p>
        </w:tc>
        <w:tc>
          <w:tcPr>
            <w:tcW w:w="1134"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江永县源口瑶族乡人民政府</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项目资金</w:t>
            </w:r>
          </w:p>
          <w:p w:rsidR="00207420" w:rsidRDefault="00207420" w:rsidP="0072740D">
            <w:pPr>
              <w:widowControl/>
              <w:jc w:val="center"/>
              <w:rPr>
                <w:rFonts w:eastAsia="仿宋_GB2312"/>
                <w:color w:val="000000"/>
                <w:kern w:val="0"/>
                <w:szCs w:val="21"/>
              </w:rPr>
            </w:pPr>
            <w:r>
              <w:rPr>
                <w:rFonts w:eastAsia="仿宋_GB2312"/>
                <w:color w:val="000000"/>
                <w:kern w:val="0"/>
                <w:szCs w:val="21"/>
              </w:rPr>
              <w:t>（万元）</w:t>
            </w: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4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年初</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209"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全年</w:t>
            </w:r>
          </w:p>
          <w:p w:rsidR="00207420" w:rsidRDefault="00207420" w:rsidP="0072740D">
            <w:pPr>
              <w:widowControl/>
              <w:jc w:val="center"/>
              <w:rPr>
                <w:rFonts w:eastAsia="仿宋_GB2312"/>
                <w:color w:val="000000"/>
                <w:kern w:val="0"/>
                <w:szCs w:val="21"/>
              </w:rPr>
            </w:pPr>
            <w:r>
              <w:rPr>
                <w:rFonts w:eastAsia="仿宋_GB2312"/>
                <w:color w:val="000000"/>
                <w:kern w:val="0"/>
                <w:szCs w:val="21"/>
              </w:rPr>
              <w:t>预算数</w:t>
            </w:r>
          </w:p>
        </w:tc>
        <w:tc>
          <w:tcPr>
            <w:tcW w:w="1134" w:type="dxa"/>
            <w:vAlign w:val="center"/>
          </w:tcPr>
          <w:p w:rsidR="00207420" w:rsidRDefault="00207420" w:rsidP="0072740D">
            <w:pPr>
              <w:jc w:val="center"/>
              <w:rPr>
                <w:rFonts w:eastAsia="仿宋_GB2312"/>
                <w:szCs w:val="21"/>
              </w:rPr>
            </w:pPr>
            <w:r>
              <w:rPr>
                <w:rFonts w:eastAsia="仿宋_GB2312"/>
                <w:szCs w:val="21"/>
              </w:rPr>
              <w:t>全年</w:t>
            </w:r>
          </w:p>
          <w:p w:rsidR="00207420" w:rsidRDefault="00207420" w:rsidP="0072740D">
            <w:pPr>
              <w:jc w:val="center"/>
              <w:rPr>
                <w:rFonts w:eastAsia="仿宋_GB2312"/>
                <w:szCs w:val="21"/>
              </w:rPr>
            </w:pPr>
            <w:r>
              <w:rPr>
                <w:rFonts w:eastAsia="仿宋_GB2312"/>
                <w:szCs w:val="21"/>
              </w:rPr>
              <w:t>执行数</w:t>
            </w:r>
          </w:p>
        </w:tc>
        <w:tc>
          <w:tcPr>
            <w:tcW w:w="828" w:type="dxa"/>
            <w:vAlign w:val="center"/>
          </w:tcPr>
          <w:p w:rsidR="00207420" w:rsidRDefault="00207420" w:rsidP="0072740D">
            <w:pPr>
              <w:jc w:val="center"/>
              <w:rPr>
                <w:rFonts w:eastAsia="仿宋_GB2312"/>
                <w:szCs w:val="21"/>
              </w:rPr>
            </w:pPr>
            <w:r>
              <w:rPr>
                <w:rFonts w:eastAsia="仿宋_GB2312"/>
                <w:szCs w:val="21"/>
              </w:rPr>
              <w:t>分值</w:t>
            </w:r>
          </w:p>
        </w:tc>
        <w:tc>
          <w:tcPr>
            <w:tcW w:w="873" w:type="dxa"/>
            <w:vAlign w:val="center"/>
          </w:tcPr>
          <w:p w:rsidR="00207420" w:rsidRDefault="00207420" w:rsidP="0072740D">
            <w:pPr>
              <w:jc w:val="center"/>
              <w:rPr>
                <w:rFonts w:eastAsia="仿宋_GB2312"/>
                <w:szCs w:val="21"/>
              </w:rPr>
            </w:pPr>
            <w:r>
              <w:rPr>
                <w:rFonts w:eastAsia="仿宋_GB2312"/>
                <w:szCs w:val="21"/>
              </w:rPr>
              <w:t>执行率</w:t>
            </w:r>
          </w:p>
        </w:tc>
        <w:tc>
          <w:tcPr>
            <w:tcW w:w="1418" w:type="dxa"/>
            <w:vAlign w:val="center"/>
          </w:tcPr>
          <w:p w:rsidR="00207420" w:rsidRDefault="00207420" w:rsidP="0072740D">
            <w:pPr>
              <w:jc w:val="center"/>
              <w:rPr>
                <w:rFonts w:eastAsia="仿宋_GB2312"/>
                <w:szCs w:val="21"/>
              </w:rPr>
            </w:pPr>
            <w:r>
              <w:rPr>
                <w:rFonts w:eastAsia="仿宋_GB2312"/>
                <w:szCs w:val="21"/>
              </w:rPr>
              <w:t>得分</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年度资金总额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500.8</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500.8</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szCs w:val="21"/>
              </w:rPr>
              <w:t>500.8</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其中：当年财政拨款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2160" w:type="dxa"/>
            <w:gridSpan w:val="2"/>
            <w:vAlign w:val="center"/>
          </w:tcPr>
          <w:p w:rsidR="00207420" w:rsidRDefault="00207420" w:rsidP="0072740D">
            <w:pPr>
              <w:widowControl/>
              <w:ind w:firstLineChars="300" w:firstLine="630"/>
              <w:jc w:val="left"/>
              <w:rPr>
                <w:rFonts w:eastAsia="仿宋_GB2312"/>
                <w:color w:val="000000"/>
                <w:kern w:val="0"/>
                <w:szCs w:val="21"/>
              </w:rPr>
            </w:pPr>
            <w:r>
              <w:rPr>
                <w:rFonts w:eastAsia="仿宋_GB2312"/>
                <w:color w:val="000000"/>
                <w:kern w:val="0"/>
                <w:szCs w:val="21"/>
              </w:rPr>
              <w:t>其他资金</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 xml:space="preserve">实际完成情况　</w:t>
            </w:r>
          </w:p>
        </w:tc>
      </w:tr>
      <w:tr w:rsidR="00207420" w:rsidTr="0072740D">
        <w:trPr>
          <w:trHeight w:val="914"/>
          <w:jc w:val="center"/>
        </w:trPr>
        <w:tc>
          <w:tcPr>
            <w:tcW w:w="1080" w:type="dxa"/>
            <w:vMerge/>
            <w:vAlign w:val="center"/>
          </w:tcPr>
          <w:p w:rsidR="00207420" w:rsidRDefault="00207420" w:rsidP="0072740D">
            <w:pPr>
              <w:widowControl/>
              <w:jc w:val="left"/>
              <w:rPr>
                <w:rFonts w:eastAsia="仿宋_GB2312"/>
                <w:color w:val="000000"/>
                <w:kern w:val="0"/>
                <w:szCs w:val="21"/>
              </w:rPr>
            </w:pPr>
          </w:p>
        </w:tc>
        <w:tc>
          <w:tcPr>
            <w:tcW w:w="4518" w:type="dxa"/>
            <w:gridSpan w:val="4"/>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加强综合治理，维护社会稳定，妥善处理突发性、群体性事件，调节和处理好各种利益矛盾和纠纷。贯彻落</w:t>
            </w:r>
            <w:r>
              <w:rPr>
                <w:rFonts w:eastAsia="仿宋_GB2312" w:hint="eastAsia"/>
                <w:color w:val="000000"/>
                <w:kern w:val="0"/>
                <w:szCs w:val="21"/>
              </w:rPr>
              <w:t>实</w:t>
            </w:r>
            <w:r>
              <w:rPr>
                <w:rFonts w:eastAsia="仿宋_GB2312"/>
                <w:color w:val="000000"/>
                <w:kern w:val="0"/>
                <w:szCs w:val="21"/>
              </w:rPr>
              <w:t>社会治安综合治理、</w:t>
            </w:r>
            <w:r>
              <w:rPr>
                <w:rFonts w:eastAsia="仿宋_GB2312" w:hint="eastAsia"/>
                <w:color w:val="000000"/>
                <w:kern w:val="0"/>
                <w:szCs w:val="21"/>
              </w:rPr>
              <w:t>经济发展、</w:t>
            </w:r>
            <w:r>
              <w:rPr>
                <w:rFonts w:eastAsia="仿宋_GB2312"/>
                <w:color w:val="000000"/>
                <w:kern w:val="0"/>
                <w:szCs w:val="21"/>
              </w:rPr>
              <w:t>安全生产</w:t>
            </w:r>
            <w:r>
              <w:rPr>
                <w:rFonts w:eastAsia="仿宋_GB2312" w:hint="eastAsia"/>
                <w:color w:val="000000"/>
                <w:kern w:val="0"/>
                <w:szCs w:val="21"/>
              </w:rPr>
              <w:t>等工作，扎实推进乡村振兴工作，人民生活水平不断提高，社会公众满意程度普遍提升。</w:t>
            </w:r>
            <w:r>
              <w:rPr>
                <w:rFonts w:eastAsia="仿宋_GB2312"/>
                <w:color w:val="000000"/>
                <w:kern w:val="0"/>
                <w:szCs w:val="21"/>
              </w:rPr>
              <w:t xml:space="preserve">　　</w:t>
            </w:r>
          </w:p>
        </w:tc>
        <w:tc>
          <w:tcPr>
            <w:tcW w:w="4253" w:type="dxa"/>
            <w:gridSpan w:val="4"/>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sidRPr="00610979">
              <w:rPr>
                <w:rFonts w:hint="eastAsia"/>
                <w:color w:val="000000"/>
                <w:szCs w:val="21"/>
                <w:shd w:val="clear" w:color="auto" w:fill="FFFFFF"/>
              </w:rPr>
              <w:t>2024</w:t>
            </w:r>
            <w:r w:rsidRPr="00610979">
              <w:rPr>
                <w:rFonts w:hint="eastAsia"/>
                <w:color w:val="000000"/>
                <w:szCs w:val="21"/>
                <w:shd w:val="clear" w:color="auto" w:fill="FFFFFF"/>
              </w:rPr>
              <w:t>年未发生重大群体性事件，无计生违法事件，无赴省进京上访，维护了全乡社会大局稳定。</w:t>
            </w:r>
          </w:p>
        </w:tc>
      </w:tr>
      <w:tr w:rsidR="00207420" w:rsidTr="0072740D">
        <w:trPr>
          <w:trHeight w:val="550"/>
          <w:jc w:val="center"/>
        </w:trPr>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绩</w:t>
            </w:r>
          </w:p>
          <w:p w:rsidR="00207420" w:rsidRDefault="00207420" w:rsidP="0072740D">
            <w:pPr>
              <w:widowControl/>
              <w:jc w:val="center"/>
              <w:rPr>
                <w:rFonts w:eastAsia="仿宋_GB2312"/>
                <w:color w:val="000000"/>
                <w:kern w:val="0"/>
                <w:szCs w:val="21"/>
              </w:rPr>
            </w:pPr>
            <w:r>
              <w:rPr>
                <w:rFonts w:eastAsia="仿宋_GB2312"/>
                <w:color w:val="000000"/>
                <w:kern w:val="0"/>
                <w:szCs w:val="21"/>
              </w:rPr>
              <w:t>效</w:t>
            </w:r>
          </w:p>
          <w:p w:rsidR="00207420" w:rsidRDefault="00207420" w:rsidP="0072740D">
            <w:pPr>
              <w:widowControl/>
              <w:jc w:val="center"/>
              <w:rPr>
                <w:rFonts w:eastAsia="仿宋_GB2312"/>
                <w:color w:val="000000"/>
                <w:kern w:val="0"/>
                <w:szCs w:val="21"/>
              </w:rPr>
            </w:pPr>
            <w:r>
              <w:rPr>
                <w:rFonts w:eastAsia="仿宋_GB2312"/>
                <w:color w:val="000000"/>
                <w:kern w:val="0"/>
                <w:szCs w:val="21"/>
              </w:rPr>
              <w:t>指</w:t>
            </w:r>
          </w:p>
          <w:p w:rsidR="00207420" w:rsidRDefault="00207420" w:rsidP="0072740D">
            <w:pPr>
              <w:widowControl/>
              <w:jc w:val="center"/>
              <w:rPr>
                <w:rFonts w:eastAsia="仿宋_GB2312"/>
                <w:color w:val="000000"/>
                <w:kern w:val="0"/>
                <w:szCs w:val="21"/>
              </w:rPr>
            </w:pPr>
            <w:r>
              <w:rPr>
                <w:rFonts w:eastAsia="仿宋_GB2312"/>
                <w:color w:val="000000"/>
                <w:kern w:val="0"/>
                <w:szCs w:val="21"/>
              </w:rPr>
              <w:t>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年度</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实际</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vAlign w:val="center"/>
          </w:tcPr>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偏差原因</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分析及</w:t>
            </w:r>
          </w:p>
          <w:p w:rsidR="00207420" w:rsidRDefault="00207420" w:rsidP="0072740D">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产出指标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数量指标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保障库区移民人数</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704</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704</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质量指标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资金使用</w:t>
            </w:r>
            <w:r>
              <w:rPr>
                <w:rFonts w:eastAsia="仿宋_GB2312" w:hint="eastAsia"/>
                <w:color w:val="000000"/>
                <w:kern w:val="0"/>
                <w:szCs w:val="21"/>
              </w:rPr>
              <w:lastRenderedPageBreak/>
              <w:t>率</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lastRenderedPageBreak/>
              <w:t>100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时效指标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及时发放资金、物资</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2024</w:t>
            </w:r>
            <w:r>
              <w:rPr>
                <w:rFonts w:eastAsia="仿宋_GB2312" w:hint="eastAsia"/>
                <w:color w:val="000000"/>
                <w:kern w:val="0"/>
                <w:szCs w:val="21"/>
              </w:rPr>
              <w:t>年</w:t>
            </w:r>
            <w:r>
              <w:rPr>
                <w:rFonts w:eastAsia="仿宋_GB2312" w:hint="eastAsia"/>
                <w:color w:val="000000"/>
                <w:kern w:val="0"/>
                <w:szCs w:val="21"/>
              </w:rPr>
              <w:t>12</w:t>
            </w:r>
            <w:r>
              <w:rPr>
                <w:rFonts w:eastAsia="仿宋_GB2312" w:hint="eastAsia"/>
                <w:color w:val="000000"/>
                <w:kern w:val="0"/>
                <w:szCs w:val="21"/>
              </w:rPr>
              <w:t>月</w:t>
            </w:r>
            <w:r>
              <w:rPr>
                <w:rFonts w:eastAsia="仿宋_GB2312" w:hint="eastAsia"/>
                <w:color w:val="000000"/>
                <w:kern w:val="0"/>
                <w:szCs w:val="21"/>
              </w:rPr>
              <w:t>30</w:t>
            </w:r>
            <w:r>
              <w:rPr>
                <w:rFonts w:eastAsia="仿宋_GB2312" w:hint="eastAsia"/>
                <w:color w:val="000000"/>
                <w:kern w:val="0"/>
                <w:szCs w:val="21"/>
              </w:rPr>
              <w:t>日前</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完成</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restart"/>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效益指标</w:t>
            </w:r>
          </w:p>
          <w:p w:rsidR="00207420" w:rsidRDefault="00207420" w:rsidP="0072740D">
            <w:pPr>
              <w:widowControl/>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经济效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依法依规、有效使用财政资金</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社会效</w:t>
            </w:r>
          </w:p>
          <w:p w:rsidR="00207420" w:rsidRDefault="00207420" w:rsidP="0072740D">
            <w:pPr>
              <w:widowControl/>
              <w:jc w:val="center"/>
              <w:rPr>
                <w:rFonts w:eastAsia="仿宋_GB2312"/>
                <w:color w:val="000000"/>
                <w:kern w:val="0"/>
                <w:szCs w:val="21"/>
              </w:rPr>
            </w:pPr>
            <w:r>
              <w:rPr>
                <w:rFonts w:eastAsia="仿宋_GB2312"/>
                <w:color w:val="000000"/>
                <w:kern w:val="0"/>
                <w:szCs w:val="21"/>
              </w:rPr>
              <w:t>益指标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保障库区移民基本生活需求</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保障库区移民基本生活需求</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完成</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1080" w:type="dxa"/>
            <w:vMerge/>
            <w:vAlign w:val="center"/>
          </w:tcPr>
          <w:p w:rsidR="00207420" w:rsidRDefault="00207420" w:rsidP="0072740D">
            <w:pPr>
              <w:jc w:val="left"/>
              <w:rPr>
                <w:rFonts w:eastAsia="仿宋_GB2312"/>
                <w:color w:val="000000"/>
                <w:kern w:val="0"/>
                <w:szCs w:val="21"/>
              </w:rPr>
            </w:pP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满意度</w:t>
            </w:r>
          </w:p>
          <w:p w:rsidR="00207420" w:rsidRDefault="00207420" w:rsidP="0072740D">
            <w:pPr>
              <w:widowControl/>
              <w:jc w:val="center"/>
              <w:rPr>
                <w:rFonts w:eastAsia="仿宋_GB2312"/>
                <w:color w:val="000000"/>
                <w:kern w:val="0"/>
                <w:szCs w:val="21"/>
              </w:rPr>
            </w:pPr>
            <w:r>
              <w:rPr>
                <w:rFonts w:eastAsia="仿宋_GB2312"/>
                <w:color w:val="000000"/>
                <w:kern w:val="0"/>
                <w:szCs w:val="21"/>
              </w:rPr>
              <w:t>指标</w:t>
            </w:r>
          </w:p>
          <w:p w:rsidR="00207420" w:rsidRDefault="00207420" w:rsidP="0072740D">
            <w:pPr>
              <w:widowControl/>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080"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vAlign w:val="center"/>
          </w:tcPr>
          <w:p w:rsidR="00207420" w:rsidRDefault="00207420" w:rsidP="0072740D">
            <w:pPr>
              <w:widowControl/>
              <w:jc w:val="left"/>
              <w:rPr>
                <w:rFonts w:eastAsia="仿宋_GB2312"/>
                <w:color w:val="000000"/>
                <w:kern w:val="0"/>
                <w:szCs w:val="21"/>
              </w:rPr>
            </w:pPr>
            <w:r>
              <w:rPr>
                <w:rFonts w:eastAsia="仿宋_GB2312" w:hint="eastAsia"/>
                <w:color w:val="000000"/>
                <w:kern w:val="0"/>
                <w:szCs w:val="21"/>
              </w:rPr>
              <w:t>库区移民满意度</w:t>
            </w:r>
          </w:p>
        </w:tc>
        <w:tc>
          <w:tcPr>
            <w:tcW w:w="1209"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134"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2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r w:rsidR="00207420" w:rsidTr="0072740D">
        <w:trPr>
          <w:trHeight w:val="340"/>
          <w:jc w:val="center"/>
        </w:trPr>
        <w:tc>
          <w:tcPr>
            <w:tcW w:w="6732" w:type="dxa"/>
            <w:gridSpan w:val="6"/>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总分</w:t>
            </w:r>
          </w:p>
        </w:tc>
        <w:tc>
          <w:tcPr>
            <w:tcW w:w="828" w:type="dxa"/>
            <w:vAlign w:val="center"/>
          </w:tcPr>
          <w:p w:rsidR="00207420" w:rsidRDefault="00207420" w:rsidP="0072740D">
            <w:pPr>
              <w:widowControl/>
              <w:jc w:val="center"/>
              <w:rPr>
                <w:rFonts w:eastAsia="仿宋_GB2312"/>
                <w:color w:val="000000"/>
                <w:kern w:val="0"/>
                <w:szCs w:val="21"/>
              </w:rPr>
            </w:pPr>
            <w:r>
              <w:rPr>
                <w:rFonts w:eastAsia="仿宋_GB2312"/>
                <w:color w:val="000000"/>
                <w:kern w:val="0"/>
                <w:szCs w:val="21"/>
              </w:rPr>
              <w:t>100</w:t>
            </w:r>
          </w:p>
        </w:tc>
        <w:tc>
          <w:tcPr>
            <w:tcW w:w="873"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418" w:type="dxa"/>
            <w:vAlign w:val="center"/>
          </w:tcPr>
          <w:p w:rsidR="00207420" w:rsidRDefault="00207420" w:rsidP="0072740D">
            <w:pPr>
              <w:widowControl/>
              <w:jc w:val="left"/>
              <w:rPr>
                <w:rFonts w:eastAsia="仿宋_GB2312"/>
                <w:color w:val="000000"/>
                <w:kern w:val="0"/>
                <w:szCs w:val="21"/>
              </w:rPr>
            </w:pPr>
            <w:r>
              <w:rPr>
                <w:rFonts w:eastAsia="仿宋_GB2312"/>
                <w:color w:val="000000"/>
                <w:kern w:val="0"/>
                <w:szCs w:val="21"/>
              </w:rPr>
              <w:t xml:space="preserve">　</w:t>
            </w:r>
          </w:p>
        </w:tc>
      </w:tr>
    </w:tbl>
    <w:p w:rsidR="00207420" w:rsidRDefault="00207420"/>
    <w:p w:rsidR="00207420" w:rsidRDefault="00207420" w:rsidP="0072740D">
      <w:pPr>
        <w:jc w:val="center"/>
        <w:rPr>
          <w:rFonts w:ascii="方正小标宋简体" w:eastAsia="方正小标宋简体" w:hAnsi="方正小标宋简体" w:cs="方正小标宋简体"/>
          <w:sz w:val="36"/>
          <w:szCs w:val="36"/>
        </w:rPr>
      </w:pPr>
    </w:p>
    <w:p w:rsidR="00207420" w:rsidRDefault="00207420" w:rsidP="0072740D">
      <w:pPr>
        <w:jc w:val="center"/>
        <w:rPr>
          <w:rFonts w:ascii="方正小标宋简体" w:eastAsia="方正小标宋简体" w:hAnsi="方正小标宋简体" w:cs="方正小标宋简体"/>
          <w:sz w:val="36"/>
          <w:szCs w:val="36"/>
        </w:rPr>
      </w:pPr>
    </w:p>
    <w:p w:rsidR="00207420" w:rsidRDefault="00207420" w:rsidP="0072740D">
      <w:pPr>
        <w:jc w:val="center"/>
        <w:rPr>
          <w:rFonts w:ascii="方正小标宋简体" w:eastAsia="方正小标宋简体" w:hAnsi="方正小标宋简体" w:cs="方正小标宋简体"/>
          <w:sz w:val="36"/>
          <w:szCs w:val="36"/>
        </w:rPr>
      </w:pPr>
    </w:p>
    <w:p w:rsidR="00207420" w:rsidRDefault="00207420" w:rsidP="0072740D">
      <w:pPr>
        <w:jc w:val="center"/>
        <w:rPr>
          <w:rFonts w:ascii="方正小标宋简体" w:eastAsia="方正小标宋简体" w:hAnsi="方正小标宋简体" w:cs="方正小标宋简体"/>
          <w:sz w:val="36"/>
          <w:szCs w:val="36"/>
        </w:rPr>
      </w:pPr>
    </w:p>
    <w:p w:rsidR="00207420" w:rsidRDefault="00207420" w:rsidP="0072740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单位（部门）绩效自评公开网址统计表</w:t>
      </w:r>
    </w:p>
    <w:tbl>
      <w:tblPr>
        <w:tblpPr w:leftFromText="180" w:rightFromText="180" w:vertAnchor="text" w:horzAnchor="page" w:tblpX="1538" w:tblpY="675"/>
        <w:tblOverlap w:val="never"/>
        <w:tblW w:w="0" w:type="auto"/>
        <w:tblLayout w:type="fixed"/>
        <w:tblCellMar>
          <w:left w:w="0" w:type="dxa"/>
          <w:right w:w="0" w:type="dxa"/>
        </w:tblCellMar>
        <w:tblLook w:val="0000"/>
      </w:tblPr>
      <w:tblGrid>
        <w:gridCol w:w="679"/>
        <w:gridCol w:w="1421"/>
        <w:gridCol w:w="684"/>
        <w:gridCol w:w="2784"/>
        <w:gridCol w:w="1092"/>
        <w:gridCol w:w="1440"/>
        <w:gridCol w:w="973"/>
      </w:tblGrid>
      <w:tr w:rsidR="00207420" w:rsidTr="0072740D">
        <w:trPr>
          <w:trHeight w:val="1152"/>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单位代码</w:t>
            </w: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单 位 名 称</w:t>
            </w: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自评报告公开是/否</w:t>
            </w: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公开网址</w:t>
            </w: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联系人</w:t>
            </w: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联系电话</w:t>
            </w: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widowControl/>
              <w:jc w:val="center"/>
              <w:textAlignment w:val="center"/>
              <w:rPr>
                <w:rFonts w:ascii="宋体" w:hAnsi="宋体" w:cs="宋体"/>
                <w:color w:val="000000"/>
                <w:sz w:val="22"/>
              </w:rPr>
            </w:pPr>
            <w:r>
              <w:rPr>
                <w:rFonts w:ascii="宋体" w:hAnsi="宋体" w:cs="宋体" w:hint="eastAsia"/>
                <w:color w:val="000000"/>
                <w:kern w:val="0"/>
                <w:sz w:val="22"/>
              </w:rPr>
              <w:t>备注</w:t>
            </w:r>
          </w:p>
        </w:tc>
      </w:tr>
      <w:tr w:rsidR="00207420" w:rsidTr="0072740D">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jc w:val="left"/>
              <w:rPr>
                <w:rFonts w:ascii="宋体" w:hAnsi="宋体" w:cs="宋体"/>
                <w:color w:val="000000"/>
                <w:sz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r>
      <w:tr w:rsidR="00207420" w:rsidTr="0072740D">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jc w:val="left"/>
              <w:rPr>
                <w:rFonts w:ascii="宋体" w:hAnsi="宋体" w:cs="宋体"/>
                <w:color w:val="000000"/>
                <w:sz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r>
      <w:tr w:rsidR="00207420" w:rsidTr="0072740D">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jc w:val="left"/>
              <w:rPr>
                <w:rFonts w:ascii="宋体" w:hAnsi="宋体" w:cs="宋体"/>
                <w:color w:val="000000"/>
                <w:sz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r>
      <w:tr w:rsidR="00207420" w:rsidTr="0072740D">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jc w:val="left"/>
              <w:rPr>
                <w:rFonts w:ascii="宋体" w:hAnsi="宋体" w:cs="宋体"/>
                <w:color w:val="000000"/>
                <w:sz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r>
      <w:tr w:rsidR="00207420" w:rsidTr="0072740D">
        <w:trPr>
          <w:trHeight w:hRule="exact" w:val="1134"/>
        </w:trPr>
        <w:tc>
          <w:tcPr>
            <w:tcW w:w="67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278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0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c>
          <w:tcPr>
            <w:tcW w:w="14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jc w:val="left"/>
              <w:rPr>
                <w:rFonts w:ascii="宋体" w:hAnsi="宋体" w:cs="宋体"/>
                <w:color w:val="000000"/>
                <w:sz w:val="22"/>
              </w:rPr>
            </w:pPr>
          </w:p>
        </w:tc>
        <w:tc>
          <w:tcPr>
            <w:tcW w:w="9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07420" w:rsidRDefault="00207420" w:rsidP="0072740D">
            <w:pPr>
              <w:rPr>
                <w:rFonts w:ascii="宋体" w:hAnsi="宋体" w:cs="宋体"/>
                <w:color w:val="000000"/>
                <w:sz w:val="22"/>
              </w:rPr>
            </w:pPr>
          </w:p>
        </w:tc>
      </w:tr>
    </w:tbl>
    <w:p w:rsidR="00207420" w:rsidRDefault="00207420" w:rsidP="0072740D">
      <w:pPr>
        <w:widowControl/>
        <w:rPr>
          <w:rFonts w:ascii="黑体" w:eastAsia="黑体" w:hAnsi="宋体"/>
          <w:kern w:val="0"/>
          <w:sz w:val="32"/>
          <w:szCs w:val="32"/>
        </w:rPr>
      </w:pPr>
    </w:p>
    <w:p w:rsidR="00207420" w:rsidRDefault="00207420" w:rsidP="0072740D">
      <w:pPr>
        <w:rPr>
          <w:rFonts w:ascii="方正小标宋简体" w:hAnsi="仿宋"/>
          <w:sz w:val="36"/>
          <w:szCs w:val="36"/>
        </w:rPr>
      </w:pPr>
      <w:r>
        <w:rPr>
          <w:rFonts w:ascii="方正小标宋简体" w:hAnsi="仿宋"/>
          <w:sz w:val="36"/>
          <w:szCs w:val="36"/>
        </w:rPr>
        <w:t xml:space="preserve"> </w:t>
      </w:r>
    </w:p>
    <w:p w:rsidR="00207420" w:rsidRDefault="00207420"/>
    <w:p w:rsidR="004415CC" w:rsidRDefault="004415CC"/>
    <w:sectPr w:rsidR="004415CC" w:rsidSect="007274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0D" w:rsidRDefault="0072740D" w:rsidP="00207420">
      <w:r>
        <w:separator/>
      </w:r>
    </w:p>
  </w:endnote>
  <w:endnote w:type="continuationSeparator" w:id="1">
    <w:p w:rsidR="0072740D" w:rsidRDefault="0072740D" w:rsidP="00207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auto"/>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0D" w:rsidRDefault="0072740D" w:rsidP="00207420">
      <w:r>
        <w:separator/>
      </w:r>
    </w:p>
  </w:footnote>
  <w:footnote w:type="continuationSeparator" w:id="1">
    <w:p w:rsidR="0072740D" w:rsidRDefault="0072740D" w:rsidP="00207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EE30AA"/>
    <w:multiLevelType w:val="singleLevel"/>
    <w:tmpl w:val="E7EE30AA"/>
    <w:lvl w:ilvl="0">
      <w:start w:val="1"/>
      <w:numFmt w:val="chineseCounting"/>
      <w:suff w:val="nothing"/>
      <w:lvlText w:val="（%1）"/>
      <w:lvlJc w:val="left"/>
      <w:pPr>
        <w:ind w:left="320" w:firstLine="0"/>
      </w:pPr>
      <w:rPr>
        <w:rFonts w:hint="eastAsia"/>
      </w:rPr>
    </w:lvl>
  </w:abstractNum>
  <w:abstractNum w:abstractNumId="1">
    <w:nsid w:val="557FDF22"/>
    <w:multiLevelType w:val="singleLevel"/>
    <w:tmpl w:val="557FDF22"/>
    <w:lvl w:ilvl="0">
      <w:start w:val="1"/>
      <w:numFmt w:val="chineseCounting"/>
      <w:suff w:val="nothing"/>
      <w:lvlText w:val="%1、"/>
      <w:lvlJc w:val="left"/>
    </w:lvl>
  </w:abstractNum>
  <w:abstractNum w:abstractNumId="2">
    <w:nsid w:val="557FDF3C"/>
    <w:multiLevelType w:val="singleLevel"/>
    <w:tmpl w:val="557FDF3C"/>
    <w:lvl w:ilvl="0">
      <w:start w:val="1"/>
      <w:numFmt w:val="chineseCounting"/>
      <w:suff w:val="nothing"/>
      <w:lvlText w:val="（%1）"/>
      <w:lvlJc w:val="left"/>
    </w:lvl>
  </w:abstractNum>
  <w:abstractNum w:abstractNumId="3">
    <w:nsid w:val="557FDFBB"/>
    <w:multiLevelType w:val="singleLevel"/>
    <w:tmpl w:val="557FDFBB"/>
    <w:lvl w:ilvl="0">
      <w:start w:val="1"/>
      <w:numFmt w:val="chineseCounting"/>
      <w:suff w:val="nothing"/>
      <w:lvlText w:val="（%1）"/>
      <w:lvlJc w:val="left"/>
    </w:lvl>
  </w:abstractNum>
  <w:abstractNum w:abstractNumId="4">
    <w:nsid w:val="557FE056"/>
    <w:multiLevelType w:val="singleLevel"/>
    <w:tmpl w:val="557FE056"/>
    <w:lvl w:ilvl="0">
      <w:start w:val="3"/>
      <w:numFmt w:val="chineseCounting"/>
      <w:suff w:val="nothing"/>
      <w:lvlText w:val="%1、"/>
      <w:lvlJc w:val="left"/>
    </w:lvl>
  </w:abstractNum>
  <w:abstractNum w:abstractNumId="5">
    <w:nsid w:val="557FE0AB"/>
    <w:multiLevelType w:val="singleLevel"/>
    <w:tmpl w:val="557FE0AB"/>
    <w:lvl w:ilvl="0">
      <w:start w:val="1"/>
      <w:numFmt w:val="chineseCounting"/>
      <w:suff w:val="nothing"/>
      <w:lvlText w:val="（%1)"/>
      <w:lvlJc w:val="left"/>
    </w:lvl>
  </w:abstractNum>
  <w:abstractNum w:abstractNumId="6">
    <w:nsid w:val="557FE13B"/>
    <w:multiLevelType w:val="singleLevel"/>
    <w:tmpl w:val="557FE13B"/>
    <w:lvl w:ilvl="0">
      <w:start w:val="4"/>
      <w:numFmt w:val="chineseCounting"/>
      <w:suff w:val="nothing"/>
      <w:lvlText w:val="%1、"/>
      <w:lvlJc w:val="left"/>
    </w:lvl>
  </w:abstractNum>
  <w:abstractNum w:abstractNumId="7">
    <w:nsid w:val="6939BB9B"/>
    <w:multiLevelType w:val="singleLevel"/>
    <w:tmpl w:val="6939BB9B"/>
    <w:lvl w:ilvl="0">
      <w:start w:val="3"/>
      <w:numFmt w:val="chineseCounting"/>
      <w:suff w:val="nothing"/>
      <w:lvlText w:val="%1、"/>
      <w:lvlJc w:val="left"/>
      <w:rPr>
        <w:rFonts w:hint="eastAsia"/>
      </w:rPr>
    </w:lvl>
  </w:abstractNum>
  <w:num w:numId="1">
    <w:abstractNumId w:val="7"/>
  </w:num>
  <w:num w:numId="2">
    <w:abstractNumId w:val="1"/>
  </w:num>
  <w:num w:numId="3">
    <w:abstractNumId w:val="2"/>
  </w:num>
  <w:num w:numId="4">
    <w:abstractNumId w:val="5"/>
  </w:num>
  <w:num w:numId="5">
    <w:abstractNumId w:val="6"/>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420"/>
    <w:rsid w:val="001A6CE1"/>
    <w:rsid w:val="00207420"/>
    <w:rsid w:val="004415CC"/>
    <w:rsid w:val="00727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420"/>
    <w:rPr>
      <w:sz w:val="18"/>
      <w:szCs w:val="18"/>
    </w:rPr>
  </w:style>
  <w:style w:type="paragraph" w:styleId="a4">
    <w:name w:val="footer"/>
    <w:basedOn w:val="a"/>
    <w:link w:val="Char0"/>
    <w:uiPriority w:val="99"/>
    <w:semiHidden/>
    <w:unhideWhenUsed/>
    <w:rsid w:val="002074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7420"/>
    <w:rPr>
      <w:sz w:val="18"/>
      <w:szCs w:val="18"/>
    </w:rPr>
  </w:style>
  <w:style w:type="paragraph" w:customStyle="1" w:styleId="msolistparagraph0">
    <w:name w:val="msolistparagraph"/>
    <w:basedOn w:val="a"/>
    <w:qFormat/>
    <w:rsid w:val="00207420"/>
    <w:pPr>
      <w:ind w:firstLineChars="200" w:firstLine="420"/>
    </w:pPr>
    <w:rPr>
      <w:rFonts w:ascii="Calibri" w:eastAsia="宋体" w:hAnsi="Calibri" w:cs="Times New Roman"/>
    </w:rPr>
  </w:style>
  <w:style w:type="paragraph" w:styleId="a5">
    <w:name w:val="Normal (Web)"/>
    <w:basedOn w:val="a"/>
    <w:autoRedefine/>
    <w:qFormat/>
    <w:rsid w:val="00207420"/>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2404</Words>
  <Characters>13703</Characters>
  <Application>Microsoft Office Word</Application>
  <DocSecurity>0</DocSecurity>
  <Lines>114</Lines>
  <Paragraphs>32</Paragraphs>
  <ScaleCrop>false</ScaleCrop>
  <Company/>
  <LinksUpToDate>false</LinksUpToDate>
  <CharactersWithSpaces>16075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610001001</dc:creator>
  <cp:keywords/>
  <dc:description/>
  <cp:lastModifiedBy>610001001</cp:lastModifiedBy>
  <cp:revision>3</cp:revision>
  <dcterms:created xsi:type="dcterms:W3CDTF">2025-05-20T01:48:00Z</dcterms:created>
  <dcterms:modified xsi:type="dcterms:W3CDTF">2025-05-20T02:14:00Z</dcterms:modified>
</cp:coreProperties>
</file>