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color w:val="auto"/>
          <w:sz w:val="52"/>
          <w:szCs w:val="52"/>
          <w:highlight w:val="none"/>
          <w:lang w:val="en-US" w:eastAsia="zh-CN"/>
        </w:rPr>
      </w:pPr>
      <w:bookmarkStart w:id="0" w:name="_Toc300678060"/>
    </w:p>
    <w:p>
      <w:pPr>
        <w:spacing w:line="360" w:lineRule="auto"/>
        <w:jc w:val="center"/>
        <w:rPr>
          <w:rFonts w:hint="eastAsia" w:ascii="宋体" w:hAnsi="宋体" w:eastAsia="宋体" w:cs="宋体"/>
          <w:b/>
          <w:bCs/>
          <w:color w:val="auto"/>
          <w:sz w:val="40"/>
          <w:szCs w:val="40"/>
          <w:highlight w:val="none"/>
          <w:lang w:val="en-US" w:eastAsia="zh-CN"/>
        </w:rPr>
      </w:pPr>
      <w:r>
        <w:rPr>
          <w:rFonts w:hint="eastAsia" w:ascii="宋体" w:hAnsi="宋体" w:cs="宋体"/>
          <w:b/>
          <w:bCs/>
          <w:color w:val="auto"/>
          <w:sz w:val="40"/>
          <w:szCs w:val="40"/>
          <w:highlight w:val="none"/>
          <w:lang w:val="en-US" w:eastAsia="zh-CN"/>
        </w:rPr>
        <w:t>江华县码市镇朝阳村红色美丽村庄建设项目</w:t>
      </w:r>
    </w:p>
    <w:p>
      <w:pPr>
        <w:spacing w:line="360" w:lineRule="auto"/>
        <w:jc w:val="center"/>
        <w:rPr>
          <w:rFonts w:hint="eastAsia" w:ascii="宋体" w:hAnsi="宋体" w:eastAsia="宋体" w:cs="宋体"/>
          <w:color w:val="auto"/>
          <w:sz w:val="40"/>
          <w:szCs w:val="40"/>
          <w:highlight w:val="none"/>
        </w:rPr>
      </w:pPr>
      <w:r>
        <w:rPr>
          <w:rFonts w:hint="eastAsia" w:ascii="宋体" w:hAnsi="宋体" w:eastAsia="宋体" w:cs="宋体"/>
          <w:b/>
          <w:bCs/>
          <w:color w:val="auto"/>
          <w:sz w:val="40"/>
          <w:szCs w:val="40"/>
          <w:highlight w:val="none"/>
        </w:rPr>
        <w:t>（招标项目名称及标段）施工招标</w:t>
      </w:r>
    </w:p>
    <w:p>
      <w:pPr>
        <w:ind w:firstLine="435"/>
        <w:rPr>
          <w:rFonts w:hint="eastAsia" w:ascii="宋体" w:hAnsi="宋体" w:eastAsia="宋体" w:cs="宋体"/>
          <w:color w:val="auto"/>
          <w:szCs w:val="21"/>
          <w:highlight w:val="none"/>
        </w:rPr>
      </w:pPr>
    </w:p>
    <w:p>
      <w:pPr>
        <w:ind w:firstLine="435"/>
        <w:rPr>
          <w:rFonts w:hint="eastAsia" w:ascii="宋体" w:hAnsi="宋体" w:eastAsia="宋体" w:cs="宋体"/>
          <w:color w:val="auto"/>
          <w:szCs w:val="21"/>
          <w:highlight w:val="none"/>
        </w:rPr>
      </w:pPr>
    </w:p>
    <w:p>
      <w:pPr>
        <w:ind w:firstLine="435"/>
        <w:rPr>
          <w:rFonts w:hint="eastAsia" w:ascii="宋体" w:hAnsi="宋体" w:eastAsia="宋体" w:cs="宋体"/>
          <w:color w:val="auto"/>
          <w:szCs w:val="21"/>
          <w:highlight w:val="none"/>
        </w:rPr>
      </w:pPr>
    </w:p>
    <w:p>
      <w:pPr>
        <w:ind w:firstLine="435"/>
        <w:rPr>
          <w:rFonts w:hint="eastAsia" w:ascii="宋体" w:hAnsi="宋体" w:eastAsia="宋体" w:cs="宋体"/>
          <w:color w:val="auto"/>
          <w:szCs w:val="21"/>
          <w:highlight w:val="none"/>
        </w:rPr>
      </w:pPr>
    </w:p>
    <w:p>
      <w:pPr>
        <w:ind w:firstLine="435"/>
        <w:rPr>
          <w:rFonts w:hint="eastAsia" w:ascii="宋体" w:hAnsi="宋体" w:eastAsia="宋体" w:cs="宋体"/>
          <w:color w:val="auto"/>
          <w:szCs w:val="21"/>
          <w:highlight w:val="none"/>
        </w:rPr>
      </w:pPr>
    </w:p>
    <w:p>
      <w:pPr>
        <w:ind w:firstLine="435"/>
        <w:rPr>
          <w:rFonts w:hint="eastAsia" w:ascii="宋体" w:hAnsi="宋体" w:eastAsia="宋体" w:cs="宋体"/>
          <w:color w:val="auto"/>
          <w:szCs w:val="21"/>
          <w:highlight w:val="none"/>
        </w:rPr>
      </w:pPr>
    </w:p>
    <w:p>
      <w:pPr>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招  标  文  件</w:t>
      </w:r>
    </w:p>
    <w:p>
      <w:pPr>
        <w:ind w:firstLine="435"/>
        <w:rPr>
          <w:rFonts w:hint="eastAsia" w:ascii="宋体" w:hAnsi="宋体" w:eastAsia="宋体" w:cs="宋体"/>
          <w:color w:val="auto"/>
          <w:highlight w:val="none"/>
        </w:rPr>
      </w:pPr>
    </w:p>
    <w:p>
      <w:pPr>
        <w:ind w:firstLine="435"/>
        <w:rPr>
          <w:rFonts w:hint="eastAsia" w:ascii="宋体" w:hAnsi="宋体" w:eastAsia="宋体" w:cs="宋体"/>
          <w:color w:val="auto"/>
          <w:highlight w:val="none"/>
        </w:rPr>
      </w:pPr>
    </w:p>
    <w:p>
      <w:pPr>
        <w:ind w:firstLine="435"/>
        <w:rPr>
          <w:rFonts w:hint="eastAsia" w:ascii="宋体" w:hAnsi="宋体" w:eastAsia="宋体" w:cs="宋体"/>
          <w:color w:val="auto"/>
          <w:highlight w:val="none"/>
        </w:rPr>
      </w:pPr>
    </w:p>
    <w:p>
      <w:pPr>
        <w:ind w:firstLine="435"/>
        <w:rPr>
          <w:rFonts w:hint="eastAsia" w:ascii="宋体" w:hAnsi="宋体" w:eastAsia="宋体" w:cs="宋体"/>
          <w:color w:val="auto"/>
          <w:highlight w:val="none"/>
        </w:rPr>
      </w:pPr>
    </w:p>
    <w:p>
      <w:pPr>
        <w:spacing w:line="360" w:lineRule="auto"/>
        <w:jc w:val="center"/>
        <w:outlineLvl w:val="0"/>
        <w:rPr>
          <w:rFonts w:hint="default" w:ascii="宋体" w:hAnsi="宋体" w:eastAsia="宋体" w:cs="宋体"/>
          <w:b/>
          <w:bCs/>
          <w:color w:val="auto"/>
          <w:sz w:val="36"/>
          <w:szCs w:val="36"/>
          <w:highlight w:val="none"/>
          <w:u w:val="none"/>
          <w:lang w:val="en-US" w:eastAsia="zh-CN"/>
        </w:rPr>
      </w:pPr>
      <w:bookmarkStart w:id="1" w:name="_Toc21607"/>
      <w:bookmarkStart w:id="2" w:name="_Toc28843"/>
      <w:bookmarkStart w:id="3" w:name="_Toc27983"/>
      <w:bookmarkStart w:id="4" w:name="_Toc23494"/>
      <w:bookmarkStart w:id="5" w:name="_Toc10949"/>
      <w:r>
        <w:rPr>
          <w:rFonts w:hint="eastAsia" w:ascii="宋体" w:hAnsi="宋体" w:eastAsia="宋体" w:cs="宋体"/>
          <w:b/>
          <w:bCs/>
          <w:color w:val="auto"/>
          <w:sz w:val="36"/>
          <w:szCs w:val="36"/>
          <w:highlight w:val="none"/>
          <w:u w:val="none"/>
          <w:lang w:val="en-US" w:eastAsia="zh-CN"/>
        </w:rPr>
        <w:t>招标编号：</w:t>
      </w:r>
      <w:bookmarkEnd w:id="1"/>
      <w:bookmarkEnd w:id="2"/>
      <w:bookmarkEnd w:id="3"/>
      <w:bookmarkEnd w:id="4"/>
      <w:r>
        <w:rPr>
          <w:rFonts w:hint="eastAsia" w:ascii="宋体" w:hAnsi="宋体" w:eastAsia="宋体" w:cs="宋体"/>
          <w:b/>
          <w:bCs/>
          <w:color w:val="auto"/>
          <w:sz w:val="36"/>
          <w:szCs w:val="36"/>
          <w:highlight w:val="none"/>
          <w:u w:val="none"/>
          <w:lang w:val="en-US" w:eastAsia="zh-CN"/>
        </w:rPr>
        <w:t>HKT2024-GC-1003</w:t>
      </w:r>
      <w:bookmarkEnd w:id="5"/>
    </w:p>
    <w:p>
      <w:pPr>
        <w:ind w:firstLine="435"/>
        <w:rPr>
          <w:rFonts w:hint="eastAsia" w:ascii="宋体" w:hAnsi="宋体" w:eastAsia="宋体" w:cs="宋体"/>
          <w:color w:val="auto"/>
          <w:highlight w:val="none"/>
        </w:rPr>
      </w:pPr>
    </w:p>
    <w:p>
      <w:pPr>
        <w:ind w:firstLine="435"/>
        <w:rPr>
          <w:rFonts w:hint="eastAsia" w:ascii="宋体" w:hAnsi="宋体" w:eastAsia="宋体" w:cs="宋体"/>
          <w:color w:val="auto"/>
          <w:highlight w:val="none"/>
        </w:rPr>
      </w:pPr>
    </w:p>
    <w:p>
      <w:pPr>
        <w:ind w:firstLine="435"/>
        <w:rPr>
          <w:rFonts w:hint="eastAsia" w:ascii="宋体" w:hAnsi="宋体" w:eastAsia="宋体" w:cs="宋体"/>
          <w:color w:val="auto"/>
          <w:highlight w:val="none"/>
        </w:rPr>
      </w:pPr>
    </w:p>
    <w:p>
      <w:pPr>
        <w:ind w:firstLine="435"/>
        <w:rPr>
          <w:rFonts w:hint="eastAsia" w:ascii="宋体" w:hAnsi="宋体" w:eastAsia="宋体" w:cs="宋体"/>
          <w:color w:val="auto"/>
          <w:highlight w:val="none"/>
        </w:rPr>
      </w:pPr>
    </w:p>
    <w:p>
      <w:pPr>
        <w:ind w:firstLine="435"/>
        <w:rPr>
          <w:rFonts w:hint="eastAsia" w:ascii="宋体" w:hAnsi="宋体" w:eastAsia="宋体" w:cs="宋体"/>
          <w:color w:val="auto"/>
          <w:highlight w:val="none"/>
        </w:rPr>
      </w:pPr>
    </w:p>
    <w:p>
      <w:pPr>
        <w:ind w:firstLine="435"/>
        <w:rPr>
          <w:rFonts w:hint="eastAsia" w:ascii="宋体" w:hAnsi="宋体" w:eastAsia="宋体" w:cs="宋体"/>
          <w:color w:val="auto"/>
          <w:highlight w:val="none"/>
        </w:rPr>
      </w:pPr>
    </w:p>
    <w:p>
      <w:pPr>
        <w:ind w:firstLine="435"/>
        <w:rPr>
          <w:rFonts w:hint="eastAsia" w:ascii="宋体" w:hAnsi="宋体" w:eastAsia="宋体" w:cs="宋体"/>
          <w:color w:val="auto"/>
          <w:highlight w:val="none"/>
        </w:rPr>
      </w:pPr>
    </w:p>
    <w:p>
      <w:pPr>
        <w:ind w:firstLine="435"/>
        <w:rPr>
          <w:rFonts w:hint="eastAsia" w:ascii="宋体" w:hAnsi="宋体" w:eastAsia="宋体" w:cs="宋体"/>
          <w:color w:val="auto"/>
          <w:highlight w:val="none"/>
        </w:rPr>
      </w:pPr>
    </w:p>
    <w:p>
      <w:pP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    </w:t>
      </w:r>
    </w:p>
    <w:p>
      <w:pPr>
        <w:ind w:firstLine="435"/>
        <w:rPr>
          <w:rFonts w:hint="eastAsia" w:ascii="宋体" w:hAnsi="宋体" w:eastAsia="宋体" w:cs="宋体"/>
          <w:color w:val="auto"/>
          <w:highlight w:val="none"/>
        </w:rPr>
      </w:pPr>
    </w:p>
    <w:p>
      <w:pPr>
        <w:widowControl w:val="0"/>
        <w:kinsoku/>
        <w:autoSpaceDE/>
        <w:autoSpaceDN/>
        <w:adjustRightInd/>
        <w:snapToGrid/>
        <w:spacing w:before="0" w:line="480" w:lineRule="auto"/>
        <w:ind w:left="0"/>
        <w:jc w:val="center"/>
        <w:textAlignment w:val="auto"/>
        <w:outlineLvl w:val="0"/>
        <w:rPr>
          <w:rFonts w:hint="eastAsia" w:ascii="宋体" w:hAnsi="宋体" w:eastAsia="宋体" w:cs="宋体"/>
          <w:b/>
          <w:bCs/>
          <w:snapToGrid/>
          <w:color w:val="auto"/>
          <w:spacing w:val="0"/>
          <w:kern w:val="2"/>
          <w:sz w:val="32"/>
          <w:szCs w:val="32"/>
          <w:highlight w:val="none"/>
          <w:u w:val="none"/>
          <w:lang w:val="en-US" w:eastAsia="zh-CN"/>
        </w:rPr>
      </w:pPr>
      <w:bookmarkStart w:id="6" w:name="_Toc5478"/>
      <w:bookmarkStart w:id="7" w:name="_Toc24450"/>
      <w:bookmarkStart w:id="8" w:name="_Toc31404"/>
      <w:bookmarkStart w:id="9" w:name="_Toc5119"/>
      <w:bookmarkStart w:id="10" w:name="_Toc26817"/>
      <w:r>
        <w:rPr>
          <w:rFonts w:hint="eastAsia" w:ascii="宋体" w:hAnsi="宋体" w:eastAsia="宋体" w:cs="宋体"/>
          <w:b/>
          <w:bCs/>
          <w:snapToGrid/>
          <w:color w:val="auto"/>
          <w:spacing w:val="0"/>
          <w:kern w:val="2"/>
          <w:sz w:val="32"/>
          <w:szCs w:val="32"/>
          <w:highlight w:val="none"/>
          <w:u w:val="none"/>
          <w:lang w:eastAsia="zh-CN"/>
        </w:rPr>
        <w:t>招标人：</w:t>
      </w:r>
      <w:r>
        <w:rPr>
          <w:rFonts w:hint="eastAsia" w:ascii="宋体" w:hAnsi="宋体" w:eastAsia="宋体" w:cs="宋体"/>
          <w:b/>
          <w:bCs/>
          <w:snapToGrid/>
          <w:color w:val="auto"/>
          <w:spacing w:val="0"/>
          <w:kern w:val="2"/>
          <w:sz w:val="32"/>
          <w:szCs w:val="32"/>
          <w:highlight w:val="none"/>
          <w:u w:val="none"/>
          <w:lang w:val="en-US" w:eastAsia="zh-CN"/>
        </w:rPr>
        <w:t>江华瑶族自治县</w:t>
      </w:r>
      <w:r>
        <w:rPr>
          <w:rFonts w:hint="eastAsia" w:ascii="宋体" w:hAnsi="宋体" w:cs="宋体"/>
          <w:b/>
          <w:bCs/>
          <w:snapToGrid/>
          <w:color w:val="auto"/>
          <w:spacing w:val="0"/>
          <w:kern w:val="2"/>
          <w:sz w:val="32"/>
          <w:szCs w:val="32"/>
          <w:highlight w:val="none"/>
          <w:u w:val="none"/>
          <w:lang w:val="en-US" w:eastAsia="zh-CN"/>
        </w:rPr>
        <w:t>码市镇</w:t>
      </w:r>
      <w:r>
        <w:rPr>
          <w:rFonts w:hint="eastAsia" w:ascii="宋体" w:hAnsi="宋体" w:eastAsia="宋体" w:cs="宋体"/>
          <w:b/>
          <w:bCs/>
          <w:snapToGrid/>
          <w:color w:val="auto"/>
          <w:spacing w:val="0"/>
          <w:kern w:val="2"/>
          <w:sz w:val="32"/>
          <w:szCs w:val="32"/>
          <w:highlight w:val="none"/>
          <w:u w:val="none"/>
          <w:lang w:val="en-US" w:eastAsia="zh-CN"/>
        </w:rPr>
        <w:t>人民政府（</w:t>
      </w:r>
      <w:r>
        <w:rPr>
          <w:rFonts w:hint="eastAsia" w:ascii="宋体" w:hAnsi="宋体" w:eastAsia="宋体" w:cs="宋体"/>
          <w:b/>
          <w:bCs/>
          <w:color w:val="auto"/>
          <w:sz w:val="32"/>
          <w:szCs w:val="32"/>
          <w:highlight w:val="none"/>
          <w:u w:val="none"/>
          <w:lang w:val="en-US" w:eastAsia="zh-CN"/>
        </w:rPr>
        <w:t>盖单位章）</w:t>
      </w:r>
      <w:bookmarkEnd w:id="6"/>
      <w:bookmarkEnd w:id="7"/>
      <w:bookmarkEnd w:id="8"/>
      <w:bookmarkEnd w:id="9"/>
      <w:bookmarkEnd w:id="10"/>
    </w:p>
    <w:p>
      <w:pPr>
        <w:pStyle w:val="40"/>
        <w:keepNext w:val="0"/>
        <w:keepLines w:val="0"/>
        <w:pageBreakBefore w:val="0"/>
        <w:widowControl/>
        <w:suppressLineNumbers w:val="0"/>
        <w:kinsoku/>
        <w:wordWrap/>
        <w:overflowPunct/>
        <w:topLinePunct w:val="0"/>
        <w:autoSpaceDE/>
        <w:autoSpaceDN/>
        <w:bidi w:val="0"/>
        <w:spacing w:after="105" w:afterAutospacing="0" w:line="360" w:lineRule="auto"/>
        <w:ind w:left="0" w:firstLine="420"/>
        <w:textAlignment w:val="auto"/>
        <w:rPr>
          <w:rFonts w:hint="eastAsia" w:ascii="宋体" w:hAnsi="宋体" w:eastAsia="宋体" w:cs="宋体"/>
          <w:color w:val="auto"/>
          <w:sz w:val="24"/>
          <w:szCs w:val="24"/>
          <w:highlight w:val="none"/>
        </w:rPr>
      </w:pPr>
      <w:bookmarkStart w:id="11" w:name="_Toc10448"/>
      <w:bookmarkStart w:id="12" w:name="_Toc31973"/>
      <w:r>
        <w:rPr>
          <w:rFonts w:hint="eastAsia" w:ascii="宋体" w:hAnsi="宋体" w:eastAsia="宋体" w:cs="宋体"/>
          <w:b/>
          <w:bCs/>
          <w:snapToGrid/>
          <w:color w:val="auto"/>
          <w:spacing w:val="0"/>
          <w:kern w:val="2"/>
          <w:sz w:val="32"/>
          <w:szCs w:val="32"/>
          <w:highlight w:val="none"/>
          <w:u w:val="none"/>
          <w:lang w:eastAsia="zh-CN"/>
        </w:rPr>
        <w:t>招标代理机构：</w:t>
      </w:r>
      <w:bookmarkEnd w:id="11"/>
      <w:bookmarkEnd w:id="12"/>
      <w:bookmarkStart w:id="13" w:name="_Toc4911"/>
      <w:bookmarkStart w:id="14" w:name="_Toc16809"/>
      <w:r>
        <w:rPr>
          <w:rFonts w:hint="eastAsia" w:ascii="宋体" w:hAnsi="宋体" w:eastAsia="宋体" w:cs="宋体"/>
          <w:b/>
          <w:bCs/>
          <w:snapToGrid/>
          <w:color w:val="auto"/>
          <w:spacing w:val="0"/>
          <w:kern w:val="2"/>
          <w:sz w:val="32"/>
          <w:szCs w:val="32"/>
          <w:highlight w:val="none"/>
          <w:u w:val="none"/>
          <w:lang w:val="en-US" w:eastAsia="zh-CN" w:bidi="ar-SA"/>
        </w:rPr>
        <w:t>湖南凯浚工程咨询有限公司</w:t>
      </w:r>
      <w:r>
        <w:rPr>
          <w:rFonts w:hint="eastAsia" w:ascii="宋体" w:hAnsi="宋体" w:eastAsia="宋体" w:cs="宋体"/>
          <w:b/>
          <w:bCs/>
          <w:color w:val="auto"/>
          <w:sz w:val="32"/>
          <w:szCs w:val="32"/>
          <w:highlight w:val="none"/>
          <w:u w:val="none"/>
          <w:lang w:val="en-US" w:eastAsia="zh-CN"/>
        </w:rPr>
        <w:t>（盖单位章）</w:t>
      </w:r>
      <w:bookmarkEnd w:id="13"/>
      <w:bookmarkEnd w:id="14"/>
    </w:p>
    <w:p>
      <w:pPr>
        <w:widowControl w:val="0"/>
        <w:kinsoku/>
        <w:autoSpaceDE/>
        <w:autoSpaceDN/>
        <w:adjustRightInd/>
        <w:snapToGrid/>
        <w:spacing w:before="0" w:line="480" w:lineRule="auto"/>
        <w:ind w:left="0"/>
        <w:jc w:val="center"/>
        <w:textAlignment w:val="auto"/>
        <w:outlineLvl w:val="0"/>
        <w:rPr>
          <w:rFonts w:hint="eastAsia" w:ascii="宋体" w:hAnsi="宋体" w:eastAsia="宋体" w:cs="宋体"/>
          <w:b/>
          <w:bCs/>
          <w:color w:val="auto"/>
          <w:sz w:val="32"/>
          <w:szCs w:val="32"/>
          <w:highlight w:val="none"/>
          <w:u w:val="none"/>
          <w:lang w:val="en-US" w:eastAsia="zh-CN"/>
        </w:rPr>
      </w:pPr>
      <w:bookmarkStart w:id="15" w:name="_Toc25689"/>
      <w:bookmarkStart w:id="16" w:name="_Toc3981"/>
      <w:bookmarkStart w:id="17" w:name="_Toc8473"/>
      <w:r>
        <w:rPr>
          <w:rFonts w:hint="eastAsia" w:ascii="宋体" w:hAnsi="宋体" w:eastAsia="宋体" w:cs="宋体"/>
          <w:b/>
          <w:bCs/>
          <w:color w:val="auto"/>
          <w:sz w:val="32"/>
          <w:szCs w:val="32"/>
          <w:highlight w:val="none"/>
          <w:u w:val="none"/>
          <w:lang w:val="en-US" w:eastAsia="zh-CN"/>
        </w:rPr>
        <w:t>日    期：2024 年</w:t>
      </w:r>
      <w:r>
        <w:rPr>
          <w:rFonts w:hint="eastAsia" w:ascii="宋体" w:hAnsi="宋体" w:cs="宋体"/>
          <w:b/>
          <w:bCs/>
          <w:color w:val="auto"/>
          <w:sz w:val="32"/>
          <w:szCs w:val="32"/>
          <w:highlight w:val="none"/>
          <w:u w:val="none"/>
          <w:lang w:val="en-US" w:eastAsia="zh-CN"/>
        </w:rPr>
        <w:t>10</w:t>
      </w:r>
      <w:r>
        <w:rPr>
          <w:rFonts w:hint="eastAsia" w:ascii="宋体" w:hAnsi="宋体" w:eastAsia="宋体" w:cs="宋体"/>
          <w:b/>
          <w:bCs/>
          <w:color w:val="auto"/>
          <w:sz w:val="32"/>
          <w:szCs w:val="32"/>
          <w:highlight w:val="none"/>
          <w:u w:val="none"/>
          <w:lang w:val="en-US" w:eastAsia="zh-CN"/>
        </w:rPr>
        <w:t>月</w:t>
      </w:r>
      <w:bookmarkEnd w:id="15"/>
      <w:bookmarkEnd w:id="16"/>
      <w:bookmarkEnd w:id="17"/>
      <w:r>
        <w:rPr>
          <w:rFonts w:hint="eastAsia" w:ascii="宋体" w:hAnsi="宋体" w:eastAsia="宋体" w:cs="宋体"/>
          <w:b/>
          <w:bCs/>
          <w:color w:val="auto"/>
          <w:sz w:val="32"/>
          <w:szCs w:val="32"/>
          <w:highlight w:val="none"/>
          <w:u w:val="none"/>
          <w:lang w:val="en-US" w:eastAsia="zh-CN"/>
        </w:rPr>
        <w:t xml:space="preserve"> </w:t>
      </w:r>
    </w:p>
    <w:p>
      <w:pPr>
        <w:spacing w:line="600" w:lineRule="auto"/>
        <w:ind w:firstLine="437"/>
        <w:jc w:val="center"/>
        <w:rPr>
          <w:rFonts w:hint="eastAsia" w:ascii="宋体" w:hAnsi="宋体" w:eastAsia="宋体" w:cs="宋体"/>
          <w:color w:val="auto"/>
          <w:sz w:val="28"/>
          <w:szCs w:val="28"/>
          <w:highlight w:val="none"/>
        </w:rPr>
      </w:pPr>
    </w:p>
    <w:p>
      <w:pPr>
        <w:spacing w:line="600" w:lineRule="auto"/>
        <w:ind w:firstLine="437"/>
        <w:jc w:val="center"/>
        <w:rPr>
          <w:rFonts w:hint="eastAsia" w:ascii="宋体" w:hAnsi="宋体" w:eastAsia="宋体" w:cs="宋体"/>
          <w:color w:val="auto"/>
          <w:sz w:val="28"/>
          <w:szCs w:val="28"/>
          <w:highlight w:val="none"/>
        </w:rPr>
      </w:pPr>
    </w:p>
    <w:p>
      <w:pPr>
        <w:spacing w:line="540" w:lineRule="exact"/>
        <w:jc w:val="center"/>
        <w:rPr>
          <w:rFonts w:hint="eastAsia" w:ascii="宋体" w:hAnsi="宋体" w:eastAsia="宋体" w:cs="宋体"/>
          <w:bCs/>
          <w:color w:val="auto"/>
          <w:sz w:val="36"/>
          <w:szCs w:val="36"/>
          <w:highlight w:val="none"/>
        </w:rPr>
        <w:sectPr>
          <w:footerReference r:id="rId3" w:type="default"/>
          <w:pgSz w:w="11907" w:h="16840"/>
          <w:pgMar w:top="1418" w:right="1418" w:bottom="1418" w:left="1418" w:header="851" w:footer="850" w:gutter="0"/>
          <w:pgNumType w:start="1"/>
          <w:cols w:space="720" w:num="1"/>
          <w:docGrid w:linePitch="312" w:charSpace="0"/>
        </w:sectPr>
      </w:pPr>
    </w:p>
    <w:p>
      <w:pPr>
        <w:spacing w:line="540" w:lineRule="exact"/>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 xml:space="preserve"> 目  录</w:t>
      </w:r>
    </w:p>
    <w:p>
      <w:pPr>
        <w:pStyle w:val="34"/>
        <w:tabs>
          <w:tab w:val="right" w:leader="dot" w:pos="9071"/>
        </w:tabs>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TOC \o "1-2" \h \u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_Toc10949 </w:instrText>
      </w:r>
      <w:r>
        <w:rPr>
          <w:rFonts w:hint="eastAsia" w:ascii="宋体" w:hAnsi="宋体" w:eastAsia="宋体" w:cs="宋体"/>
          <w:highlight w:val="none"/>
        </w:rPr>
        <w:fldChar w:fldCharType="separate"/>
      </w:r>
      <w:r>
        <w:rPr>
          <w:rFonts w:hint="eastAsia" w:ascii="宋体" w:hAnsi="宋体" w:eastAsia="宋体" w:cs="宋体"/>
          <w:bCs/>
          <w:szCs w:val="36"/>
          <w:highlight w:val="none"/>
          <w:lang w:val="en-US" w:eastAsia="zh-CN"/>
        </w:rPr>
        <w:t>招标编号：HKT2024-GC-1003</w:t>
      </w:r>
      <w:r>
        <w:tab/>
      </w:r>
      <w:r>
        <w:fldChar w:fldCharType="begin"/>
      </w:r>
      <w:r>
        <w:instrText xml:space="preserve"> PAGEREF _Toc10949 </w:instrText>
      </w:r>
      <w:r>
        <w:fldChar w:fldCharType="separate"/>
      </w:r>
      <w:r>
        <w:t>1</w:t>
      </w:r>
      <w:r>
        <w:fldChar w:fldCharType="end"/>
      </w:r>
      <w:r>
        <w:rPr>
          <w:rFonts w:hint="eastAsia" w:ascii="宋体" w:hAnsi="宋体" w:eastAsia="宋体" w:cs="宋体"/>
          <w:color w:val="auto"/>
          <w:highlight w:val="none"/>
        </w:rPr>
        <w:fldChar w:fldCharType="end"/>
      </w:r>
    </w:p>
    <w:p>
      <w:pPr>
        <w:pStyle w:val="34"/>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_Toc31404 </w:instrText>
      </w:r>
      <w:r>
        <w:rPr>
          <w:rFonts w:hint="eastAsia" w:ascii="宋体" w:hAnsi="宋体" w:eastAsia="宋体" w:cs="宋体"/>
          <w:highlight w:val="none"/>
        </w:rPr>
        <w:fldChar w:fldCharType="separate"/>
      </w:r>
      <w:r>
        <w:rPr>
          <w:rFonts w:hint="eastAsia" w:ascii="宋体" w:hAnsi="宋体" w:eastAsia="宋体" w:cs="宋体"/>
          <w:bCs/>
          <w:snapToGrid/>
          <w:spacing w:val="0"/>
          <w:kern w:val="2"/>
          <w:szCs w:val="32"/>
          <w:highlight w:val="none"/>
          <w:lang w:eastAsia="zh-CN"/>
        </w:rPr>
        <w:t>招标人：</w:t>
      </w:r>
      <w:r>
        <w:rPr>
          <w:rFonts w:hint="eastAsia" w:ascii="宋体" w:hAnsi="宋体" w:eastAsia="宋体" w:cs="宋体"/>
          <w:bCs/>
          <w:snapToGrid/>
          <w:spacing w:val="0"/>
          <w:kern w:val="2"/>
          <w:szCs w:val="32"/>
          <w:highlight w:val="none"/>
          <w:lang w:val="en-US" w:eastAsia="zh-CN"/>
        </w:rPr>
        <w:t>江华瑶族自治县</w:t>
      </w:r>
      <w:r>
        <w:rPr>
          <w:rFonts w:hint="eastAsia" w:ascii="宋体" w:hAnsi="宋体" w:cs="宋体"/>
          <w:bCs/>
          <w:snapToGrid/>
          <w:spacing w:val="0"/>
          <w:kern w:val="2"/>
          <w:szCs w:val="32"/>
          <w:highlight w:val="none"/>
          <w:lang w:val="en-US" w:eastAsia="zh-CN"/>
        </w:rPr>
        <w:t>码市镇</w:t>
      </w:r>
      <w:r>
        <w:rPr>
          <w:rFonts w:hint="eastAsia" w:ascii="宋体" w:hAnsi="宋体" w:eastAsia="宋体" w:cs="宋体"/>
          <w:bCs/>
          <w:snapToGrid/>
          <w:spacing w:val="0"/>
          <w:kern w:val="2"/>
          <w:szCs w:val="32"/>
          <w:highlight w:val="none"/>
          <w:lang w:val="en-US" w:eastAsia="zh-CN"/>
        </w:rPr>
        <w:t>人民政府（</w:t>
      </w:r>
      <w:r>
        <w:rPr>
          <w:rFonts w:hint="eastAsia" w:ascii="宋体" w:hAnsi="宋体" w:eastAsia="宋体" w:cs="宋体"/>
          <w:bCs/>
          <w:szCs w:val="32"/>
          <w:highlight w:val="none"/>
          <w:lang w:val="en-US" w:eastAsia="zh-CN"/>
        </w:rPr>
        <w:t>盖单位章）</w:t>
      </w:r>
      <w:r>
        <w:tab/>
      </w:r>
      <w:r>
        <w:fldChar w:fldCharType="begin"/>
      </w:r>
      <w:r>
        <w:instrText xml:space="preserve"> PAGEREF _Toc31404 </w:instrText>
      </w:r>
      <w:r>
        <w:fldChar w:fldCharType="separate"/>
      </w:r>
      <w:r>
        <w:t>1</w:t>
      </w:r>
      <w:r>
        <w:fldChar w:fldCharType="end"/>
      </w:r>
      <w:r>
        <w:rPr>
          <w:rFonts w:hint="eastAsia" w:ascii="宋体" w:hAnsi="宋体" w:eastAsia="宋体" w:cs="宋体"/>
          <w:color w:val="auto"/>
          <w:highlight w:val="none"/>
        </w:rPr>
        <w:fldChar w:fldCharType="end"/>
      </w:r>
    </w:p>
    <w:p>
      <w:pPr>
        <w:pStyle w:val="34"/>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_Toc25689 </w:instrText>
      </w:r>
      <w:r>
        <w:rPr>
          <w:rFonts w:hint="eastAsia" w:ascii="宋体" w:hAnsi="宋体" w:eastAsia="宋体" w:cs="宋体"/>
          <w:highlight w:val="none"/>
        </w:rPr>
        <w:fldChar w:fldCharType="separate"/>
      </w:r>
      <w:r>
        <w:rPr>
          <w:rFonts w:hint="eastAsia" w:ascii="宋体" w:hAnsi="宋体" w:eastAsia="宋体" w:cs="宋体"/>
          <w:bCs/>
          <w:szCs w:val="32"/>
          <w:highlight w:val="none"/>
          <w:lang w:val="en-US" w:eastAsia="zh-CN"/>
        </w:rPr>
        <w:t>日    期：2024 年</w:t>
      </w:r>
      <w:r>
        <w:rPr>
          <w:rFonts w:hint="eastAsia" w:ascii="宋体" w:hAnsi="宋体" w:cs="宋体"/>
          <w:bCs/>
          <w:szCs w:val="32"/>
          <w:highlight w:val="none"/>
          <w:lang w:val="en-US" w:eastAsia="zh-CN"/>
        </w:rPr>
        <w:t>10</w:t>
      </w:r>
      <w:r>
        <w:rPr>
          <w:rFonts w:hint="eastAsia" w:ascii="宋体" w:hAnsi="宋体" w:eastAsia="宋体" w:cs="宋体"/>
          <w:bCs/>
          <w:szCs w:val="32"/>
          <w:highlight w:val="none"/>
          <w:lang w:val="en-US" w:eastAsia="zh-CN"/>
        </w:rPr>
        <w:t>月</w:t>
      </w:r>
      <w:r>
        <w:tab/>
      </w:r>
      <w:r>
        <w:fldChar w:fldCharType="begin"/>
      </w:r>
      <w:r>
        <w:instrText xml:space="preserve"> PAGEREF _Toc25689 </w:instrText>
      </w:r>
      <w:r>
        <w:fldChar w:fldCharType="separate"/>
      </w:r>
      <w:r>
        <w:t>1</w:t>
      </w:r>
      <w:r>
        <w:fldChar w:fldCharType="end"/>
      </w:r>
      <w:r>
        <w:rPr>
          <w:rFonts w:hint="eastAsia" w:ascii="宋体" w:hAnsi="宋体" w:eastAsia="宋体" w:cs="宋体"/>
          <w:color w:val="auto"/>
          <w:highlight w:val="none"/>
        </w:rPr>
        <w:fldChar w:fldCharType="end"/>
      </w:r>
    </w:p>
    <w:p>
      <w:pPr>
        <w:pStyle w:val="34"/>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_Toc27737 </w:instrText>
      </w:r>
      <w:r>
        <w:rPr>
          <w:rFonts w:hint="eastAsia" w:ascii="宋体" w:hAnsi="宋体" w:eastAsia="宋体" w:cs="宋体"/>
          <w:highlight w:val="none"/>
        </w:rPr>
        <w:fldChar w:fldCharType="separate"/>
      </w:r>
      <w:r>
        <w:rPr>
          <w:rFonts w:hint="eastAsia" w:ascii="宋体" w:hAnsi="宋体" w:eastAsia="宋体" w:cs="宋体"/>
          <w:bCs w:val="0"/>
          <w:szCs w:val="44"/>
          <w:highlight w:val="none"/>
        </w:rPr>
        <w:t>第  一  卷</w:t>
      </w:r>
      <w:r>
        <w:tab/>
      </w:r>
      <w:r>
        <w:fldChar w:fldCharType="begin"/>
      </w:r>
      <w:r>
        <w:instrText xml:space="preserve"> PAGEREF _Toc27737 </w:instrText>
      </w:r>
      <w:r>
        <w:fldChar w:fldCharType="separate"/>
      </w:r>
      <w:r>
        <w:t>4</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_Toc20913 </w:instrText>
      </w:r>
      <w:r>
        <w:rPr>
          <w:rFonts w:hint="eastAsia" w:ascii="宋体" w:hAnsi="宋体" w:eastAsia="宋体" w:cs="宋体"/>
          <w:highlight w:val="none"/>
        </w:rPr>
        <w:fldChar w:fldCharType="separate"/>
      </w:r>
      <w:r>
        <w:rPr>
          <w:rFonts w:hint="eastAsia" w:ascii="宋体" w:hAnsi="宋体" w:eastAsia="宋体" w:cs="宋体"/>
          <w:bCs w:val="0"/>
          <w:highlight w:val="none"/>
        </w:rPr>
        <w:t xml:space="preserve">第一章  </w:t>
      </w:r>
      <w:r>
        <w:rPr>
          <w:rFonts w:hint="eastAsia" w:ascii="宋体" w:hAnsi="宋体" w:cs="宋体"/>
          <w:bCs w:val="0"/>
          <w:highlight w:val="none"/>
          <w:lang w:val="en-US" w:eastAsia="zh-CN"/>
        </w:rPr>
        <w:t>招标公告</w:t>
      </w:r>
      <w:r>
        <w:tab/>
      </w:r>
      <w:r>
        <w:fldChar w:fldCharType="begin"/>
      </w:r>
      <w:r>
        <w:instrText xml:space="preserve"> PAGEREF _Toc20913 </w:instrText>
      </w:r>
      <w:r>
        <w:fldChar w:fldCharType="separate"/>
      </w:r>
      <w:r>
        <w:t>5</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_Toc1108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江华县码市镇朝</w:t>
      </w:r>
      <w:r>
        <w:rPr>
          <w:rFonts w:hint="eastAsia" w:ascii="宋体" w:hAnsi="宋体" w:cs="宋体"/>
          <w:highlight w:val="none"/>
          <w:lang w:val="en-US" w:eastAsia="zh-CN"/>
        </w:rPr>
        <w:t>阳</w:t>
      </w:r>
      <w:r>
        <w:rPr>
          <w:rFonts w:hint="eastAsia" w:ascii="宋体" w:hAnsi="宋体" w:eastAsia="宋体" w:cs="宋体"/>
          <w:highlight w:val="none"/>
          <w:lang w:val="en-US" w:eastAsia="zh-CN"/>
        </w:rPr>
        <w:t>村红色美丽村庄建设项目</w:t>
      </w:r>
      <w:r>
        <w:rPr>
          <w:rFonts w:hint="eastAsia" w:ascii="宋体" w:hAnsi="宋体" w:eastAsia="宋体" w:cs="宋体"/>
          <w:highlight w:val="none"/>
        </w:rPr>
        <w:t>施工</w:t>
      </w:r>
      <w:r>
        <w:rPr>
          <w:rFonts w:hint="eastAsia" w:ascii="宋体" w:hAnsi="宋体" w:cs="宋体"/>
          <w:highlight w:val="none"/>
          <w:lang w:val="en-US" w:eastAsia="zh-CN"/>
        </w:rPr>
        <w:t>招标公告</w:t>
      </w:r>
      <w:r>
        <w:tab/>
      </w:r>
      <w:r>
        <w:fldChar w:fldCharType="begin"/>
      </w:r>
      <w:r>
        <w:instrText xml:space="preserve"> PAGEREF _Toc1108 </w:instrText>
      </w:r>
      <w:r>
        <w:fldChar w:fldCharType="separate"/>
      </w:r>
      <w:r>
        <w:t>5</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_Toc29784 </w:instrText>
      </w:r>
      <w:r>
        <w:rPr>
          <w:rFonts w:hint="eastAsia" w:ascii="宋体" w:hAnsi="宋体" w:eastAsia="宋体" w:cs="宋体"/>
          <w:highlight w:val="none"/>
        </w:rPr>
        <w:fldChar w:fldCharType="separate"/>
      </w:r>
      <w:r>
        <w:rPr>
          <w:rFonts w:hint="eastAsia" w:ascii="宋体" w:hAnsi="宋体" w:eastAsia="宋体" w:cs="宋体"/>
          <w:bCs/>
          <w:highlight w:val="none"/>
        </w:rPr>
        <w:t>1.项目概况</w:t>
      </w:r>
      <w:r>
        <w:tab/>
      </w:r>
      <w:r>
        <w:fldChar w:fldCharType="begin"/>
      </w:r>
      <w:r>
        <w:instrText xml:space="preserve"> PAGEREF _Toc29784 </w:instrText>
      </w:r>
      <w:r>
        <w:fldChar w:fldCharType="separate"/>
      </w:r>
      <w:r>
        <w:t>5</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_Toc15539 </w:instrText>
      </w:r>
      <w:r>
        <w:rPr>
          <w:rFonts w:hint="eastAsia" w:ascii="宋体" w:hAnsi="宋体" w:eastAsia="宋体" w:cs="宋体"/>
          <w:highlight w:val="none"/>
        </w:rPr>
        <w:fldChar w:fldCharType="separate"/>
      </w:r>
      <w:r>
        <w:rPr>
          <w:rFonts w:hint="eastAsia" w:ascii="宋体" w:hAnsi="宋体" w:eastAsia="宋体" w:cs="宋体"/>
          <w:bCs/>
          <w:highlight w:val="none"/>
        </w:rPr>
        <w:t>2.资格要求</w:t>
      </w:r>
      <w:r>
        <w:tab/>
      </w:r>
      <w:r>
        <w:fldChar w:fldCharType="begin"/>
      </w:r>
      <w:r>
        <w:instrText xml:space="preserve"> PAGEREF _Toc15539 </w:instrText>
      </w:r>
      <w:r>
        <w:fldChar w:fldCharType="separate"/>
      </w:r>
      <w:r>
        <w:t>6</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_Toc18913 </w:instrText>
      </w:r>
      <w:r>
        <w:rPr>
          <w:rFonts w:hint="eastAsia" w:ascii="宋体" w:hAnsi="宋体" w:eastAsia="宋体" w:cs="宋体"/>
          <w:highlight w:val="none"/>
        </w:rPr>
        <w:fldChar w:fldCharType="separate"/>
      </w:r>
      <w:r>
        <w:rPr>
          <w:rFonts w:hint="eastAsia" w:ascii="Times New Roman" w:hAnsi="Times New Roman" w:eastAsia="黑体"/>
          <w:bCs w:val="0"/>
          <w:highlight w:val="none"/>
        </w:rPr>
        <w:t>3</w:t>
      </w:r>
      <w:r>
        <w:rPr>
          <w:rFonts w:ascii="Times New Roman" w:hAnsi="Times New Roman" w:eastAsia="黑体"/>
          <w:bCs w:val="0"/>
          <w:highlight w:val="none"/>
        </w:rPr>
        <w:t>.资格审查</w:t>
      </w:r>
      <w:r>
        <w:tab/>
      </w:r>
      <w:r>
        <w:fldChar w:fldCharType="begin"/>
      </w:r>
      <w:r>
        <w:instrText xml:space="preserve"> PAGEREF _Toc18913 </w:instrText>
      </w:r>
      <w:r>
        <w:fldChar w:fldCharType="separate"/>
      </w:r>
      <w:r>
        <w:t>6</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_Toc8516 </w:instrText>
      </w:r>
      <w:r>
        <w:rPr>
          <w:rFonts w:hint="eastAsia" w:ascii="宋体" w:hAnsi="宋体" w:eastAsia="宋体" w:cs="宋体"/>
          <w:highlight w:val="none"/>
        </w:rPr>
        <w:fldChar w:fldCharType="separate"/>
      </w:r>
      <w:r>
        <w:rPr>
          <w:rFonts w:ascii="Times New Roman" w:hAnsi="Times New Roman" w:eastAsia="黑体"/>
          <w:bCs w:val="0"/>
          <w:highlight w:val="none"/>
        </w:rPr>
        <w:t>4.评标办法</w:t>
      </w:r>
      <w:r>
        <w:tab/>
      </w:r>
      <w:r>
        <w:fldChar w:fldCharType="begin"/>
      </w:r>
      <w:r>
        <w:instrText xml:space="preserve"> PAGEREF _Toc8516 </w:instrText>
      </w:r>
      <w:r>
        <w:fldChar w:fldCharType="separate"/>
      </w:r>
      <w:r>
        <w:t>6</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_Toc18755 </w:instrText>
      </w:r>
      <w:r>
        <w:rPr>
          <w:rFonts w:hint="eastAsia" w:ascii="宋体" w:hAnsi="宋体" w:eastAsia="宋体" w:cs="宋体"/>
          <w:highlight w:val="none"/>
        </w:rPr>
        <w:fldChar w:fldCharType="separate"/>
      </w:r>
      <w:r>
        <w:rPr>
          <w:rFonts w:hint="eastAsia" w:ascii="宋体" w:hAnsi="宋体" w:cs="宋体"/>
          <w:bCs/>
          <w:highlight w:val="none"/>
          <w:lang w:val="en-US" w:eastAsia="zh-CN"/>
        </w:rPr>
        <w:t>5</w:t>
      </w:r>
      <w:r>
        <w:rPr>
          <w:rFonts w:hint="eastAsia" w:ascii="宋体" w:hAnsi="宋体" w:eastAsia="宋体" w:cs="宋体"/>
          <w:bCs/>
          <w:highlight w:val="none"/>
        </w:rPr>
        <w:t>.招标文件的获取</w:t>
      </w:r>
      <w:r>
        <w:tab/>
      </w:r>
      <w:r>
        <w:fldChar w:fldCharType="begin"/>
      </w:r>
      <w:r>
        <w:instrText xml:space="preserve"> PAGEREF _Toc18755 </w:instrText>
      </w:r>
      <w:r>
        <w:fldChar w:fldCharType="separate"/>
      </w:r>
      <w:r>
        <w:t>6</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_Toc1540 </w:instrText>
      </w:r>
      <w:r>
        <w:rPr>
          <w:rFonts w:hint="eastAsia" w:ascii="宋体" w:hAnsi="宋体" w:eastAsia="宋体" w:cs="宋体"/>
          <w:highlight w:val="none"/>
        </w:rPr>
        <w:fldChar w:fldCharType="separate"/>
      </w:r>
      <w:r>
        <w:rPr>
          <w:rFonts w:hint="eastAsia" w:ascii="宋体" w:hAnsi="宋体" w:cs="宋体"/>
          <w:bCs/>
          <w:highlight w:val="none"/>
          <w:lang w:val="en-US" w:eastAsia="zh-CN"/>
        </w:rPr>
        <w:t>6</w:t>
      </w:r>
      <w:r>
        <w:rPr>
          <w:rFonts w:hint="eastAsia" w:ascii="宋体" w:hAnsi="宋体" w:eastAsia="宋体" w:cs="宋体"/>
          <w:bCs/>
          <w:highlight w:val="none"/>
        </w:rPr>
        <w:t>.投标文件的递交</w:t>
      </w:r>
      <w:r>
        <w:tab/>
      </w:r>
      <w:r>
        <w:fldChar w:fldCharType="begin"/>
      </w:r>
      <w:r>
        <w:instrText xml:space="preserve"> PAGEREF _Toc1540 </w:instrText>
      </w:r>
      <w:r>
        <w:fldChar w:fldCharType="separate"/>
      </w:r>
      <w:r>
        <w:t>7</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_Toc13303 </w:instrText>
      </w:r>
      <w:r>
        <w:rPr>
          <w:rFonts w:hint="eastAsia" w:ascii="宋体" w:hAnsi="宋体" w:eastAsia="宋体" w:cs="宋体"/>
          <w:highlight w:val="none"/>
        </w:rPr>
        <w:fldChar w:fldCharType="separate"/>
      </w:r>
      <w:r>
        <w:rPr>
          <w:rFonts w:ascii="Times New Roman" w:hAnsi="Times New Roman" w:eastAsia="黑体"/>
          <w:bCs w:val="0"/>
        </w:rPr>
        <w:t>7.发布公告的媒介</w:t>
      </w:r>
      <w:r>
        <w:tab/>
      </w:r>
      <w:r>
        <w:fldChar w:fldCharType="begin"/>
      </w:r>
      <w:r>
        <w:instrText xml:space="preserve"> PAGEREF _Toc13303 </w:instrText>
      </w:r>
      <w:r>
        <w:fldChar w:fldCharType="separate"/>
      </w:r>
      <w:r>
        <w:t>7</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_Toc13865 </w:instrText>
      </w:r>
      <w:r>
        <w:rPr>
          <w:rFonts w:hint="eastAsia" w:ascii="宋体" w:hAnsi="宋体" w:eastAsia="宋体" w:cs="宋体"/>
          <w:highlight w:val="none"/>
        </w:rPr>
        <w:fldChar w:fldCharType="separate"/>
      </w:r>
      <w:r>
        <w:rPr>
          <w:rFonts w:ascii="Times New Roman" w:hAnsi="Times New Roman" w:eastAsia="黑体"/>
          <w:bCs w:val="0"/>
        </w:rPr>
        <w:t>8.行政监督</w:t>
      </w:r>
      <w:r>
        <w:tab/>
      </w:r>
      <w:r>
        <w:fldChar w:fldCharType="begin"/>
      </w:r>
      <w:r>
        <w:instrText xml:space="preserve"> PAGEREF _Toc13865 </w:instrText>
      </w:r>
      <w:r>
        <w:fldChar w:fldCharType="separate"/>
      </w:r>
      <w:r>
        <w:t>7</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_Toc8542 </w:instrText>
      </w:r>
      <w:r>
        <w:rPr>
          <w:rFonts w:hint="eastAsia" w:ascii="宋体" w:hAnsi="宋体" w:eastAsia="宋体" w:cs="宋体"/>
          <w:highlight w:val="none"/>
        </w:rPr>
        <w:fldChar w:fldCharType="separate"/>
      </w:r>
      <w:r>
        <w:rPr>
          <w:rFonts w:ascii="Times New Roman" w:hAnsi="Times New Roman" w:eastAsia="黑体"/>
          <w:bCs w:val="0"/>
        </w:rPr>
        <w:t>9.其它</w:t>
      </w:r>
      <w:r>
        <w:tab/>
      </w:r>
      <w:r>
        <w:fldChar w:fldCharType="begin"/>
      </w:r>
      <w:r>
        <w:instrText xml:space="preserve"> PAGEREF _Toc8542 </w:instrText>
      </w:r>
      <w:r>
        <w:fldChar w:fldCharType="separate"/>
      </w:r>
      <w:r>
        <w:t>7</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_Toc2193 </w:instrText>
      </w:r>
      <w:r>
        <w:rPr>
          <w:rFonts w:hint="eastAsia" w:ascii="宋体" w:hAnsi="宋体" w:eastAsia="宋体" w:cs="宋体"/>
          <w:highlight w:val="none"/>
        </w:rPr>
        <w:fldChar w:fldCharType="separate"/>
      </w:r>
      <w:r>
        <w:rPr>
          <w:rFonts w:hint="eastAsia" w:ascii="宋体" w:hAnsi="宋体" w:cs="宋体"/>
          <w:bCs/>
          <w:highlight w:val="none"/>
          <w:lang w:val="en-US" w:eastAsia="zh-CN"/>
        </w:rPr>
        <w:t>10</w:t>
      </w:r>
      <w:r>
        <w:rPr>
          <w:rFonts w:hint="eastAsia" w:ascii="宋体" w:hAnsi="宋体" w:eastAsia="宋体" w:cs="宋体"/>
          <w:bCs/>
          <w:highlight w:val="none"/>
        </w:rPr>
        <w:t>.联系方式</w:t>
      </w:r>
      <w:r>
        <w:tab/>
      </w:r>
      <w:r>
        <w:fldChar w:fldCharType="begin"/>
      </w:r>
      <w:r>
        <w:instrText xml:space="preserve"> PAGEREF _Toc2193 </w:instrText>
      </w:r>
      <w:r>
        <w:fldChar w:fldCharType="separate"/>
      </w:r>
      <w:r>
        <w:t>7</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_Toc7666 </w:instrText>
      </w:r>
      <w:r>
        <w:rPr>
          <w:rFonts w:hint="eastAsia" w:ascii="宋体" w:hAnsi="宋体" w:eastAsia="宋体" w:cs="宋体"/>
          <w:highlight w:val="none"/>
        </w:rPr>
        <w:fldChar w:fldCharType="separate"/>
      </w:r>
      <w:r>
        <w:rPr>
          <w:rFonts w:hint="eastAsia" w:ascii="宋体" w:hAnsi="宋体" w:eastAsia="宋体" w:cs="宋体"/>
          <w:bCs w:val="0"/>
          <w:highlight w:val="none"/>
        </w:rPr>
        <w:t>第二章  投标人须知</w:t>
      </w:r>
      <w:r>
        <w:tab/>
      </w:r>
      <w:r>
        <w:fldChar w:fldCharType="begin"/>
      </w:r>
      <w:r>
        <w:instrText xml:space="preserve"> PAGEREF _Toc7666 </w:instrText>
      </w:r>
      <w:r>
        <w:fldChar w:fldCharType="separate"/>
      </w:r>
      <w:r>
        <w:t>9</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_Toc27797 </w:instrText>
      </w:r>
      <w:r>
        <w:rPr>
          <w:rFonts w:hint="eastAsia" w:ascii="宋体" w:hAnsi="宋体" w:eastAsia="宋体" w:cs="宋体"/>
          <w:highlight w:val="none"/>
        </w:rPr>
        <w:fldChar w:fldCharType="separate"/>
      </w:r>
      <w:r>
        <w:rPr>
          <w:rFonts w:hint="eastAsia" w:ascii="宋体" w:hAnsi="宋体" w:eastAsia="宋体" w:cs="宋体"/>
          <w:bCs w:val="0"/>
          <w:highlight w:val="none"/>
        </w:rPr>
        <w:t>1.总则</w:t>
      </w:r>
      <w:r>
        <w:tab/>
      </w:r>
      <w:r>
        <w:fldChar w:fldCharType="begin"/>
      </w:r>
      <w:r>
        <w:instrText xml:space="preserve"> PAGEREF _Toc27797 </w:instrText>
      </w:r>
      <w:r>
        <w:fldChar w:fldCharType="separate"/>
      </w:r>
      <w:r>
        <w:t>19</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_Toc17735 </w:instrText>
      </w:r>
      <w:r>
        <w:rPr>
          <w:rFonts w:hint="eastAsia" w:ascii="宋体" w:hAnsi="宋体" w:eastAsia="宋体" w:cs="宋体"/>
          <w:highlight w:val="none"/>
        </w:rPr>
        <w:fldChar w:fldCharType="separate"/>
      </w:r>
      <w:r>
        <w:rPr>
          <w:rFonts w:hint="eastAsia" w:ascii="宋体" w:hAnsi="宋体" w:eastAsia="宋体" w:cs="宋体"/>
          <w:bCs w:val="0"/>
          <w:highlight w:val="none"/>
        </w:rPr>
        <w:t>2.招标文件</w:t>
      </w:r>
      <w:r>
        <w:tab/>
      </w:r>
      <w:r>
        <w:fldChar w:fldCharType="begin"/>
      </w:r>
      <w:r>
        <w:instrText xml:space="preserve"> PAGEREF _Toc17735 </w:instrText>
      </w:r>
      <w:r>
        <w:fldChar w:fldCharType="separate"/>
      </w:r>
      <w:r>
        <w:t>20</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_Toc23187 </w:instrText>
      </w:r>
      <w:r>
        <w:rPr>
          <w:rFonts w:hint="eastAsia" w:ascii="宋体" w:hAnsi="宋体" w:eastAsia="宋体" w:cs="宋体"/>
          <w:highlight w:val="none"/>
        </w:rPr>
        <w:fldChar w:fldCharType="separate"/>
      </w:r>
      <w:r>
        <w:rPr>
          <w:rFonts w:hint="eastAsia" w:ascii="宋体" w:hAnsi="宋体" w:eastAsia="宋体" w:cs="宋体"/>
          <w:bCs w:val="0"/>
          <w:highlight w:val="none"/>
        </w:rPr>
        <w:t>3.投标文件</w:t>
      </w:r>
      <w:r>
        <w:tab/>
      </w:r>
      <w:r>
        <w:fldChar w:fldCharType="begin"/>
      </w:r>
      <w:r>
        <w:instrText xml:space="preserve"> PAGEREF _Toc23187 </w:instrText>
      </w:r>
      <w:r>
        <w:fldChar w:fldCharType="separate"/>
      </w:r>
      <w:r>
        <w:t>21</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_Toc13557 </w:instrText>
      </w:r>
      <w:r>
        <w:rPr>
          <w:rFonts w:hint="eastAsia" w:ascii="宋体" w:hAnsi="宋体" w:eastAsia="宋体" w:cs="宋体"/>
          <w:highlight w:val="none"/>
        </w:rPr>
        <w:fldChar w:fldCharType="separate"/>
      </w:r>
      <w:r>
        <w:rPr>
          <w:rFonts w:hint="eastAsia" w:ascii="宋体" w:hAnsi="宋体" w:eastAsia="宋体" w:cs="宋体"/>
          <w:bCs w:val="0"/>
          <w:highlight w:val="none"/>
        </w:rPr>
        <w:t>4.投标</w:t>
      </w:r>
      <w:r>
        <w:tab/>
      </w:r>
      <w:r>
        <w:fldChar w:fldCharType="begin"/>
      </w:r>
      <w:r>
        <w:instrText xml:space="preserve"> PAGEREF _Toc13557 </w:instrText>
      </w:r>
      <w:r>
        <w:fldChar w:fldCharType="separate"/>
      </w:r>
      <w:r>
        <w:t>23</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_Toc11694 </w:instrText>
      </w:r>
      <w:r>
        <w:rPr>
          <w:rFonts w:hint="eastAsia" w:ascii="宋体" w:hAnsi="宋体" w:eastAsia="宋体" w:cs="宋体"/>
          <w:highlight w:val="none"/>
        </w:rPr>
        <w:fldChar w:fldCharType="separate"/>
      </w:r>
      <w:r>
        <w:rPr>
          <w:rFonts w:hint="eastAsia" w:ascii="宋体" w:hAnsi="宋体" w:eastAsia="宋体" w:cs="宋体"/>
          <w:bCs w:val="0"/>
          <w:highlight w:val="none"/>
        </w:rPr>
        <w:t>5.开标</w:t>
      </w:r>
      <w:r>
        <w:tab/>
      </w:r>
      <w:r>
        <w:fldChar w:fldCharType="begin"/>
      </w:r>
      <w:r>
        <w:instrText xml:space="preserve"> PAGEREF _Toc11694 </w:instrText>
      </w:r>
      <w:r>
        <w:fldChar w:fldCharType="separate"/>
      </w:r>
      <w:r>
        <w:t>23</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_Toc26583 </w:instrText>
      </w:r>
      <w:r>
        <w:rPr>
          <w:rFonts w:hint="eastAsia" w:ascii="宋体" w:hAnsi="宋体" w:eastAsia="宋体" w:cs="宋体"/>
          <w:highlight w:val="none"/>
        </w:rPr>
        <w:fldChar w:fldCharType="separate"/>
      </w:r>
      <w:r>
        <w:rPr>
          <w:rFonts w:hint="eastAsia" w:ascii="宋体" w:hAnsi="宋体" w:eastAsia="宋体" w:cs="宋体"/>
          <w:bCs w:val="0"/>
          <w:highlight w:val="none"/>
        </w:rPr>
        <w:t>6.评标</w:t>
      </w:r>
      <w:r>
        <w:tab/>
      </w:r>
      <w:r>
        <w:fldChar w:fldCharType="begin"/>
      </w:r>
      <w:r>
        <w:instrText xml:space="preserve"> PAGEREF _Toc26583 </w:instrText>
      </w:r>
      <w:r>
        <w:fldChar w:fldCharType="separate"/>
      </w:r>
      <w:r>
        <w:t>23</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_Toc22670 </w:instrText>
      </w:r>
      <w:r>
        <w:rPr>
          <w:rFonts w:hint="eastAsia" w:ascii="宋体" w:hAnsi="宋体" w:eastAsia="宋体" w:cs="宋体"/>
          <w:highlight w:val="none"/>
        </w:rPr>
        <w:fldChar w:fldCharType="separate"/>
      </w:r>
      <w:r>
        <w:rPr>
          <w:rFonts w:hint="eastAsia" w:ascii="宋体" w:hAnsi="宋体" w:eastAsia="宋体" w:cs="宋体"/>
          <w:bCs w:val="0"/>
          <w:highlight w:val="none"/>
        </w:rPr>
        <w:t>7.合同授予</w:t>
      </w:r>
      <w:r>
        <w:tab/>
      </w:r>
      <w:r>
        <w:fldChar w:fldCharType="begin"/>
      </w:r>
      <w:r>
        <w:instrText xml:space="preserve"> PAGEREF _Toc22670 </w:instrText>
      </w:r>
      <w:r>
        <w:fldChar w:fldCharType="separate"/>
      </w:r>
      <w:r>
        <w:t>24</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_Toc17481 </w:instrText>
      </w:r>
      <w:r>
        <w:rPr>
          <w:rFonts w:hint="eastAsia" w:ascii="宋体" w:hAnsi="宋体" w:eastAsia="宋体" w:cs="宋体"/>
          <w:highlight w:val="none"/>
        </w:rPr>
        <w:fldChar w:fldCharType="separate"/>
      </w:r>
      <w:r>
        <w:rPr>
          <w:rFonts w:hint="eastAsia" w:ascii="宋体" w:hAnsi="宋体" w:eastAsia="宋体" w:cs="宋体"/>
          <w:bCs w:val="0"/>
          <w:highlight w:val="none"/>
        </w:rPr>
        <w:t>8.重新招标和不再招标</w:t>
      </w:r>
      <w:r>
        <w:tab/>
      </w:r>
      <w:r>
        <w:fldChar w:fldCharType="begin"/>
      </w:r>
      <w:r>
        <w:instrText xml:space="preserve"> PAGEREF _Toc17481 </w:instrText>
      </w:r>
      <w:r>
        <w:fldChar w:fldCharType="separate"/>
      </w:r>
      <w:r>
        <w:t>25</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_Toc13608 </w:instrText>
      </w:r>
      <w:r>
        <w:rPr>
          <w:rFonts w:hint="eastAsia" w:ascii="宋体" w:hAnsi="宋体" w:eastAsia="宋体" w:cs="宋体"/>
          <w:highlight w:val="none"/>
        </w:rPr>
        <w:fldChar w:fldCharType="separate"/>
      </w:r>
      <w:r>
        <w:rPr>
          <w:rFonts w:hint="eastAsia" w:ascii="宋体" w:hAnsi="宋体" w:eastAsia="宋体" w:cs="宋体"/>
          <w:bCs w:val="0"/>
          <w:highlight w:val="none"/>
        </w:rPr>
        <w:t>9.纪律和监督</w:t>
      </w:r>
      <w:r>
        <w:tab/>
      </w:r>
      <w:r>
        <w:fldChar w:fldCharType="begin"/>
      </w:r>
      <w:r>
        <w:instrText xml:space="preserve"> PAGEREF _Toc13608 </w:instrText>
      </w:r>
      <w:r>
        <w:fldChar w:fldCharType="separate"/>
      </w:r>
      <w:r>
        <w:t>25</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_Toc15689 </w:instrText>
      </w:r>
      <w:r>
        <w:rPr>
          <w:rFonts w:hint="eastAsia" w:ascii="宋体" w:hAnsi="宋体" w:eastAsia="宋体" w:cs="宋体"/>
          <w:highlight w:val="none"/>
        </w:rPr>
        <w:fldChar w:fldCharType="separate"/>
      </w:r>
      <w:r>
        <w:rPr>
          <w:rFonts w:hint="eastAsia" w:ascii="宋体" w:hAnsi="宋体" w:eastAsia="宋体" w:cs="宋体"/>
          <w:bCs w:val="0"/>
          <w:highlight w:val="none"/>
        </w:rPr>
        <w:t>10.需要补充的其他内容</w:t>
      </w:r>
      <w:r>
        <w:tab/>
      </w:r>
      <w:r>
        <w:fldChar w:fldCharType="begin"/>
      </w:r>
      <w:r>
        <w:instrText xml:space="preserve"> PAGEREF _Toc15689 </w:instrText>
      </w:r>
      <w:r>
        <w:fldChar w:fldCharType="separate"/>
      </w:r>
      <w:r>
        <w:t>26</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_Toc28638 </w:instrText>
      </w:r>
      <w:r>
        <w:rPr>
          <w:rFonts w:hint="eastAsia" w:ascii="宋体" w:hAnsi="宋体" w:eastAsia="宋体" w:cs="宋体"/>
          <w:highlight w:val="none"/>
        </w:rPr>
        <w:fldChar w:fldCharType="separate"/>
      </w:r>
      <w:r>
        <w:rPr>
          <w:rFonts w:hint="eastAsia" w:ascii="宋体" w:hAnsi="宋体" w:eastAsia="宋体" w:cs="宋体"/>
          <w:szCs w:val="28"/>
          <w:highlight w:val="none"/>
        </w:rPr>
        <w:t>投标报价成本评审办法</w:t>
      </w:r>
      <w:r>
        <w:tab/>
      </w:r>
      <w:r>
        <w:fldChar w:fldCharType="begin"/>
      </w:r>
      <w:r>
        <w:instrText xml:space="preserve"> PAGEREF _Toc28638 </w:instrText>
      </w:r>
      <w:r>
        <w:fldChar w:fldCharType="separate"/>
      </w:r>
      <w:r>
        <w:t>28</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_Toc9636 </w:instrText>
      </w:r>
      <w:r>
        <w:rPr>
          <w:rFonts w:hint="eastAsia" w:ascii="宋体" w:hAnsi="宋体" w:eastAsia="宋体" w:cs="宋体"/>
          <w:highlight w:val="none"/>
        </w:rPr>
        <w:fldChar w:fldCharType="separate"/>
      </w:r>
      <w:r>
        <w:rPr>
          <w:rFonts w:hint="eastAsia" w:ascii="宋体" w:hAnsi="宋体" w:eastAsia="宋体" w:cs="宋体"/>
          <w:bCs/>
          <w:highlight w:val="none"/>
        </w:rPr>
        <w:t>1.启动成本评审工作的前提条件</w:t>
      </w:r>
      <w:r>
        <w:tab/>
      </w:r>
      <w:r>
        <w:fldChar w:fldCharType="begin"/>
      </w:r>
      <w:r>
        <w:instrText xml:space="preserve"> PAGEREF _Toc9636 </w:instrText>
      </w:r>
      <w:r>
        <w:fldChar w:fldCharType="separate"/>
      </w:r>
      <w:r>
        <w:t>28</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_Toc20592 </w:instrText>
      </w:r>
      <w:r>
        <w:rPr>
          <w:rFonts w:hint="eastAsia" w:ascii="宋体" w:hAnsi="宋体" w:eastAsia="宋体" w:cs="宋体"/>
          <w:highlight w:val="none"/>
        </w:rPr>
        <w:fldChar w:fldCharType="separate"/>
      </w:r>
      <w:r>
        <w:rPr>
          <w:rFonts w:hint="eastAsia" w:ascii="宋体" w:hAnsi="宋体" w:eastAsia="宋体" w:cs="宋体"/>
          <w:bCs/>
          <w:highlight w:val="none"/>
        </w:rPr>
        <w:t>2.评审组织工作</w:t>
      </w:r>
      <w:r>
        <w:tab/>
      </w:r>
      <w:r>
        <w:fldChar w:fldCharType="begin"/>
      </w:r>
      <w:r>
        <w:instrText xml:space="preserve"> PAGEREF _Toc20592 </w:instrText>
      </w:r>
      <w:r>
        <w:fldChar w:fldCharType="separate"/>
      </w:r>
      <w:r>
        <w:t>28</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_Toc3486 </w:instrText>
      </w:r>
      <w:r>
        <w:rPr>
          <w:rFonts w:hint="eastAsia" w:ascii="宋体" w:hAnsi="宋体" w:eastAsia="宋体" w:cs="宋体"/>
          <w:highlight w:val="none"/>
        </w:rPr>
        <w:fldChar w:fldCharType="separate"/>
      </w:r>
      <w:r>
        <w:rPr>
          <w:rFonts w:hint="eastAsia" w:ascii="宋体" w:hAnsi="宋体" w:eastAsia="宋体" w:cs="宋体"/>
          <w:bCs/>
          <w:highlight w:val="none"/>
        </w:rPr>
        <w:t>3.评审方法及标准</w:t>
      </w:r>
      <w:r>
        <w:tab/>
      </w:r>
      <w:r>
        <w:fldChar w:fldCharType="begin"/>
      </w:r>
      <w:r>
        <w:instrText xml:space="preserve"> PAGEREF _Toc3486 </w:instrText>
      </w:r>
      <w:r>
        <w:fldChar w:fldCharType="separate"/>
      </w:r>
      <w:r>
        <w:t>28</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_Toc30610 </w:instrText>
      </w:r>
      <w:r>
        <w:rPr>
          <w:rFonts w:hint="eastAsia" w:ascii="宋体" w:hAnsi="宋体" w:eastAsia="宋体" w:cs="宋体"/>
          <w:highlight w:val="none"/>
        </w:rPr>
        <w:fldChar w:fldCharType="separate"/>
      </w:r>
      <w:r>
        <w:rPr>
          <w:rFonts w:hint="eastAsia" w:ascii="宋体" w:hAnsi="宋体" w:eastAsia="宋体" w:cs="宋体"/>
          <w:bCs/>
          <w:highlight w:val="none"/>
        </w:rPr>
        <w:t>4.低于投标成本报价竞争行为的确认</w:t>
      </w:r>
      <w:r>
        <w:tab/>
      </w:r>
      <w:r>
        <w:fldChar w:fldCharType="begin"/>
      </w:r>
      <w:r>
        <w:instrText xml:space="preserve"> PAGEREF _Toc30610 </w:instrText>
      </w:r>
      <w:r>
        <w:fldChar w:fldCharType="separate"/>
      </w:r>
      <w:r>
        <w:t>28</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_Toc1708 </w:instrText>
      </w:r>
      <w:r>
        <w:rPr>
          <w:rFonts w:hint="eastAsia" w:ascii="宋体" w:hAnsi="宋体" w:eastAsia="宋体" w:cs="宋体"/>
          <w:highlight w:val="none"/>
        </w:rPr>
        <w:fldChar w:fldCharType="separate"/>
      </w:r>
      <w:r>
        <w:rPr>
          <w:rFonts w:hint="eastAsia" w:ascii="宋体" w:hAnsi="宋体" w:eastAsia="宋体" w:cs="宋体"/>
          <w:szCs w:val="21"/>
          <w:highlight w:val="none"/>
        </w:rPr>
        <w:t>5.本方法所称的“以下”、“以上”均含本数。</w:t>
      </w:r>
      <w:r>
        <w:tab/>
      </w:r>
      <w:r>
        <w:fldChar w:fldCharType="begin"/>
      </w:r>
      <w:r>
        <w:instrText xml:space="preserve"> PAGEREF _Toc1708 </w:instrText>
      </w:r>
      <w:r>
        <w:fldChar w:fldCharType="separate"/>
      </w:r>
      <w:r>
        <w:t>29</w:t>
      </w:r>
      <w:r>
        <w:fldChar w:fldCharType="end"/>
      </w:r>
      <w:r>
        <w:rPr>
          <w:rFonts w:hint="eastAsia" w:ascii="宋体" w:hAnsi="宋体" w:eastAsia="宋体" w:cs="宋体"/>
          <w:color w:val="auto"/>
          <w:highlight w:val="none"/>
        </w:rPr>
        <w:fldChar w:fldCharType="end"/>
      </w:r>
    </w:p>
    <w:p>
      <w:pPr>
        <w:pStyle w:val="34"/>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_Toc7722 </w:instrText>
      </w:r>
      <w:r>
        <w:rPr>
          <w:rFonts w:hint="eastAsia" w:ascii="宋体" w:hAnsi="宋体" w:eastAsia="宋体" w:cs="宋体"/>
          <w:highlight w:val="none"/>
        </w:rPr>
        <w:fldChar w:fldCharType="separate"/>
      </w:r>
      <w:r>
        <w:rPr>
          <w:rFonts w:hint="eastAsia" w:ascii="宋体" w:hAnsi="宋体" w:eastAsia="宋体" w:cs="宋体"/>
          <w:highlight w:val="none"/>
        </w:rPr>
        <w:t>附件2-4：计算机辅助评标办法</w:t>
      </w:r>
      <w:r>
        <w:tab/>
      </w:r>
      <w:r>
        <w:fldChar w:fldCharType="begin"/>
      </w:r>
      <w:r>
        <w:instrText xml:space="preserve"> PAGEREF _Toc7722 </w:instrText>
      </w:r>
      <w:r>
        <w:fldChar w:fldCharType="separate"/>
      </w:r>
      <w:r>
        <w:t>29</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_Toc17983 </w:instrText>
      </w:r>
      <w:r>
        <w:rPr>
          <w:rFonts w:hint="eastAsia" w:ascii="宋体" w:hAnsi="宋体" w:eastAsia="宋体" w:cs="宋体"/>
          <w:highlight w:val="none"/>
        </w:rPr>
        <w:fldChar w:fldCharType="separate"/>
      </w:r>
      <w:r>
        <w:rPr>
          <w:rFonts w:hint="eastAsia" w:ascii="宋体" w:hAnsi="宋体" w:eastAsia="宋体" w:cs="宋体"/>
          <w:bCs w:val="0"/>
          <w:highlight w:val="none"/>
        </w:rPr>
        <w:t>第三章  评标办法（经评审的最低投标价法）</w:t>
      </w:r>
      <w:r>
        <w:tab/>
      </w:r>
      <w:r>
        <w:fldChar w:fldCharType="begin"/>
      </w:r>
      <w:r>
        <w:instrText xml:space="preserve"> PAGEREF _Toc17983 </w:instrText>
      </w:r>
      <w:r>
        <w:fldChar w:fldCharType="separate"/>
      </w:r>
      <w:r>
        <w:t>31</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_Toc2942 </w:instrText>
      </w:r>
      <w:r>
        <w:rPr>
          <w:rFonts w:hint="eastAsia" w:ascii="宋体" w:hAnsi="宋体" w:eastAsia="宋体" w:cs="宋体"/>
          <w:highlight w:val="none"/>
        </w:rPr>
        <w:fldChar w:fldCharType="separate"/>
      </w:r>
      <w:r>
        <w:rPr>
          <w:rFonts w:hint="eastAsia" w:ascii="宋体" w:hAnsi="宋体" w:eastAsia="宋体" w:cs="宋体"/>
          <w:bCs/>
          <w:highlight w:val="none"/>
        </w:rPr>
        <w:t>评标办法（经评审的最低投标价法）</w:t>
      </w:r>
      <w:r>
        <w:tab/>
      </w:r>
      <w:r>
        <w:fldChar w:fldCharType="begin"/>
      </w:r>
      <w:r>
        <w:instrText xml:space="preserve"> PAGEREF _Toc2942 </w:instrText>
      </w:r>
      <w:r>
        <w:fldChar w:fldCharType="separate"/>
      </w:r>
      <w:r>
        <w:t>38</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_Toc10167 </w:instrText>
      </w:r>
      <w:r>
        <w:rPr>
          <w:rFonts w:hint="eastAsia" w:ascii="宋体" w:hAnsi="宋体" w:eastAsia="宋体" w:cs="宋体"/>
          <w:highlight w:val="none"/>
        </w:rPr>
        <w:fldChar w:fldCharType="separate"/>
      </w:r>
      <w:r>
        <w:rPr>
          <w:rFonts w:hint="eastAsia" w:ascii="宋体" w:hAnsi="宋体" w:eastAsia="宋体" w:cs="宋体"/>
          <w:bCs w:val="0"/>
          <w:highlight w:val="none"/>
        </w:rPr>
        <w:t>1.评审标准</w:t>
      </w:r>
      <w:r>
        <w:tab/>
      </w:r>
      <w:r>
        <w:fldChar w:fldCharType="begin"/>
      </w:r>
      <w:r>
        <w:instrText xml:space="preserve"> PAGEREF _Toc10167 </w:instrText>
      </w:r>
      <w:r>
        <w:fldChar w:fldCharType="separate"/>
      </w:r>
      <w:r>
        <w:t>38</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_Toc25054 </w:instrText>
      </w:r>
      <w:r>
        <w:rPr>
          <w:rFonts w:hint="eastAsia" w:ascii="宋体" w:hAnsi="宋体" w:eastAsia="宋体" w:cs="宋体"/>
          <w:highlight w:val="none"/>
        </w:rPr>
        <w:fldChar w:fldCharType="separate"/>
      </w:r>
      <w:r>
        <w:rPr>
          <w:rFonts w:hint="eastAsia" w:ascii="宋体" w:hAnsi="宋体" w:eastAsia="宋体" w:cs="宋体"/>
          <w:bCs w:val="0"/>
          <w:highlight w:val="none"/>
        </w:rPr>
        <w:t>2.评审程序</w:t>
      </w:r>
      <w:r>
        <w:rPr>
          <w:rFonts w:hint="eastAsia" w:ascii="宋体" w:hAnsi="宋体" w:eastAsia="宋体" w:cs="宋体"/>
          <w:bCs w:val="0"/>
          <w:highlight w:val="none"/>
          <w:lang w:val="en-US" w:eastAsia="zh-CN"/>
        </w:rPr>
        <w:t>及澄清</w:t>
      </w:r>
      <w:r>
        <w:tab/>
      </w:r>
      <w:r>
        <w:fldChar w:fldCharType="begin"/>
      </w:r>
      <w:r>
        <w:instrText xml:space="preserve"> PAGEREF _Toc25054 </w:instrText>
      </w:r>
      <w:r>
        <w:fldChar w:fldCharType="separate"/>
      </w:r>
      <w:r>
        <w:t>38</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_Toc20197 </w:instrText>
      </w:r>
      <w:r>
        <w:rPr>
          <w:rFonts w:hint="eastAsia" w:ascii="宋体" w:hAnsi="宋体" w:eastAsia="宋体" w:cs="宋体"/>
          <w:highlight w:val="none"/>
        </w:rPr>
        <w:fldChar w:fldCharType="separate"/>
      </w:r>
      <w:r>
        <w:rPr>
          <w:rFonts w:hint="eastAsia" w:ascii="宋体" w:hAnsi="宋体" w:eastAsia="宋体" w:cs="宋体"/>
          <w:bCs/>
          <w:szCs w:val="28"/>
          <w:highlight w:val="none"/>
        </w:rPr>
        <w:t>3.评标结果</w:t>
      </w:r>
      <w:r>
        <w:tab/>
      </w:r>
      <w:r>
        <w:fldChar w:fldCharType="begin"/>
      </w:r>
      <w:r>
        <w:instrText xml:space="preserve"> PAGEREF _Toc20197 </w:instrText>
      </w:r>
      <w:r>
        <w:fldChar w:fldCharType="separate"/>
      </w:r>
      <w:r>
        <w:t>38</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_Toc7564 </w:instrText>
      </w:r>
      <w:r>
        <w:rPr>
          <w:rFonts w:hint="eastAsia" w:ascii="宋体" w:hAnsi="宋体" w:eastAsia="宋体" w:cs="宋体"/>
          <w:highlight w:val="none"/>
        </w:rPr>
        <w:fldChar w:fldCharType="separate"/>
      </w:r>
      <w:r>
        <w:rPr>
          <w:rFonts w:hint="eastAsia" w:ascii="宋体" w:hAnsi="宋体" w:eastAsia="宋体" w:cs="宋体"/>
          <w:highlight w:val="none"/>
        </w:rPr>
        <w:t>1.基本程序</w:t>
      </w:r>
      <w:r>
        <w:tab/>
      </w:r>
      <w:r>
        <w:fldChar w:fldCharType="begin"/>
      </w:r>
      <w:r>
        <w:instrText xml:space="preserve"> PAGEREF _Toc7564 </w:instrText>
      </w:r>
      <w:r>
        <w:fldChar w:fldCharType="separate"/>
      </w:r>
      <w:r>
        <w:t>39</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_Toc30677 </w:instrText>
      </w:r>
      <w:r>
        <w:rPr>
          <w:rFonts w:hint="eastAsia" w:ascii="宋体" w:hAnsi="宋体" w:eastAsia="宋体" w:cs="宋体"/>
          <w:highlight w:val="none"/>
        </w:rPr>
        <w:fldChar w:fldCharType="separate"/>
      </w:r>
      <w:r>
        <w:rPr>
          <w:rFonts w:hint="eastAsia" w:ascii="宋体" w:hAnsi="宋体" w:eastAsia="宋体" w:cs="宋体"/>
          <w:highlight w:val="none"/>
        </w:rPr>
        <w:t>2.评标准备</w:t>
      </w:r>
      <w:r>
        <w:tab/>
      </w:r>
      <w:r>
        <w:fldChar w:fldCharType="begin"/>
      </w:r>
      <w:r>
        <w:instrText xml:space="preserve"> PAGEREF _Toc30677 </w:instrText>
      </w:r>
      <w:r>
        <w:fldChar w:fldCharType="separate"/>
      </w:r>
      <w:r>
        <w:t>39</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_Toc16366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szCs w:val="24"/>
          <w:highlight w:val="none"/>
          <w:lang w:val="en-US" w:eastAsia="zh-CN"/>
        </w:rPr>
        <w:t>施工组织设计</w:t>
      </w:r>
      <w:r>
        <w:rPr>
          <w:rFonts w:hint="eastAsia" w:ascii="宋体" w:hAnsi="宋体" w:eastAsia="宋体" w:cs="宋体"/>
          <w:szCs w:val="24"/>
          <w:highlight w:val="none"/>
        </w:rPr>
        <w:t>评审</w:t>
      </w:r>
      <w:r>
        <w:tab/>
      </w:r>
      <w:r>
        <w:fldChar w:fldCharType="begin"/>
      </w:r>
      <w:r>
        <w:instrText xml:space="preserve"> PAGEREF _Toc16366 </w:instrText>
      </w:r>
      <w:r>
        <w:fldChar w:fldCharType="separate"/>
      </w:r>
      <w:r>
        <w:t>40</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_Toc9654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4.</w:t>
      </w:r>
      <w:r>
        <w:rPr>
          <w:rFonts w:hint="eastAsia" w:ascii="宋体" w:hAnsi="宋体" w:eastAsia="宋体" w:cs="宋体"/>
          <w:highlight w:val="none"/>
        </w:rPr>
        <w:t>形式、资格、响应性评审。</w:t>
      </w:r>
      <w:r>
        <w:tab/>
      </w:r>
      <w:r>
        <w:fldChar w:fldCharType="begin"/>
      </w:r>
      <w:r>
        <w:instrText xml:space="preserve"> PAGEREF _Toc9654 </w:instrText>
      </w:r>
      <w:r>
        <w:fldChar w:fldCharType="separate"/>
      </w:r>
      <w:r>
        <w:t>40</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_Toc12627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5</w:t>
      </w:r>
      <w:r>
        <w:rPr>
          <w:rFonts w:hint="eastAsia" w:ascii="宋体" w:hAnsi="宋体" w:eastAsia="宋体" w:cs="宋体"/>
          <w:highlight w:val="none"/>
        </w:rPr>
        <w:t>.</w:t>
      </w:r>
      <w:r>
        <w:rPr>
          <w:rFonts w:hint="eastAsia" w:ascii="宋体" w:hAnsi="宋体" w:eastAsia="宋体" w:cs="宋体"/>
          <w:highlight w:val="none"/>
          <w:lang w:val="en-US" w:eastAsia="zh-CN"/>
        </w:rPr>
        <w:t>业绩及信用</w:t>
      </w:r>
      <w:r>
        <w:rPr>
          <w:rFonts w:hint="eastAsia" w:ascii="宋体" w:hAnsi="宋体" w:eastAsia="宋体" w:cs="宋体"/>
          <w:highlight w:val="none"/>
        </w:rPr>
        <w:t>评审</w:t>
      </w:r>
      <w:r>
        <w:rPr>
          <w:rFonts w:hint="eastAsia" w:ascii="宋体" w:hAnsi="宋体" w:eastAsia="宋体" w:cs="宋体"/>
          <w:highlight w:val="none"/>
          <w:lang w:eastAsia="zh-CN"/>
        </w:rPr>
        <w:t>、</w:t>
      </w:r>
      <w:r>
        <w:rPr>
          <w:rFonts w:hint="eastAsia" w:ascii="宋体" w:hAnsi="宋体" w:eastAsia="宋体" w:cs="宋体"/>
          <w:highlight w:val="none"/>
        </w:rPr>
        <w:t>投标报价评审</w:t>
      </w:r>
      <w:r>
        <w:tab/>
      </w:r>
      <w:r>
        <w:fldChar w:fldCharType="begin"/>
      </w:r>
      <w:r>
        <w:instrText xml:space="preserve"> PAGEREF _Toc12627 </w:instrText>
      </w:r>
      <w:r>
        <w:fldChar w:fldCharType="separate"/>
      </w:r>
      <w:r>
        <w:t>41</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_Toc12816 </w:instrText>
      </w:r>
      <w:r>
        <w:rPr>
          <w:rFonts w:hint="eastAsia" w:ascii="宋体" w:hAnsi="宋体" w:eastAsia="宋体" w:cs="宋体"/>
          <w:highlight w:val="none"/>
        </w:rPr>
        <w:fldChar w:fldCharType="separate"/>
      </w:r>
      <w:r>
        <w:rPr>
          <w:rFonts w:hint="eastAsia" w:ascii="宋体" w:hAnsi="宋体" w:eastAsia="宋体" w:cs="宋体"/>
          <w:bCs/>
          <w:szCs w:val="21"/>
          <w:highlight w:val="none"/>
          <w:lang w:val="en-US" w:eastAsia="zh-CN"/>
        </w:rPr>
        <w:t>6</w:t>
      </w:r>
      <w:r>
        <w:rPr>
          <w:rFonts w:hint="eastAsia" w:ascii="宋体" w:hAnsi="宋体" w:eastAsia="宋体" w:cs="宋体"/>
          <w:bCs/>
          <w:szCs w:val="21"/>
          <w:highlight w:val="none"/>
        </w:rPr>
        <w:t>.中标人的确定</w:t>
      </w:r>
      <w:r>
        <w:tab/>
      </w:r>
      <w:r>
        <w:fldChar w:fldCharType="begin"/>
      </w:r>
      <w:r>
        <w:instrText xml:space="preserve"> PAGEREF _Toc12816 </w:instrText>
      </w:r>
      <w:r>
        <w:fldChar w:fldCharType="separate"/>
      </w:r>
      <w:r>
        <w:t>42</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_Toc30156 </w:instrText>
      </w:r>
      <w:r>
        <w:rPr>
          <w:rFonts w:hint="eastAsia" w:ascii="宋体" w:hAnsi="宋体" w:eastAsia="宋体" w:cs="宋体"/>
          <w:highlight w:val="none"/>
        </w:rPr>
        <w:fldChar w:fldCharType="separate"/>
      </w:r>
      <w:r>
        <w:rPr>
          <w:rFonts w:hint="eastAsia" w:ascii="宋体" w:hAnsi="宋体" w:eastAsia="宋体" w:cs="宋体"/>
          <w:bCs/>
          <w:szCs w:val="21"/>
          <w:highlight w:val="none"/>
          <w:lang w:val="en-US" w:eastAsia="zh-CN"/>
        </w:rPr>
        <w:t>7</w:t>
      </w:r>
      <w:r>
        <w:rPr>
          <w:rFonts w:hint="eastAsia" w:ascii="宋体" w:hAnsi="宋体" w:eastAsia="宋体" w:cs="宋体"/>
          <w:bCs/>
          <w:szCs w:val="21"/>
          <w:highlight w:val="none"/>
        </w:rPr>
        <w:t>．特殊情况的处置程序</w:t>
      </w:r>
      <w:r>
        <w:tab/>
      </w:r>
      <w:r>
        <w:fldChar w:fldCharType="begin"/>
      </w:r>
      <w:r>
        <w:instrText xml:space="preserve"> PAGEREF _Toc30156 </w:instrText>
      </w:r>
      <w:r>
        <w:fldChar w:fldCharType="separate"/>
      </w:r>
      <w:r>
        <w:t>43</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_Toc1713 </w:instrText>
      </w:r>
      <w:r>
        <w:rPr>
          <w:rFonts w:hint="eastAsia" w:ascii="宋体" w:hAnsi="宋体" w:eastAsia="宋体" w:cs="宋体"/>
          <w:highlight w:val="none"/>
        </w:rPr>
        <w:fldChar w:fldCharType="separate"/>
      </w:r>
      <w:r>
        <w:rPr>
          <w:rFonts w:hint="eastAsia" w:ascii="宋体" w:hAnsi="宋体" w:eastAsia="宋体" w:cs="宋体"/>
          <w:highlight w:val="none"/>
          <w:lang w:val="en-US" w:eastAsia="zh-CN"/>
        </w:rPr>
        <w:t>8</w:t>
      </w:r>
      <w:r>
        <w:rPr>
          <w:rFonts w:hint="eastAsia" w:ascii="宋体" w:hAnsi="宋体" w:eastAsia="宋体" w:cs="宋体"/>
          <w:highlight w:val="none"/>
        </w:rPr>
        <w:t>.补充条款</w:t>
      </w:r>
      <w:r>
        <w:tab/>
      </w:r>
      <w:r>
        <w:fldChar w:fldCharType="begin"/>
      </w:r>
      <w:r>
        <w:instrText xml:space="preserve"> PAGEREF _Toc1713 </w:instrText>
      </w:r>
      <w:r>
        <w:fldChar w:fldCharType="separate"/>
      </w:r>
      <w:r>
        <w:t>43</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_Toc30187 </w:instrText>
      </w:r>
      <w:r>
        <w:rPr>
          <w:rFonts w:hint="eastAsia" w:ascii="宋体" w:hAnsi="宋体" w:eastAsia="宋体" w:cs="宋体"/>
          <w:highlight w:val="none"/>
        </w:rPr>
        <w:fldChar w:fldCharType="separate"/>
      </w:r>
      <w:r>
        <w:rPr>
          <w:rFonts w:hint="eastAsia" w:ascii="宋体" w:hAnsi="宋体" w:eastAsia="宋体" w:cs="宋体"/>
          <w:bCs w:val="0"/>
          <w:highlight w:val="none"/>
        </w:rPr>
        <w:t>第四章  合同条款及格式</w:t>
      </w:r>
      <w:r>
        <w:tab/>
      </w:r>
      <w:r>
        <w:fldChar w:fldCharType="begin"/>
      </w:r>
      <w:r>
        <w:instrText xml:space="preserve"> PAGEREF _Toc30187 </w:instrText>
      </w:r>
      <w:r>
        <w:fldChar w:fldCharType="separate"/>
      </w:r>
      <w:r>
        <w:t>44</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_Toc24562 </w:instrText>
      </w:r>
      <w:r>
        <w:rPr>
          <w:rFonts w:hint="eastAsia" w:ascii="宋体" w:hAnsi="宋体" w:eastAsia="宋体" w:cs="宋体"/>
          <w:highlight w:val="none"/>
        </w:rPr>
        <w:fldChar w:fldCharType="separate"/>
      </w:r>
      <w:r>
        <w:rPr>
          <w:rFonts w:hint="eastAsia" w:ascii="宋体" w:hAnsi="宋体" w:eastAsia="宋体" w:cs="宋体"/>
          <w:bCs w:val="0"/>
          <w:highlight w:val="none"/>
        </w:rPr>
        <w:t>第一节 合同协议书</w:t>
      </w:r>
      <w:r>
        <w:tab/>
      </w:r>
      <w:r>
        <w:fldChar w:fldCharType="begin"/>
      </w:r>
      <w:r>
        <w:instrText xml:space="preserve"> PAGEREF _Toc24562 </w:instrText>
      </w:r>
      <w:r>
        <w:fldChar w:fldCharType="separate"/>
      </w:r>
      <w:r>
        <w:t>44</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_Toc25193 </w:instrText>
      </w:r>
      <w:r>
        <w:rPr>
          <w:rFonts w:hint="eastAsia" w:ascii="宋体" w:hAnsi="宋体" w:eastAsia="宋体" w:cs="宋体"/>
          <w:highlight w:val="none"/>
        </w:rPr>
        <w:fldChar w:fldCharType="separate"/>
      </w:r>
      <w:r>
        <w:rPr>
          <w:rFonts w:hint="eastAsia" w:ascii="宋体" w:hAnsi="宋体" w:eastAsia="宋体" w:cs="宋体"/>
          <w:bCs w:val="0"/>
          <w:highlight w:val="none"/>
        </w:rPr>
        <w:t>第二节 通用合同条款</w:t>
      </w:r>
      <w:r>
        <w:tab/>
      </w:r>
      <w:r>
        <w:fldChar w:fldCharType="begin"/>
      </w:r>
      <w:r>
        <w:instrText xml:space="preserve"> PAGEREF _Toc25193 </w:instrText>
      </w:r>
      <w:r>
        <w:fldChar w:fldCharType="separate"/>
      </w:r>
      <w:r>
        <w:t>47</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_Toc8779 </w:instrText>
      </w:r>
      <w:r>
        <w:rPr>
          <w:rFonts w:hint="eastAsia" w:ascii="宋体" w:hAnsi="宋体" w:eastAsia="宋体" w:cs="宋体"/>
          <w:highlight w:val="none"/>
        </w:rPr>
        <w:fldChar w:fldCharType="separate"/>
      </w:r>
      <w:r>
        <w:rPr>
          <w:rFonts w:hint="eastAsia" w:ascii="宋体" w:hAnsi="宋体" w:eastAsia="宋体" w:cs="宋体"/>
          <w:bCs w:val="0"/>
          <w:highlight w:val="none"/>
        </w:rPr>
        <w:t>第三节 专用合同条款</w:t>
      </w:r>
      <w:r>
        <w:tab/>
      </w:r>
      <w:r>
        <w:fldChar w:fldCharType="begin"/>
      </w:r>
      <w:r>
        <w:instrText xml:space="preserve"> PAGEREF _Toc8779 </w:instrText>
      </w:r>
      <w:r>
        <w:fldChar w:fldCharType="separate"/>
      </w:r>
      <w:r>
        <w:t>47</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_Toc12799 </w:instrText>
      </w:r>
      <w:r>
        <w:rPr>
          <w:rFonts w:hint="eastAsia" w:ascii="宋体" w:hAnsi="宋体" w:eastAsia="宋体" w:cs="宋体"/>
          <w:highlight w:val="none"/>
        </w:rPr>
        <w:fldChar w:fldCharType="separate"/>
      </w:r>
      <w:r>
        <w:rPr>
          <w:rFonts w:hint="eastAsia" w:ascii="宋体" w:hAnsi="宋体" w:eastAsia="宋体" w:cs="宋体"/>
          <w:bCs w:val="0"/>
          <w:highlight w:val="none"/>
        </w:rPr>
        <w:t>第五章  工程量清单</w:t>
      </w:r>
      <w:r>
        <w:tab/>
      </w:r>
      <w:r>
        <w:fldChar w:fldCharType="begin"/>
      </w:r>
      <w:r>
        <w:instrText xml:space="preserve"> PAGEREF _Toc12799 </w:instrText>
      </w:r>
      <w:r>
        <w:fldChar w:fldCharType="separate"/>
      </w:r>
      <w:r>
        <w:t>65</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_Toc25928 </w:instrText>
      </w:r>
      <w:r>
        <w:rPr>
          <w:rFonts w:hint="eastAsia" w:ascii="宋体" w:hAnsi="宋体" w:eastAsia="宋体" w:cs="宋体"/>
          <w:highlight w:val="none"/>
        </w:rPr>
        <w:fldChar w:fldCharType="separate"/>
      </w:r>
      <w:r>
        <w:rPr>
          <w:rFonts w:hint="eastAsia" w:ascii="宋体" w:hAnsi="宋体" w:eastAsia="宋体" w:cs="宋体"/>
          <w:bCs w:val="0"/>
          <w:highlight w:val="none"/>
        </w:rPr>
        <w:t>1.工程量清单说明</w:t>
      </w:r>
      <w:r>
        <w:tab/>
      </w:r>
      <w:r>
        <w:fldChar w:fldCharType="begin"/>
      </w:r>
      <w:r>
        <w:instrText xml:space="preserve"> PAGEREF _Toc25928 </w:instrText>
      </w:r>
      <w:r>
        <w:fldChar w:fldCharType="separate"/>
      </w:r>
      <w:r>
        <w:t>65</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_Toc29425 </w:instrText>
      </w:r>
      <w:r>
        <w:rPr>
          <w:rFonts w:hint="eastAsia" w:ascii="宋体" w:hAnsi="宋体" w:eastAsia="宋体" w:cs="宋体"/>
          <w:highlight w:val="none"/>
        </w:rPr>
        <w:fldChar w:fldCharType="separate"/>
      </w:r>
      <w:r>
        <w:rPr>
          <w:rFonts w:hint="eastAsia" w:ascii="宋体" w:hAnsi="宋体" w:eastAsia="宋体" w:cs="宋体"/>
          <w:bCs w:val="0"/>
          <w:highlight w:val="none"/>
        </w:rPr>
        <w:t>2.最高投标限价编制说明及公布内容</w:t>
      </w:r>
      <w:r>
        <w:tab/>
      </w:r>
      <w:r>
        <w:fldChar w:fldCharType="begin"/>
      </w:r>
      <w:r>
        <w:instrText xml:space="preserve"> PAGEREF _Toc29425 </w:instrText>
      </w:r>
      <w:r>
        <w:fldChar w:fldCharType="separate"/>
      </w:r>
      <w:r>
        <w:t>65</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_Toc10074 </w:instrText>
      </w:r>
      <w:r>
        <w:rPr>
          <w:rFonts w:hint="eastAsia" w:ascii="宋体" w:hAnsi="宋体" w:eastAsia="宋体" w:cs="宋体"/>
          <w:highlight w:val="none"/>
        </w:rPr>
        <w:fldChar w:fldCharType="separate"/>
      </w:r>
      <w:r>
        <w:rPr>
          <w:rFonts w:hint="eastAsia" w:ascii="宋体" w:hAnsi="宋体" w:eastAsia="宋体" w:cs="宋体"/>
          <w:bCs w:val="0"/>
          <w:highlight w:val="none"/>
        </w:rPr>
        <w:t>3.投标报价说明</w:t>
      </w:r>
      <w:r>
        <w:tab/>
      </w:r>
      <w:r>
        <w:fldChar w:fldCharType="begin"/>
      </w:r>
      <w:r>
        <w:instrText xml:space="preserve"> PAGEREF _Toc10074 </w:instrText>
      </w:r>
      <w:r>
        <w:fldChar w:fldCharType="separate"/>
      </w:r>
      <w:r>
        <w:t>66</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_Toc13859 </w:instrText>
      </w:r>
      <w:r>
        <w:rPr>
          <w:rFonts w:hint="eastAsia" w:ascii="宋体" w:hAnsi="宋体" w:eastAsia="宋体" w:cs="宋体"/>
          <w:highlight w:val="none"/>
        </w:rPr>
        <w:fldChar w:fldCharType="separate"/>
      </w:r>
      <w:r>
        <w:rPr>
          <w:rFonts w:hint="eastAsia" w:ascii="宋体" w:hAnsi="宋体" w:eastAsia="宋体" w:cs="宋体"/>
          <w:bCs w:val="0"/>
          <w:highlight w:val="none"/>
        </w:rPr>
        <w:t>4.其他说明</w:t>
      </w:r>
      <w:r>
        <w:tab/>
      </w:r>
      <w:r>
        <w:fldChar w:fldCharType="begin"/>
      </w:r>
      <w:r>
        <w:instrText xml:space="preserve"> PAGEREF _Toc13859 </w:instrText>
      </w:r>
      <w:r>
        <w:fldChar w:fldCharType="separate"/>
      </w:r>
      <w:r>
        <w:t>68</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_Toc31014 </w:instrText>
      </w:r>
      <w:r>
        <w:rPr>
          <w:rFonts w:hint="eastAsia" w:ascii="宋体" w:hAnsi="宋体" w:eastAsia="宋体" w:cs="宋体"/>
          <w:highlight w:val="none"/>
        </w:rPr>
        <w:fldChar w:fldCharType="separate"/>
      </w:r>
      <w:r>
        <w:rPr>
          <w:rFonts w:hint="eastAsia" w:ascii="宋体" w:hAnsi="宋体" w:eastAsia="宋体" w:cs="宋体"/>
          <w:bCs w:val="0"/>
          <w:highlight w:val="none"/>
        </w:rPr>
        <w:t>5.工程量清单（另册）</w:t>
      </w:r>
      <w:r>
        <w:tab/>
      </w:r>
      <w:r>
        <w:fldChar w:fldCharType="begin"/>
      </w:r>
      <w:r>
        <w:instrText xml:space="preserve"> PAGEREF _Toc31014 </w:instrText>
      </w:r>
      <w:r>
        <w:fldChar w:fldCharType="separate"/>
      </w:r>
      <w:r>
        <w:t>68</w:t>
      </w:r>
      <w:r>
        <w:fldChar w:fldCharType="end"/>
      </w:r>
      <w:r>
        <w:rPr>
          <w:rFonts w:hint="eastAsia" w:ascii="宋体" w:hAnsi="宋体" w:eastAsia="宋体" w:cs="宋体"/>
          <w:color w:val="auto"/>
          <w:highlight w:val="none"/>
        </w:rPr>
        <w:fldChar w:fldCharType="end"/>
      </w:r>
    </w:p>
    <w:p>
      <w:pPr>
        <w:pStyle w:val="34"/>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_Toc18357 </w:instrText>
      </w:r>
      <w:r>
        <w:rPr>
          <w:rFonts w:hint="eastAsia" w:ascii="宋体" w:hAnsi="宋体" w:eastAsia="宋体" w:cs="宋体"/>
          <w:highlight w:val="none"/>
        </w:rPr>
        <w:fldChar w:fldCharType="separate"/>
      </w:r>
      <w:r>
        <w:rPr>
          <w:rFonts w:hint="eastAsia" w:ascii="宋体" w:hAnsi="宋体" w:eastAsia="宋体" w:cs="宋体"/>
          <w:bCs w:val="0"/>
          <w:szCs w:val="44"/>
          <w:highlight w:val="none"/>
        </w:rPr>
        <w:t>第  二  卷</w:t>
      </w:r>
      <w:r>
        <w:tab/>
      </w:r>
      <w:r>
        <w:fldChar w:fldCharType="begin"/>
      </w:r>
      <w:r>
        <w:instrText xml:space="preserve"> PAGEREF _Toc18357 </w:instrText>
      </w:r>
      <w:r>
        <w:fldChar w:fldCharType="separate"/>
      </w:r>
      <w:r>
        <w:t>69</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_Toc9267 </w:instrText>
      </w:r>
      <w:r>
        <w:rPr>
          <w:rFonts w:hint="eastAsia" w:ascii="宋体" w:hAnsi="宋体" w:eastAsia="宋体" w:cs="宋体"/>
          <w:highlight w:val="none"/>
        </w:rPr>
        <w:fldChar w:fldCharType="separate"/>
      </w:r>
      <w:r>
        <w:rPr>
          <w:rFonts w:hint="eastAsia" w:ascii="宋体" w:hAnsi="宋体" w:eastAsia="宋体" w:cs="宋体"/>
          <w:bCs w:val="0"/>
          <w:highlight w:val="none"/>
        </w:rPr>
        <w:t>第六章  图  纸</w:t>
      </w:r>
      <w:r>
        <w:rPr>
          <w:rFonts w:hint="eastAsia" w:ascii="宋体" w:hAnsi="宋体" w:eastAsia="宋体" w:cs="宋体"/>
          <w:highlight w:val="none"/>
        </w:rPr>
        <w:t>（另册）</w:t>
      </w:r>
      <w:r>
        <w:tab/>
      </w:r>
      <w:r>
        <w:fldChar w:fldCharType="begin"/>
      </w:r>
      <w:r>
        <w:instrText xml:space="preserve"> PAGEREF _Toc9267 </w:instrText>
      </w:r>
      <w:r>
        <w:fldChar w:fldCharType="separate"/>
      </w:r>
      <w:r>
        <w:t>69</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_Toc18792 </w:instrText>
      </w:r>
      <w:r>
        <w:rPr>
          <w:rFonts w:hint="eastAsia" w:ascii="宋体" w:hAnsi="宋体" w:eastAsia="宋体" w:cs="宋体"/>
          <w:highlight w:val="none"/>
        </w:rPr>
        <w:fldChar w:fldCharType="separate"/>
      </w:r>
      <w:r>
        <w:rPr>
          <w:rFonts w:hint="eastAsia" w:ascii="宋体" w:hAnsi="宋体" w:eastAsia="宋体" w:cs="宋体"/>
          <w:highlight w:val="none"/>
        </w:rPr>
        <w:t>1. 图纸目录</w:t>
      </w:r>
      <w:r>
        <w:tab/>
      </w:r>
      <w:r>
        <w:fldChar w:fldCharType="begin"/>
      </w:r>
      <w:r>
        <w:instrText xml:space="preserve"> PAGEREF _Toc18792 </w:instrText>
      </w:r>
      <w:r>
        <w:fldChar w:fldCharType="separate"/>
      </w:r>
      <w:r>
        <w:t>69</w:t>
      </w:r>
      <w:r>
        <w:fldChar w:fldCharType="end"/>
      </w:r>
      <w:r>
        <w:rPr>
          <w:rFonts w:hint="eastAsia" w:ascii="宋体" w:hAnsi="宋体" w:eastAsia="宋体" w:cs="宋体"/>
          <w:color w:val="auto"/>
          <w:highlight w:val="none"/>
        </w:rPr>
        <w:fldChar w:fldCharType="end"/>
      </w:r>
    </w:p>
    <w:p>
      <w:pPr>
        <w:pStyle w:val="34"/>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_Toc12331 </w:instrText>
      </w:r>
      <w:r>
        <w:rPr>
          <w:rFonts w:hint="eastAsia" w:ascii="宋体" w:hAnsi="宋体" w:eastAsia="宋体" w:cs="宋体"/>
          <w:highlight w:val="none"/>
        </w:rPr>
        <w:fldChar w:fldCharType="separate"/>
      </w:r>
      <w:r>
        <w:rPr>
          <w:rFonts w:hint="eastAsia" w:ascii="宋体" w:hAnsi="宋体" w:eastAsia="宋体" w:cs="宋体"/>
          <w:bCs w:val="0"/>
          <w:szCs w:val="44"/>
          <w:highlight w:val="none"/>
        </w:rPr>
        <w:t>第  三  卷</w:t>
      </w:r>
      <w:r>
        <w:tab/>
      </w:r>
      <w:r>
        <w:fldChar w:fldCharType="begin"/>
      </w:r>
      <w:r>
        <w:instrText xml:space="preserve"> PAGEREF _Toc12331 </w:instrText>
      </w:r>
      <w:r>
        <w:fldChar w:fldCharType="separate"/>
      </w:r>
      <w:r>
        <w:t>70</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_Toc9577 </w:instrText>
      </w:r>
      <w:r>
        <w:rPr>
          <w:rFonts w:hint="eastAsia" w:ascii="宋体" w:hAnsi="宋体" w:eastAsia="宋体" w:cs="宋体"/>
          <w:highlight w:val="none"/>
        </w:rPr>
        <w:fldChar w:fldCharType="separate"/>
      </w:r>
      <w:r>
        <w:rPr>
          <w:rFonts w:hint="eastAsia" w:ascii="宋体" w:hAnsi="宋体" w:eastAsia="宋体" w:cs="宋体"/>
          <w:bCs w:val="0"/>
          <w:highlight w:val="none"/>
        </w:rPr>
        <w:t>第七章  技术标准和要求</w:t>
      </w:r>
      <w:r>
        <w:tab/>
      </w:r>
      <w:r>
        <w:fldChar w:fldCharType="begin"/>
      </w:r>
      <w:r>
        <w:instrText xml:space="preserve"> PAGEREF _Toc9577 </w:instrText>
      </w:r>
      <w:r>
        <w:fldChar w:fldCharType="separate"/>
      </w:r>
      <w:r>
        <w:t>70</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_Toc783 </w:instrText>
      </w:r>
      <w:r>
        <w:rPr>
          <w:rFonts w:hint="eastAsia" w:ascii="宋体" w:hAnsi="宋体" w:eastAsia="宋体" w:cs="宋体"/>
          <w:highlight w:val="none"/>
        </w:rPr>
        <w:fldChar w:fldCharType="separate"/>
      </w:r>
      <w:r>
        <w:rPr>
          <w:rFonts w:hint="eastAsia" w:ascii="宋体" w:hAnsi="宋体" w:eastAsia="宋体" w:cs="宋体"/>
          <w:bCs w:val="0"/>
          <w:highlight w:val="none"/>
        </w:rPr>
        <w:t>第一节 一般要求</w:t>
      </w:r>
      <w:r>
        <w:tab/>
      </w:r>
      <w:r>
        <w:fldChar w:fldCharType="begin"/>
      </w:r>
      <w:r>
        <w:instrText xml:space="preserve"> PAGEREF _Toc783 </w:instrText>
      </w:r>
      <w:r>
        <w:fldChar w:fldCharType="separate"/>
      </w:r>
      <w:r>
        <w:t>70</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_Toc17454 </w:instrText>
      </w:r>
      <w:r>
        <w:rPr>
          <w:rFonts w:hint="eastAsia" w:ascii="宋体" w:hAnsi="宋体" w:eastAsia="宋体" w:cs="宋体"/>
          <w:highlight w:val="none"/>
        </w:rPr>
        <w:fldChar w:fldCharType="separate"/>
      </w:r>
      <w:r>
        <w:rPr>
          <w:rFonts w:hint="eastAsia" w:ascii="宋体" w:hAnsi="宋体" w:eastAsia="宋体" w:cs="宋体"/>
          <w:bCs w:val="0"/>
          <w:highlight w:val="none"/>
        </w:rPr>
        <w:t>第二节  特殊技术标准和要求</w:t>
      </w:r>
      <w:r>
        <w:tab/>
      </w:r>
      <w:r>
        <w:fldChar w:fldCharType="begin"/>
      </w:r>
      <w:r>
        <w:instrText xml:space="preserve"> PAGEREF _Toc17454 </w:instrText>
      </w:r>
      <w:r>
        <w:fldChar w:fldCharType="separate"/>
      </w:r>
      <w:r>
        <w:t>88</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_Toc31750 </w:instrText>
      </w:r>
      <w:r>
        <w:rPr>
          <w:rFonts w:hint="eastAsia" w:ascii="宋体" w:hAnsi="宋体" w:eastAsia="宋体" w:cs="宋体"/>
          <w:highlight w:val="none"/>
        </w:rPr>
        <w:fldChar w:fldCharType="separate"/>
      </w:r>
      <w:r>
        <w:rPr>
          <w:rFonts w:hint="eastAsia" w:ascii="宋体" w:hAnsi="宋体" w:eastAsia="宋体" w:cs="宋体"/>
          <w:bCs w:val="0"/>
          <w:highlight w:val="none"/>
        </w:rPr>
        <w:t>第三节  适用的国家、行业以及地方规范、标准和规程</w:t>
      </w:r>
      <w:r>
        <w:tab/>
      </w:r>
      <w:r>
        <w:fldChar w:fldCharType="begin"/>
      </w:r>
      <w:r>
        <w:instrText xml:space="preserve"> PAGEREF _Toc31750 </w:instrText>
      </w:r>
      <w:r>
        <w:fldChar w:fldCharType="separate"/>
      </w:r>
      <w:r>
        <w:t>89</w:t>
      </w:r>
      <w:r>
        <w:fldChar w:fldCharType="end"/>
      </w:r>
      <w:r>
        <w:rPr>
          <w:rFonts w:hint="eastAsia" w:ascii="宋体" w:hAnsi="宋体" w:eastAsia="宋体" w:cs="宋体"/>
          <w:color w:val="auto"/>
          <w:highlight w:val="none"/>
        </w:rPr>
        <w:fldChar w:fldCharType="end"/>
      </w:r>
    </w:p>
    <w:p>
      <w:pPr>
        <w:pStyle w:val="34"/>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_Toc1679 </w:instrText>
      </w:r>
      <w:r>
        <w:rPr>
          <w:rFonts w:hint="eastAsia" w:ascii="宋体" w:hAnsi="宋体" w:eastAsia="宋体" w:cs="宋体"/>
          <w:highlight w:val="none"/>
        </w:rPr>
        <w:fldChar w:fldCharType="separate"/>
      </w:r>
      <w:r>
        <w:rPr>
          <w:rFonts w:hint="eastAsia" w:ascii="宋体" w:hAnsi="宋体" w:eastAsia="宋体" w:cs="宋体"/>
          <w:bCs w:val="0"/>
          <w:highlight w:val="none"/>
        </w:rPr>
        <w:t>附件7-1：施工现场现状平面图</w:t>
      </w:r>
      <w:r>
        <w:tab/>
      </w:r>
      <w:r>
        <w:fldChar w:fldCharType="begin"/>
      </w:r>
      <w:r>
        <w:instrText xml:space="preserve"> PAGEREF _Toc1679 </w:instrText>
      </w:r>
      <w:r>
        <w:fldChar w:fldCharType="separate"/>
      </w:r>
      <w:r>
        <w:t>89</w:t>
      </w:r>
      <w:r>
        <w:fldChar w:fldCharType="end"/>
      </w:r>
      <w:r>
        <w:rPr>
          <w:rFonts w:hint="eastAsia" w:ascii="宋体" w:hAnsi="宋体" w:eastAsia="宋体" w:cs="宋体"/>
          <w:color w:val="auto"/>
          <w:highlight w:val="none"/>
        </w:rPr>
        <w:fldChar w:fldCharType="end"/>
      </w:r>
    </w:p>
    <w:p>
      <w:pPr>
        <w:pStyle w:val="34"/>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_Toc9652 </w:instrText>
      </w:r>
      <w:r>
        <w:rPr>
          <w:rFonts w:hint="eastAsia" w:ascii="宋体" w:hAnsi="宋体" w:eastAsia="宋体" w:cs="宋体"/>
          <w:highlight w:val="none"/>
        </w:rPr>
        <w:fldChar w:fldCharType="separate"/>
      </w:r>
      <w:r>
        <w:rPr>
          <w:rFonts w:hint="eastAsia" w:ascii="宋体" w:hAnsi="宋体" w:eastAsia="宋体" w:cs="宋体"/>
          <w:bCs w:val="0"/>
          <w:szCs w:val="44"/>
          <w:highlight w:val="none"/>
        </w:rPr>
        <w:t>第  四  卷</w:t>
      </w:r>
      <w:r>
        <w:tab/>
      </w:r>
      <w:r>
        <w:fldChar w:fldCharType="begin"/>
      </w:r>
      <w:r>
        <w:instrText xml:space="preserve"> PAGEREF _Toc9652 </w:instrText>
      </w:r>
      <w:r>
        <w:fldChar w:fldCharType="separate"/>
      </w:r>
      <w:r>
        <w:t>90</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_Toc19770 </w:instrText>
      </w:r>
      <w:r>
        <w:rPr>
          <w:rFonts w:hint="eastAsia" w:ascii="宋体" w:hAnsi="宋体" w:eastAsia="宋体" w:cs="宋体"/>
          <w:highlight w:val="none"/>
        </w:rPr>
        <w:fldChar w:fldCharType="separate"/>
      </w:r>
      <w:r>
        <w:rPr>
          <w:rFonts w:hint="eastAsia" w:ascii="宋体" w:hAnsi="宋体" w:eastAsia="宋体" w:cs="宋体"/>
          <w:bCs w:val="0"/>
          <w:highlight w:val="none"/>
        </w:rPr>
        <w:t>第八章  投标文件格式</w:t>
      </w:r>
      <w:r>
        <w:tab/>
      </w:r>
      <w:r>
        <w:fldChar w:fldCharType="begin"/>
      </w:r>
      <w:r>
        <w:instrText xml:space="preserve"> PAGEREF _Toc19770 </w:instrText>
      </w:r>
      <w:r>
        <w:fldChar w:fldCharType="separate"/>
      </w:r>
      <w:r>
        <w:t>90</w:t>
      </w:r>
      <w:r>
        <w:fldChar w:fldCharType="end"/>
      </w:r>
      <w:r>
        <w:rPr>
          <w:rFonts w:hint="eastAsia" w:ascii="宋体" w:hAnsi="宋体" w:eastAsia="宋体" w:cs="宋体"/>
          <w:color w:val="auto"/>
          <w:highlight w:val="none"/>
        </w:rPr>
        <w:fldChar w:fldCharType="end"/>
      </w:r>
    </w:p>
    <w:p>
      <w:pPr>
        <w:pStyle w:val="34"/>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_Toc17465 </w:instrText>
      </w:r>
      <w:r>
        <w:rPr>
          <w:rFonts w:hint="eastAsia" w:ascii="宋体" w:hAnsi="宋体" w:eastAsia="宋体" w:cs="宋体"/>
          <w:highlight w:val="none"/>
        </w:rPr>
        <w:fldChar w:fldCharType="separate"/>
      </w:r>
      <w:r>
        <w:rPr>
          <w:rFonts w:hint="eastAsia" w:ascii="宋体" w:hAnsi="宋体" w:eastAsia="宋体" w:cs="宋体"/>
          <w:highlight w:val="none"/>
        </w:rPr>
        <w:t>第一节 投标函</w:t>
      </w:r>
      <w:r>
        <w:rPr>
          <w:rFonts w:hint="eastAsia" w:ascii="宋体" w:hAnsi="宋体" w:eastAsia="宋体" w:cs="宋体"/>
          <w:highlight w:val="none"/>
          <w:lang w:val="en-US" w:eastAsia="zh-CN"/>
        </w:rPr>
        <w:t>及附录</w:t>
      </w:r>
      <w:r>
        <w:rPr>
          <w:rFonts w:hint="eastAsia" w:ascii="宋体" w:hAnsi="宋体" w:eastAsia="宋体" w:cs="宋体"/>
          <w:highlight w:val="none"/>
        </w:rPr>
        <w:t>格式</w:t>
      </w:r>
      <w:r>
        <w:tab/>
      </w:r>
      <w:r>
        <w:fldChar w:fldCharType="begin"/>
      </w:r>
      <w:r>
        <w:instrText xml:space="preserve"> PAGEREF _Toc17465 </w:instrText>
      </w:r>
      <w:r>
        <w:fldChar w:fldCharType="separate"/>
      </w:r>
      <w:r>
        <w:t>90</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_Toc24883 </w:instrText>
      </w:r>
      <w:r>
        <w:rPr>
          <w:rFonts w:hint="eastAsia" w:ascii="宋体" w:hAnsi="宋体" w:eastAsia="宋体" w:cs="宋体"/>
          <w:highlight w:val="none"/>
        </w:rPr>
        <w:fldChar w:fldCharType="separate"/>
      </w:r>
      <w:r>
        <w:rPr>
          <w:rFonts w:hint="eastAsia" w:ascii="宋体" w:hAnsi="宋体" w:eastAsia="宋体" w:cs="宋体"/>
          <w:bCs w:val="0"/>
          <w:szCs w:val="36"/>
          <w:highlight w:val="none"/>
        </w:rPr>
        <w:t>目    录</w:t>
      </w:r>
      <w:r>
        <w:tab/>
      </w:r>
      <w:r>
        <w:fldChar w:fldCharType="begin"/>
      </w:r>
      <w:r>
        <w:instrText xml:space="preserve"> PAGEREF _Toc24883 </w:instrText>
      </w:r>
      <w:r>
        <w:fldChar w:fldCharType="separate"/>
      </w:r>
      <w:r>
        <w:t>92</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_Toc25681 </w:instrText>
      </w:r>
      <w:r>
        <w:rPr>
          <w:rFonts w:hint="eastAsia" w:ascii="宋体" w:hAnsi="宋体" w:eastAsia="宋体" w:cs="宋体"/>
          <w:highlight w:val="none"/>
        </w:rPr>
        <w:fldChar w:fldCharType="separate"/>
      </w:r>
      <w:r>
        <w:rPr>
          <w:rFonts w:hint="eastAsia" w:ascii="宋体" w:hAnsi="宋体" w:eastAsia="宋体" w:cs="宋体"/>
          <w:bCs w:val="0"/>
          <w:highlight w:val="none"/>
        </w:rPr>
        <w:t>1.投标函及投标函附录</w:t>
      </w:r>
      <w:r>
        <w:tab/>
      </w:r>
      <w:r>
        <w:fldChar w:fldCharType="begin"/>
      </w:r>
      <w:r>
        <w:instrText xml:space="preserve"> PAGEREF _Toc25681 </w:instrText>
      </w:r>
      <w:r>
        <w:fldChar w:fldCharType="separate"/>
      </w:r>
      <w:r>
        <w:t>93</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_Toc27913 </w:instrText>
      </w:r>
      <w:r>
        <w:rPr>
          <w:rFonts w:hint="eastAsia" w:ascii="宋体" w:hAnsi="宋体" w:eastAsia="宋体" w:cs="宋体"/>
          <w:highlight w:val="none"/>
        </w:rPr>
        <w:fldChar w:fldCharType="separate"/>
      </w:r>
      <w:r>
        <w:rPr>
          <w:rFonts w:hint="eastAsia" w:ascii="宋体" w:hAnsi="宋体" w:eastAsia="宋体" w:cs="宋体"/>
          <w:bCs w:val="0"/>
          <w:highlight w:val="none"/>
        </w:rPr>
        <w:t>2.法定代表人身份证明</w:t>
      </w:r>
      <w:r>
        <w:tab/>
      </w:r>
      <w:r>
        <w:fldChar w:fldCharType="begin"/>
      </w:r>
      <w:r>
        <w:instrText xml:space="preserve"> PAGEREF _Toc27913 </w:instrText>
      </w:r>
      <w:r>
        <w:fldChar w:fldCharType="separate"/>
      </w:r>
      <w:r>
        <w:t>95</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_Toc31773 </w:instrText>
      </w:r>
      <w:r>
        <w:rPr>
          <w:rFonts w:hint="eastAsia" w:ascii="宋体" w:hAnsi="宋体" w:eastAsia="宋体" w:cs="宋体"/>
          <w:highlight w:val="none"/>
        </w:rPr>
        <w:fldChar w:fldCharType="separate"/>
      </w:r>
      <w:r>
        <w:rPr>
          <w:rFonts w:hint="eastAsia" w:ascii="宋体" w:hAnsi="宋体" w:eastAsia="宋体" w:cs="宋体"/>
          <w:bCs w:val="0"/>
          <w:highlight w:val="none"/>
        </w:rPr>
        <w:t>3.授权委托书</w:t>
      </w:r>
      <w:r>
        <w:tab/>
      </w:r>
      <w:r>
        <w:fldChar w:fldCharType="begin"/>
      </w:r>
      <w:r>
        <w:instrText xml:space="preserve"> PAGEREF _Toc31773 </w:instrText>
      </w:r>
      <w:r>
        <w:fldChar w:fldCharType="separate"/>
      </w:r>
      <w:r>
        <w:t>96</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_Toc29913 </w:instrText>
      </w:r>
      <w:r>
        <w:rPr>
          <w:rFonts w:hint="eastAsia" w:ascii="宋体" w:hAnsi="宋体" w:eastAsia="宋体" w:cs="宋体"/>
          <w:highlight w:val="none"/>
        </w:rPr>
        <w:fldChar w:fldCharType="separate"/>
      </w:r>
      <w:r>
        <w:rPr>
          <w:rFonts w:hint="eastAsia" w:ascii="宋体" w:hAnsi="宋体" w:eastAsia="宋体" w:cs="宋体"/>
          <w:bCs w:val="0"/>
          <w:highlight w:val="none"/>
        </w:rPr>
        <w:t>4.</w:t>
      </w:r>
      <w:r>
        <w:rPr>
          <w:rFonts w:hint="eastAsia" w:ascii="宋体" w:hAnsi="宋体" w:eastAsia="宋体" w:cs="宋体"/>
          <w:bCs w:val="0"/>
          <w:highlight w:val="none"/>
          <w:lang w:val="en-US" w:eastAsia="zh-CN"/>
        </w:rPr>
        <w:t>共同投标协议</w:t>
      </w:r>
      <w:r>
        <w:rPr>
          <w:rFonts w:hint="eastAsia" w:ascii="宋体" w:hAnsi="宋体" w:eastAsia="宋体" w:cs="宋体"/>
          <w:highlight w:val="none"/>
        </w:rPr>
        <w:t>（</w:t>
      </w:r>
      <w:r>
        <w:rPr>
          <w:rFonts w:hint="eastAsia" w:ascii="宋体" w:hAnsi="宋体" w:eastAsia="宋体" w:cs="宋体"/>
          <w:highlight w:val="none"/>
        </w:rPr>
        <w:sym w:font="Wingdings" w:char="006F"/>
      </w:r>
      <w:r>
        <w:rPr>
          <w:rFonts w:hint="eastAsia" w:ascii="宋体" w:hAnsi="宋体" w:eastAsia="宋体" w:cs="宋体"/>
          <w:highlight w:val="none"/>
        </w:rPr>
        <w:t>联合体投标适用）</w:t>
      </w:r>
      <w:r>
        <w:tab/>
      </w:r>
      <w:r>
        <w:fldChar w:fldCharType="begin"/>
      </w:r>
      <w:r>
        <w:instrText xml:space="preserve"> PAGEREF _Toc29913 </w:instrText>
      </w:r>
      <w:r>
        <w:fldChar w:fldCharType="separate"/>
      </w:r>
      <w:r>
        <w:t>97</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_Toc29609 </w:instrText>
      </w:r>
      <w:r>
        <w:rPr>
          <w:rFonts w:hint="eastAsia" w:ascii="宋体" w:hAnsi="宋体" w:eastAsia="宋体" w:cs="宋体"/>
          <w:highlight w:val="none"/>
        </w:rPr>
        <w:fldChar w:fldCharType="separate"/>
      </w:r>
      <w:r>
        <w:rPr>
          <w:rFonts w:hint="eastAsia" w:ascii="宋体" w:hAnsi="宋体" w:eastAsia="宋体" w:cs="宋体"/>
          <w:bCs w:val="0"/>
          <w:highlight w:val="none"/>
        </w:rPr>
        <w:t>5.投标保证</w:t>
      </w:r>
      <w:r>
        <w:tab/>
      </w:r>
      <w:r>
        <w:fldChar w:fldCharType="begin"/>
      </w:r>
      <w:r>
        <w:instrText xml:space="preserve"> PAGEREF _Toc29609 </w:instrText>
      </w:r>
      <w:r>
        <w:fldChar w:fldCharType="separate"/>
      </w:r>
      <w:r>
        <w:t>98</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_Toc27491 </w:instrText>
      </w:r>
      <w:r>
        <w:rPr>
          <w:rFonts w:hint="eastAsia" w:ascii="宋体" w:hAnsi="宋体" w:eastAsia="宋体" w:cs="宋体"/>
          <w:highlight w:val="none"/>
        </w:rPr>
        <w:fldChar w:fldCharType="separate"/>
      </w:r>
      <w:r>
        <w:rPr>
          <w:rFonts w:hint="eastAsia" w:ascii="宋体" w:hAnsi="宋体" w:eastAsia="宋体" w:cs="宋体"/>
          <w:bCs w:val="0"/>
          <w:highlight w:val="none"/>
        </w:rPr>
        <w:t>6.项目管理机构</w:t>
      </w:r>
      <w:r>
        <w:tab/>
      </w:r>
      <w:r>
        <w:fldChar w:fldCharType="begin"/>
      </w:r>
      <w:r>
        <w:instrText xml:space="preserve"> PAGEREF _Toc27491 </w:instrText>
      </w:r>
      <w:r>
        <w:fldChar w:fldCharType="separate"/>
      </w:r>
      <w:r>
        <w:t>102</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_Toc23079 </w:instrText>
      </w:r>
      <w:r>
        <w:rPr>
          <w:rFonts w:hint="eastAsia" w:ascii="宋体" w:hAnsi="宋体" w:eastAsia="宋体" w:cs="宋体"/>
          <w:highlight w:val="none"/>
        </w:rPr>
        <w:fldChar w:fldCharType="separate"/>
      </w:r>
      <w:r>
        <w:rPr>
          <w:rFonts w:hint="eastAsia" w:ascii="宋体" w:hAnsi="宋体" w:eastAsia="宋体" w:cs="宋体"/>
          <w:bCs w:val="0"/>
          <w:szCs w:val="30"/>
          <w:highlight w:val="none"/>
        </w:rPr>
        <w:t>7.拟分包计划表</w:t>
      </w:r>
      <w:r>
        <w:rPr>
          <w:rFonts w:hint="eastAsia" w:ascii="宋体" w:hAnsi="宋体" w:eastAsia="宋体" w:cs="宋体"/>
          <w:bCs w:val="0"/>
          <w:szCs w:val="30"/>
          <w:highlight w:val="none"/>
          <w:lang w:val="en-US" w:eastAsia="zh-CN"/>
        </w:rPr>
        <w:t xml:space="preserve"> </w:t>
      </w:r>
      <w:r>
        <w:rPr>
          <w:rFonts w:hint="eastAsia" w:ascii="宋体" w:hAnsi="宋体" w:eastAsia="宋体" w:cs="宋体"/>
          <w:bCs w:val="0"/>
          <w:szCs w:val="30"/>
          <w:highlight w:val="none"/>
          <w:lang w:eastAsia="zh-CN"/>
        </w:rPr>
        <w:t>（如有）</w:t>
      </w:r>
      <w:r>
        <w:tab/>
      </w:r>
      <w:r>
        <w:fldChar w:fldCharType="begin"/>
      </w:r>
      <w:r>
        <w:instrText xml:space="preserve"> PAGEREF _Toc23079 </w:instrText>
      </w:r>
      <w:r>
        <w:fldChar w:fldCharType="separate"/>
      </w:r>
      <w:r>
        <w:t>105</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_Toc13492 </w:instrText>
      </w:r>
      <w:r>
        <w:rPr>
          <w:rFonts w:hint="eastAsia" w:ascii="宋体" w:hAnsi="宋体" w:eastAsia="宋体" w:cs="宋体"/>
          <w:highlight w:val="none"/>
        </w:rPr>
        <w:fldChar w:fldCharType="separate"/>
      </w:r>
      <w:r>
        <w:rPr>
          <w:rFonts w:hint="eastAsia" w:ascii="宋体" w:hAnsi="宋体" w:eastAsia="宋体" w:cs="宋体"/>
          <w:bCs w:val="0"/>
          <w:highlight w:val="none"/>
        </w:rPr>
        <w:t>9.企业资信及履约能力（业绩及信用）自评表</w:t>
      </w:r>
      <w:r>
        <w:tab/>
      </w:r>
      <w:r>
        <w:fldChar w:fldCharType="begin"/>
      </w:r>
      <w:r>
        <w:instrText xml:space="preserve"> PAGEREF _Toc13492 </w:instrText>
      </w:r>
      <w:r>
        <w:fldChar w:fldCharType="separate"/>
      </w:r>
      <w:r>
        <w:t>111</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_Toc30323 </w:instrText>
      </w:r>
      <w:r>
        <w:rPr>
          <w:rFonts w:hint="eastAsia" w:ascii="宋体" w:hAnsi="宋体" w:eastAsia="宋体" w:cs="宋体"/>
          <w:highlight w:val="none"/>
        </w:rPr>
        <w:fldChar w:fldCharType="separate"/>
      </w:r>
      <w:r>
        <w:rPr>
          <w:rFonts w:hint="eastAsia" w:ascii="宋体" w:hAnsi="宋体" w:eastAsia="宋体" w:cs="宋体"/>
          <w:bCs w:val="0"/>
          <w:szCs w:val="30"/>
          <w:highlight w:val="none"/>
        </w:rPr>
        <w:t>10.承 诺 书</w:t>
      </w:r>
      <w:r>
        <w:tab/>
      </w:r>
      <w:r>
        <w:fldChar w:fldCharType="begin"/>
      </w:r>
      <w:r>
        <w:instrText xml:space="preserve"> PAGEREF _Toc30323 </w:instrText>
      </w:r>
      <w:r>
        <w:fldChar w:fldCharType="separate"/>
      </w:r>
      <w:r>
        <w:t>112</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_Toc11059 </w:instrText>
      </w:r>
      <w:r>
        <w:rPr>
          <w:rFonts w:hint="eastAsia" w:ascii="宋体" w:hAnsi="宋体" w:eastAsia="宋体" w:cs="宋体"/>
          <w:highlight w:val="none"/>
        </w:rPr>
        <w:fldChar w:fldCharType="separate"/>
      </w:r>
      <w:r>
        <w:rPr>
          <w:rFonts w:hint="eastAsia" w:ascii="宋体" w:hAnsi="宋体" w:eastAsia="宋体" w:cs="宋体"/>
          <w:bCs w:val="0"/>
          <w:szCs w:val="30"/>
          <w:highlight w:val="none"/>
        </w:rPr>
        <w:t>11.投标信息表</w:t>
      </w:r>
      <w:r>
        <w:tab/>
      </w:r>
      <w:r>
        <w:fldChar w:fldCharType="begin"/>
      </w:r>
      <w:r>
        <w:instrText xml:space="preserve"> PAGEREF _Toc11059 </w:instrText>
      </w:r>
      <w:r>
        <w:fldChar w:fldCharType="separate"/>
      </w:r>
      <w:r>
        <w:t>113</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_Toc5225 </w:instrText>
      </w:r>
      <w:r>
        <w:rPr>
          <w:rFonts w:hint="eastAsia" w:ascii="宋体" w:hAnsi="宋体" w:eastAsia="宋体" w:cs="宋体"/>
          <w:highlight w:val="none"/>
        </w:rPr>
        <w:fldChar w:fldCharType="separate"/>
      </w:r>
      <w:r>
        <w:rPr>
          <w:rFonts w:hint="eastAsia" w:ascii="宋体" w:hAnsi="宋体" w:eastAsia="宋体" w:cs="宋体"/>
          <w:bCs w:val="0"/>
          <w:szCs w:val="30"/>
          <w:highlight w:val="none"/>
        </w:rPr>
        <w:t>12.其他</w:t>
      </w:r>
      <w:r>
        <w:tab/>
      </w:r>
      <w:r>
        <w:fldChar w:fldCharType="begin"/>
      </w:r>
      <w:r>
        <w:instrText xml:space="preserve"> PAGEREF _Toc5225 </w:instrText>
      </w:r>
      <w:r>
        <w:fldChar w:fldCharType="separate"/>
      </w:r>
      <w:r>
        <w:t>114</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_Toc8728 </w:instrText>
      </w:r>
      <w:r>
        <w:rPr>
          <w:rFonts w:hint="eastAsia" w:ascii="宋体" w:hAnsi="宋体" w:eastAsia="宋体" w:cs="宋体"/>
          <w:highlight w:val="none"/>
        </w:rPr>
        <w:fldChar w:fldCharType="separate"/>
      </w:r>
      <w:r>
        <w:rPr>
          <w:rFonts w:hint="eastAsia" w:ascii="宋体" w:hAnsi="宋体" w:eastAsia="宋体" w:cs="宋体"/>
          <w:szCs w:val="32"/>
          <w:highlight w:val="none"/>
          <w:lang w:val="en-US" w:eastAsia="zh-CN"/>
        </w:rPr>
        <w:t>（1）、</w:t>
      </w:r>
      <w:r>
        <w:rPr>
          <w:rFonts w:hint="eastAsia" w:ascii="宋体" w:hAnsi="宋体" w:eastAsia="宋体" w:cs="宋体"/>
          <w:szCs w:val="32"/>
          <w:highlight w:val="none"/>
        </w:rPr>
        <w:t>施工项目部关键岗位人员合格承诺书</w:t>
      </w:r>
      <w:r>
        <w:tab/>
      </w:r>
      <w:r>
        <w:fldChar w:fldCharType="begin"/>
      </w:r>
      <w:r>
        <w:instrText xml:space="preserve"> PAGEREF _Toc8728 </w:instrText>
      </w:r>
      <w:r>
        <w:fldChar w:fldCharType="separate"/>
      </w:r>
      <w:r>
        <w:t>114</w:t>
      </w:r>
      <w:r>
        <w:fldChar w:fldCharType="end"/>
      </w:r>
      <w:r>
        <w:rPr>
          <w:rFonts w:hint="eastAsia" w:ascii="宋体" w:hAnsi="宋体" w:eastAsia="宋体" w:cs="宋体"/>
          <w:color w:val="auto"/>
          <w:highlight w:val="none"/>
        </w:rPr>
        <w:fldChar w:fldCharType="end"/>
      </w:r>
    </w:p>
    <w:p>
      <w:pPr>
        <w:pStyle w:val="34"/>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_Toc15873 </w:instrText>
      </w:r>
      <w:r>
        <w:rPr>
          <w:rFonts w:hint="eastAsia" w:ascii="宋体" w:hAnsi="宋体" w:eastAsia="宋体" w:cs="宋体"/>
          <w:highlight w:val="none"/>
        </w:rPr>
        <w:fldChar w:fldCharType="separate"/>
      </w:r>
      <w:r>
        <w:rPr>
          <w:rFonts w:hint="eastAsia" w:ascii="宋体" w:hAnsi="宋体" w:eastAsia="宋体" w:cs="宋体"/>
          <w:highlight w:val="none"/>
        </w:rPr>
        <w:t>第二节 投标报价格式</w:t>
      </w:r>
      <w:r>
        <w:tab/>
      </w:r>
      <w:r>
        <w:fldChar w:fldCharType="begin"/>
      </w:r>
      <w:r>
        <w:instrText xml:space="preserve"> PAGEREF _Toc15873 </w:instrText>
      </w:r>
      <w:r>
        <w:fldChar w:fldCharType="separate"/>
      </w:r>
      <w:r>
        <w:t>115</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_Toc30869 </w:instrText>
      </w:r>
      <w:r>
        <w:rPr>
          <w:rFonts w:hint="eastAsia" w:ascii="宋体" w:hAnsi="宋体" w:eastAsia="宋体" w:cs="宋体"/>
          <w:highlight w:val="none"/>
        </w:rPr>
        <w:fldChar w:fldCharType="separate"/>
      </w:r>
      <w:r>
        <w:rPr>
          <w:rFonts w:hint="eastAsia" w:ascii="宋体" w:hAnsi="宋体" w:eastAsia="宋体" w:cs="宋体"/>
          <w:bCs w:val="0"/>
          <w:szCs w:val="36"/>
          <w:highlight w:val="none"/>
        </w:rPr>
        <w:t>目    录</w:t>
      </w:r>
      <w:r>
        <w:tab/>
      </w:r>
      <w:r>
        <w:fldChar w:fldCharType="begin"/>
      </w:r>
      <w:r>
        <w:instrText xml:space="preserve"> PAGEREF _Toc30869 </w:instrText>
      </w:r>
      <w:r>
        <w:fldChar w:fldCharType="separate"/>
      </w:r>
      <w:r>
        <w:t>117</w:t>
      </w:r>
      <w:r>
        <w:fldChar w:fldCharType="end"/>
      </w:r>
      <w:r>
        <w:rPr>
          <w:rFonts w:hint="eastAsia" w:ascii="宋体" w:hAnsi="宋体" w:eastAsia="宋体" w:cs="宋体"/>
          <w:color w:val="auto"/>
          <w:highlight w:val="none"/>
        </w:rPr>
        <w:fldChar w:fldCharType="end"/>
      </w:r>
    </w:p>
    <w:p>
      <w:pPr>
        <w:pStyle w:val="34"/>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_Toc18012 </w:instrText>
      </w:r>
      <w:r>
        <w:rPr>
          <w:rFonts w:hint="eastAsia" w:ascii="宋体" w:hAnsi="宋体" w:eastAsia="宋体" w:cs="宋体"/>
          <w:highlight w:val="none"/>
        </w:rPr>
        <w:fldChar w:fldCharType="separate"/>
      </w:r>
      <w:r>
        <w:rPr>
          <w:rFonts w:hint="eastAsia" w:ascii="宋体" w:hAnsi="宋体" w:eastAsia="宋体" w:cs="宋体"/>
          <w:bCs/>
          <w:kern w:val="32"/>
          <w:szCs w:val="32"/>
          <w:highlight w:val="none"/>
          <w:lang w:val="en-US" w:eastAsia="zh-CN" w:bidi="ar-SA"/>
        </w:rPr>
        <w:t>第三节 施工组织设计格式（明标）</w:t>
      </w:r>
      <w:r>
        <w:tab/>
      </w:r>
      <w:r>
        <w:fldChar w:fldCharType="begin"/>
      </w:r>
      <w:r>
        <w:instrText xml:space="preserve"> PAGEREF _Toc18012 </w:instrText>
      </w:r>
      <w:r>
        <w:fldChar w:fldCharType="separate"/>
      </w:r>
      <w:r>
        <w:t>120</w:t>
      </w:r>
      <w:r>
        <w:fldChar w:fldCharType="end"/>
      </w:r>
      <w:r>
        <w:rPr>
          <w:rFonts w:hint="eastAsia" w:ascii="宋体" w:hAnsi="宋体" w:eastAsia="宋体" w:cs="宋体"/>
          <w:color w:val="auto"/>
          <w:highlight w:val="none"/>
        </w:rPr>
        <w:fldChar w:fldCharType="end"/>
      </w:r>
    </w:p>
    <w:p>
      <w:pPr>
        <w:pStyle w:val="38"/>
        <w:tabs>
          <w:tab w:val="right" w:leader="dot" w:pos="9071"/>
        </w:tabs>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_Toc11058 </w:instrText>
      </w:r>
      <w:r>
        <w:rPr>
          <w:rFonts w:hint="eastAsia" w:ascii="宋体" w:hAnsi="宋体" w:eastAsia="宋体" w:cs="宋体"/>
          <w:highlight w:val="none"/>
        </w:rPr>
        <w:fldChar w:fldCharType="separate"/>
      </w:r>
      <w:r>
        <w:rPr>
          <w:rFonts w:eastAsia="黑体"/>
          <w:szCs w:val="28"/>
          <w:highlight w:val="none"/>
        </w:rPr>
        <w:t>施工组织设计编制要求</w:t>
      </w:r>
      <w:r>
        <w:tab/>
      </w:r>
      <w:r>
        <w:fldChar w:fldCharType="begin"/>
      </w:r>
      <w:r>
        <w:instrText xml:space="preserve"> PAGEREF _Toc11058 </w:instrText>
      </w:r>
      <w:r>
        <w:fldChar w:fldCharType="separate"/>
      </w:r>
      <w:r>
        <w:t>122</w:t>
      </w:r>
      <w:r>
        <w:fldChar w:fldCharType="end"/>
      </w:r>
      <w:r>
        <w:rPr>
          <w:rFonts w:hint="eastAsia" w:ascii="宋体" w:hAnsi="宋体" w:eastAsia="宋体" w:cs="宋体"/>
          <w:color w:val="auto"/>
          <w:highlight w:val="none"/>
        </w:rPr>
        <w:fldChar w:fldCharType="end"/>
      </w:r>
    </w:p>
    <w:p>
      <w:pPr>
        <w:spacing w:line="340" w:lineRule="exact"/>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end"/>
      </w:r>
    </w:p>
    <w:p>
      <w:pPr>
        <w:spacing w:after="240" w:afterLines="100" w:line="540" w:lineRule="exact"/>
        <w:rPr>
          <w:rFonts w:hint="eastAsia" w:ascii="宋体" w:hAnsi="宋体" w:eastAsia="宋体" w:cs="宋体"/>
          <w:color w:val="auto"/>
          <w:sz w:val="32"/>
          <w:szCs w:val="32"/>
          <w:highlight w:val="none"/>
        </w:rPr>
      </w:pPr>
    </w:p>
    <w:p>
      <w:pPr>
        <w:spacing w:after="240" w:afterLines="100" w:line="540" w:lineRule="exact"/>
        <w:rPr>
          <w:rFonts w:hint="eastAsia" w:ascii="宋体" w:hAnsi="宋体" w:eastAsia="宋体" w:cs="宋体"/>
          <w:color w:val="auto"/>
          <w:sz w:val="32"/>
          <w:szCs w:val="32"/>
          <w:highlight w:val="none"/>
        </w:rPr>
      </w:pPr>
    </w:p>
    <w:p>
      <w:pPr>
        <w:spacing w:after="240" w:afterLines="100" w:line="540" w:lineRule="exact"/>
        <w:rPr>
          <w:rFonts w:hint="eastAsia" w:ascii="宋体" w:hAnsi="宋体" w:eastAsia="宋体" w:cs="宋体"/>
          <w:color w:val="auto"/>
          <w:sz w:val="32"/>
          <w:szCs w:val="32"/>
          <w:highlight w:val="none"/>
        </w:rPr>
      </w:pPr>
    </w:p>
    <w:p>
      <w:pPr>
        <w:spacing w:after="240" w:afterLines="100" w:line="540" w:lineRule="exact"/>
        <w:rPr>
          <w:rFonts w:hint="eastAsia" w:ascii="宋体" w:hAnsi="宋体" w:eastAsia="宋体" w:cs="宋体"/>
          <w:color w:val="auto"/>
          <w:sz w:val="32"/>
          <w:szCs w:val="32"/>
          <w:highlight w:val="none"/>
        </w:rPr>
      </w:pPr>
    </w:p>
    <w:p>
      <w:pPr>
        <w:pStyle w:val="7"/>
        <w:jc w:val="center"/>
        <w:rPr>
          <w:rFonts w:hint="eastAsia" w:ascii="宋体" w:hAnsi="宋体" w:eastAsia="宋体" w:cs="宋体"/>
          <w:b w:val="0"/>
          <w:bCs w:val="0"/>
          <w:color w:val="auto"/>
          <w:sz w:val="44"/>
          <w:szCs w:val="44"/>
          <w:highlight w:val="none"/>
        </w:rPr>
      </w:pPr>
      <w:bookmarkStart w:id="18" w:name="_Toc2872"/>
      <w:bookmarkStart w:id="19" w:name="_Toc300677959"/>
      <w:bookmarkStart w:id="20" w:name="_Toc80006067"/>
      <w:bookmarkStart w:id="21" w:name="_Toc80006177"/>
    </w:p>
    <w:p>
      <w:pPr>
        <w:pStyle w:val="7"/>
        <w:jc w:val="center"/>
        <w:rPr>
          <w:rFonts w:hint="eastAsia" w:ascii="宋体" w:hAnsi="宋体" w:eastAsia="宋体" w:cs="宋体"/>
          <w:b w:val="0"/>
          <w:bCs w:val="0"/>
          <w:color w:val="auto"/>
          <w:sz w:val="44"/>
          <w:szCs w:val="44"/>
          <w:highlight w:val="none"/>
        </w:rPr>
      </w:pPr>
    </w:p>
    <w:p>
      <w:pPr>
        <w:pStyle w:val="7"/>
        <w:jc w:val="center"/>
        <w:rPr>
          <w:rFonts w:hint="eastAsia" w:ascii="宋体" w:hAnsi="宋体" w:eastAsia="宋体" w:cs="宋体"/>
          <w:b w:val="0"/>
          <w:bCs w:val="0"/>
          <w:color w:val="auto"/>
          <w:sz w:val="44"/>
          <w:szCs w:val="44"/>
          <w:highlight w:val="none"/>
        </w:rPr>
      </w:pPr>
    </w:p>
    <w:p>
      <w:pPr>
        <w:rPr>
          <w:rFonts w:hint="eastAsia" w:ascii="宋体" w:hAnsi="宋体" w:eastAsia="宋体" w:cs="宋体"/>
          <w:b w:val="0"/>
          <w:bCs w:val="0"/>
          <w:color w:val="auto"/>
          <w:sz w:val="44"/>
          <w:szCs w:val="44"/>
          <w:highlight w:val="none"/>
        </w:rPr>
      </w:pPr>
    </w:p>
    <w:p>
      <w:pPr>
        <w:pStyle w:val="2"/>
        <w:rPr>
          <w:rFonts w:hint="eastAsia"/>
        </w:rPr>
      </w:pPr>
    </w:p>
    <w:bookmarkEnd w:id="18"/>
    <w:bookmarkEnd w:id="19"/>
    <w:bookmarkEnd w:id="20"/>
    <w:bookmarkEnd w:id="21"/>
    <w:p>
      <w:pPr>
        <w:spacing w:after="240" w:afterLines="100" w:line="540" w:lineRule="exact"/>
        <w:rPr>
          <w:rFonts w:hint="eastAsia" w:ascii="宋体" w:hAnsi="宋体" w:eastAsia="宋体" w:cs="宋体"/>
          <w:color w:val="auto"/>
          <w:sz w:val="32"/>
          <w:szCs w:val="32"/>
          <w:highlight w:val="none"/>
        </w:rPr>
      </w:pPr>
    </w:p>
    <w:p>
      <w:pPr>
        <w:pStyle w:val="2"/>
        <w:rPr>
          <w:rFonts w:hint="eastAsia"/>
        </w:rPr>
      </w:pPr>
    </w:p>
    <w:p>
      <w:pPr>
        <w:jc w:val="center"/>
        <w:outlineLvl w:val="0"/>
        <w:rPr>
          <w:rFonts w:hint="eastAsia" w:ascii="宋体" w:hAnsi="宋体" w:eastAsia="宋体" w:cs="宋体"/>
          <w:b w:val="0"/>
          <w:bCs w:val="0"/>
          <w:color w:val="auto"/>
          <w:sz w:val="44"/>
          <w:szCs w:val="44"/>
          <w:highlight w:val="none"/>
        </w:rPr>
      </w:pPr>
      <w:bookmarkStart w:id="22" w:name="_Toc1716"/>
      <w:bookmarkStart w:id="23" w:name="_Toc31125"/>
      <w:bookmarkStart w:id="24" w:name="_Toc27737"/>
    </w:p>
    <w:p>
      <w:pPr>
        <w:jc w:val="center"/>
        <w:outlineLvl w:val="0"/>
        <w:rPr>
          <w:rFonts w:hint="eastAsia" w:ascii="宋体" w:hAnsi="宋体" w:eastAsia="宋体" w:cs="宋体"/>
          <w:b w:val="0"/>
          <w:bCs w:val="0"/>
          <w:color w:val="auto"/>
          <w:sz w:val="44"/>
          <w:szCs w:val="44"/>
          <w:highlight w:val="none"/>
        </w:rPr>
      </w:pPr>
      <w:r>
        <w:rPr>
          <w:rFonts w:hint="eastAsia" w:ascii="宋体" w:hAnsi="宋体" w:eastAsia="宋体" w:cs="宋体"/>
          <w:b w:val="0"/>
          <w:bCs w:val="0"/>
          <w:color w:val="auto"/>
          <w:sz w:val="44"/>
          <w:szCs w:val="44"/>
          <w:highlight w:val="none"/>
        </w:rPr>
        <w:t>第  一  卷</w:t>
      </w:r>
      <w:bookmarkEnd w:id="22"/>
      <w:bookmarkEnd w:id="23"/>
      <w:bookmarkEnd w:id="24"/>
    </w:p>
    <w:p>
      <w:pPr>
        <w:spacing w:after="240" w:afterLines="100" w:line="540" w:lineRule="exact"/>
        <w:rPr>
          <w:rFonts w:hint="eastAsia" w:ascii="宋体" w:hAnsi="宋体" w:eastAsia="宋体" w:cs="宋体"/>
          <w:color w:val="auto"/>
          <w:sz w:val="32"/>
          <w:szCs w:val="32"/>
          <w:highlight w:val="none"/>
        </w:rPr>
      </w:pPr>
    </w:p>
    <w:p>
      <w:pPr>
        <w:rPr>
          <w:rFonts w:hint="eastAsia" w:ascii="宋体" w:hAnsi="宋体" w:eastAsia="宋体" w:cs="宋体"/>
          <w:color w:val="auto"/>
          <w:highlight w:val="none"/>
        </w:rPr>
      </w:pPr>
      <w:r>
        <w:rPr>
          <w:rFonts w:hint="eastAsia" w:ascii="宋体" w:hAnsi="宋体" w:eastAsia="宋体" w:cs="宋体"/>
          <w:color w:val="auto"/>
          <w:sz w:val="32"/>
          <w:szCs w:val="32"/>
          <w:highlight w:val="none"/>
        </w:rPr>
        <w:br w:type="page"/>
      </w:r>
      <w:bookmarkStart w:id="25" w:name="_Toc300677960"/>
    </w:p>
    <w:bookmarkEnd w:id="25"/>
    <w:p>
      <w:pPr>
        <w:pStyle w:val="8"/>
        <w:spacing w:before="0" w:after="0"/>
        <w:jc w:val="center"/>
        <w:outlineLvl w:val="1"/>
        <w:rPr>
          <w:rFonts w:hint="eastAsia" w:ascii="宋体" w:hAnsi="宋体" w:eastAsia="宋体" w:cs="宋体"/>
          <w:b w:val="0"/>
          <w:bCs w:val="0"/>
          <w:color w:val="auto"/>
          <w:highlight w:val="none"/>
        </w:rPr>
      </w:pPr>
      <w:bookmarkStart w:id="26" w:name="_Toc300677986"/>
      <w:bookmarkStart w:id="27" w:name="_Toc80006079"/>
      <w:bookmarkStart w:id="28" w:name="_Toc20913"/>
      <w:bookmarkStart w:id="29" w:name="_Toc1084"/>
      <w:bookmarkStart w:id="30" w:name="_Toc80006189"/>
      <w:bookmarkStart w:id="31" w:name="_Toc1654"/>
      <w:bookmarkStart w:id="32" w:name="_Toc31175"/>
      <w:bookmarkStart w:id="33" w:name="_Toc20384"/>
      <w:bookmarkStart w:id="34" w:name="_Toc12835"/>
      <w:bookmarkStart w:id="35" w:name="_Toc1031"/>
      <w:r>
        <w:rPr>
          <w:rFonts w:hint="eastAsia" w:ascii="宋体" w:hAnsi="宋体" w:eastAsia="宋体" w:cs="宋体"/>
          <w:b w:val="0"/>
          <w:bCs w:val="0"/>
          <w:color w:val="auto"/>
          <w:highlight w:val="none"/>
        </w:rPr>
        <w:t xml:space="preserve">第一章  </w:t>
      </w:r>
      <w:bookmarkEnd w:id="26"/>
      <w:r>
        <w:rPr>
          <w:rFonts w:hint="eastAsia" w:ascii="宋体" w:hAnsi="宋体" w:cs="宋体"/>
          <w:b w:val="0"/>
          <w:bCs w:val="0"/>
          <w:color w:val="auto"/>
          <w:highlight w:val="none"/>
          <w:lang w:val="en-US" w:eastAsia="zh-CN"/>
        </w:rPr>
        <w:t>招标公告</w:t>
      </w:r>
      <w:bookmarkEnd w:id="27"/>
      <w:bookmarkEnd w:id="28"/>
      <w:bookmarkEnd w:id="29"/>
      <w:bookmarkEnd w:id="30"/>
      <w:bookmarkEnd w:id="31"/>
      <w:bookmarkEnd w:id="32"/>
      <w:bookmarkEnd w:id="33"/>
      <w:bookmarkEnd w:id="34"/>
      <w:bookmarkEnd w:id="35"/>
    </w:p>
    <w:p>
      <w:pPr>
        <w:rPr>
          <w:rFonts w:hint="eastAsia" w:ascii="宋体" w:hAnsi="宋体" w:eastAsia="宋体" w:cs="宋体"/>
          <w:color w:val="auto"/>
          <w:highlight w:val="none"/>
        </w:rPr>
      </w:pPr>
    </w:p>
    <w:p>
      <w:pPr>
        <w:jc w:val="center"/>
        <w:outlineLvl w:val="1"/>
        <w:rPr>
          <w:rFonts w:hint="default" w:ascii="宋体" w:hAnsi="宋体" w:eastAsia="宋体" w:cs="宋体"/>
          <w:color w:val="auto"/>
          <w:sz w:val="28"/>
          <w:highlight w:val="none"/>
          <w:lang w:val="en-US" w:eastAsia="zh-CN"/>
        </w:rPr>
      </w:pPr>
      <w:bookmarkStart w:id="36" w:name="_Toc26214"/>
      <w:bookmarkStart w:id="37" w:name="_Toc9650"/>
      <w:bookmarkStart w:id="38" w:name="_Toc7112"/>
      <w:bookmarkStart w:id="39" w:name="_Toc18370"/>
      <w:bookmarkStart w:id="40" w:name="_Toc1108"/>
      <w:bookmarkStart w:id="41" w:name="_Toc1381"/>
      <w:r>
        <w:rPr>
          <w:rFonts w:hint="eastAsia" w:ascii="宋体" w:hAnsi="宋体" w:eastAsia="宋体" w:cs="宋体"/>
          <w:color w:val="auto"/>
          <w:sz w:val="28"/>
          <w:highlight w:val="none"/>
          <w:u w:val="single"/>
          <w:lang w:val="en-US" w:eastAsia="zh-CN"/>
        </w:rPr>
        <w:t>江华县码市镇朝</w:t>
      </w:r>
      <w:r>
        <w:rPr>
          <w:rFonts w:hint="eastAsia" w:ascii="宋体" w:hAnsi="宋体" w:cs="宋体"/>
          <w:color w:val="auto"/>
          <w:sz w:val="28"/>
          <w:highlight w:val="none"/>
          <w:u w:val="single"/>
          <w:lang w:val="en-US" w:eastAsia="zh-CN"/>
        </w:rPr>
        <w:t>阳</w:t>
      </w:r>
      <w:r>
        <w:rPr>
          <w:rFonts w:hint="eastAsia" w:ascii="宋体" w:hAnsi="宋体" w:eastAsia="宋体" w:cs="宋体"/>
          <w:color w:val="auto"/>
          <w:sz w:val="28"/>
          <w:highlight w:val="none"/>
          <w:u w:val="single"/>
          <w:lang w:val="en-US" w:eastAsia="zh-CN"/>
        </w:rPr>
        <w:t>村红色美丽村庄建设项目</w:t>
      </w:r>
      <w:r>
        <w:rPr>
          <w:rFonts w:hint="eastAsia" w:ascii="宋体" w:hAnsi="宋体" w:eastAsia="宋体" w:cs="宋体"/>
          <w:color w:val="auto"/>
          <w:sz w:val="28"/>
          <w:highlight w:val="none"/>
        </w:rPr>
        <w:t>施工</w:t>
      </w:r>
      <w:bookmarkEnd w:id="36"/>
      <w:bookmarkEnd w:id="37"/>
      <w:r>
        <w:rPr>
          <w:rFonts w:hint="eastAsia" w:ascii="宋体" w:hAnsi="宋体" w:cs="宋体"/>
          <w:color w:val="auto"/>
          <w:sz w:val="28"/>
          <w:highlight w:val="none"/>
          <w:lang w:val="en-US" w:eastAsia="zh-CN"/>
        </w:rPr>
        <w:t>招标公告</w:t>
      </w:r>
      <w:bookmarkEnd w:id="38"/>
      <w:bookmarkEnd w:id="39"/>
      <w:bookmarkEnd w:id="40"/>
      <w:bookmarkEnd w:id="41"/>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rPr>
      </w:pPr>
    </w:p>
    <w:p>
      <w:pPr>
        <w:pStyle w:val="8"/>
        <w:spacing w:before="0" w:after="0" w:line="360" w:lineRule="auto"/>
        <w:rPr>
          <w:rFonts w:hint="eastAsia" w:ascii="宋体" w:hAnsi="宋体" w:eastAsia="宋体" w:cs="宋体"/>
          <w:b/>
          <w:bCs/>
          <w:color w:val="auto"/>
          <w:sz w:val="30"/>
          <w:highlight w:val="none"/>
        </w:rPr>
      </w:pPr>
      <w:bookmarkStart w:id="42" w:name="_Toc9178508"/>
      <w:bookmarkStart w:id="43" w:name="_Toc27421"/>
      <w:bookmarkStart w:id="44" w:name="_Toc32334"/>
      <w:bookmarkStart w:id="45" w:name="_Toc29784"/>
      <w:bookmarkStart w:id="46" w:name="_Toc80006080"/>
      <w:bookmarkStart w:id="47" w:name="_Toc10427"/>
      <w:bookmarkStart w:id="48" w:name="_Toc80006190"/>
      <w:bookmarkStart w:id="49" w:name="_Toc29414"/>
      <w:r>
        <w:rPr>
          <w:rFonts w:hint="eastAsia" w:ascii="宋体" w:hAnsi="宋体" w:eastAsia="宋体" w:cs="宋体"/>
          <w:b/>
          <w:bCs/>
          <w:color w:val="auto"/>
          <w:sz w:val="30"/>
          <w:highlight w:val="none"/>
        </w:rPr>
        <w:t>1.项目概况</w:t>
      </w:r>
      <w:bookmarkEnd w:id="42"/>
      <w:bookmarkEnd w:id="43"/>
      <w:bookmarkEnd w:id="44"/>
      <w:bookmarkEnd w:id="45"/>
      <w:bookmarkEnd w:id="46"/>
      <w:bookmarkEnd w:id="47"/>
      <w:bookmarkEnd w:id="48"/>
      <w:bookmarkEnd w:id="49"/>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 审批、核准或备案情况</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szCs w:val="21"/>
          <w:highlight w:val="none"/>
          <w:u w:val="single"/>
          <w:lang w:val="en-US" w:eastAsia="zh-CN"/>
        </w:rPr>
        <w:t xml:space="preserve"> 江华县码市镇朝阳村红色美丽村庄建设项目</w:t>
      </w:r>
      <w:r>
        <w:rPr>
          <w:rFonts w:hint="eastAsia" w:ascii="宋体" w:hAnsi="宋体" w:eastAsia="宋体" w:cs="宋体"/>
          <w:color w:val="auto"/>
          <w:u w:val="single"/>
          <w:lang w:val="en-US" w:eastAsia="zh-CN"/>
        </w:rPr>
        <w:t>，</w:t>
      </w:r>
      <w:r>
        <w:rPr>
          <w:rFonts w:hint="eastAsia" w:ascii="宋体" w:hAnsi="宋体" w:eastAsia="宋体" w:cs="宋体"/>
          <w:color w:val="auto"/>
          <w:highlight w:val="none"/>
        </w:rPr>
        <w:t xml:space="preserve">项目审批、核准或备案机关名称 </w:t>
      </w:r>
      <w:r>
        <w:rPr>
          <w:rFonts w:hint="eastAsia" w:ascii="宋体" w:hAnsi="宋体" w:eastAsia="宋体" w:cs="宋体"/>
          <w:color w:val="auto"/>
          <w:szCs w:val="21"/>
          <w:highlight w:val="none"/>
          <w:u w:val="single"/>
          <w:lang w:val="en-US" w:eastAsia="zh-CN"/>
        </w:rPr>
        <w:t>江华瑶族自治县发展和改革局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，批文名称及编号</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u w:val="single"/>
          <w:lang w:val="en-US" w:eastAsia="zh-CN"/>
        </w:rPr>
        <w:t xml:space="preserve">关于江华县码市镇朝阳村红色美丽村庄建设项目可行性研究报告的批复江发改审〔2023]267号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建设单位</w:t>
      </w:r>
      <w:r>
        <w:rPr>
          <w:rFonts w:hint="eastAsia" w:ascii="宋体" w:hAnsi="宋体" w:eastAsia="宋体" w:cs="宋体"/>
          <w:color w:val="auto"/>
          <w:highlight w:val="none"/>
        </w:rPr>
        <w:t>为</w:t>
      </w:r>
      <w:r>
        <w:rPr>
          <w:rFonts w:hint="eastAsia" w:ascii="宋体" w:hAnsi="宋体" w:eastAsia="宋体" w:cs="宋体"/>
          <w:color w:val="auto"/>
          <w:highlight w:val="none"/>
          <w:u w:val="single"/>
        </w:rPr>
        <w:t xml:space="preserve"> </w:t>
      </w:r>
      <w:r>
        <w:rPr>
          <w:rFonts w:hint="eastAsia" w:ascii="宋体" w:hAnsi="宋体" w:eastAsia="宋体" w:cs="宋体"/>
          <w:color w:val="auto"/>
          <w:u w:val="single"/>
          <w:lang w:val="en-US" w:eastAsia="zh-CN"/>
        </w:rPr>
        <w:t>江华瑶族自治县码市镇人民政府</w:t>
      </w:r>
      <w:r>
        <w:rPr>
          <w:rFonts w:hint="eastAsia" w:ascii="宋体" w:hAnsi="宋体" w:eastAsia="宋体" w:cs="宋体"/>
          <w:color w:val="auto"/>
          <w:highlight w:val="none"/>
        </w:rPr>
        <w:t>，主要建设内容</w:t>
      </w:r>
      <w:r>
        <w:rPr>
          <w:rFonts w:hint="eastAsia" w:ascii="宋体" w:hAnsi="宋体" w:eastAsia="宋体" w:cs="宋体"/>
          <w:color w:val="auto"/>
          <w:highlight w:val="none"/>
          <w:lang w:eastAsia="zh-CN"/>
        </w:rPr>
        <w:t>为</w:t>
      </w:r>
      <w:r>
        <w:rPr>
          <w:rFonts w:hint="eastAsia" w:ascii="宋体" w:hAnsi="宋体" w:cs="宋体"/>
          <w:color w:val="auto"/>
          <w:highlight w:val="none"/>
          <w:u w:val="single"/>
          <w:lang w:val="en-US" w:eastAsia="zh-CN"/>
        </w:rPr>
        <w:t>景观工程、绿化工程、文化长廊工程等</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项目总投资为</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2779513.34</w:t>
      </w:r>
      <w:r>
        <w:rPr>
          <w:rFonts w:hint="eastAsia" w:ascii="宋体" w:hAnsi="宋体" w:eastAsia="宋体" w:cs="宋体"/>
          <w:color w:val="auto"/>
          <w:szCs w:val="21"/>
          <w:highlight w:val="none"/>
          <w:u w:val="single"/>
          <w:lang w:val="en-US" w:eastAsia="zh-CN"/>
        </w:rPr>
        <w:t xml:space="preserve">元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，资金来源和落实情况</w:t>
      </w:r>
      <w:r>
        <w:rPr>
          <w:rFonts w:hint="eastAsia" w:ascii="宋体" w:hAnsi="宋体" w:eastAsia="宋体" w:cs="宋体"/>
          <w:color w:val="auto"/>
          <w:szCs w:val="21"/>
          <w:highlight w:val="none"/>
          <w:u w:val="single"/>
          <w:lang w:eastAsia="zh-CN"/>
        </w:rPr>
        <w:t>为</w:t>
      </w:r>
      <w:r>
        <w:rPr>
          <w:rFonts w:hint="eastAsia" w:ascii="宋体" w:hAnsi="宋体" w:eastAsia="宋体" w:cs="宋体"/>
          <w:color w:val="auto"/>
          <w:szCs w:val="21"/>
          <w:highlight w:val="none"/>
          <w:u w:val="single"/>
          <w:lang w:val="en-US" w:eastAsia="zh-CN"/>
        </w:rPr>
        <w:t>中央预算内中组部红色美丽村庄试点村建设资金，资金已落实</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1.2招标项目概况</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zCs w:val="21"/>
          <w:highlight w:val="none"/>
        </w:rPr>
        <w:t>2.1招标项目或标段（以下简称：招标项目）名称：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江华县码市镇朝阳村红色美丽村庄建设项目；</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1.</w:t>
      </w:r>
      <w:r>
        <w:rPr>
          <w:rFonts w:hint="eastAsia" w:ascii="宋体" w:hAnsi="宋体" w:eastAsia="宋体" w:cs="宋体"/>
          <w:color w:val="auto"/>
          <w:szCs w:val="21"/>
          <w:highlight w:val="none"/>
        </w:rPr>
        <w:t>2.2建设地点：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江华县码市镇朝阳村</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1.</w:t>
      </w:r>
      <w:r>
        <w:rPr>
          <w:rFonts w:hint="eastAsia" w:ascii="宋体" w:hAnsi="宋体" w:eastAsia="宋体" w:cs="宋体"/>
          <w:color w:val="auto"/>
          <w:szCs w:val="21"/>
          <w:highlight w:val="none"/>
        </w:rPr>
        <w:t>2.3项目基本情况</w:t>
      </w:r>
      <w:bookmarkStart w:id="1548" w:name="_GoBack"/>
      <w:bookmarkEnd w:id="1548"/>
    </w:p>
    <w:p>
      <w:pPr>
        <w:keepNext w:val="0"/>
        <w:keepLines w:val="0"/>
        <w:widowControl/>
        <w:suppressLineNumbers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主要建设内容</w:t>
      </w:r>
      <w:r>
        <w:rPr>
          <w:rFonts w:hint="eastAsia" w:ascii="宋体" w:hAnsi="宋体" w:eastAsia="宋体" w:cs="宋体"/>
          <w:color w:val="auto"/>
          <w:highlight w:val="none"/>
          <w:lang w:eastAsia="zh-CN"/>
        </w:rPr>
        <w:t>为</w:t>
      </w:r>
      <w:r>
        <w:rPr>
          <w:rFonts w:hint="eastAsia" w:ascii="宋体" w:hAnsi="宋体" w:cs="宋体"/>
          <w:color w:val="auto"/>
          <w:highlight w:val="none"/>
          <w:u w:val="single"/>
          <w:lang w:val="en-US" w:eastAsia="zh-CN"/>
        </w:rPr>
        <w:t>景观工程、绿化工程、文化长廊工程等</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none"/>
          <w:lang w:val="en-US" w:eastAsia="zh-CN"/>
        </w:rPr>
        <w:t>具体详见工程量清单（以江华瑶族自治县财政投资评审中心审定的工程量清单）及施工图为准。项目总投资为</w:t>
      </w:r>
      <w:r>
        <w:rPr>
          <w:rFonts w:hint="eastAsia" w:ascii="宋体" w:hAnsi="宋体" w:cs="宋体"/>
          <w:color w:val="auto"/>
          <w:highlight w:val="none"/>
          <w:u w:val="single"/>
          <w:lang w:val="en-US" w:eastAsia="zh-CN"/>
        </w:rPr>
        <w:t>2779513.34</w:t>
      </w:r>
      <w:r>
        <w:rPr>
          <w:rFonts w:hint="eastAsia" w:ascii="宋体" w:hAnsi="宋体" w:eastAsia="宋体" w:cs="宋体"/>
          <w:color w:val="auto"/>
          <w:szCs w:val="21"/>
          <w:highlight w:val="none"/>
          <w:u w:val="none"/>
          <w:lang w:val="en-US" w:eastAsia="zh-CN"/>
        </w:rPr>
        <w:t>元。</w:t>
      </w:r>
    </w:p>
    <w:p>
      <w:pPr>
        <w:snapToGrid w:val="0"/>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（由招标人根据招标项目具体情况，结合要求投标人具备类似工程业绩情况和投标判断有关的指标进行描述。其中：房屋建筑工程要求投标人具备类似工程业绩的相关指标</w:t>
      </w:r>
      <w:r>
        <w:rPr>
          <w:rFonts w:hint="eastAsia" w:ascii="宋体" w:hAnsi="宋体" w:eastAsia="宋体" w:cs="宋体"/>
          <w:color w:val="auto"/>
          <w:szCs w:val="21"/>
          <w:highlight w:val="none"/>
          <w:lang w:val="en-US" w:eastAsia="zh-CN"/>
        </w:rPr>
        <w:t>、特征</w:t>
      </w:r>
      <w:r>
        <w:rPr>
          <w:rFonts w:hint="eastAsia" w:ascii="宋体" w:hAnsi="宋体" w:eastAsia="宋体" w:cs="宋体"/>
          <w:color w:val="auto"/>
          <w:szCs w:val="21"/>
          <w:highlight w:val="none"/>
        </w:rPr>
        <w:t>为 “</w:t>
      </w:r>
      <w:r>
        <w:rPr>
          <w:rFonts w:hint="eastAsia" w:ascii="宋体" w:hAnsi="宋体" w:eastAsia="宋体" w:cs="宋体"/>
          <w:color w:val="auto"/>
          <w:szCs w:val="32"/>
          <w:highlight w:val="none"/>
        </w:rPr>
        <w:t>建筑类型、结构、层数、高度、建筑面积、跨度、单项合同额</w:t>
      </w:r>
      <w:r>
        <w:rPr>
          <w:rFonts w:hint="eastAsia" w:ascii="宋体" w:hAnsi="宋体" w:eastAsia="宋体" w:cs="宋体"/>
          <w:color w:val="auto"/>
          <w:szCs w:val="21"/>
          <w:highlight w:val="none"/>
        </w:rPr>
        <w:t>等</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；市政基础设施工程要求的相关指标</w:t>
      </w:r>
      <w:r>
        <w:rPr>
          <w:rFonts w:hint="eastAsia" w:ascii="宋体" w:hAnsi="宋体" w:eastAsia="宋体" w:cs="宋体"/>
          <w:color w:val="auto"/>
          <w:szCs w:val="21"/>
          <w:highlight w:val="none"/>
          <w:lang w:val="en-US" w:eastAsia="zh-CN"/>
        </w:rPr>
        <w:t>、特征</w:t>
      </w:r>
      <w:r>
        <w:rPr>
          <w:rFonts w:hint="eastAsia" w:ascii="宋体" w:hAnsi="宋体" w:eastAsia="宋体" w:cs="宋体"/>
          <w:color w:val="auto"/>
          <w:szCs w:val="21"/>
          <w:highlight w:val="none"/>
        </w:rPr>
        <w:t>为“道路长度或者面积、桥梁长度或者面积或者跨度或者结构、管道直径或者压力、隧道和地下交通工程断面面积、供水能力、供气能力、供热能力、污水处理能力、垃圾处理能力、园林绿化规模以及单项合同额等）</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1.3工期要求：</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180</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☑天</w:t>
      </w:r>
      <w:r>
        <w:rPr>
          <w:rFonts w:hint="eastAsia" w:ascii="宋体" w:hAnsi="宋体" w:eastAsia="宋体" w:cs="宋体"/>
          <w:color w:val="auto"/>
          <w:highlight w:val="none"/>
        </w:rPr>
        <w:t>（日历日，下同）□月□年；</w:t>
      </w:r>
    </w:p>
    <w:p>
      <w:pPr>
        <w:keepNext w:val="0"/>
        <w:keepLines w:val="0"/>
        <w:widowControl/>
        <w:suppressLineNumbers w:val="0"/>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highlight w:val="none"/>
        </w:rPr>
        <w:t>1.4招标范围：</w:t>
      </w:r>
      <w:r>
        <w:rPr>
          <w:rFonts w:hint="eastAsia" w:ascii="宋体" w:hAnsi="宋体" w:cs="宋体"/>
          <w:color w:val="auto"/>
          <w:highlight w:val="none"/>
          <w:lang w:val="en-US" w:eastAsia="zh-CN"/>
        </w:rPr>
        <w:t>该工程位于码市镇朝阳村，</w:t>
      </w:r>
      <w:r>
        <w:rPr>
          <w:rFonts w:hint="eastAsia" w:ascii="宋体" w:hAnsi="宋体" w:eastAsia="宋体" w:cs="宋体"/>
          <w:color w:val="auto"/>
          <w:szCs w:val="21"/>
          <w:highlight w:val="none"/>
          <w:u w:val="none"/>
          <w:lang w:val="en-US" w:eastAsia="zh-CN"/>
        </w:rPr>
        <w:t>工程所包括的施工内容，包括但不限于施工图的全部施工内容；工程竣工验收、备案、移交及结（决）算；工程保修等。具体详见招标人提供的施工设计图纸、工程量清单，具体以施工图及工程量清单为准 ；</w:t>
      </w:r>
    </w:p>
    <w:p>
      <w:pPr>
        <w:keepNext w:val="0"/>
        <w:keepLines w:val="0"/>
        <w:widowControl/>
        <w:suppressLineNumbers w:val="0"/>
        <w:spacing w:line="360" w:lineRule="auto"/>
        <w:ind w:firstLine="420" w:firstLineChars="200"/>
        <w:jc w:val="left"/>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u w:val="none"/>
          <w:lang w:val="en-US" w:eastAsia="zh-CN" w:bidi="ar"/>
        </w:rPr>
        <w:t>1.5质量要求：</w:t>
      </w:r>
      <w:r>
        <w:rPr>
          <w:rFonts w:hint="eastAsia" w:ascii="宋体" w:hAnsi="宋体" w:eastAsia="宋体" w:cs="宋体"/>
          <w:color w:val="auto"/>
          <w:szCs w:val="21"/>
          <w:highlight w:val="none"/>
          <w:u w:val="none"/>
          <w:lang w:val="en-US" w:eastAsia="zh-CN"/>
        </w:rPr>
        <w:t>达到国家合格工程验收标准</w:t>
      </w:r>
    </w:p>
    <w:p>
      <w:pPr>
        <w:keepNext w:val="0"/>
        <w:keepLines w:val="0"/>
        <w:widowControl/>
        <w:suppressLineNumbers w:val="0"/>
        <w:spacing w:line="360" w:lineRule="auto"/>
        <w:ind w:firstLine="420" w:firstLineChars="200"/>
        <w:jc w:val="left"/>
        <w:rPr>
          <w:rFonts w:hint="eastAsia" w:ascii="宋体" w:hAnsi="宋体" w:eastAsia="宋体" w:cs="宋体"/>
          <w:color w:val="auto"/>
          <w:kern w:val="2"/>
          <w:sz w:val="21"/>
          <w:szCs w:val="21"/>
          <w:highlight w:val="none"/>
          <w:u w:val="none"/>
          <w:lang w:val="en-US" w:eastAsia="zh-CN" w:bidi="ar"/>
        </w:rPr>
      </w:pPr>
      <w:r>
        <w:rPr>
          <w:rFonts w:hint="eastAsia" w:ascii="宋体" w:hAnsi="宋体" w:eastAsia="宋体" w:cs="宋体"/>
          <w:color w:val="auto"/>
          <w:kern w:val="2"/>
          <w:sz w:val="21"/>
          <w:szCs w:val="21"/>
          <w:highlight w:val="none"/>
          <w:u w:val="none"/>
          <w:lang w:val="en-US" w:eastAsia="zh-CN" w:bidi="ar"/>
        </w:rPr>
        <w:t>1.6保修要求：</w:t>
      </w:r>
      <w:r>
        <w:rPr>
          <w:rFonts w:hint="eastAsia" w:ascii="宋体" w:hAnsi="宋体" w:eastAsia="宋体" w:cs="宋体"/>
          <w:color w:val="auto"/>
          <w:szCs w:val="21"/>
          <w:highlight w:val="none"/>
          <w:u w:val="none"/>
          <w:lang w:val="en-US" w:eastAsia="zh-CN"/>
        </w:rPr>
        <w:t>按中华人民共和国国务院令第 279 号规定执行</w:t>
      </w:r>
      <w:r>
        <w:rPr>
          <w:rFonts w:hint="eastAsia" w:ascii="宋体" w:hAnsi="宋体" w:eastAsia="宋体" w:cs="宋体"/>
          <w:color w:val="auto"/>
          <w:kern w:val="2"/>
          <w:sz w:val="21"/>
          <w:szCs w:val="21"/>
          <w:highlight w:val="none"/>
          <w:u w:val="none"/>
          <w:lang w:val="en-US" w:eastAsia="zh-CN" w:bidi="ar"/>
        </w:rPr>
        <w:t xml:space="preserve">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1.7标段划分：一个标段。</w:t>
      </w:r>
    </w:p>
    <w:p>
      <w:pPr>
        <w:pStyle w:val="8"/>
        <w:spacing w:before="0" w:after="0" w:line="360" w:lineRule="auto"/>
        <w:rPr>
          <w:rFonts w:hint="eastAsia" w:ascii="宋体" w:hAnsi="宋体" w:eastAsia="宋体" w:cs="宋体"/>
          <w:b/>
          <w:bCs/>
          <w:color w:val="auto"/>
          <w:sz w:val="30"/>
          <w:highlight w:val="none"/>
        </w:rPr>
      </w:pPr>
      <w:bookmarkStart w:id="50" w:name="_Toc80006191"/>
      <w:bookmarkStart w:id="51" w:name="_Toc80006081"/>
      <w:bookmarkStart w:id="52" w:name="_Toc17840"/>
      <w:bookmarkStart w:id="53" w:name="_Toc31422"/>
      <w:bookmarkStart w:id="54" w:name="_Toc19994"/>
      <w:bookmarkStart w:id="55" w:name="_Toc9178509"/>
      <w:bookmarkStart w:id="56" w:name="_Toc15539"/>
      <w:bookmarkStart w:id="57" w:name="_Toc22000"/>
      <w:r>
        <w:rPr>
          <w:rFonts w:hint="eastAsia" w:ascii="宋体" w:hAnsi="宋体" w:eastAsia="宋体" w:cs="宋体"/>
          <w:b/>
          <w:bCs/>
          <w:color w:val="auto"/>
          <w:sz w:val="30"/>
          <w:highlight w:val="none"/>
        </w:rPr>
        <w:t>2.资格要求</w:t>
      </w:r>
      <w:bookmarkEnd w:id="50"/>
      <w:bookmarkEnd w:id="51"/>
      <w:bookmarkEnd w:id="52"/>
      <w:bookmarkEnd w:id="53"/>
      <w:bookmarkEnd w:id="54"/>
      <w:bookmarkEnd w:id="55"/>
      <w:bookmarkEnd w:id="56"/>
      <w:bookmarkEnd w:id="57"/>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2.1具有独立法人资格并依法取得企业营业执照，营业执照处于有效期；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2.2具备住房城乡建设主管部门颁发的</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u w:val="single"/>
          <w:lang w:val="en-US" w:eastAsia="zh-CN"/>
        </w:rPr>
        <w:t>市政公用工程施工总承包叁级及以上（含叁级）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资质，</w:t>
      </w:r>
      <w:r>
        <w:rPr>
          <w:rFonts w:hint="eastAsia" w:ascii="宋体" w:hAnsi="宋体" w:eastAsia="宋体" w:cs="宋体"/>
          <w:color w:val="auto"/>
          <w:highlight w:val="none"/>
          <w:u w:val="single"/>
        </w:rPr>
        <w:t>安全生产许可证处于有效期</w:t>
      </w:r>
      <w:r>
        <w:rPr>
          <w:rFonts w:hint="eastAsia" w:ascii="宋体" w:hAnsi="宋体" w:eastAsia="宋体" w:cs="宋体"/>
          <w:color w:val="auto"/>
          <w:highlight w:val="none"/>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2.3拟任项目经理具备</w:t>
      </w:r>
      <w:r>
        <w:rPr>
          <w:rFonts w:hint="eastAsia" w:ascii="宋体" w:hAnsi="宋体" w:eastAsia="宋体" w:cs="宋体"/>
          <w:color w:val="auto"/>
          <w:szCs w:val="21"/>
          <w:highlight w:val="none"/>
          <w:u w:val="single"/>
          <w:lang w:val="en-US" w:eastAsia="zh-CN"/>
        </w:rPr>
        <w:t>市政公用工程</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专业</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u w:val="single"/>
          <w:lang w:val="en-US" w:eastAsia="zh-CN"/>
        </w:rPr>
        <w:t>贰级及以上注册建造师执业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资格，具备项目负责人安全生产考核合格证书；</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xml:space="preserve">本次招标 </w:t>
      </w:r>
      <w:r>
        <w:rPr>
          <w:rFonts w:hint="eastAsia" w:ascii="宋体" w:hAnsi="宋体" w:eastAsia="宋体" w:cs="宋体"/>
          <w:color w:val="auto"/>
          <w:szCs w:val="21"/>
          <w:highlight w:val="none"/>
        </w:rPr>
        <w:sym w:font="Wingdings" w:char="006F"/>
      </w:r>
      <w:r>
        <w:rPr>
          <w:rFonts w:hint="eastAsia" w:ascii="宋体" w:hAnsi="宋体" w:eastAsia="宋体" w:cs="宋体"/>
          <w:color w:val="auto"/>
          <w:highlight w:val="none"/>
        </w:rPr>
        <w:t>接受联合体投标，联合体投标的相关要求见投标人须知前附表</w:t>
      </w:r>
    </w:p>
    <w:p>
      <w:pPr>
        <w:spacing w:line="360" w:lineRule="auto"/>
        <w:ind w:firstLine="1890" w:firstLineChars="900"/>
        <w:rPr>
          <w:rFonts w:hint="eastAsia" w:ascii="宋体" w:hAnsi="宋体" w:eastAsia="宋体" w:cs="宋体"/>
          <w:color w:val="auto"/>
          <w:highlight w:val="none"/>
        </w:rPr>
      </w:pPr>
      <w:r>
        <w:rPr>
          <w:rFonts w:hint="eastAsia" w:ascii="宋体" w:hAnsi="宋体" w:eastAsia="宋体" w:cs="宋体"/>
          <w:color w:val="auto"/>
          <w:szCs w:val="21"/>
          <w:highlight w:val="none"/>
        </w:rPr>
        <w:sym w:font="Wingdings" w:char="00FE"/>
      </w:r>
      <w:r>
        <w:rPr>
          <w:rFonts w:hint="eastAsia" w:ascii="宋体" w:hAnsi="宋体" w:eastAsia="宋体" w:cs="宋体"/>
          <w:color w:val="auto"/>
          <w:highlight w:val="none"/>
        </w:rPr>
        <w:t>不接受联合体投标；</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投标人可以就本招标项目上述标段中的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个标段投标，但最多允许中标</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个标段（适用于分标段的招标项目）；</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类似工程业绩要求：</w:t>
      </w:r>
    </w:p>
    <w:p>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szCs w:val="21"/>
          <w:highlight w:val="none"/>
        </w:rPr>
        <w:sym w:font="Wingdings" w:char="00FE"/>
      </w:r>
      <w:r>
        <w:rPr>
          <w:rFonts w:hint="eastAsia" w:ascii="宋体" w:hAnsi="宋体" w:eastAsia="宋体" w:cs="宋体"/>
          <w:color w:val="auto"/>
          <w:szCs w:val="21"/>
          <w:highlight w:val="none"/>
        </w:rPr>
        <w:t xml:space="preserve"> 不要求，</w:t>
      </w:r>
    </w:p>
    <w:p>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6F"/>
      </w:r>
      <w:r>
        <w:rPr>
          <w:rFonts w:hint="eastAsia" w:ascii="宋体" w:hAnsi="宋体" w:eastAsia="宋体" w:cs="宋体"/>
          <w:color w:val="auto"/>
          <w:szCs w:val="21"/>
          <w:highlight w:val="none"/>
        </w:rPr>
        <w:t xml:space="preserve"> 要求，（由招标人在以下工程业绩中勾选一项）</w:t>
      </w:r>
    </w:p>
    <w:p>
      <w:pPr>
        <w:spacing w:line="360" w:lineRule="auto"/>
        <w:ind w:firstLine="630" w:firstLineChars="300"/>
        <w:rPr>
          <w:rFonts w:hint="eastAsia" w:ascii="宋体" w:hAnsi="宋体" w:eastAsia="宋体" w:cs="宋体"/>
          <w:color w:val="auto"/>
          <w:highlight w:val="none"/>
        </w:rPr>
      </w:pPr>
      <w:r>
        <w:rPr>
          <w:rFonts w:hint="eastAsia" w:ascii="宋体" w:hAnsi="宋体" w:eastAsia="宋体" w:cs="宋体"/>
          <w:color w:val="auto"/>
          <w:szCs w:val="21"/>
          <w:highlight w:val="none"/>
        </w:rPr>
        <w:sym w:font="Wingdings" w:char="006F"/>
      </w:r>
      <w:r>
        <w:rPr>
          <w:rFonts w:hint="eastAsia" w:ascii="宋体" w:hAnsi="宋体" w:eastAsia="宋体" w:cs="宋体"/>
          <w:color w:val="auto"/>
          <w:highlight w:val="none"/>
        </w:rPr>
        <w:t xml:space="preserve">企业承担过1项类似工程； </w:t>
      </w:r>
      <w:r>
        <w:rPr>
          <w:rFonts w:hint="eastAsia" w:ascii="宋体" w:hAnsi="宋体" w:eastAsia="宋体" w:cs="宋体"/>
          <w:color w:val="auto"/>
          <w:szCs w:val="21"/>
          <w:highlight w:val="none"/>
        </w:rPr>
        <w:sym w:font="Wingdings" w:char="006F"/>
      </w:r>
      <w:r>
        <w:rPr>
          <w:rFonts w:hint="eastAsia" w:ascii="宋体" w:hAnsi="宋体" w:eastAsia="宋体" w:cs="宋体"/>
          <w:color w:val="auto"/>
          <w:szCs w:val="21"/>
          <w:highlight w:val="none"/>
        </w:rPr>
        <w:t xml:space="preserve"> </w:t>
      </w:r>
      <w:r>
        <w:rPr>
          <w:rFonts w:hint="eastAsia" w:ascii="宋体" w:hAnsi="宋体" w:eastAsia="宋体" w:cs="宋体"/>
          <w:color w:val="auto"/>
          <w:highlight w:val="none"/>
        </w:rPr>
        <w:t xml:space="preserve">拟任项目经理承担过1项类似工程 </w:t>
      </w:r>
    </w:p>
    <w:p>
      <w:pPr>
        <w:keepNext w:val="0"/>
        <w:keepLines w:val="0"/>
        <w:pageBreakBefore w:val="0"/>
        <w:widowControl w:val="0"/>
        <w:kinsoku/>
        <w:wordWrap/>
        <w:overflowPunct/>
        <w:topLinePunct w:val="0"/>
        <w:autoSpaceDE/>
        <w:autoSpaceDN/>
        <w:bidi w:val="0"/>
        <w:adjustRightInd/>
        <w:snapToGrid/>
        <w:spacing w:before="130" w:line="360" w:lineRule="auto"/>
        <w:ind w:left="425"/>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其他要求：1.项目其它关键岗位人员应满足湖南省住建厅“湘建建[2020]208 号”文件要求。2.项目关键岗位人员必须是投标企业在职人员且无在建工程。3.技术负责人、施工员、安全员、质量员采用承诺制。不再进行资格审查(相关要求详见招标文件) 。4.省外企业关键岗位人员如持有外省住房和城乡建设主管部门颁发的岗位资格证书，应提供由省级住房和城乡建设主管部门出具的证书真实性证明(如不能提供真实性证明的，则在投标函部分规定处提供证书真伪查询官方查询网址及结果)。省外企业应提供由企业所在地地(市)级及以上建设行政主管部门出具的施工项目部关键岗位人员无在建工程证明(如不能提供无在建证明的，则在投标函部分规定处提供其查询网址及结果)。</w:t>
      </w:r>
    </w:p>
    <w:p>
      <w:pPr>
        <w:snapToGrid w:val="0"/>
        <w:spacing w:line="4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投标人资格具体要求详见第二章投标人须知前附表。</w:t>
      </w:r>
    </w:p>
    <w:p>
      <w:pPr>
        <w:pStyle w:val="8"/>
        <w:spacing w:before="0" w:after="0" w:line="360" w:lineRule="auto"/>
        <w:rPr>
          <w:rFonts w:hint="eastAsia" w:ascii="Times New Roman" w:hAnsi="Times New Roman" w:eastAsia="黑体"/>
          <w:b w:val="0"/>
          <w:bCs w:val="0"/>
          <w:color w:val="auto"/>
          <w:sz w:val="30"/>
          <w:highlight w:val="none"/>
        </w:rPr>
      </w:pPr>
      <w:bookmarkStart w:id="58" w:name="_Toc80006181"/>
      <w:bookmarkStart w:id="59" w:name="_Toc9689"/>
      <w:bookmarkStart w:id="60" w:name="_Toc80006071"/>
      <w:bookmarkStart w:id="61" w:name="_Toc18913"/>
      <w:bookmarkStart w:id="62" w:name="_Toc18954"/>
      <w:bookmarkStart w:id="63" w:name="_Toc14584"/>
      <w:bookmarkStart w:id="64" w:name="_Toc9178497"/>
      <w:r>
        <w:rPr>
          <w:rFonts w:hint="eastAsia" w:ascii="Times New Roman" w:hAnsi="Times New Roman" w:eastAsia="黑体"/>
          <w:b w:val="0"/>
          <w:bCs w:val="0"/>
          <w:color w:val="auto"/>
          <w:sz w:val="30"/>
          <w:highlight w:val="none"/>
        </w:rPr>
        <w:t>3</w:t>
      </w:r>
      <w:r>
        <w:rPr>
          <w:rFonts w:ascii="Times New Roman" w:hAnsi="Times New Roman" w:eastAsia="黑体"/>
          <w:b w:val="0"/>
          <w:bCs w:val="0"/>
          <w:color w:val="auto"/>
          <w:sz w:val="30"/>
          <w:highlight w:val="none"/>
        </w:rPr>
        <w:t>.资格审查</w:t>
      </w:r>
      <w:bookmarkEnd w:id="58"/>
      <w:bookmarkEnd w:id="59"/>
      <w:bookmarkEnd w:id="60"/>
      <w:bookmarkEnd w:id="61"/>
      <w:bookmarkEnd w:id="62"/>
      <w:bookmarkEnd w:id="63"/>
      <w:bookmarkEnd w:id="64"/>
    </w:p>
    <w:p>
      <w:pPr>
        <w:snapToGrid w:val="0"/>
        <w:spacing w:line="360" w:lineRule="auto"/>
        <w:ind w:firstLine="315" w:firstLineChars="150"/>
        <w:rPr>
          <w:rFonts w:hint="eastAsia"/>
          <w:color w:val="auto"/>
          <w:highlight w:val="none"/>
        </w:rPr>
      </w:pPr>
      <w:bookmarkStart w:id="65" w:name="_Toc9178161"/>
      <w:bookmarkStart w:id="66" w:name="_Toc9178498"/>
      <w:bookmarkStart w:id="67" w:name="_Toc9189272"/>
      <w:bookmarkStart w:id="68" w:name="_Toc9178302"/>
      <w:bookmarkStart w:id="69" w:name="_Toc9188856"/>
      <w:bookmarkStart w:id="70" w:name="_Toc21505371"/>
      <w:r>
        <w:rPr>
          <w:rFonts w:hint="eastAsia"/>
          <w:color w:val="auto"/>
          <w:highlight w:val="none"/>
        </w:rPr>
        <w:t>采用</w:t>
      </w:r>
      <w:bookmarkEnd w:id="65"/>
      <w:bookmarkEnd w:id="66"/>
      <w:bookmarkEnd w:id="67"/>
      <w:bookmarkEnd w:id="68"/>
      <w:bookmarkEnd w:id="69"/>
      <w:bookmarkStart w:id="71" w:name="_Toc9178499"/>
      <w:bookmarkStart w:id="72" w:name="_Toc9178162"/>
      <w:bookmarkStart w:id="73" w:name="_Toc9188857"/>
      <w:bookmarkStart w:id="74" w:name="_Toc9178303"/>
      <w:bookmarkStart w:id="75" w:name="_Toc9189273"/>
      <w:r>
        <w:rPr>
          <w:rFonts w:hint="eastAsia"/>
          <w:color w:val="auto"/>
          <w:highlight w:val="none"/>
        </w:rPr>
        <w:t>资格后审方式</w:t>
      </w:r>
      <w:bookmarkEnd w:id="70"/>
      <w:bookmarkEnd w:id="71"/>
      <w:bookmarkEnd w:id="72"/>
      <w:bookmarkEnd w:id="73"/>
      <w:bookmarkEnd w:id="74"/>
      <w:bookmarkEnd w:id="75"/>
    </w:p>
    <w:p>
      <w:pPr>
        <w:pStyle w:val="8"/>
        <w:spacing w:before="0" w:after="0" w:line="360" w:lineRule="auto"/>
        <w:ind w:firstLine="300" w:firstLineChars="100"/>
        <w:rPr>
          <w:rFonts w:ascii="Times New Roman" w:hAnsi="Times New Roman" w:eastAsia="黑体"/>
          <w:b w:val="0"/>
          <w:bCs w:val="0"/>
          <w:color w:val="auto"/>
          <w:sz w:val="30"/>
          <w:highlight w:val="none"/>
        </w:rPr>
      </w:pPr>
      <w:bookmarkStart w:id="76" w:name="_Toc9"/>
      <w:bookmarkStart w:id="77" w:name="_Toc80006182"/>
      <w:bookmarkStart w:id="78" w:name="_Toc340"/>
      <w:bookmarkStart w:id="79" w:name="_Toc896"/>
      <w:bookmarkStart w:id="80" w:name="_Toc80006072"/>
      <w:bookmarkStart w:id="81" w:name="_Toc300677967"/>
      <w:bookmarkStart w:id="82" w:name="_Toc8516"/>
      <w:bookmarkStart w:id="83" w:name="_Toc9178500"/>
      <w:r>
        <w:rPr>
          <w:rFonts w:ascii="Times New Roman" w:hAnsi="Times New Roman" w:eastAsia="黑体"/>
          <w:b w:val="0"/>
          <w:bCs w:val="0"/>
          <w:color w:val="auto"/>
          <w:sz w:val="30"/>
          <w:highlight w:val="none"/>
        </w:rPr>
        <w:t>4.评标办法</w:t>
      </w:r>
      <w:bookmarkEnd w:id="76"/>
      <w:bookmarkEnd w:id="77"/>
      <w:bookmarkEnd w:id="78"/>
      <w:bookmarkEnd w:id="79"/>
      <w:bookmarkEnd w:id="80"/>
      <w:bookmarkEnd w:id="81"/>
      <w:bookmarkEnd w:id="82"/>
      <w:bookmarkEnd w:id="83"/>
    </w:p>
    <w:p>
      <w:pPr>
        <w:snapToGrid w:val="0"/>
        <w:spacing w:line="360" w:lineRule="auto"/>
        <w:ind w:firstLine="315" w:firstLineChars="150"/>
        <w:rPr>
          <w:rFonts w:hint="eastAsia"/>
        </w:rPr>
      </w:pPr>
      <w:r>
        <w:rPr>
          <w:rFonts w:hint="eastAsia"/>
          <w:color w:val="auto"/>
          <w:highlight w:val="none"/>
        </w:rPr>
        <w:t>本招标项目采用湘建监督</w:t>
      </w:r>
      <w:r>
        <w:rPr>
          <w:color w:val="auto"/>
          <w:highlight w:val="none"/>
        </w:rPr>
        <w:t>〔</w:t>
      </w:r>
      <w:r>
        <w:rPr>
          <w:rFonts w:hint="eastAsia"/>
          <w:color w:val="auto"/>
          <w:highlight w:val="none"/>
          <w:lang w:val="en-US" w:eastAsia="zh-CN"/>
        </w:rPr>
        <w:t>2024</w:t>
      </w:r>
      <w:r>
        <w:rPr>
          <w:color w:val="auto"/>
          <w:highlight w:val="none"/>
        </w:rPr>
        <w:t>〕</w:t>
      </w:r>
      <w:r>
        <w:rPr>
          <w:rFonts w:hint="eastAsia"/>
          <w:color w:val="auto"/>
          <w:highlight w:val="none"/>
          <w:lang w:val="en-US" w:eastAsia="zh-CN"/>
        </w:rPr>
        <w:t xml:space="preserve">33 </w:t>
      </w:r>
      <w:r>
        <w:rPr>
          <w:rFonts w:hint="eastAsia"/>
          <w:color w:val="auto"/>
          <w:highlight w:val="none"/>
        </w:rPr>
        <w:t>号文件规定的：</w:t>
      </w:r>
      <w:r>
        <w:rPr>
          <w:rFonts w:hint="eastAsia"/>
          <w:color w:val="auto"/>
          <w:highlight w:val="none"/>
        </w:rPr>
        <w:sym w:font="Wingdings" w:char="00FE"/>
      </w:r>
      <w:r>
        <w:rPr>
          <w:color w:val="auto"/>
          <w:highlight w:val="none"/>
        </w:rPr>
        <w:t>经评审的最低投标价法；</w:t>
      </w:r>
      <w:r>
        <w:rPr>
          <w:rFonts w:hint="eastAsia"/>
          <w:color w:val="auto"/>
          <w:highlight w:val="none"/>
        </w:rPr>
        <w:sym w:font="Wingdings" w:char="006F"/>
      </w:r>
      <w:r>
        <w:rPr>
          <w:color w:val="auto"/>
          <w:highlight w:val="none"/>
        </w:rPr>
        <w:t>综合评估法。</w:t>
      </w:r>
    </w:p>
    <w:p>
      <w:pPr>
        <w:pStyle w:val="8"/>
        <w:spacing w:before="0" w:after="0" w:line="360" w:lineRule="auto"/>
        <w:rPr>
          <w:rFonts w:hint="eastAsia" w:ascii="宋体" w:hAnsi="宋体" w:eastAsia="宋体" w:cs="宋体"/>
          <w:b/>
          <w:bCs/>
          <w:color w:val="auto"/>
          <w:sz w:val="30"/>
          <w:highlight w:val="none"/>
        </w:rPr>
      </w:pPr>
      <w:bookmarkStart w:id="84" w:name="_Toc10864"/>
      <w:bookmarkStart w:id="85" w:name="_Toc9178510"/>
      <w:bookmarkStart w:id="86" w:name="_Toc80006082"/>
      <w:bookmarkStart w:id="87" w:name="_Toc15097"/>
      <w:bookmarkStart w:id="88" w:name="_Toc300677990"/>
      <w:bookmarkStart w:id="89" w:name="_Toc5338"/>
      <w:bookmarkStart w:id="90" w:name="_Toc18755"/>
      <w:bookmarkStart w:id="91" w:name="_Toc2631"/>
      <w:bookmarkStart w:id="92" w:name="_Toc80006192"/>
      <w:r>
        <w:rPr>
          <w:rFonts w:hint="eastAsia" w:ascii="宋体" w:hAnsi="宋体" w:cs="宋体"/>
          <w:b/>
          <w:bCs/>
          <w:color w:val="auto"/>
          <w:sz w:val="30"/>
          <w:highlight w:val="none"/>
          <w:lang w:val="en-US" w:eastAsia="zh-CN"/>
        </w:rPr>
        <w:t>5</w:t>
      </w:r>
      <w:r>
        <w:rPr>
          <w:rFonts w:hint="eastAsia" w:ascii="宋体" w:hAnsi="宋体" w:eastAsia="宋体" w:cs="宋体"/>
          <w:b/>
          <w:bCs/>
          <w:color w:val="auto"/>
          <w:sz w:val="30"/>
          <w:highlight w:val="none"/>
        </w:rPr>
        <w:t>.招标文件的获取</w:t>
      </w:r>
      <w:bookmarkEnd w:id="84"/>
      <w:bookmarkEnd w:id="85"/>
      <w:bookmarkEnd w:id="86"/>
      <w:bookmarkEnd w:id="87"/>
      <w:bookmarkEnd w:id="88"/>
      <w:bookmarkEnd w:id="89"/>
      <w:bookmarkEnd w:id="90"/>
      <w:bookmarkEnd w:id="91"/>
      <w:bookmarkEnd w:id="92"/>
    </w:p>
    <w:p>
      <w:pPr>
        <w:spacing w:line="360" w:lineRule="auto"/>
        <w:ind w:firstLine="420" w:firstLineChars="200"/>
        <w:rPr>
          <w:rFonts w:hint="eastAsia" w:ascii="Times New Roman" w:hAnsi="Times New Roman" w:eastAsia="宋体" w:cs="Times New Roman"/>
          <w:color w:val="000000"/>
        </w:rPr>
      </w:pPr>
      <w:bookmarkStart w:id="93" w:name="_Toc300677991"/>
      <w:bookmarkStart w:id="94" w:name="_Toc2072"/>
      <w:bookmarkStart w:id="95" w:name="_Toc9178511"/>
      <w:r>
        <w:rPr>
          <w:rFonts w:hint="eastAsia" w:ascii="Times New Roman" w:hAnsi="Times New Roman" w:eastAsia="宋体" w:cs="Times New Roman"/>
          <w:color w:val="000000"/>
          <w:lang w:val="en-US" w:eastAsia="zh-CN"/>
        </w:rPr>
        <w:t>5.1</w:t>
      </w:r>
      <w:r>
        <w:rPr>
          <w:rFonts w:hint="eastAsia" w:ascii="Times New Roman" w:hAnsi="Times New Roman" w:eastAsia="宋体" w:cs="Times New Roman"/>
          <w:color w:val="000000"/>
        </w:rPr>
        <w:t>请在江华瑶族自治县人民政府网进行下载获取招标文件、施工图及工程量清单，施工图和工程量清单为招标文件的有效组成部分。如有修改，于提交投标文件截止时间前3日在江华瑶族自治县人民政府网上发布，敬请投标单位关注，如有遗漏招标人概不负责。</w:t>
      </w:r>
    </w:p>
    <w:p>
      <w:pPr>
        <w:spacing w:line="360" w:lineRule="auto"/>
        <w:ind w:firstLine="420" w:firstLineChars="200"/>
        <w:rPr>
          <w:rFonts w:hint="eastAsia" w:ascii="Times New Roman" w:hAnsi="Times New Roman" w:eastAsia="宋体" w:cs="Times New Roman"/>
          <w:color w:val="000000"/>
        </w:rPr>
      </w:pPr>
      <w:r>
        <w:rPr>
          <w:rFonts w:hint="eastAsia" w:ascii="Times New Roman" w:hAnsi="Times New Roman" w:eastAsia="宋体" w:cs="Times New Roman"/>
          <w:color w:val="000000"/>
        </w:rPr>
        <w:t>5.2招标文件每套售价400元，递交投标文件时缴纳，否则拒绝接受其投标文件。招标文件售后不退。</w:t>
      </w:r>
    </w:p>
    <w:p>
      <w:pPr>
        <w:pStyle w:val="8"/>
        <w:spacing w:before="0" w:after="0" w:line="360" w:lineRule="auto"/>
        <w:rPr>
          <w:rFonts w:hint="eastAsia" w:ascii="宋体" w:hAnsi="宋体" w:eastAsia="宋体" w:cs="宋体"/>
          <w:b/>
          <w:bCs/>
          <w:color w:val="auto"/>
          <w:sz w:val="30"/>
          <w:highlight w:val="none"/>
        </w:rPr>
      </w:pPr>
      <w:bookmarkStart w:id="96" w:name="_Toc26095"/>
      <w:bookmarkStart w:id="97" w:name="_Toc18086"/>
      <w:bookmarkStart w:id="98" w:name="_Toc18094"/>
      <w:bookmarkStart w:id="99" w:name="_Toc1540"/>
      <w:r>
        <w:rPr>
          <w:rFonts w:hint="eastAsia" w:ascii="宋体" w:hAnsi="宋体" w:cs="宋体"/>
          <w:b/>
          <w:bCs/>
          <w:color w:val="auto"/>
          <w:sz w:val="30"/>
          <w:highlight w:val="none"/>
          <w:lang w:val="en-US" w:eastAsia="zh-CN"/>
        </w:rPr>
        <w:t>6</w:t>
      </w:r>
      <w:r>
        <w:rPr>
          <w:rFonts w:hint="eastAsia" w:ascii="宋体" w:hAnsi="宋体" w:eastAsia="宋体" w:cs="宋体"/>
          <w:b/>
          <w:bCs/>
          <w:color w:val="auto"/>
          <w:sz w:val="30"/>
          <w:highlight w:val="none"/>
        </w:rPr>
        <w:t>.投标文件的递交</w:t>
      </w:r>
      <w:bookmarkEnd w:id="93"/>
      <w:bookmarkEnd w:id="94"/>
      <w:bookmarkEnd w:id="95"/>
      <w:bookmarkEnd w:id="96"/>
      <w:bookmarkEnd w:id="97"/>
      <w:bookmarkEnd w:id="98"/>
      <w:bookmarkEnd w:id="99"/>
    </w:p>
    <w:p>
      <w:pPr>
        <w:spacing w:line="360" w:lineRule="auto"/>
        <w:ind w:left="199" w:leftChars="95" w:firstLine="210" w:firstLineChars="100"/>
        <w:rPr>
          <w:rFonts w:hint="eastAsia" w:ascii="Times New Roman" w:hAnsi="Times New Roman" w:eastAsia="宋体" w:cs="Times New Roman"/>
          <w:color w:val="000000"/>
        </w:rPr>
      </w:pPr>
      <w:bookmarkStart w:id="100" w:name="_Toc80006194"/>
      <w:bookmarkStart w:id="101" w:name="_Toc300677993"/>
      <w:bookmarkStart w:id="102" w:name="_Toc28103"/>
      <w:bookmarkStart w:id="103" w:name="_Toc80006084"/>
      <w:bookmarkStart w:id="104" w:name="_Toc9178513"/>
      <w:r>
        <w:rPr>
          <w:rFonts w:hint="eastAsia" w:ascii="Times New Roman" w:hAnsi="Times New Roman" w:eastAsia="宋体" w:cs="Times New Roman"/>
          <w:color w:val="000000"/>
        </w:rPr>
        <w:t>6.1投标文件递交的截止时间（投标截止时间，下同）为 202</w:t>
      </w:r>
      <w:r>
        <w:rPr>
          <w:rFonts w:hint="eastAsia" w:ascii="Times New Roman" w:hAnsi="Times New Roman" w:eastAsia="宋体" w:cs="Times New Roman"/>
          <w:color w:val="000000"/>
          <w:lang w:val="en-US" w:eastAsia="zh-CN"/>
        </w:rPr>
        <w:t>4</w:t>
      </w:r>
      <w:r>
        <w:rPr>
          <w:rFonts w:hint="eastAsia" w:ascii="Times New Roman" w:hAnsi="Times New Roman" w:eastAsia="宋体" w:cs="Times New Roman"/>
          <w:color w:val="000000"/>
        </w:rPr>
        <w:t>年</w:t>
      </w:r>
      <w:r>
        <w:rPr>
          <w:rFonts w:hint="eastAsia" w:cs="Times New Roman"/>
          <w:color w:val="000000"/>
          <w:lang w:val="en-US" w:eastAsia="zh-CN"/>
        </w:rPr>
        <w:t>11</w:t>
      </w:r>
      <w:r>
        <w:rPr>
          <w:rFonts w:hint="eastAsia" w:ascii="Times New Roman" w:hAnsi="Times New Roman" w:eastAsia="宋体" w:cs="Times New Roman"/>
          <w:color w:val="000000"/>
        </w:rPr>
        <w:t>月</w:t>
      </w:r>
      <w:r>
        <w:rPr>
          <w:rFonts w:hint="eastAsia" w:cs="Times New Roman"/>
          <w:color w:val="000000"/>
          <w:lang w:val="en-US" w:eastAsia="zh-CN"/>
        </w:rPr>
        <w:t>12</w:t>
      </w:r>
      <w:r>
        <w:rPr>
          <w:rFonts w:hint="eastAsia" w:ascii="Times New Roman" w:hAnsi="Times New Roman" w:eastAsia="宋体" w:cs="Times New Roman"/>
          <w:color w:val="000000"/>
          <w:lang w:val="en-US" w:eastAsia="zh-CN"/>
        </w:rPr>
        <w:t xml:space="preserve"> </w:t>
      </w:r>
      <w:r>
        <w:rPr>
          <w:rFonts w:hint="eastAsia" w:ascii="Times New Roman" w:hAnsi="Times New Roman" w:eastAsia="宋体" w:cs="Times New Roman"/>
          <w:color w:val="000000"/>
        </w:rPr>
        <w:t>日</w:t>
      </w:r>
      <w:r>
        <w:rPr>
          <w:rFonts w:hint="eastAsia" w:ascii="Times New Roman" w:hAnsi="Times New Roman" w:eastAsia="宋体" w:cs="Times New Roman"/>
          <w:color w:val="000000"/>
          <w:lang w:val="en-US" w:eastAsia="zh-CN"/>
        </w:rPr>
        <w:t>09</w:t>
      </w:r>
      <w:r>
        <w:rPr>
          <w:rFonts w:hint="eastAsia" w:ascii="Times New Roman" w:hAnsi="Times New Roman" w:eastAsia="宋体" w:cs="Times New Roman"/>
          <w:color w:val="000000"/>
        </w:rPr>
        <w:t>时</w:t>
      </w:r>
      <w:r>
        <w:rPr>
          <w:rFonts w:hint="eastAsia" w:ascii="Times New Roman" w:hAnsi="Times New Roman" w:eastAsia="宋体" w:cs="Times New Roman"/>
          <w:color w:val="000000"/>
          <w:lang w:val="en-US" w:eastAsia="zh-CN"/>
        </w:rPr>
        <w:t>30</w:t>
      </w:r>
      <w:r>
        <w:rPr>
          <w:rFonts w:hint="eastAsia" w:ascii="Times New Roman" w:hAnsi="Times New Roman" w:eastAsia="宋体" w:cs="Times New Roman"/>
          <w:color w:val="000000"/>
        </w:rPr>
        <w:t>分（北京时间），地点为江华瑶族自治县重点项目服务中心（江华瑶族自治县交通警察大队综合楼7楼）。</w:t>
      </w:r>
    </w:p>
    <w:p>
      <w:pPr>
        <w:spacing w:line="360" w:lineRule="auto"/>
        <w:ind w:left="199" w:leftChars="95" w:firstLine="210" w:firstLineChars="100"/>
        <w:rPr>
          <w:rFonts w:hint="eastAsia" w:ascii="Times New Roman" w:hAnsi="Times New Roman" w:eastAsia="宋体" w:cs="Times New Roman"/>
          <w:color w:val="000000"/>
        </w:rPr>
      </w:pPr>
      <w:r>
        <w:rPr>
          <w:rFonts w:hint="eastAsia" w:ascii="Times New Roman" w:hAnsi="Times New Roman" w:eastAsia="宋体" w:cs="Times New Roman"/>
          <w:color w:val="000000"/>
        </w:rPr>
        <w:t>6.2逾期送达或者未送达指定地点或未按要求密封和写标注的投标文件，招标人不予受理。</w:t>
      </w:r>
    </w:p>
    <w:p>
      <w:pPr>
        <w:spacing w:line="360" w:lineRule="auto"/>
        <w:ind w:left="199" w:leftChars="95" w:firstLine="210" w:firstLineChars="100"/>
        <w:rPr>
          <w:rFonts w:hint="eastAsia" w:ascii="Times New Roman" w:hAnsi="Times New Roman" w:eastAsia="宋体" w:cs="Times New Roman"/>
          <w:color w:val="000000"/>
        </w:rPr>
      </w:pPr>
      <w:r>
        <w:rPr>
          <w:rFonts w:hint="eastAsia" w:ascii="Times New Roman" w:hAnsi="Times New Roman" w:eastAsia="宋体" w:cs="Times New Roman"/>
          <w:color w:val="000000"/>
        </w:rPr>
        <w:t>6.3投标人必须由企业法定代表人或</w:t>
      </w:r>
      <w:r>
        <w:rPr>
          <w:rFonts w:hint="eastAsia" w:ascii="Times New Roman" w:hAnsi="Times New Roman" w:eastAsia="宋体" w:cs="Times New Roman"/>
          <w:color w:val="000000"/>
          <w:lang w:val="en-US" w:eastAsia="zh-CN"/>
        </w:rPr>
        <w:t>是本招标项目的拟任项目经理</w:t>
      </w:r>
      <w:r>
        <w:rPr>
          <w:rFonts w:hint="eastAsia" w:ascii="Times New Roman" w:hAnsi="Times New Roman" w:eastAsia="宋体" w:cs="Times New Roman"/>
          <w:color w:val="000000"/>
        </w:rPr>
        <w:t>到场参加投标，并出示第二代</w:t>
      </w:r>
    </w:p>
    <w:p>
      <w:pPr>
        <w:spacing w:line="360" w:lineRule="auto"/>
        <w:rPr>
          <w:rFonts w:hint="eastAsia" w:ascii="微软雅黑" w:hAnsi="微软雅黑" w:eastAsia="微软雅黑" w:cs="微软雅黑"/>
          <w:i w:val="0"/>
          <w:iCs w:val="0"/>
          <w:caps w:val="0"/>
          <w:color w:val="666666"/>
          <w:spacing w:val="0"/>
          <w:sz w:val="22"/>
          <w:szCs w:val="22"/>
        </w:rPr>
      </w:pPr>
      <w:r>
        <w:rPr>
          <w:rFonts w:hint="eastAsia" w:ascii="Times New Roman" w:hAnsi="Times New Roman" w:eastAsia="宋体" w:cs="Times New Roman"/>
          <w:color w:val="000000"/>
        </w:rPr>
        <w:t>身份证原件、法定代表身份证明或法定代表身份证明和授权委托书，否则招标人不予受理，投标无效。</w:t>
      </w:r>
    </w:p>
    <w:bookmarkEnd w:id="100"/>
    <w:bookmarkEnd w:id="101"/>
    <w:bookmarkEnd w:id="102"/>
    <w:bookmarkEnd w:id="103"/>
    <w:bookmarkEnd w:id="104"/>
    <w:p>
      <w:pPr>
        <w:pStyle w:val="8"/>
        <w:spacing w:before="0" w:after="0" w:line="360" w:lineRule="auto"/>
        <w:rPr>
          <w:rFonts w:ascii="Times New Roman" w:hAnsi="Times New Roman" w:eastAsia="黑体"/>
          <w:b w:val="0"/>
          <w:bCs w:val="0"/>
          <w:sz w:val="30"/>
        </w:rPr>
      </w:pPr>
      <w:bookmarkStart w:id="105" w:name="_Toc3286"/>
      <w:bookmarkStart w:id="106" w:name="_Toc13303"/>
      <w:bookmarkStart w:id="107" w:name="_Toc21446"/>
      <w:bookmarkStart w:id="108" w:name="_Toc14876"/>
      <w:bookmarkStart w:id="109" w:name="_Toc80006085"/>
      <w:bookmarkStart w:id="110" w:name="_Toc300677994"/>
      <w:bookmarkStart w:id="111" w:name="_Toc80006195"/>
      <w:bookmarkStart w:id="112" w:name="_Toc9178514"/>
      <w:bookmarkStart w:id="113" w:name="_Toc11990"/>
      <w:r>
        <w:rPr>
          <w:rFonts w:ascii="Times New Roman" w:hAnsi="Times New Roman" w:eastAsia="黑体"/>
          <w:b w:val="0"/>
          <w:bCs w:val="0"/>
          <w:sz w:val="30"/>
        </w:rPr>
        <w:t>7.发布公告的媒介</w:t>
      </w:r>
      <w:bookmarkEnd w:id="105"/>
      <w:bookmarkEnd w:id="106"/>
      <w:bookmarkEnd w:id="107"/>
      <w:bookmarkEnd w:id="108"/>
    </w:p>
    <w:p>
      <w:pPr>
        <w:spacing w:line="360" w:lineRule="auto"/>
        <w:ind w:firstLine="420" w:firstLineChars="200"/>
      </w:pPr>
      <w:r>
        <w:t>本次招标公告同时在</w:t>
      </w:r>
      <w:r>
        <w:rPr>
          <w:rFonts w:hint="eastAsia" w:ascii="Times New Roman" w:hAnsi="Times New Roman" w:eastAsia="宋体" w:cs="Times New Roman"/>
          <w:color w:val="000000"/>
          <w:u w:val="single"/>
        </w:rPr>
        <w:t>江华瑶族自治县人民政府网</w:t>
      </w:r>
      <w:r>
        <w:rPr>
          <w:rFonts w:hint="eastAsia"/>
          <w:u w:val="single"/>
        </w:rPr>
        <w:t xml:space="preserve">  </w:t>
      </w:r>
      <w:r>
        <w:t>上发布。</w:t>
      </w:r>
    </w:p>
    <w:bookmarkEnd w:id="109"/>
    <w:bookmarkEnd w:id="110"/>
    <w:bookmarkEnd w:id="111"/>
    <w:bookmarkEnd w:id="112"/>
    <w:bookmarkEnd w:id="113"/>
    <w:p>
      <w:pPr>
        <w:pStyle w:val="8"/>
        <w:spacing w:before="0" w:after="0" w:line="360" w:lineRule="auto"/>
        <w:rPr>
          <w:rFonts w:ascii="Times New Roman" w:hAnsi="Times New Roman" w:eastAsia="黑体"/>
          <w:b w:val="0"/>
          <w:bCs w:val="0"/>
          <w:sz w:val="30"/>
        </w:rPr>
      </w:pPr>
      <w:bookmarkStart w:id="114" w:name="_Toc300677968"/>
      <w:bookmarkStart w:id="115" w:name="_Toc80006186"/>
      <w:bookmarkStart w:id="116" w:name="_Toc1405"/>
      <w:bookmarkStart w:id="117" w:name="_Toc13865"/>
      <w:bookmarkStart w:id="118" w:name="_Toc80006076"/>
      <w:bookmarkStart w:id="119" w:name="_Toc8922"/>
      <w:bookmarkStart w:id="120" w:name="_Toc9178504"/>
      <w:bookmarkStart w:id="121" w:name="_Toc10888"/>
      <w:bookmarkStart w:id="122" w:name="_Toc27618"/>
      <w:bookmarkStart w:id="123" w:name="_Toc80006196"/>
      <w:bookmarkStart w:id="124" w:name="_Toc80006086"/>
      <w:bookmarkStart w:id="125" w:name="_Toc9178515"/>
      <w:bookmarkStart w:id="126" w:name="_Toc300677995"/>
      <w:r>
        <w:rPr>
          <w:rFonts w:ascii="Times New Roman" w:hAnsi="Times New Roman" w:eastAsia="黑体"/>
          <w:b w:val="0"/>
          <w:bCs w:val="0"/>
          <w:sz w:val="30"/>
        </w:rPr>
        <w:t>8.行政监督</w:t>
      </w:r>
      <w:bookmarkEnd w:id="114"/>
      <w:bookmarkEnd w:id="115"/>
      <w:bookmarkEnd w:id="116"/>
      <w:bookmarkEnd w:id="117"/>
      <w:bookmarkEnd w:id="118"/>
      <w:bookmarkEnd w:id="119"/>
      <w:bookmarkEnd w:id="120"/>
      <w:bookmarkEnd w:id="121"/>
    </w:p>
    <w:p>
      <w:pPr>
        <w:snapToGrid w:val="0"/>
        <w:spacing w:line="360" w:lineRule="auto"/>
        <w:ind w:firstLine="420" w:firstLineChars="200"/>
        <w:rPr>
          <w:szCs w:val="21"/>
        </w:rPr>
      </w:pPr>
      <w:r>
        <w:rPr>
          <w:szCs w:val="21"/>
        </w:rPr>
        <w:t>本次招标项目招标投标监督机构为</w:t>
      </w:r>
      <w:r>
        <w:rPr>
          <w:szCs w:val="21"/>
          <w:u w:val="single"/>
        </w:rPr>
        <w:t xml:space="preserve"> </w:t>
      </w:r>
      <w:r>
        <w:rPr>
          <w:rFonts w:hint="eastAsia"/>
          <w:szCs w:val="21"/>
          <w:u w:val="single"/>
        </w:rPr>
        <w:t>江华瑶族自治县建设工程招标投标领导小组办公室</w:t>
      </w:r>
      <w:r>
        <w:rPr>
          <w:szCs w:val="21"/>
          <w:u w:val="single"/>
        </w:rPr>
        <w:t xml:space="preserve"> </w:t>
      </w:r>
      <w:r>
        <w:rPr>
          <w:rFonts w:hint="eastAsia"/>
          <w:szCs w:val="21"/>
        </w:rPr>
        <w:t>，</w:t>
      </w:r>
      <w:r>
        <w:rPr>
          <w:szCs w:val="21"/>
        </w:rPr>
        <w:t>电话</w:t>
      </w:r>
      <w:r>
        <w:rPr>
          <w:szCs w:val="21"/>
          <w:u w:val="single"/>
        </w:rPr>
        <w:t xml:space="preserve">  </w:t>
      </w:r>
      <w:r>
        <w:rPr>
          <w:rFonts w:hint="eastAsia"/>
          <w:szCs w:val="21"/>
          <w:u w:val="single"/>
        </w:rPr>
        <w:t xml:space="preserve">0746-2317712 </w:t>
      </w:r>
      <w:r>
        <w:rPr>
          <w:szCs w:val="21"/>
        </w:rPr>
        <w:t>。</w:t>
      </w:r>
    </w:p>
    <w:p>
      <w:pPr>
        <w:pStyle w:val="8"/>
        <w:spacing w:before="0" w:after="0" w:line="360" w:lineRule="auto"/>
        <w:rPr>
          <w:rFonts w:ascii="Times New Roman" w:hAnsi="Times New Roman" w:eastAsia="黑体"/>
          <w:b w:val="0"/>
          <w:bCs w:val="0"/>
          <w:sz w:val="30"/>
        </w:rPr>
      </w:pPr>
      <w:bookmarkStart w:id="127" w:name="_Toc80006187"/>
      <w:bookmarkStart w:id="128" w:name="_Toc19328"/>
      <w:bookmarkStart w:id="129" w:name="_Toc300677970"/>
      <w:bookmarkStart w:id="130" w:name="_Toc9942"/>
      <w:bookmarkStart w:id="131" w:name="_Toc7505"/>
      <w:bookmarkStart w:id="132" w:name="_Toc8542"/>
      <w:bookmarkStart w:id="133" w:name="_Toc80006077"/>
      <w:bookmarkStart w:id="134" w:name="_Toc9178505"/>
      <w:r>
        <w:rPr>
          <w:rFonts w:ascii="Times New Roman" w:hAnsi="Times New Roman" w:eastAsia="黑体"/>
          <w:b w:val="0"/>
          <w:bCs w:val="0"/>
          <w:sz w:val="30"/>
        </w:rPr>
        <w:t>9.其它</w:t>
      </w:r>
      <w:bookmarkEnd w:id="127"/>
      <w:bookmarkEnd w:id="128"/>
      <w:bookmarkEnd w:id="129"/>
      <w:bookmarkEnd w:id="130"/>
      <w:bookmarkEnd w:id="131"/>
      <w:bookmarkEnd w:id="132"/>
      <w:bookmarkEnd w:id="133"/>
      <w:bookmarkEnd w:id="134"/>
    </w:p>
    <w:p>
      <w:pPr>
        <w:spacing w:line="360" w:lineRule="auto"/>
        <w:ind w:left="0" w:leftChars="0" w:firstLine="420" w:firstLineChars="200"/>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9.1</w:t>
      </w:r>
      <w:r>
        <w:rPr>
          <w:rFonts w:hint="eastAsia" w:ascii="Times New Roman" w:hAnsi="Times New Roman" w:eastAsia="宋体" w:cs="Times New Roman"/>
          <w:color w:val="auto"/>
          <w:lang w:val="en-US" w:eastAsia="zh-CN"/>
        </w:rPr>
        <w:t>各单位不得采取挂靠、代为投标等弄虚作假手段，不得围标、串标，一经发现，立即取消其投标资格，如果中标，中标一律无效，并赔偿招标人的全部损失。</w:t>
      </w:r>
    </w:p>
    <w:p>
      <w:pPr>
        <w:spacing w:line="360" w:lineRule="auto"/>
        <w:ind w:left="0" w:leftChars="0" w:firstLine="420" w:firstLineChars="200"/>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9.2</w:t>
      </w:r>
      <w:r>
        <w:rPr>
          <w:rFonts w:hint="eastAsia" w:ascii="Times New Roman" w:hAnsi="Times New Roman" w:eastAsia="宋体" w:cs="Times New Roman"/>
          <w:color w:val="auto"/>
          <w:lang w:val="en-US" w:eastAsia="zh-CN"/>
        </w:rPr>
        <w:t>投标人在投标文件中有隐瞒事实、弄虚作假的行为，或有不按招标文件的要求如实提供有关情况、文件、证明等资料的行为，或所提供的有关情况、文件、证明等资料与经查实的事实不符的行为，且上述行为对该投标人有利的，按照不合格投标人处理。已被列为中标候选人的，取消其中标候选人资格。</w:t>
      </w:r>
    </w:p>
    <w:p>
      <w:pPr>
        <w:spacing w:line="360" w:lineRule="auto"/>
        <w:ind w:left="0" w:leftChars="0" w:firstLine="420" w:firstLineChars="200"/>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9.3</w:t>
      </w:r>
      <w:r>
        <w:rPr>
          <w:rFonts w:hint="eastAsia" w:ascii="Times New Roman" w:hAnsi="Times New Roman" w:eastAsia="宋体" w:cs="Times New Roman"/>
          <w:color w:val="auto"/>
          <w:lang w:val="en-US" w:eastAsia="zh-CN"/>
        </w:rPr>
        <w:t>中标人在收到中标通知书后</w:t>
      </w:r>
      <w:r>
        <w:rPr>
          <w:rFonts w:hint="default" w:ascii="Times New Roman" w:hAnsi="Times New Roman" w:eastAsia="宋体" w:cs="Times New Roman"/>
          <w:color w:val="auto"/>
          <w:lang w:val="en-US" w:eastAsia="zh-CN"/>
        </w:rPr>
        <w:t>3</w:t>
      </w:r>
      <w:r>
        <w:rPr>
          <w:rFonts w:hint="eastAsia" w:ascii="Times New Roman" w:hAnsi="Times New Roman" w:eastAsia="宋体" w:cs="Times New Roman"/>
          <w:color w:val="auto"/>
          <w:lang w:val="en-US" w:eastAsia="zh-CN"/>
        </w:rPr>
        <w:t>天内，必须与招标人签订施工合同，因非招标人原因未能签订合同的，视为中标人自愿放弃中标资格，按中标候选人得分高低依次替补。</w:t>
      </w:r>
    </w:p>
    <w:p>
      <w:pPr>
        <w:spacing w:line="360" w:lineRule="auto"/>
        <w:ind w:left="0" w:leftChars="0" w:firstLine="420" w:firstLineChars="200"/>
        <w:rPr>
          <w:rFonts w:hint="eastAsia"/>
          <w:szCs w:val="21"/>
        </w:rPr>
      </w:pPr>
      <w:r>
        <w:rPr>
          <w:rFonts w:hint="eastAsia" w:ascii="Times New Roman" w:hAnsi="Times New Roman" w:eastAsia="宋体" w:cs="Times New Roman"/>
          <w:color w:val="auto"/>
          <w:lang w:val="en-US" w:eastAsia="zh-CN"/>
        </w:rPr>
        <w:t>9.5材料调差：投标人根据招标人提供的工程量清单自行调整价格报价。中标后如主要原材料价格发生波动变化时按国家相关规定执行。</w:t>
      </w:r>
    </w:p>
    <w:p>
      <w:pPr>
        <w:pStyle w:val="2"/>
        <w:ind w:left="0" w:leftChars="0" w:firstLine="0" w:firstLineChars="0"/>
      </w:pPr>
    </w:p>
    <w:p>
      <w:pPr>
        <w:pStyle w:val="8"/>
        <w:spacing w:before="0" w:after="0" w:line="360" w:lineRule="auto"/>
        <w:rPr>
          <w:rFonts w:hint="eastAsia" w:ascii="宋体" w:hAnsi="宋体" w:eastAsia="宋体" w:cs="宋体"/>
          <w:b/>
          <w:bCs/>
          <w:color w:val="auto"/>
          <w:sz w:val="30"/>
          <w:highlight w:val="none"/>
        </w:rPr>
      </w:pPr>
      <w:bookmarkStart w:id="135" w:name="_Toc19509"/>
      <w:bookmarkStart w:id="136" w:name="_Toc12507"/>
      <w:bookmarkStart w:id="137" w:name="_Toc2193"/>
      <w:bookmarkStart w:id="138" w:name="_Toc6676"/>
      <w:r>
        <w:rPr>
          <w:rFonts w:hint="eastAsia" w:ascii="宋体" w:hAnsi="宋体" w:cs="宋体"/>
          <w:b/>
          <w:bCs/>
          <w:color w:val="auto"/>
          <w:sz w:val="30"/>
          <w:highlight w:val="none"/>
          <w:lang w:val="en-US" w:eastAsia="zh-CN"/>
        </w:rPr>
        <w:t>10</w:t>
      </w:r>
      <w:r>
        <w:rPr>
          <w:rFonts w:hint="eastAsia" w:ascii="宋体" w:hAnsi="宋体" w:eastAsia="宋体" w:cs="宋体"/>
          <w:b/>
          <w:bCs/>
          <w:color w:val="auto"/>
          <w:sz w:val="30"/>
          <w:highlight w:val="none"/>
        </w:rPr>
        <w:t>.联系方式</w:t>
      </w:r>
      <w:bookmarkEnd w:id="122"/>
      <w:bookmarkEnd w:id="123"/>
      <w:bookmarkEnd w:id="124"/>
      <w:bookmarkEnd w:id="125"/>
      <w:bookmarkEnd w:id="126"/>
      <w:bookmarkEnd w:id="135"/>
      <w:bookmarkEnd w:id="136"/>
      <w:bookmarkEnd w:id="137"/>
      <w:bookmarkEnd w:id="138"/>
    </w:p>
    <w:p>
      <w:pPr>
        <w:spacing w:before="0" w:line="360" w:lineRule="auto"/>
        <w:ind w:left="0" w:firstLine="448" w:firstLineChars="200"/>
        <w:rPr>
          <w:rFonts w:hint="eastAsia" w:ascii="宋体" w:hAnsi="宋体" w:eastAsia="宋体" w:cs="宋体"/>
          <w:b w:val="0"/>
          <w:bCs w:val="0"/>
          <w:color w:val="auto"/>
          <w:spacing w:val="5"/>
          <w:sz w:val="21"/>
          <w:szCs w:val="21"/>
          <w:highlight w:val="none"/>
          <w:u w:val="none"/>
          <w:lang w:val="en-US" w:eastAsia="zh-CN"/>
        </w:rPr>
      </w:pPr>
      <w:r>
        <w:rPr>
          <w:rFonts w:hint="eastAsia" w:ascii="宋体" w:hAnsi="宋体" w:eastAsia="宋体" w:cs="宋体"/>
          <w:b w:val="0"/>
          <w:bCs w:val="0"/>
          <w:color w:val="auto"/>
          <w:spacing w:val="7"/>
          <w:sz w:val="21"/>
          <w:szCs w:val="21"/>
          <w:highlight w:val="none"/>
        </w:rPr>
        <w:t>招 标 人：</w:t>
      </w:r>
      <w:r>
        <w:rPr>
          <w:rFonts w:hint="eastAsia" w:ascii="宋体" w:hAnsi="宋体" w:eastAsia="宋体" w:cs="宋体"/>
          <w:b w:val="0"/>
          <w:bCs w:val="0"/>
          <w:color w:val="auto"/>
          <w:spacing w:val="5"/>
          <w:sz w:val="21"/>
          <w:szCs w:val="21"/>
          <w:highlight w:val="none"/>
          <w:u w:val="none"/>
          <w:lang w:val="en-US" w:eastAsia="zh-CN"/>
        </w:rPr>
        <w:t>江华瑶族自治县码市镇人民政府</w:t>
      </w:r>
    </w:p>
    <w:p>
      <w:pPr>
        <w:spacing w:line="360" w:lineRule="auto"/>
        <w:ind w:left="0" w:firstLine="448" w:firstLineChars="200"/>
        <w:rPr>
          <w:rFonts w:hint="eastAsia" w:ascii="宋体" w:hAnsi="宋体" w:eastAsia="宋体" w:cs="宋体"/>
          <w:b w:val="0"/>
          <w:bCs w:val="0"/>
          <w:color w:val="auto"/>
          <w:spacing w:val="5"/>
          <w:sz w:val="21"/>
          <w:szCs w:val="21"/>
          <w:highlight w:val="none"/>
          <w:u w:val="none"/>
          <w:lang w:val="en-US" w:eastAsia="zh-CN"/>
        </w:rPr>
      </w:pPr>
      <w:r>
        <w:rPr>
          <w:rFonts w:hint="eastAsia" w:ascii="宋体" w:hAnsi="宋体" w:eastAsia="宋体" w:cs="宋体"/>
          <w:b w:val="0"/>
          <w:bCs w:val="0"/>
          <w:color w:val="auto"/>
          <w:spacing w:val="7"/>
          <w:position w:val="0"/>
          <w:sz w:val="21"/>
          <w:szCs w:val="21"/>
          <w:highlight w:val="none"/>
        </w:rPr>
        <w:t>地    址：</w:t>
      </w:r>
      <w:r>
        <w:rPr>
          <w:rFonts w:hint="eastAsia" w:ascii="宋体" w:hAnsi="宋体" w:eastAsia="宋体" w:cs="宋体"/>
          <w:b w:val="0"/>
          <w:bCs w:val="0"/>
          <w:color w:val="auto"/>
          <w:spacing w:val="5"/>
          <w:sz w:val="21"/>
          <w:szCs w:val="21"/>
          <w:highlight w:val="none"/>
          <w:u w:val="none"/>
          <w:lang w:val="en-US" w:eastAsia="zh-CN"/>
        </w:rPr>
        <w:t>江华瑶族自治县码市镇</w:t>
      </w:r>
    </w:p>
    <w:p>
      <w:pPr>
        <w:spacing w:line="360" w:lineRule="auto"/>
        <w:ind w:left="0" w:firstLine="440" w:firstLineChars="200"/>
        <w:rPr>
          <w:rFonts w:hint="default" w:ascii="宋体" w:hAnsi="宋体" w:eastAsia="宋体" w:cs="宋体"/>
          <w:b w:val="0"/>
          <w:bCs w:val="0"/>
          <w:color w:val="auto"/>
          <w:sz w:val="21"/>
          <w:szCs w:val="21"/>
          <w:highlight w:val="none"/>
          <w:u w:val="none"/>
          <w:lang w:val="en-US"/>
        </w:rPr>
      </w:pPr>
      <w:r>
        <w:rPr>
          <w:rFonts w:hint="eastAsia" w:ascii="宋体" w:hAnsi="宋体" w:eastAsia="宋体" w:cs="宋体"/>
          <w:b w:val="0"/>
          <w:bCs w:val="0"/>
          <w:color w:val="auto"/>
          <w:spacing w:val="5"/>
          <w:sz w:val="21"/>
          <w:szCs w:val="21"/>
          <w:highlight w:val="none"/>
        </w:rPr>
        <w:t>联</w:t>
      </w:r>
      <w:r>
        <w:rPr>
          <w:rFonts w:hint="eastAsia" w:ascii="宋体" w:hAnsi="宋体" w:eastAsia="宋体" w:cs="宋体"/>
          <w:b w:val="0"/>
          <w:bCs w:val="0"/>
          <w:color w:val="auto"/>
          <w:spacing w:val="22"/>
          <w:sz w:val="21"/>
          <w:szCs w:val="21"/>
          <w:highlight w:val="none"/>
        </w:rPr>
        <w:t xml:space="preserve"> </w:t>
      </w:r>
      <w:r>
        <w:rPr>
          <w:rFonts w:hint="eastAsia" w:ascii="宋体" w:hAnsi="宋体" w:eastAsia="宋体" w:cs="宋体"/>
          <w:b w:val="0"/>
          <w:bCs w:val="0"/>
          <w:color w:val="auto"/>
          <w:spacing w:val="5"/>
          <w:sz w:val="21"/>
          <w:szCs w:val="21"/>
          <w:highlight w:val="none"/>
        </w:rPr>
        <w:t>系 人</w:t>
      </w:r>
      <w:r>
        <w:rPr>
          <w:rFonts w:hint="eastAsia" w:ascii="宋体" w:hAnsi="宋体" w:eastAsia="宋体" w:cs="宋体"/>
          <w:b w:val="0"/>
          <w:bCs w:val="0"/>
          <w:color w:val="auto"/>
          <w:spacing w:val="5"/>
          <w:sz w:val="21"/>
          <w:szCs w:val="21"/>
          <w:highlight w:val="none"/>
          <w:u w:val="none"/>
        </w:rPr>
        <w:t>：</w:t>
      </w:r>
      <w:r>
        <w:rPr>
          <w:rFonts w:hint="eastAsia" w:ascii="宋体" w:hAnsi="宋体" w:cs="宋体"/>
          <w:b w:val="0"/>
          <w:bCs w:val="0"/>
          <w:color w:val="auto"/>
          <w:spacing w:val="5"/>
          <w:sz w:val="21"/>
          <w:szCs w:val="21"/>
          <w:highlight w:val="none"/>
          <w:u w:val="none"/>
          <w:lang w:val="en-US" w:eastAsia="zh-CN"/>
        </w:rPr>
        <w:t>罗舜道</w:t>
      </w:r>
    </w:p>
    <w:p>
      <w:pPr>
        <w:spacing w:before="0" w:line="360" w:lineRule="auto"/>
        <w:ind w:left="0" w:firstLine="444" w:firstLineChars="200"/>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pacing w:val="6"/>
          <w:sz w:val="21"/>
          <w:szCs w:val="21"/>
          <w:highlight w:val="none"/>
          <w:u w:val="none"/>
        </w:rPr>
        <w:t>电    话：</w:t>
      </w:r>
      <w:r>
        <w:rPr>
          <w:rFonts w:hint="eastAsia" w:ascii="宋体" w:hAnsi="宋体" w:cs="宋体"/>
          <w:b w:val="0"/>
          <w:bCs w:val="0"/>
          <w:color w:val="auto"/>
          <w:spacing w:val="6"/>
          <w:sz w:val="21"/>
          <w:szCs w:val="21"/>
          <w:highlight w:val="none"/>
          <w:u w:val="none"/>
          <w:lang w:val="en-US" w:eastAsia="zh-CN"/>
        </w:rPr>
        <w:t>15574621320</w:t>
      </w:r>
      <w:r>
        <w:rPr>
          <w:rFonts w:hint="eastAsia" w:ascii="宋体" w:hAnsi="宋体" w:eastAsia="宋体" w:cs="宋体"/>
          <w:b w:val="0"/>
          <w:bCs w:val="0"/>
          <w:color w:val="auto"/>
          <w:spacing w:val="6"/>
          <w:sz w:val="21"/>
          <w:szCs w:val="21"/>
          <w:highlight w:val="none"/>
          <w:u w:val="none"/>
        </w:rPr>
        <w:t>（经本人同意公开</w:t>
      </w:r>
      <w:r>
        <w:rPr>
          <w:rFonts w:hint="eastAsia" w:ascii="宋体" w:hAnsi="宋体" w:eastAsia="宋体" w:cs="宋体"/>
          <w:b w:val="0"/>
          <w:bCs w:val="0"/>
          <w:color w:val="auto"/>
          <w:spacing w:val="1"/>
          <w:sz w:val="21"/>
          <w:szCs w:val="21"/>
          <w:highlight w:val="none"/>
          <w:u w:val="none"/>
        </w:rPr>
        <w:t>）</w:t>
      </w:r>
    </w:p>
    <w:p>
      <w:pPr>
        <w:pStyle w:val="20"/>
        <w:spacing w:line="360" w:lineRule="auto"/>
        <w:ind w:left="0" w:firstLine="420" w:firstLineChars="200"/>
        <w:rPr>
          <w:rFonts w:hint="eastAsia" w:ascii="宋体" w:hAnsi="宋体" w:eastAsia="宋体" w:cs="宋体"/>
          <w:b w:val="0"/>
          <w:bCs w:val="0"/>
          <w:color w:val="auto"/>
          <w:highlight w:val="none"/>
          <w:u w:val="none"/>
        </w:rPr>
      </w:pPr>
    </w:p>
    <w:p>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b/>
          <w:bCs/>
          <w:sz w:val="21"/>
          <w:szCs w:val="21"/>
          <w:highlight w:val="none"/>
          <w:u w:val="none"/>
        </w:rPr>
      </w:pPr>
      <w:r>
        <w:rPr>
          <w:rFonts w:hint="eastAsia" w:ascii="宋体" w:hAnsi="宋体" w:eastAsia="宋体" w:cs="宋体"/>
          <w:b w:val="0"/>
          <w:bCs w:val="0"/>
          <w:sz w:val="21"/>
          <w:szCs w:val="21"/>
          <w:highlight w:val="none"/>
        </w:rPr>
        <w:t>采购代理机构：</w:t>
      </w:r>
      <w:r>
        <w:rPr>
          <w:rFonts w:hint="eastAsia" w:ascii="宋体" w:hAnsi="宋体" w:eastAsia="宋体" w:cs="宋体"/>
          <w:sz w:val="21"/>
          <w:szCs w:val="21"/>
          <w:highlight w:val="none"/>
          <w:u w:val="none"/>
          <w:lang w:val="en-US" w:eastAsia="zh-CN"/>
        </w:rPr>
        <w:t>湖南凯浚工程咨询有限公司</w:t>
      </w:r>
    </w:p>
    <w:p>
      <w:pPr>
        <w:keepNext w:val="0"/>
        <w:keepLines w:val="0"/>
        <w:pageBreakBefore w:val="0"/>
        <w:widowControl w:val="0"/>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rPr>
        <w:t>联 系 人</w:t>
      </w:r>
      <w:r>
        <w:rPr>
          <w:rFonts w:hint="eastAsia" w:ascii="宋体" w:hAnsi="宋体" w:eastAsia="宋体" w:cs="宋体"/>
          <w:sz w:val="21"/>
          <w:szCs w:val="21"/>
          <w:highlight w:val="none"/>
          <w:u w:val="none"/>
        </w:rPr>
        <w:t>：</w:t>
      </w:r>
      <w:r>
        <w:rPr>
          <w:rFonts w:hint="eastAsia" w:ascii="宋体" w:hAnsi="宋体" w:cs="宋体"/>
          <w:sz w:val="21"/>
          <w:szCs w:val="21"/>
          <w:highlight w:val="none"/>
          <w:u w:val="none"/>
          <w:lang w:eastAsia="zh-CN"/>
        </w:rPr>
        <w:t>邓亚民、胡林、谭露</w:t>
      </w:r>
    </w:p>
    <w:p>
      <w:pPr>
        <w:keepNext w:val="0"/>
        <w:keepLines w:val="0"/>
        <w:pageBreakBefore w:val="0"/>
        <w:widowControl w:val="0"/>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宋体" w:hAnsi="宋体" w:eastAsia="宋体" w:cs="宋体"/>
          <w:sz w:val="21"/>
          <w:szCs w:val="21"/>
          <w:highlight w:val="none"/>
          <w:u w:val="none"/>
        </w:rPr>
      </w:pPr>
      <w:r>
        <w:rPr>
          <w:rFonts w:hint="eastAsia" w:ascii="宋体" w:hAnsi="宋体" w:eastAsia="宋体" w:cs="宋体"/>
          <w:sz w:val="21"/>
          <w:szCs w:val="21"/>
          <w:highlight w:val="none"/>
        </w:rPr>
        <w:t>电    话：</w:t>
      </w:r>
      <w:r>
        <w:rPr>
          <w:rFonts w:hint="eastAsia" w:ascii="宋体" w:hAnsi="宋体" w:eastAsia="宋体" w:cs="宋体"/>
          <w:sz w:val="21"/>
          <w:szCs w:val="21"/>
          <w:highlight w:val="none"/>
          <w:u w:val="none"/>
        </w:rPr>
        <w:t xml:space="preserve"> </w:t>
      </w:r>
      <w:r>
        <w:rPr>
          <w:rFonts w:hint="eastAsia" w:ascii="宋体" w:hAnsi="宋体" w:eastAsia="宋体" w:cs="宋体"/>
          <w:sz w:val="21"/>
          <w:szCs w:val="21"/>
          <w:highlight w:val="none"/>
          <w:u w:val="none"/>
          <w:lang w:val="en-US" w:eastAsia="zh-CN"/>
        </w:rPr>
        <w:t>19174699198</w:t>
      </w:r>
      <w:r>
        <w:rPr>
          <w:rFonts w:hint="eastAsia" w:ascii="宋体" w:hAnsi="宋体" w:eastAsia="宋体" w:cs="宋体"/>
          <w:sz w:val="21"/>
          <w:szCs w:val="21"/>
          <w:highlight w:val="none"/>
          <w:u w:val="none"/>
        </w:rPr>
        <w:t xml:space="preserve">  </w:t>
      </w:r>
    </w:p>
    <w:p>
      <w:pPr>
        <w:keepNext w:val="0"/>
        <w:keepLines w:val="0"/>
        <w:pageBreakBefore w:val="0"/>
        <w:widowControl/>
        <w:kinsoku/>
        <w:wordWrap/>
        <w:overflowPunct/>
        <w:topLinePunct w:val="0"/>
        <w:autoSpaceDE/>
        <w:autoSpaceDN/>
        <w:bidi w:val="0"/>
        <w:snapToGrid w:val="0"/>
        <w:spacing w:line="360" w:lineRule="exact"/>
        <w:ind w:firstLine="420" w:firstLineChars="200"/>
        <w:jc w:val="left"/>
        <w:textAlignment w:val="auto"/>
        <w:rPr>
          <w:rFonts w:hint="eastAsia" w:ascii="宋体" w:hAnsi="宋体" w:cs="宋体"/>
          <w:b/>
          <w:bCs/>
          <w:kern w:val="0"/>
          <w:sz w:val="24"/>
          <w:highlight w:val="none"/>
        </w:rPr>
      </w:pPr>
      <w:r>
        <w:rPr>
          <w:rFonts w:hint="eastAsia" w:ascii="宋体" w:hAnsi="宋体" w:eastAsia="宋体" w:cs="宋体"/>
          <w:sz w:val="21"/>
          <w:szCs w:val="21"/>
          <w:highlight w:val="none"/>
        </w:rPr>
        <w:t>地    址：</w:t>
      </w:r>
      <w:r>
        <w:rPr>
          <w:rFonts w:hint="eastAsia" w:ascii="宋体" w:hAnsi="宋体" w:eastAsia="宋体" w:cs="宋体"/>
          <w:sz w:val="21"/>
          <w:szCs w:val="21"/>
          <w:highlight w:val="none"/>
          <w:u w:val="none"/>
          <w:lang w:eastAsia="zh-CN"/>
        </w:rPr>
        <w:t>江华瑶族自治县沱江镇</w:t>
      </w:r>
      <w:r>
        <w:rPr>
          <w:rFonts w:hint="eastAsia" w:ascii="宋体" w:hAnsi="宋体" w:cs="宋体"/>
          <w:sz w:val="21"/>
          <w:szCs w:val="21"/>
          <w:highlight w:val="none"/>
          <w:u w:val="none"/>
          <w:lang w:eastAsia="zh-CN"/>
        </w:rPr>
        <w:t>春晓路西</w:t>
      </w:r>
      <w:r>
        <w:rPr>
          <w:rFonts w:hint="eastAsia" w:ascii="宋体" w:hAnsi="宋体" w:cs="宋体"/>
          <w:sz w:val="21"/>
          <w:szCs w:val="21"/>
          <w:highlight w:val="none"/>
          <w:u w:val="none"/>
          <w:lang w:val="en-US" w:eastAsia="zh-CN"/>
        </w:rPr>
        <w:t>144号</w:t>
      </w:r>
    </w:p>
    <w:p>
      <w:pPr>
        <w:spacing w:line="360" w:lineRule="auto"/>
        <w:jc w:val="both"/>
        <w:rPr>
          <w:rFonts w:hint="eastAsia" w:ascii="宋体" w:hAnsi="宋体" w:eastAsia="宋体" w:cs="宋体"/>
          <w:color w:val="auto"/>
          <w:szCs w:val="21"/>
          <w:highlight w:val="none"/>
        </w:rPr>
      </w:pPr>
    </w:p>
    <w:p>
      <w:pPr>
        <w:spacing w:line="360" w:lineRule="auto"/>
        <w:jc w:val="both"/>
        <w:rPr>
          <w:rFonts w:hint="eastAsia" w:ascii="宋体" w:hAnsi="宋体" w:eastAsia="宋体" w:cs="宋体"/>
          <w:color w:val="auto"/>
          <w:szCs w:val="21"/>
          <w:highlight w:val="none"/>
        </w:rPr>
        <w:sectPr>
          <w:footerReference r:id="rId4" w:type="default"/>
          <w:pgSz w:w="11907" w:h="16840"/>
          <w:pgMar w:top="1418" w:right="1418" w:bottom="1418" w:left="1418" w:header="851" w:footer="850" w:gutter="0"/>
          <w:pgNumType w:start="2"/>
          <w:cols w:space="720" w:num="1"/>
          <w:docGrid w:linePitch="312" w:charSpace="0"/>
        </w:sectPr>
      </w:pPr>
    </w:p>
    <w:p>
      <w:pPr>
        <w:pStyle w:val="8"/>
        <w:spacing w:before="0" w:after="0"/>
        <w:jc w:val="center"/>
        <w:outlineLvl w:val="1"/>
        <w:rPr>
          <w:rFonts w:hint="eastAsia" w:ascii="宋体" w:hAnsi="宋体" w:eastAsia="宋体" w:cs="宋体"/>
          <w:b w:val="0"/>
          <w:bCs w:val="0"/>
          <w:color w:val="auto"/>
          <w:highlight w:val="none"/>
        </w:rPr>
      </w:pPr>
      <w:bookmarkStart w:id="139" w:name="_Toc2047"/>
      <w:bookmarkStart w:id="140" w:name="_Toc80006198"/>
      <w:bookmarkStart w:id="141" w:name="_Toc80006088"/>
      <w:bookmarkStart w:id="142" w:name="_Toc9341"/>
      <w:bookmarkStart w:id="143" w:name="_Toc2838"/>
      <w:bookmarkStart w:id="144" w:name="_Toc25961"/>
      <w:bookmarkStart w:id="145" w:name="_Toc7666"/>
      <w:bookmarkStart w:id="146" w:name="_Toc26149"/>
      <w:bookmarkStart w:id="147" w:name="_Toc3817"/>
      <w:r>
        <w:rPr>
          <w:rFonts w:hint="eastAsia" w:ascii="宋体" w:hAnsi="宋体" w:eastAsia="宋体" w:cs="宋体"/>
          <w:b w:val="0"/>
          <w:bCs w:val="0"/>
          <w:color w:val="auto"/>
          <w:highlight w:val="none"/>
        </w:rPr>
        <w:t>第二章  投标人须知</w:t>
      </w:r>
      <w:bookmarkEnd w:id="139"/>
      <w:bookmarkEnd w:id="140"/>
      <w:bookmarkEnd w:id="141"/>
      <w:bookmarkEnd w:id="142"/>
      <w:bookmarkEnd w:id="143"/>
      <w:bookmarkEnd w:id="144"/>
      <w:bookmarkEnd w:id="145"/>
      <w:bookmarkEnd w:id="146"/>
      <w:bookmarkEnd w:id="147"/>
    </w:p>
    <w:p>
      <w:pPr>
        <w:snapToGrid w:val="0"/>
        <w:jc w:val="center"/>
        <w:rPr>
          <w:rFonts w:hint="eastAsia" w:ascii="宋体" w:hAnsi="宋体" w:eastAsia="宋体" w:cs="宋体"/>
          <w:color w:val="auto"/>
          <w:sz w:val="28"/>
          <w:szCs w:val="28"/>
          <w:highlight w:val="none"/>
        </w:rPr>
      </w:pPr>
      <w:bookmarkStart w:id="148" w:name="_Toc1896"/>
      <w:bookmarkStart w:id="149" w:name="_Toc300677997"/>
      <w:r>
        <w:rPr>
          <w:rFonts w:hint="eastAsia" w:ascii="宋体" w:hAnsi="宋体" w:eastAsia="宋体" w:cs="宋体"/>
          <w:color w:val="auto"/>
          <w:sz w:val="28"/>
          <w:szCs w:val="28"/>
          <w:highlight w:val="none"/>
        </w:rPr>
        <w:t>投标人须知前附表</w:t>
      </w:r>
      <w:bookmarkEnd w:id="148"/>
      <w:bookmarkEnd w:id="149"/>
    </w:p>
    <w:tbl>
      <w:tblPr>
        <w:tblStyle w:val="50"/>
        <w:tblW w:w="92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98"/>
        <w:gridCol w:w="6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blHeader/>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条款号</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条款名称</w:t>
            </w:r>
          </w:p>
        </w:tc>
        <w:tc>
          <w:tcPr>
            <w:tcW w:w="6707" w:type="dxa"/>
            <w:vAlign w:val="center"/>
          </w:tcPr>
          <w:p>
            <w:pPr>
              <w:keepNext w:val="0"/>
              <w:keepLines w:val="0"/>
              <w:suppressLineNumbers w:val="0"/>
              <w:spacing w:before="0" w:beforeAutospacing="0" w:after="0" w:afterAutospacing="0" w:line="360" w:lineRule="auto"/>
              <w:ind w:left="-103" w:leftChars="-49" w:right="0" w:firstLine="422" w:firstLineChars="201"/>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w:t>
            </w:r>
          </w:p>
        </w:tc>
        <w:tc>
          <w:tcPr>
            <w:tcW w:w="6707" w:type="dxa"/>
            <w:vAlign w:val="center"/>
          </w:tcPr>
          <w:p>
            <w:pPr>
              <w:pStyle w:val="22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7"/>
                <w:kern w:val="2"/>
                <w:sz w:val="21"/>
                <w:szCs w:val="21"/>
                <w:highlight w:val="none"/>
                <w:u w:val="none"/>
                <w:shd w:val="clear" w:fill="auto"/>
                <w:lang w:val="en-US" w:eastAsia="zh-CN"/>
              </w:rPr>
            </w:pPr>
            <w:r>
              <w:rPr>
                <w:rFonts w:hint="eastAsia" w:ascii="宋体" w:hAnsi="宋体" w:eastAsia="宋体" w:cs="宋体"/>
                <w:color w:val="auto"/>
                <w:spacing w:val="7"/>
                <w:kern w:val="2"/>
                <w:sz w:val="21"/>
                <w:szCs w:val="21"/>
                <w:highlight w:val="none"/>
                <w:u w:val="none"/>
                <w:shd w:val="clear" w:fill="auto"/>
                <w:lang w:eastAsia="zh-CN"/>
              </w:rPr>
              <w:t>名    称：</w:t>
            </w:r>
            <w:r>
              <w:rPr>
                <w:rFonts w:hint="eastAsia" w:ascii="宋体" w:hAnsi="宋体" w:eastAsia="宋体" w:cs="宋体"/>
                <w:color w:val="auto"/>
                <w:spacing w:val="7"/>
                <w:kern w:val="2"/>
                <w:sz w:val="21"/>
                <w:szCs w:val="21"/>
                <w:highlight w:val="none"/>
                <w:u w:val="none"/>
                <w:shd w:val="clear" w:fill="auto"/>
                <w:lang w:val="en-US" w:eastAsia="zh-CN"/>
              </w:rPr>
              <w:t>江华瑶族自治县码市镇人民政府</w:t>
            </w:r>
          </w:p>
          <w:p>
            <w:pPr>
              <w:pStyle w:val="22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7"/>
                <w:kern w:val="2"/>
                <w:sz w:val="21"/>
                <w:szCs w:val="21"/>
                <w:highlight w:val="none"/>
                <w:u w:val="none"/>
                <w:shd w:val="clear" w:fill="auto"/>
                <w:lang w:val="en-US" w:eastAsia="zh-CN"/>
              </w:rPr>
            </w:pPr>
            <w:r>
              <w:rPr>
                <w:rFonts w:hint="eastAsia" w:ascii="宋体" w:hAnsi="宋体" w:eastAsia="宋体" w:cs="宋体"/>
                <w:color w:val="auto"/>
                <w:spacing w:val="7"/>
                <w:kern w:val="2"/>
                <w:sz w:val="21"/>
                <w:szCs w:val="21"/>
                <w:highlight w:val="none"/>
                <w:u w:val="none"/>
                <w:shd w:val="clear" w:fill="auto"/>
                <w:lang w:eastAsia="zh-CN"/>
              </w:rPr>
              <w:t>地    址：</w:t>
            </w:r>
            <w:r>
              <w:rPr>
                <w:rFonts w:hint="eastAsia" w:ascii="宋体" w:hAnsi="宋体" w:eastAsia="宋体" w:cs="宋体"/>
                <w:color w:val="auto"/>
                <w:spacing w:val="7"/>
                <w:kern w:val="2"/>
                <w:sz w:val="21"/>
                <w:szCs w:val="21"/>
                <w:highlight w:val="none"/>
                <w:u w:val="none"/>
                <w:shd w:val="clear" w:fill="auto"/>
                <w:lang w:val="en-US" w:eastAsia="zh-CN"/>
              </w:rPr>
              <w:t>江华瑶族自治县码市镇</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pacing w:val="7"/>
                <w:kern w:val="2"/>
                <w:sz w:val="21"/>
                <w:szCs w:val="21"/>
                <w:highlight w:val="none"/>
                <w:u w:val="none"/>
                <w:shd w:val="clear" w:fill="auto"/>
                <w:lang w:val="en-US" w:eastAsia="zh-CN" w:bidi="ar-SA"/>
              </w:rPr>
            </w:pPr>
            <w:r>
              <w:rPr>
                <w:rFonts w:hint="eastAsia" w:ascii="宋体" w:hAnsi="宋体" w:eastAsia="宋体" w:cs="宋体"/>
                <w:color w:val="auto"/>
                <w:spacing w:val="7"/>
                <w:kern w:val="2"/>
                <w:sz w:val="21"/>
                <w:szCs w:val="21"/>
                <w:highlight w:val="none"/>
                <w:u w:val="none"/>
                <w:shd w:val="clear" w:fill="auto"/>
                <w:lang w:eastAsia="zh-CN"/>
              </w:rPr>
              <w:t>联 系 人：</w:t>
            </w:r>
            <w:r>
              <w:rPr>
                <w:rFonts w:hint="eastAsia" w:ascii="宋体" w:hAnsi="宋体" w:cs="宋体"/>
                <w:b w:val="0"/>
                <w:bCs w:val="0"/>
                <w:color w:val="auto"/>
                <w:spacing w:val="5"/>
                <w:sz w:val="21"/>
                <w:szCs w:val="21"/>
                <w:highlight w:val="none"/>
                <w:u w:val="none"/>
                <w:lang w:val="en-US" w:eastAsia="zh-CN"/>
              </w:rPr>
              <w:t>罗舜道</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pacing w:val="7"/>
                <w:kern w:val="2"/>
                <w:sz w:val="21"/>
                <w:szCs w:val="21"/>
                <w:highlight w:val="none"/>
                <w:u w:val="none"/>
                <w:shd w:val="clear" w:fill="auto"/>
                <w:lang w:eastAsia="zh-CN"/>
              </w:rPr>
              <w:t>电    话：</w:t>
            </w:r>
            <w:r>
              <w:rPr>
                <w:rFonts w:hint="eastAsia" w:ascii="宋体" w:hAnsi="宋体" w:eastAsia="宋体" w:cs="宋体"/>
                <w:color w:val="auto"/>
                <w:spacing w:val="7"/>
                <w:kern w:val="2"/>
                <w:sz w:val="21"/>
                <w:szCs w:val="21"/>
                <w:highlight w:val="none"/>
                <w:u w:val="none"/>
                <w:shd w:val="clear" w:fill="auto"/>
                <w:lang w:val="en-US" w:eastAsia="zh-CN" w:bidi="ar-SA"/>
              </w:rPr>
              <w:t>18169227988（经本人同意公开）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w:t>
            </w:r>
          </w:p>
        </w:tc>
        <w:tc>
          <w:tcPr>
            <w:tcW w:w="6707" w:type="dxa"/>
            <w:vAlign w:val="center"/>
          </w:tcPr>
          <w:p>
            <w:pPr>
              <w:pStyle w:val="22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7"/>
                <w:kern w:val="2"/>
                <w:sz w:val="21"/>
                <w:szCs w:val="21"/>
                <w:highlight w:val="none"/>
                <w:u w:val="none"/>
                <w:shd w:val="clear" w:fill="auto"/>
                <w:lang w:eastAsia="zh-CN"/>
              </w:rPr>
            </w:pPr>
            <w:r>
              <w:rPr>
                <w:rFonts w:hint="eastAsia" w:ascii="宋体" w:hAnsi="宋体" w:eastAsia="宋体" w:cs="宋体"/>
                <w:color w:val="auto"/>
                <w:spacing w:val="7"/>
                <w:kern w:val="2"/>
                <w:sz w:val="21"/>
                <w:szCs w:val="21"/>
                <w:highlight w:val="none"/>
                <w:u w:val="none"/>
                <w:shd w:val="clear" w:fill="auto"/>
                <w:lang w:eastAsia="zh-CN"/>
              </w:rPr>
              <w:t>名    称：</w:t>
            </w:r>
            <w:r>
              <w:rPr>
                <w:rFonts w:hint="eastAsia" w:ascii="宋体" w:hAnsi="宋体" w:eastAsia="宋体" w:cs="宋体"/>
                <w:color w:val="auto"/>
                <w:spacing w:val="7"/>
                <w:kern w:val="2"/>
                <w:sz w:val="21"/>
                <w:szCs w:val="21"/>
                <w:highlight w:val="none"/>
                <w:u w:val="none"/>
                <w:shd w:val="clear" w:fill="auto"/>
                <w:lang w:val="en-US" w:eastAsia="zh-CN"/>
              </w:rPr>
              <w:t>湖南凯浚工程咨询有限公司</w:t>
            </w:r>
          </w:p>
          <w:p>
            <w:pPr>
              <w:pStyle w:val="22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7"/>
                <w:kern w:val="2"/>
                <w:sz w:val="21"/>
                <w:szCs w:val="21"/>
                <w:highlight w:val="none"/>
                <w:u w:val="none"/>
                <w:shd w:val="clear" w:fill="auto"/>
                <w:lang w:eastAsia="zh-CN"/>
              </w:rPr>
            </w:pPr>
            <w:r>
              <w:rPr>
                <w:rFonts w:hint="eastAsia" w:ascii="宋体" w:hAnsi="宋体" w:eastAsia="宋体" w:cs="宋体"/>
                <w:color w:val="auto"/>
                <w:spacing w:val="7"/>
                <w:kern w:val="2"/>
                <w:sz w:val="21"/>
                <w:szCs w:val="21"/>
                <w:highlight w:val="none"/>
                <w:u w:val="none"/>
                <w:shd w:val="clear" w:fill="auto"/>
                <w:lang w:eastAsia="zh-CN"/>
              </w:rPr>
              <w:t>地    址：江华瑶族自治县沱江镇春晓路西</w:t>
            </w:r>
            <w:r>
              <w:rPr>
                <w:rFonts w:hint="eastAsia" w:ascii="宋体" w:hAnsi="宋体" w:eastAsia="宋体" w:cs="宋体"/>
                <w:color w:val="auto"/>
                <w:spacing w:val="7"/>
                <w:kern w:val="2"/>
                <w:sz w:val="21"/>
                <w:szCs w:val="21"/>
                <w:highlight w:val="none"/>
                <w:u w:val="none"/>
                <w:shd w:val="clear" w:fill="auto"/>
                <w:lang w:val="en-US" w:eastAsia="zh-CN"/>
              </w:rPr>
              <w:t>144号</w:t>
            </w:r>
          </w:p>
          <w:p>
            <w:pPr>
              <w:pStyle w:val="22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7"/>
                <w:kern w:val="2"/>
                <w:sz w:val="21"/>
                <w:szCs w:val="21"/>
                <w:highlight w:val="none"/>
                <w:u w:val="none"/>
                <w:shd w:val="clear" w:fill="auto"/>
                <w:lang w:eastAsia="zh-CN"/>
              </w:rPr>
            </w:pPr>
            <w:r>
              <w:rPr>
                <w:rFonts w:hint="eastAsia" w:ascii="宋体" w:hAnsi="宋体" w:eastAsia="宋体" w:cs="宋体"/>
                <w:color w:val="auto"/>
                <w:spacing w:val="7"/>
                <w:kern w:val="2"/>
                <w:sz w:val="21"/>
                <w:szCs w:val="21"/>
                <w:highlight w:val="none"/>
                <w:u w:val="none"/>
                <w:shd w:val="clear" w:fill="auto"/>
                <w:lang w:eastAsia="zh-CN"/>
              </w:rPr>
              <w:t>项目负责人：</w:t>
            </w:r>
            <w:r>
              <w:rPr>
                <w:rFonts w:hint="eastAsia" w:ascii="宋体" w:hAnsi="宋体" w:eastAsia="宋体" w:cs="宋体"/>
                <w:color w:val="auto"/>
                <w:spacing w:val="7"/>
                <w:kern w:val="2"/>
                <w:sz w:val="21"/>
                <w:szCs w:val="21"/>
                <w:highlight w:val="none"/>
                <w:u w:val="none"/>
                <w:shd w:val="clear" w:fill="auto"/>
                <w:lang w:val="en-US" w:eastAsia="zh-CN"/>
              </w:rPr>
              <w:t>邓亚民</w:t>
            </w:r>
          </w:p>
          <w:p>
            <w:pPr>
              <w:pStyle w:val="22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7"/>
                <w:kern w:val="2"/>
                <w:sz w:val="21"/>
                <w:szCs w:val="21"/>
                <w:highlight w:val="none"/>
                <w:u w:val="none"/>
                <w:shd w:val="clear" w:fill="auto"/>
                <w:lang w:eastAsia="zh-CN"/>
              </w:rPr>
            </w:pPr>
            <w:r>
              <w:rPr>
                <w:rFonts w:hint="eastAsia" w:ascii="宋体" w:hAnsi="宋体" w:eastAsia="宋体" w:cs="宋体"/>
                <w:color w:val="auto"/>
                <w:spacing w:val="7"/>
                <w:kern w:val="2"/>
                <w:sz w:val="21"/>
                <w:szCs w:val="21"/>
                <w:highlight w:val="none"/>
                <w:u w:val="none"/>
                <w:shd w:val="clear" w:fill="auto"/>
                <w:lang w:eastAsia="zh-CN"/>
              </w:rPr>
              <w:t>专职人员：胡林、谭露</w:t>
            </w:r>
          </w:p>
          <w:p>
            <w:pPr>
              <w:pStyle w:val="22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7"/>
                <w:kern w:val="2"/>
                <w:sz w:val="21"/>
                <w:szCs w:val="21"/>
                <w:highlight w:val="none"/>
                <w:u w:val="none"/>
                <w:shd w:val="clear" w:fill="auto"/>
                <w:lang w:eastAsia="zh-CN"/>
              </w:rPr>
            </w:pPr>
            <w:r>
              <w:rPr>
                <w:rFonts w:hint="eastAsia" w:ascii="宋体" w:hAnsi="宋体" w:eastAsia="宋体" w:cs="宋体"/>
                <w:color w:val="auto"/>
                <w:spacing w:val="7"/>
                <w:kern w:val="2"/>
                <w:sz w:val="21"/>
                <w:szCs w:val="21"/>
                <w:highlight w:val="none"/>
                <w:u w:val="none"/>
                <w:shd w:val="clear" w:fill="auto"/>
                <w:lang w:eastAsia="zh-CN"/>
              </w:rPr>
              <w:t>电    话：</w:t>
            </w:r>
            <w:r>
              <w:rPr>
                <w:rFonts w:hint="eastAsia" w:ascii="宋体" w:hAnsi="宋体" w:eastAsia="宋体" w:cs="宋体"/>
                <w:color w:val="auto"/>
                <w:spacing w:val="7"/>
                <w:kern w:val="2"/>
                <w:sz w:val="21"/>
                <w:szCs w:val="21"/>
                <w:highlight w:val="none"/>
                <w:u w:val="none"/>
                <w:shd w:val="clear" w:fill="auto"/>
                <w:lang w:val="en-US" w:eastAsia="zh-CN"/>
              </w:rPr>
              <w:t>19174699198</w:t>
            </w:r>
            <w:r>
              <w:rPr>
                <w:rFonts w:hint="eastAsia" w:ascii="宋体" w:hAnsi="宋体" w:eastAsia="宋体" w:cs="宋体"/>
                <w:color w:val="auto"/>
                <w:spacing w:val="7"/>
                <w:kern w:val="2"/>
                <w:sz w:val="21"/>
                <w:szCs w:val="21"/>
                <w:highlight w:val="none"/>
                <w:u w:val="none"/>
                <w:shd w:val="clear" w:fill="auto"/>
                <w:lang w:eastAsia="zh-CN"/>
              </w:rPr>
              <w:t xml:space="preserve"> (经本人同意公开）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招标项目名称</w:t>
            </w:r>
          </w:p>
        </w:tc>
        <w:tc>
          <w:tcPr>
            <w:tcW w:w="6707"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pacing w:val="7"/>
                <w:kern w:val="2"/>
                <w:sz w:val="21"/>
                <w:szCs w:val="21"/>
                <w:highlight w:val="none"/>
                <w:u w:val="none"/>
                <w:shd w:val="clear" w:fill="auto"/>
                <w:lang w:val="en-US" w:eastAsia="zh-CN" w:bidi="ar-SA"/>
              </w:rPr>
              <w:t>江华县码市镇朝阳村红色美丽村庄建设项目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1.1.5</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建设地点</w:t>
            </w:r>
          </w:p>
        </w:tc>
        <w:tc>
          <w:tcPr>
            <w:tcW w:w="6707"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pacing w:val="7"/>
                <w:kern w:val="2"/>
                <w:sz w:val="21"/>
                <w:szCs w:val="21"/>
                <w:highlight w:val="none"/>
                <w:u w:val="none"/>
                <w:shd w:val="clear" w:fill="auto"/>
                <w:lang w:val="en-US" w:eastAsia="zh-CN" w:bidi="ar-SA"/>
              </w:rPr>
              <w:t>江华县码市镇朝阳村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招标范围</w:t>
            </w:r>
          </w:p>
        </w:tc>
        <w:tc>
          <w:tcPr>
            <w:tcW w:w="6707" w:type="dxa"/>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FE"/>
            </w:r>
            <w:r>
              <w:rPr>
                <w:rFonts w:hint="eastAsia" w:ascii="宋体" w:hAnsi="宋体" w:eastAsia="宋体" w:cs="宋体"/>
                <w:color w:val="auto"/>
                <w:szCs w:val="21"/>
                <w:highlight w:val="none"/>
              </w:rPr>
              <w:t>详见招标公告（适用于采用资格后审方式的招标项目）</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6F"/>
            </w:r>
            <w:r>
              <w:rPr>
                <w:rFonts w:hint="eastAsia" w:ascii="宋体" w:hAnsi="宋体" w:eastAsia="宋体" w:cs="宋体"/>
                <w:color w:val="auto"/>
                <w:szCs w:val="21"/>
                <w:highlight w:val="none"/>
              </w:rPr>
              <w:t>详见投标邀请书（适用于邀请招标项目）</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关于招标范围的详细说明见第七章“技术标准和要求”及施工图纸和工程量清单。（适用于采用资格预审方式的招标项目）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计划工期</w:t>
            </w:r>
          </w:p>
        </w:tc>
        <w:tc>
          <w:tcPr>
            <w:tcW w:w="6707" w:type="dxa"/>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计划工期：</w:t>
            </w:r>
            <w:r>
              <w:rPr>
                <w:rFonts w:hint="eastAsia" w:ascii="宋体" w:hAnsi="宋体" w:eastAsia="宋体" w:cs="宋体"/>
                <w:color w:val="auto"/>
                <w:szCs w:val="21"/>
                <w:highlight w:val="none"/>
                <w:u w:val="single"/>
              </w:rPr>
              <w:t xml:space="preserve">  </w:t>
            </w:r>
            <w:r>
              <w:rPr>
                <w:rFonts w:hint="eastAsia" w:ascii="宋体" w:hAnsi="宋体" w:cs="宋体"/>
                <w:color w:val="auto"/>
                <w:sz w:val="24"/>
                <w:highlight w:val="none"/>
                <w:u w:val="single"/>
                <w:lang w:val="en-US" w:eastAsia="zh-CN"/>
              </w:rPr>
              <w:t>180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天□月□年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质量标准和</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保修要求</w:t>
            </w:r>
          </w:p>
        </w:tc>
        <w:tc>
          <w:tcPr>
            <w:tcW w:w="6707" w:type="dxa"/>
            <w:vAlign w:val="center"/>
          </w:tcPr>
          <w:p>
            <w:pPr>
              <w:pStyle w:val="223"/>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质量标准：</w:t>
            </w:r>
            <w:r>
              <w:rPr>
                <w:rFonts w:hint="eastAsia" w:ascii="宋体" w:hAnsi="宋体" w:eastAsia="宋体" w:cs="宋体"/>
                <w:color w:val="auto"/>
                <w:kern w:val="2"/>
                <w:sz w:val="21"/>
                <w:szCs w:val="21"/>
                <w:highlight w:val="none"/>
                <w:u w:val="none"/>
                <w:lang w:val="en-US" w:eastAsia="zh-CN" w:bidi="ar-SA"/>
              </w:rPr>
              <w:t>达到国家合格工程验收标准；</w:t>
            </w:r>
          </w:p>
          <w:p>
            <w:pPr>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color w:val="auto"/>
                <w:szCs w:val="21"/>
                <w:highlight w:val="none"/>
              </w:rPr>
            </w:pPr>
            <w:r>
              <w:rPr>
                <w:rFonts w:hint="eastAsia" w:ascii="宋体" w:hAnsi="宋体" w:eastAsia="宋体" w:cs="宋体"/>
                <w:color w:val="auto"/>
                <w:spacing w:val="7"/>
                <w:sz w:val="21"/>
                <w:szCs w:val="21"/>
                <w:highlight w:val="none"/>
              </w:rPr>
              <w:t>保修要求：</w:t>
            </w:r>
            <w:r>
              <w:rPr>
                <w:rFonts w:hint="eastAsia" w:ascii="宋体" w:hAnsi="宋体" w:eastAsia="宋体" w:cs="宋体"/>
                <w:color w:val="auto"/>
                <w:kern w:val="2"/>
                <w:sz w:val="21"/>
                <w:szCs w:val="21"/>
                <w:highlight w:val="none"/>
                <w:u w:val="none"/>
                <w:lang w:val="en-US" w:eastAsia="zh-CN" w:bidi="ar-SA"/>
              </w:rPr>
              <w:t>按中华人民共和国国务院令第 279号规定执行。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资质条件</w:t>
            </w:r>
          </w:p>
        </w:tc>
        <w:tc>
          <w:tcPr>
            <w:tcW w:w="6707" w:type="dxa"/>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highlight w:val="none"/>
              </w:rPr>
            </w:pPr>
            <w:r>
              <w:rPr>
                <w:rFonts w:hint="eastAsia" w:ascii="宋体" w:hAnsi="宋体" w:eastAsia="宋体" w:cs="宋体"/>
                <w:color w:val="auto"/>
                <w:szCs w:val="21"/>
                <w:highlight w:val="none"/>
              </w:rPr>
              <w:t>1.具有独立法人资格并依法取得企业营业执照，营业执照处于有效期；</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2.具有住房城乡建设主管部门颁发的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市政公用</w:t>
            </w:r>
            <w:r>
              <w:rPr>
                <w:rFonts w:hint="eastAsia" w:ascii="宋体" w:hAnsi="宋体" w:eastAsia="宋体" w:cs="宋体"/>
                <w:color w:val="auto"/>
                <w:szCs w:val="21"/>
                <w:highlight w:val="none"/>
                <w:u w:val="single"/>
                <w:lang w:val="en-US" w:eastAsia="zh-CN"/>
              </w:rPr>
              <w:t>工程施工总承包叁级及以</w:t>
            </w:r>
            <w:r>
              <w:rPr>
                <w:rFonts w:hint="eastAsia" w:ascii="宋体" w:hAnsi="宋体" w:eastAsia="宋体" w:cs="宋体"/>
                <w:color w:val="auto"/>
                <w:sz w:val="24"/>
                <w:highlight w:val="none"/>
                <w:u w:val="single"/>
                <w:lang w:val="en-US" w:eastAsia="zh-CN"/>
              </w:rPr>
              <w:t>上</w:t>
            </w:r>
            <w:r>
              <w:rPr>
                <w:rFonts w:hint="eastAsia" w:ascii="宋体" w:hAnsi="宋体" w:eastAsia="宋体" w:cs="宋体"/>
                <w:color w:val="auto"/>
                <w:szCs w:val="21"/>
                <w:highlight w:val="none"/>
                <w:u w:val="single"/>
                <w:lang w:val="en-US" w:eastAsia="zh-CN"/>
              </w:rPr>
              <w:t>（含叁级）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资质，</w:t>
            </w:r>
            <w:r>
              <w:rPr>
                <w:rFonts w:hint="eastAsia" w:ascii="宋体" w:hAnsi="宋体" w:eastAsia="宋体" w:cs="宋体"/>
                <w:color w:val="auto"/>
                <w:szCs w:val="21"/>
                <w:highlight w:val="none"/>
                <w:u w:val="single"/>
              </w:rPr>
              <w:t>安全生产许可证处于有效期</w:t>
            </w:r>
            <w:r>
              <w:rPr>
                <w:rFonts w:hint="eastAsia" w:ascii="宋体" w:hAnsi="宋体" w:eastAsia="宋体" w:cs="宋体"/>
                <w:color w:val="auto"/>
                <w:szCs w:val="21"/>
                <w:highlight w:val="none"/>
              </w:rPr>
              <w:t>；</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highlight w:val="none"/>
              </w:rPr>
            </w:pPr>
            <w:r>
              <w:rPr>
                <w:rFonts w:hint="eastAsia" w:ascii="宋体" w:hAnsi="宋体" w:eastAsia="宋体" w:cs="宋体"/>
                <w:color w:val="auto"/>
                <w:highlight w:val="none"/>
              </w:rPr>
              <w:t>3.拟任项目经理具备</w:t>
            </w:r>
            <w:r>
              <w:rPr>
                <w:rFonts w:hint="eastAsia" w:ascii="宋体" w:hAnsi="宋体" w:eastAsia="宋体" w:cs="宋体"/>
                <w:color w:val="auto"/>
                <w:highlight w:val="none"/>
                <w:u w:val="single"/>
              </w:rPr>
              <w:t xml:space="preserve"> </w:t>
            </w:r>
            <w:r>
              <w:rPr>
                <w:rFonts w:hint="eastAsia" w:ascii="宋体" w:hAnsi="宋体" w:eastAsia="宋体" w:cs="宋体"/>
                <w:color w:val="auto"/>
                <w:szCs w:val="21"/>
                <w:highlight w:val="none"/>
                <w:u w:val="single"/>
                <w:lang w:eastAsia="zh-CN"/>
              </w:rPr>
              <w:t>市政公用</w:t>
            </w:r>
            <w:r>
              <w:rPr>
                <w:rFonts w:hint="eastAsia" w:ascii="宋体" w:hAnsi="宋体" w:eastAsia="宋体" w:cs="宋体"/>
                <w:color w:val="auto"/>
                <w:szCs w:val="21"/>
                <w:highlight w:val="none"/>
                <w:u w:val="single"/>
                <w:lang w:val="en-US" w:eastAsia="zh-CN"/>
              </w:rPr>
              <w:t>工程</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专业</w:t>
            </w:r>
            <w:r>
              <w:rPr>
                <w:rFonts w:hint="eastAsia" w:ascii="宋体" w:hAnsi="宋体" w:eastAsia="宋体" w:cs="宋体"/>
                <w:color w:val="auto"/>
                <w:szCs w:val="21"/>
                <w:highlight w:val="none"/>
                <w:u w:val="single"/>
                <w:lang w:val="en-US" w:eastAsia="zh-CN"/>
              </w:rPr>
              <w:t>贰级及以上注册建造师执业</w:t>
            </w:r>
            <w:r>
              <w:rPr>
                <w:rFonts w:hint="eastAsia" w:ascii="宋体" w:hAnsi="宋体" w:eastAsia="宋体" w:cs="宋体"/>
                <w:color w:val="auto"/>
                <w:highlight w:val="none"/>
              </w:rPr>
              <w:t xml:space="preserve">资格,具备项目负责人安全生产考核合格证书。 </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.类似工程业绩要求</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highlight w:val="none"/>
              </w:rPr>
            </w:pPr>
            <w:r>
              <w:rPr>
                <w:rFonts w:hint="eastAsia" w:ascii="宋体" w:hAnsi="宋体" w:eastAsia="宋体" w:cs="宋体"/>
                <w:color w:val="auto"/>
                <w:szCs w:val="21"/>
                <w:highlight w:val="none"/>
              </w:rPr>
              <w:t>具体要求详见本表第10.1.1</w:t>
            </w:r>
            <w:r>
              <w:rPr>
                <w:rFonts w:hint="eastAsia" w:ascii="宋体" w:hAnsi="宋体" w:eastAsia="宋体" w:cs="宋体"/>
                <w:color w:val="auto"/>
                <w:highlight w:val="none"/>
              </w:rPr>
              <w:t xml:space="preserve"> 项</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w:t>
            </w:r>
            <w:r>
              <w:rPr>
                <w:rFonts w:hint="eastAsia" w:ascii="宋体" w:hAnsi="宋体" w:eastAsia="宋体" w:cs="宋体"/>
                <w:color w:val="auto"/>
                <w:highlight w:val="none"/>
                <w:lang w:eastAsia="zh-CN"/>
              </w:rPr>
              <w:t>：</w:t>
            </w:r>
            <w:r>
              <w:rPr>
                <w:rFonts w:hint="eastAsia" w:ascii="宋体" w:hAnsi="宋体" w:eastAsia="宋体" w:cs="宋体"/>
                <w:color w:val="auto"/>
                <w:szCs w:val="21"/>
                <w:highlight w:val="none"/>
                <w:u w:val="none"/>
                <w:lang w:val="en-US" w:eastAsia="zh-CN"/>
              </w:rPr>
              <w:t xml:space="preserve"> 施工项目部关键岗位人员数量不低于湘建建【2020】208 号文件规定的配备标准；技术负责人、施工员、质量员、安全员的配置采用承诺制，承诺中标后，办理质监安监手续时按招标文件的要求配备到位，必须是本企业在职人员，投标人为其购买了养老保险且无在建工程。 关键岗位人员必须按要求到岗，不到岗的按规定处罚，上报不良行为记录。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w:t>
            </w:r>
          </w:p>
        </w:tc>
        <w:tc>
          <w:tcPr>
            <w:tcW w:w="1498" w:type="dxa"/>
            <w:vAlign w:val="center"/>
          </w:tcPr>
          <w:p>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w:t>
            </w:r>
          </w:p>
          <w:p>
            <w:pPr>
              <w:keepNext w:val="0"/>
              <w:keepLines w:val="0"/>
              <w:suppressLineNumbers w:val="0"/>
              <w:spacing w:before="0" w:beforeAutospacing="0" w:after="0" w:afterAutospacing="0" w:line="360" w:lineRule="auto"/>
              <w:ind w:left="0" w:right="0"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w:t>
            </w:r>
          </w:p>
        </w:tc>
        <w:tc>
          <w:tcPr>
            <w:tcW w:w="6707" w:type="dxa"/>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lang w:val="en-US" w:eastAsia="zh-CN"/>
              </w:rPr>
              <w:sym w:font="Wingdings" w:char="00FE"/>
            </w:r>
            <w:r>
              <w:rPr>
                <w:rFonts w:hint="eastAsia" w:ascii="宋体" w:hAnsi="宋体" w:eastAsia="宋体" w:cs="宋体"/>
                <w:color w:val="auto"/>
                <w:szCs w:val="21"/>
                <w:highlight w:val="none"/>
              </w:rPr>
              <w:t>不接受</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6F"/>
            </w:r>
            <w:r>
              <w:rPr>
                <w:rFonts w:hint="eastAsia" w:ascii="宋体" w:hAnsi="宋体" w:eastAsia="宋体" w:cs="宋体"/>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6707" w:type="dxa"/>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lang w:val="en-US" w:eastAsia="zh-CN"/>
              </w:rPr>
              <w:sym w:font="Wingdings" w:char="00FE"/>
            </w:r>
            <w:r>
              <w:rPr>
                <w:rFonts w:hint="eastAsia" w:ascii="宋体" w:hAnsi="宋体" w:eastAsia="宋体" w:cs="宋体"/>
                <w:color w:val="auto"/>
                <w:szCs w:val="21"/>
                <w:highlight w:val="none"/>
              </w:rPr>
              <w:t>不组织</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6F"/>
            </w:r>
            <w:r>
              <w:rPr>
                <w:rFonts w:hint="eastAsia" w:ascii="宋体" w:hAnsi="宋体" w:eastAsia="宋体" w:cs="宋体"/>
                <w:color w:val="auto"/>
                <w:szCs w:val="21"/>
                <w:highlight w:val="none"/>
              </w:rPr>
              <w:t>组织，踏勘时间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  包</w:t>
            </w:r>
          </w:p>
        </w:tc>
        <w:tc>
          <w:tcPr>
            <w:tcW w:w="6707" w:type="dxa"/>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lang w:val="en-US" w:eastAsia="zh-CN"/>
              </w:rPr>
              <w:sym w:font="Wingdings" w:char="00FE"/>
            </w:r>
            <w:r>
              <w:rPr>
                <w:rFonts w:hint="eastAsia" w:ascii="宋体" w:hAnsi="宋体" w:eastAsia="宋体" w:cs="宋体"/>
                <w:color w:val="auto"/>
                <w:szCs w:val="21"/>
                <w:highlight w:val="none"/>
              </w:rPr>
              <w:t>不允许</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6F"/>
            </w:r>
            <w:r>
              <w:rPr>
                <w:rFonts w:hint="eastAsia" w:ascii="宋体" w:hAnsi="宋体" w:eastAsia="宋体" w:cs="宋体"/>
                <w:color w:val="auto"/>
                <w:szCs w:val="21"/>
                <w:highlight w:val="none"/>
              </w:rPr>
              <w:t>允许，分包内容要求：</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分包金额要求：</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  离</w:t>
            </w:r>
          </w:p>
        </w:tc>
        <w:tc>
          <w:tcPr>
            <w:tcW w:w="6707" w:type="dxa"/>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FE"/>
            </w:r>
            <w:r>
              <w:rPr>
                <w:rFonts w:hint="eastAsia" w:ascii="宋体" w:hAnsi="宋体" w:eastAsia="宋体" w:cs="宋体"/>
                <w:color w:val="auto"/>
                <w:szCs w:val="21"/>
                <w:highlight w:val="none"/>
              </w:rPr>
              <w:t>不允许</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6F"/>
            </w:r>
            <w:r>
              <w:rPr>
                <w:rFonts w:hint="eastAsia" w:ascii="宋体" w:hAnsi="宋体" w:eastAsia="宋体" w:cs="宋体"/>
                <w:color w:val="auto"/>
                <w:szCs w:val="21"/>
                <w:highlight w:val="none"/>
              </w:rPr>
              <w:t>允许，偏差范围：            偏差幅度：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构成招标文件的其他资料</w:t>
            </w:r>
          </w:p>
        </w:tc>
        <w:tc>
          <w:tcPr>
            <w:tcW w:w="6707" w:type="dxa"/>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szCs w:val="21"/>
              </w:rPr>
              <w:t>澄清及答疑、补充、修改文件等</w:t>
            </w:r>
            <w:r>
              <w:rPr>
                <w:rFonts w:hint="eastAsia" w:ascii="宋体" w:hAnsi="宋体" w:eastAsia="宋体" w:cs="宋体"/>
                <w:color w:val="auto"/>
                <w:szCs w:val="21"/>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投标人要求澄清招标文件的时间和方式</w:t>
            </w:r>
          </w:p>
        </w:tc>
        <w:tc>
          <w:tcPr>
            <w:tcW w:w="6707" w:type="dxa"/>
            <w:vAlign w:val="center"/>
          </w:tcPr>
          <w:p>
            <w:pPr>
              <w:keepNext w:val="0"/>
              <w:keepLines w:val="0"/>
              <w:suppressLineNumbers w:val="0"/>
              <w:spacing w:before="0" w:beforeAutospacing="0" w:after="0" w:afterAutospacing="0" w:line="360" w:lineRule="auto"/>
              <w:ind w:left="0" w:leftChars="0"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截止时间：</w:t>
            </w:r>
            <w:r>
              <w:rPr>
                <w:rFonts w:hint="eastAsia" w:ascii="宋体" w:hAnsi="宋体" w:eastAsia="宋体" w:cs="宋体"/>
                <w:color w:val="auto"/>
                <w:szCs w:val="21"/>
                <w:highlight w:val="none"/>
                <w:u w:val="single"/>
              </w:rPr>
              <w:t xml:space="preserve"> 在投标截止时间 </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天前  </w:t>
            </w:r>
            <w:r>
              <w:rPr>
                <w:rFonts w:hint="eastAsia" w:ascii="宋体" w:hAnsi="宋体" w:eastAsia="宋体" w:cs="宋体"/>
                <w:color w:val="auto"/>
                <w:szCs w:val="21"/>
                <w:highlight w:val="none"/>
              </w:rPr>
              <w:t xml:space="preserve">  </w:t>
            </w:r>
          </w:p>
          <w:p>
            <w:pPr>
              <w:keepNext w:val="0"/>
              <w:keepLines w:val="0"/>
              <w:suppressLineNumbers w:val="0"/>
              <w:spacing w:before="0" w:beforeAutospacing="0" w:after="0" w:afterAutospacing="0" w:line="360" w:lineRule="auto"/>
              <w:ind w:left="-103" w:leftChars="-49" w:right="0" w:firstLine="442" w:firstLineChars="201"/>
              <w:rPr>
                <w:rFonts w:hint="eastAsia" w:ascii="宋体" w:hAnsi="宋体" w:eastAsia="宋体" w:cs="宋体"/>
                <w:color w:val="auto"/>
                <w:szCs w:val="21"/>
                <w:highlight w:val="none"/>
              </w:rPr>
            </w:pPr>
            <w:r>
              <w:rPr>
                <w:rFonts w:hint="eastAsia" w:ascii="宋体" w:hAnsi="宋体" w:eastAsia="宋体" w:cs="宋体"/>
                <w:color w:val="auto"/>
                <w:sz w:val="22"/>
                <w:szCs w:val="22"/>
                <w:highlight w:val="none"/>
                <w:u w:val="none"/>
              </w:rPr>
              <w:t>投标人要求澄清招标文件的提问方式：发</w:t>
            </w:r>
            <w:r>
              <w:rPr>
                <w:rFonts w:hint="eastAsia" w:ascii="宋体" w:hAnsi="宋体" w:eastAsia="宋体" w:cs="宋体"/>
                <w:color w:val="auto"/>
                <w:sz w:val="22"/>
                <w:szCs w:val="22"/>
                <w:highlight w:val="none"/>
                <w:u w:val="none"/>
                <w:lang w:eastAsia="zh-CN"/>
              </w:rPr>
              <w:t>送</w:t>
            </w:r>
            <w:r>
              <w:rPr>
                <w:rFonts w:hint="eastAsia" w:ascii="宋体" w:hAnsi="宋体" w:eastAsia="宋体" w:cs="宋体"/>
                <w:color w:val="auto"/>
                <w:sz w:val="22"/>
                <w:szCs w:val="22"/>
                <w:highlight w:val="none"/>
                <w:u w:val="none"/>
              </w:rPr>
              <w:t>至代理公司邮箱（</w:t>
            </w:r>
            <w:r>
              <w:rPr>
                <w:rFonts w:hint="eastAsia" w:ascii="宋体" w:hAnsi="宋体" w:cs="宋体"/>
                <w:color w:val="000000"/>
                <w:kern w:val="0"/>
                <w:szCs w:val="21"/>
                <w:lang w:bidi="ar"/>
              </w:rPr>
              <w:t>2136620363@qq.com</w:t>
            </w:r>
            <w:r>
              <w:rPr>
                <w:rFonts w:hint="eastAsia" w:ascii="宋体" w:hAnsi="宋体" w:eastAsia="宋体" w:cs="宋体"/>
                <w:color w:val="auto"/>
                <w:sz w:val="22"/>
                <w:szCs w:val="22"/>
                <w:highlight w:val="none"/>
                <w:u w:val="none"/>
              </w:rPr>
              <w:t>）提问</w:t>
            </w:r>
            <w:r>
              <w:rPr>
                <w:rFonts w:hint="eastAsia" w:ascii="宋体" w:hAnsi="宋体" w:eastAsia="宋体" w:cs="宋体"/>
                <w:color w:val="auto"/>
                <w:sz w:val="22"/>
                <w:szCs w:val="22"/>
                <w:highlight w:val="none"/>
                <w:u w:val="none"/>
                <w:lang w:eastAsia="zh-CN"/>
              </w:rPr>
              <w:t>，并电话通知</w:t>
            </w:r>
            <w:r>
              <w:rPr>
                <w:rFonts w:hint="eastAsia" w:ascii="宋体" w:hAnsi="宋体" w:eastAsia="宋体" w:cs="宋体"/>
                <w:color w:val="auto"/>
                <w:sz w:val="22"/>
                <w:szCs w:val="22"/>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w:t>
            </w:r>
          </w:p>
        </w:tc>
        <w:tc>
          <w:tcPr>
            <w:tcW w:w="6707" w:type="dxa"/>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FF0000"/>
                <w:sz w:val="21"/>
                <w:szCs w:val="21"/>
                <w:highlight w:val="none"/>
                <w:u w:val="single"/>
              </w:rPr>
              <w:t xml:space="preserve"> </w:t>
            </w:r>
            <w:r>
              <w:rPr>
                <w:rFonts w:hint="eastAsia" w:ascii="宋体" w:hAnsi="宋体" w:eastAsia="宋体" w:cs="宋体"/>
                <w:color w:val="FF0000"/>
                <w:sz w:val="21"/>
                <w:szCs w:val="21"/>
                <w:highlight w:val="none"/>
                <w:u w:val="single"/>
                <w:lang w:val="en-US" w:eastAsia="zh-CN"/>
              </w:rPr>
              <w:t>2024</w:t>
            </w:r>
            <w:r>
              <w:rPr>
                <w:rFonts w:hint="eastAsia" w:ascii="宋体" w:hAnsi="宋体" w:eastAsia="宋体" w:cs="宋体"/>
                <w:color w:val="FF0000"/>
                <w:sz w:val="21"/>
                <w:szCs w:val="21"/>
                <w:highlight w:val="none"/>
                <w:u w:val="single"/>
              </w:rPr>
              <w:t xml:space="preserve"> </w:t>
            </w:r>
            <w:r>
              <w:rPr>
                <w:rFonts w:hint="eastAsia" w:ascii="宋体" w:hAnsi="宋体" w:eastAsia="宋体" w:cs="宋体"/>
                <w:color w:val="FF0000"/>
                <w:sz w:val="21"/>
                <w:szCs w:val="21"/>
                <w:highlight w:val="none"/>
              </w:rPr>
              <w:t>年</w:t>
            </w:r>
            <w:r>
              <w:rPr>
                <w:rFonts w:hint="eastAsia" w:ascii="宋体" w:hAnsi="宋体" w:eastAsia="宋体" w:cs="宋体"/>
                <w:color w:val="FF0000"/>
                <w:sz w:val="21"/>
                <w:szCs w:val="21"/>
                <w:highlight w:val="none"/>
                <w:u w:val="single"/>
              </w:rPr>
              <w:t xml:space="preserve"> </w:t>
            </w:r>
            <w:r>
              <w:rPr>
                <w:rFonts w:hint="eastAsia" w:ascii="宋体" w:hAnsi="宋体" w:cs="宋体"/>
                <w:color w:val="FF0000"/>
                <w:sz w:val="21"/>
                <w:szCs w:val="21"/>
                <w:highlight w:val="none"/>
                <w:u w:val="single"/>
                <w:lang w:val="en-US" w:eastAsia="zh-CN"/>
              </w:rPr>
              <w:t>11</w:t>
            </w:r>
            <w:r>
              <w:rPr>
                <w:rFonts w:hint="eastAsia" w:ascii="宋体" w:hAnsi="宋体" w:eastAsia="宋体" w:cs="宋体"/>
                <w:color w:val="FF0000"/>
                <w:sz w:val="21"/>
                <w:szCs w:val="21"/>
                <w:highlight w:val="none"/>
                <w:u w:val="single"/>
              </w:rPr>
              <w:t xml:space="preserve"> </w:t>
            </w:r>
            <w:r>
              <w:rPr>
                <w:rFonts w:hint="eastAsia" w:ascii="宋体" w:hAnsi="宋体" w:eastAsia="宋体" w:cs="宋体"/>
                <w:color w:val="FF0000"/>
                <w:sz w:val="21"/>
                <w:szCs w:val="21"/>
                <w:highlight w:val="none"/>
              </w:rPr>
              <w:t>月</w:t>
            </w:r>
            <w:r>
              <w:rPr>
                <w:rFonts w:hint="eastAsia" w:ascii="宋体" w:hAnsi="宋体" w:eastAsia="宋体" w:cs="宋体"/>
                <w:color w:val="FF0000"/>
                <w:sz w:val="21"/>
                <w:szCs w:val="21"/>
                <w:highlight w:val="none"/>
                <w:u w:val="single"/>
              </w:rPr>
              <w:t xml:space="preserve"> </w:t>
            </w:r>
            <w:r>
              <w:rPr>
                <w:rFonts w:hint="eastAsia" w:ascii="宋体" w:hAnsi="宋体" w:cs="宋体"/>
                <w:color w:val="FF0000"/>
                <w:sz w:val="21"/>
                <w:szCs w:val="21"/>
                <w:highlight w:val="none"/>
                <w:u w:val="single"/>
                <w:lang w:val="en-US" w:eastAsia="zh-CN"/>
              </w:rPr>
              <w:t>12</w:t>
            </w:r>
            <w:r>
              <w:rPr>
                <w:rFonts w:hint="eastAsia" w:ascii="宋体" w:hAnsi="宋体" w:eastAsia="宋体" w:cs="宋体"/>
                <w:color w:val="FF0000"/>
                <w:sz w:val="21"/>
                <w:szCs w:val="21"/>
                <w:highlight w:val="none"/>
                <w:u w:val="single"/>
              </w:rPr>
              <w:t xml:space="preserve"> </w:t>
            </w:r>
            <w:r>
              <w:rPr>
                <w:rFonts w:hint="eastAsia" w:ascii="宋体" w:hAnsi="宋体" w:eastAsia="宋体" w:cs="宋体"/>
                <w:color w:val="FF0000"/>
                <w:sz w:val="21"/>
                <w:szCs w:val="21"/>
                <w:highlight w:val="none"/>
              </w:rPr>
              <w:t>日</w:t>
            </w:r>
            <w:r>
              <w:rPr>
                <w:rFonts w:hint="eastAsia" w:ascii="宋体" w:hAnsi="宋体" w:eastAsia="宋体" w:cs="宋体"/>
                <w:color w:val="FF0000"/>
                <w:sz w:val="21"/>
                <w:szCs w:val="21"/>
                <w:highlight w:val="none"/>
                <w:u w:val="single"/>
              </w:rPr>
              <w:t xml:space="preserve"> </w:t>
            </w:r>
            <w:r>
              <w:rPr>
                <w:rFonts w:hint="eastAsia" w:ascii="宋体" w:hAnsi="宋体" w:eastAsia="宋体" w:cs="宋体"/>
                <w:color w:val="FF0000"/>
                <w:sz w:val="21"/>
                <w:szCs w:val="21"/>
                <w:highlight w:val="none"/>
                <w:u w:val="single"/>
                <w:lang w:val="en-US" w:eastAsia="zh-CN"/>
              </w:rPr>
              <w:t>09</w:t>
            </w:r>
            <w:r>
              <w:rPr>
                <w:rFonts w:hint="eastAsia" w:ascii="宋体" w:hAnsi="宋体" w:eastAsia="宋体" w:cs="宋体"/>
                <w:color w:val="FF0000"/>
                <w:sz w:val="21"/>
                <w:szCs w:val="21"/>
                <w:highlight w:val="none"/>
              </w:rPr>
              <w:t>时</w:t>
            </w:r>
            <w:r>
              <w:rPr>
                <w:rFonts w:hint="eastAsia" w:ascii="宋体" w:hAnsi="宋体" w:eastAsia="宋体" w:cs="宋体"/>
                <w:color w:val="FF0000"/>
                <w:sz w:val="21"/>
                <w:szCs w:val="21"/>
                <w:highlight w:val="none"/>
                <w:u w:val="single"/>
              </w:rPr>
              <w:t xml:space="preserve"> </w:t>
            </w:r>
            <w:r>
              <w:rPr>
                <w:rFonts w:hint="eastAsia" w:ascii="宋体" w:hAnsi="宋体" w:eastAsia="宋体" w:cs="宋体"/>
                <w:color w:val="FF0000"/>
                <w:sz w:val="21"/>
                <w:szCs w:val="21"/>
                <w:highlight w:val="none"/>
                <w:u w:val="single"/>
                <w:lang w:val="en-US" w:eastAsia="zh-CN"/>
              </w:rPr>
              <w:t>30</w:t>
            </w:r>
            <w:r>
              <w:rPr>
                <w:rFonts w:hint="eastAsia" w:ascii="宋体" w:hAnsi="宋体" w:eastAsia="宋体" w:cs="宋体"/>
                <w:color w:val="FF000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澄清和修改</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招标文件的</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w:t>
            </w:r>
          </w:p>
        </w:tc>
        <w:tc>
          <w:tcPr>
            <w:tcW w:w="6707" w:type="dxa"/>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default"/>
                <w:color w:val="auto"/>
                <w:szCs w:val="21"/>
              </w:rPr>
              <w:t>在</w:t>
            </w:r>
            <w:r>
              <w:rPr>
                <w:rFonts w:hint="default"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u w:val="single"/>
              </w:rPr>
              <w:t>江华瑶族自治县</w:t>
            </w:r>
            <w:r>
              <w:rPr>
                <w:rFonts w:hint="eastAsia" w:ascii="Times New Roman" w:hAnsi="Times New Roman" w:eastAsia="宋体" w:cs="Times New Roman"/>
                <w:color w:val="auto"/>
                <w:szCs w:val="21"/>
                <w:u w:val="single"/>
                <w:lang w:val="en-US" w:eastAsia="zh-CN"/>
              </w:rPr>
              <w:t>人民</w:t>
            </w:r>
            <w:r>
              <w:rPr>
                <w:rFonts w:hint="eastAsia" w:ascii="Times New Roman" w:hAnsi="Times New Roman" w:eastAsia="宋体" w:cs="Times New Roman"/>
                <w:color w:val="auto"/>
                <w:szCs w:val="21"/>
                <w:u w:val="single"/>
              </w:rPr>
              <w:t xml:space="preserve">政府网 </w:t>
            </w:r>
            <w:r>
              <w:rPr>
                <w:rFonts w:hint="default"/>
                <w:color w:val="auto"/>
                <w:szCs w:val="21"/>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构成投标文件的的其他材料</w:t>
            </w:r>
          </w:p>
        </w:tc>
        <w:tc>
          <w:tcPr>
            <w:tcW w:w="6707" w:type="dxa"/>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707" w:type="dxa"/>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自投标截止之日起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90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w:t>
            </w:r>
          </w:p>
        </w:tc>
        <w:tc>
          <w:tcPr>
            <w:tcW w:w="6707" w:type="dxa"/>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□不要求提交投标担保</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☑要求提交投标担保</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1.形式：</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（1）现金</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（2）保函（银行业金融机构、专业担保公司开立的无条件的、不可撤销的独立保函、保险公司开具的</w:t>
            </w:r>
            <w:r>
              <w:rPr>
                <w:rFonts w:hint="eastAsia" w:ascii="宋体" w:hAnsi="宋体" w:eastAsia="宋体" w:cs="宋体"/>
                <w:color w:val="auto"/>
                <w:szCs w:val="21"/>
                <w:highlight w:val="none"/>
                <w:lang w:val="en-US" w:eastAsia="zh-CN"/>
              </w:rPr>
              <w:t>见索即付</w:t>
            </w:r>
            <w:r>
              <w:rPr>
                <w:rFonts w:hint="eastAsia" w:ascii="宋体" w:hAnsi="宋体" w:eastAsia="宋体" w:cs="宋体"/>
                <w:color w:val="auto"/>
                <w:szCs w:val="21"/>
                <w:highlight w:val="none"/>
              </w:rPr>
              <w:t>的保证保险）</w:t>
            </w:r>
            <w:r>
              <w:rPr>
                <w:rFonts w:hint="eastAsia" w:ascii="宋体" w:hAnsi="宋体" w:cs="宋体"/>
                <w:color w:val="auto"/>
                <w:szCs w:val="21"/>
                <w:highlight w:val="none"/>
                <w:lang w:eastAsia="zh-CN"/>
              </w:rPr>
              <w:t>。</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（3）承诺</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□不接受承诺</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lang w:val="en-US" w:eastAsia="zh-CN"/>
              </w:rPr>
              <w:t>☑接受承诺</w:t>
            </w:r>
            <w:r>
              <w:rPr>
                <w:rFonts w:hint="eastAsia" w:ascii="宋体" w:hAnsi="宋体" w:eastAsia="宋体" w:cs="宋体"/>
                <w:color w:val="auto"/>
                <w:szCs w:val="21"/>
                <w:highlight w:val="none"/>
              </w:rPr>
              <w:t>，适用于所有投标人</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highlight w:val="none"/>
              </w:rPr>
            </w:pPr>
            <w:r>
              <w:rPr>
                <w:rFonts w:hint="eastAsia" w:ascii="宋体" w:hAnsi="宋体" w:eastAsia="宋体" w:cs="宋体"/>
                <w:color w:val="auto"/>
                <w:szCs w:val="21"/>
                <w:highlight w:val="none"/>
              </w:rPr>
              <w:t>□接受承诺，仅适用于获得“湖南省建筑强企称号”或者参加“湖南省房屋建筑和市政基础设施工程施工及监理招标投标信用评价”且取得提交投标文件截止之时最新公布的信用评价结果满分的投标人以承诺形式递交的投标担保。</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FF0000"/>
                <w:szCs w:val="21"/>
                <w:highlight w:val="none"/>
                <w:u w:val="none"/>
                <w:lang w:val="en-US" w:eastAsia="zh-CN"/>
              </w:rPr>
            </w:pPr>
            <w:r>
              <w:rPr>
                <w:rFonts w:hint="eastAsia" w:ascii="宋体" w:hAnsi="宋体" w:eastAsia="宋体" w:cs="宋体"/>
                <w:color w:val="FF0000"/>
                <w:szCs w:val="21"/>
                <w:highlight w:val="none"/>
              </w:rPr>
              <w:t>2.现金和保函的担保金额</w:t>
            </w:r>
            <w:r>
              <w:rPr>
                <w:rFonts w:hint="eastAsia" w:ascii="宋体" w:hAnsi="宋体" w:eastAsia="宋体" w:cs="宋体"/>
                <w:color w:val="FF0000"/>
                <w:szCs w:val="21"/>
                <w:highlight w:val="none"/>
                <w:lang w:eastAsia="zh-CN"/>
              </w:rPr>
              <w:t>（</w:t>
            </w:r>
            <w:r>
              <w:rPr>
                <w:rFonts w:hint="eastAsia" w:ascii="宋体" w:hAnsi="宋体" w:eastAsia="宋体" w:cs="宋体"/>
                <w:color w:val="FF0000"/>
                <w:szCs w:val="21"/>
                <w:highlight w:val="none"/>
                <w:lang w:val="en-US" w:eastAsia="zh-CN"/>
              </w:rPr>
              <w:t>最高不超过50万元）</w:t>
            </w:r>
            <w:r>
              <w:rPr>
                <w:rFonts w:hint="eastAsia" w:ascii="宋体" w:hAnsi="宋体" w:eastAsia="宋体" w:cs="宋体"/>
                <w:color w:val="FF0000"/>
                <w:szCs w:val="21"/>
                <w:highlight w:val="none"/>
              </w:rPr>
              <w:t>：</w:t>
            </w:r>
            <w:r>
              <w:rPr>
                <w:rFonts w:hint="eastAsia" w:ascii="宋体" w:hAnsi="宋体" w:eastAsia="宋体" w:cs="宋体"/>
                <w:color w:val="FF0000"/>
                <w:szCs w:val="21"/>
                <w:highlight w:val="none"/>
                <w:u w:val="none"/>
                <w:lang w:val="en-US" w:eastAsia="zh-CN"/>
              </w:rPr>
              <w:t>人民币</w:t>
            </w:r>
            <w:r>
              <w:rPr>
                <w:rFonts w:hint="eastAsia" w:ascii="宋体" w:hAnsi="宋体" w:cs="宋体"/>
                <w:color w:val="FF0000"/>
                <w:szCs w:val="21"/>
                <w:highlight w:val="none"/>
                <w:u w:val="none"/>
                <w:lang w:val="en-US" w:eastAsia="zh-CN"/>
              </w:rPr>
              <w:t xml:space="preserve">肆万元整 </w:t>
            </w:r>
            <w:r>
              <w:rPr>
                <w:rFonts w:hint="eastAsia" w:ascii="宋体" w:hAnsi="宋体" w:eastAsia="宋体" w:cs="宋体"/>
                <w:color w:val="FF0000"/>
                <w:szCs w:val="21"/>
                <w:highlight w:val="none"/>
                <w:u w:val="none"/>
                <w:lang w:val="en-US" w:eastAsia="zh-CN"/>
              </w:rPr>
              <w:t>（￥</w:t>
            </w:r>
            <w:r>
              <w:rPr>
                <w:rFonts w:hint="eastAsia" w:ascii="宋体" w:hAnsi="宋体" w:cs="宋体"/>
                <w:color w:val="FF0000"/>
                <w:szCs w:val="21"/>
                <w:highlight w:val="none"/>
                <w:u w:val="none"/>
                <w:lang w:val="en-US" w:eastAsia="zh-CN"/>
              </w:rPr>
              <w:t>40000</w:t>
            </w:r>
            <w:r>
              <w:rPr>
                <w:rFonts w:hint="eastAsia" w:ascii="宋体" w:hAnsi="宋体" w:eastAsia="宋体" w:cs="宋体"/>
                <w:color w:val="FF0000"/>
                <w:szCs w:val="21"/>
                <w:highlight w:val="none"/>
                <w:u w:val="none"/>
                <w:lang w:val="en-US" w:eastAsia="zh-CN"/>
              </w:rPr>
              <w:t>.00元）。</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3.提交方式：</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（1）采用现金的，在投标截止时间前（含），由投标人通过其基本账户转账到达如下账户</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户    名：4305 0171 7508 0000 0033</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开户银行： 江华瑶族自治县公共资源交易中心</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账    号： 中</w:t>
            </w:r>
            <w:r>
              <w:rPr>
                <w:rFonts w:hint="eastAsia" w:ascii="宋体" w:hAnsi="宋体" w:eastAsia="宋体" w:cs="宋体"/>
                <w:color w:val="auto"/>
                <w:szCs w:val="21"/>
                <w:highlight w:val="none"/>
                <w:u w:val="none"/>
                <w:lang w:val="en-US" w:eastAsia="zh-CN"/>
              </w:rPr>
              <w:t>国建设银行永州市江华县支行</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（2）采用承诺或保函的，符合招标文件第七章投标文件格式第一节“投标函格式”规定。</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4.联合体投标的，由牵头人递交。</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5.本项目投标保证金已委托</w:t>
            </w:r>
            <w:r>
              <w:rPr>
                <w:rFonts w:hint="eastAsia" w:ascii="宋体" w:hAnsi="宋体" w:eastAsia="宋体" w:cs="宋体"/>
                <w:color w:val="auto"/>
                <w:szCs w:val="21"/>
                <w:highlight w:val="none"/>
                <w:u w:val="none"/>
                <w:lang w:val="en-US" w:eastAsia="zh-CN"/>
              </w:rPr>
              <w:t xml:space="preserve"> 江华瑶族自治县重点项目服务中心</w:t>
            </w:r>
            <w:r>
              <w:rPr>
                <w:rFonts w:hint="eastAsia" w:ascii="宋体" w:hAnsi="宋体" w:eastAsia="宋体" w:cs="宋体"/>
                <w:color w:val="auto"/>
                <w:szCs w:val="21"/>
                <w:highlight w:val="none"/>
                <w:lang w:val="en-US" w:eastAsia="zh-CN"/>
              </w:rPr>
              <w:t>（交易中心名称）</w:t>
            </w:r>
            <w:r>
              <w:rPr>
                <w:rFonts w:hint="eastAsia" w:ascii="宋体" w:hAnsi="宋体" w:eastAsia="宋体" w:cs="宋体"/>
                <w:color w:val="auto"/>
                <w:szCs w:val="21"/>
                <w:highlight w:val="none"/>
              </w:rPr>
              <w:t>进行收退、保密、保管。</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.其他：</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none"/>
                <w:lang w:val="en-US" w:eastAsia="zh-CN"/>
              </w:rPr>
              <w:t>/</w:t>
            </w:r>
            <w:r>
              <w:rPr>
                <w:rFonts w:hint="eastAsia" w:ascii="宋体" w:hAnsi="宋体" w:eastAsia="宋体" w:cs="宋体"/>
                <w:color w:val="auto"/>
                <w:szCs w:val="21"/>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是否允许递交备选投标方案</w:t>
            </w:r>
          </w:p>
        </w:tc>
        <w:tc>
          <w:tcPr>
            <w:tcW w:w="6707" w:type="dxa"/>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FE"/>
            </w:r>
            <w:r>
              <w:rPr>
                <w:rFonts w:hint="eastAsia" w:ascii="宋体" w:hAnsi="宋体" w:eastAsia="宋体" w:cs="宋体"/>
                <w:color w:val="auto"/>
                <w:szCs w:val="21"/>
                <w:highlight w:val="none"/>
              </w:rPr>
              <w:t>不允许</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6F"/>
            </w:r>
            <w:r>
              <w:rPr>
                <w:rFonts w:hint="eastAsia" w:ascii="宋体" w:hAnsi="宋体" w:eastAsia="宋体" w:cs="宋体"/>
                <w:color w:val="auto"/>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3.7.3</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签字和（或）盖章要求</w:t>
            </w:r>
          </w:p>
        </w:tc>
        <w:tc>
          <w:tcPr>
            <w:tcW w:w="6707" w:type="dxa"/>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投标文件应当由法定代表人（或其委托代理人）签名（或加盖印章），并加盖投标人的单位公章。投标人加盖的单位公章与其营业执照的单位名称应当一致。</w:t>
            </w:r>
            <w:r>
              <w:rPr>
                <w:rFonts w:hint="eastAsia" w:ascii="宋体" w:hAnsi="宋体" w:eastAsia="宋体" w:cs="宋体"/>
                <w:bCs/>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3.7.4</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投标文件份数</w:t>
            </w:r>
          </w:p>
        </w:tc>
        <w:tc>
          <w:tcPr>
            <w:tcW w:w="6707" w:type="dxa"/>
            <w:vAlign w:val="center"/>
          </w:tcPr>
          <w:p>
            <w:pPr>
              <w:keepNext w:val="0"/>
              <w:keepLines w:val="0"/>
              <w:suppressLineNumbers w:val="0"/>
              <w:spacing w:before="0" w:beforeAutospacing="0" w:after="0" w:afterAutospacing="0"/>
              <w:ind w:left="-103" w:leftChars="-49" w:right="0" w:firstLine="422" w:firstLineChars="201"/>
              <w:rPr>
                <w:rFonts w:hint="eastAsia"/>
                <w:color w:val="auto"/>
                <w:szCs w:val="21"/>
                <w:lang w:eastAsia="zh-CN"/>
              </w:rPr>
            </w:pPr>
            <w:r>
              <w:rPr>
                <w:rFonts w:hint="eastAsia" w:eastAsia="宋体"/>
                <w:color w:val="auto"/>
                <w:szCs w:val="21"/>
                <w:lang w:val="en-US" w:eastAsia="zh-CN"/>
              </w:rPr>
              <w:t>投标文件</w:t>
            </w:r>
            <w:r>
              <w:rPr>
                <w:rFonts w:hint="default"/>
                <w:color w:val="auto"/>
                <w:szCs w:val="21"/>
              </w:rPr>
              <w:t>一式</w:t>
            </w:r>
            <w:r>
              <w:rPr>
                <w:rFonts w:hint="eastAsia"/>
                <w:color w:val="auto"/>
                <w:szCs w:val="21"/>
                <w:u w:val="single"/>
                <w:lang w:val="en-US" w:eastAsia="zh-CN"/>
              </w:rPr>
              <w:t>伍</w:t>
            </w:r>
            <w:r>
              <w:rPr>
                <w:rFonts w:hint="default"/>
                <w:color w:val="auto"/>
                <w:szCs w:val="21"/>
              </w:rPr>
              <w:t>份，其中：正本</w:t>
            </w:r>
            <w:r>
              <w:rPr>
                <w:rFonts w:hint="eastAsia"/>
                <w:color w:val="auto"/>
                <w:szCs w:val="21"/>
                <w:u w:val="single"/>
                <w:lang w:eastAsia="zh-CN"/>
              </w:rPr>
              <w:t>壹</w:t>
            </w:r>
            <w:r>
              <w:rPr>
                <w:rFonts w:hint="default"/>
                <w:color w:val="auto"/>
                <w:szCs w:val="21"/>
              </w:rPr>
              <w:t>份，副本</w:t>
            </w:r>
            <w:r>
              <w:rPr>
                <w:rFonts w:hint="eastAsia"/>
                <w:color w:val="auto"/>
                <w:szCs w:val="21"/>
                <w:u w:val="single"/>
                <w:lang w:val="en-US" w:eastAsia="zh-CN"/>
              </w:rPr>
              <w:t>肆</w:t>
            </w:r>
            <w:r>
              <w:rPr>
                <w:rFonts w:hint="default"/>
                <w:color w:val="auto"/>
                <w:szCs w:val="21"/>
              </w:rPr>
              <w:t>份</w:t>
            </w:r>
            <w:r>
              <w:rPr>
                <w:rFonts w:hint="eastAsia"/>
                <w:color w:val="auto"/>
                <w:szCs w:val="21"/>
                <w:lang w:eastAsia="zh-CN"/>
              </w:rPr>
              <w:t>，</w:t>
            </w:r>
          </w:p>
          <w:p>
            <w:pPr>
              <w:keepNext w:val="0"/>
              <w:keepLines w:val="0"/>
              <w:suppressLineNumbers w:val="0"/>
              <w:spacing w:before="0" w:beforeAutospacing="0" w:after="0" w:afterAutospacing="0"/>
              <w:ind w:left="-103" w:leftChars="-49" w:right="0" w:firstLine="424" w:firstLineChars="201"/>
              <w:rPr>
                <w:rFonts w:hint="eastAsia" w:ascii="宋体" w:hAnsi="宋体" w:cs="宋体"/>
                <w:b/>
                <w:color w:val="auto"/>
                <w:szCs w:val="21"/>
              </w:rPr>
            </w:pPr>
          </w:p>
          <w:p>
            <w:pPr>
              <w:keepNext w:val="0"/>
              <w:keepLines w:val="0"/>
              <w:suppressLineNumbers w:val="0"/>
              <w:spacing w:before="0" w:beforeAutospacing="0" w:after="0" w:afterAutospacing="0" w:line="360" w:lineRule="auto"/>
              <w:ind w:left="-103" w:leftChars="-49" w:right="0" w:firstLine="424" w:firstLineChars="201"/>
              <w:rPr>
                <w:rFonts w:hint="eastAsia" w:ascii="宋体" w:hAnsi="宋体" w:eastAsia="宋体" w:cs="宋体"/>
                <w:color w:val="auto"/>
                <w:szCs w:val="21"/>
                <w:highlight w:val="none"/>
                <w:lang w:eastAsia="zh-CN"/>
              </w:rPr>
            </w:pPr>
            <w:r>
              <w:rPr>
                <w:rFonts w:hint="eastAsia" w:ascii="宋体" w:hAnsi="宋体" w:eastAsia="宋体" w:cs="宋体"/>
                <w:b/>
                <w:color w:val="auto"/>
                <w:szCs w:val="21"/>
                <w:highlight w:val="none"/>
                <w:lang w:eastAsia="zh-CN"/>
              </w:rPr>
              <w:t>投标文件电子版一份，</w:t>
            </w:r>
            <w:r>
              <w:rPr>
                <w:rFonts w:hint="eastAsia" w:ascii="宋体" w:hAnsi="宋体" w:eastAsia="宋体" w:cs="宋体"/>
                <w:color w:val="auto"/>
                <w:szCs w:val="21"/>
                <w:highlight w:val="none"/>
              </w:rPr>
              <w:t>单独放入一个密封套中，加贴封条，</w:t>
            </w:r>
            <w:r>
              <w:rPr>
                <w:rFonts w:hint="eastAsia" w:ascii="宋体" w:hAnsi="宋体" w:eastAsia="宋体" w:cs="宋体"/>
                <w:color w:val="auto"/>
                <w:spacing w:val="6"/>
                <w:szCs w:val="21"/>
                <w:highlight w:val="none"/>
              </w:rPr>
              <w:t>并在封套封口处加盖投标人</w:t>
            </w:r>
            <w:r>
              <w:rPr>
                <w:rFonts w:hint="eastAsia" w:ascii="宋体" w:hAnsi="宋体" w:eastAsia="宋体" w:cs="宋体"/>
                <w:color w:val="auto"/>
                <w:szCs w:val="21"/>
                <w:highlight w:val="none"/>
              </w:rPr>
              <w:t>单位章，在封套上标记“投标文件电子版”字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en-US" w:eastAsia="zh-CN"/>
              </w:rPr>
              <w:t>5</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装订</w:t>
            </w:r>
            <w:r>
              <w:rPr>
                <w:rFonts w:hint="eastAsia" w:ascii="宋体" w:hAnsi="宋体" w:eastAsia="宋体" w:cs="宋体"/>
                <w:color w:val="auto"/>
                <w:szCs w:val="21"/>
                <w:highlight w:val="none"/>
              </w:rPr>
              <w:t>要求</w:t>
            </w:r>
          </w:p>
        </w:tc>
        <w:tc>
          <w:tcPr>
            <w:tcW w:w="670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211" w:firstLineChars="100"/>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分册装订，共分</w:t>
            </w:r>
            <w:r>
              <w:rPr>
                <w:rFonts w:hint="eastAsia" w:ascii="宋体" w:hAnsi="宋体" w:eastAsia="宋体" w:cs="宋体"/>
                <w:b/>
                <w:bCs/>
                <w:color w:val="auto"/>
                <w:szCs w:val="21"/>
                <w:highlight w:val="none"/>
                <w:u w:val="single"/>
                <w:lang w:val="en-US" w:eastAsia="zh-CN"/>
              </w:rPr>
              <w:t>3</w:t>
            </w:r>
            <w:r>
              <w:rPr>
                <w:rFonts w:hint="eastAsia" w:ascii="宋体" w:hAnsi="宋体" w:eastAsia="宋体" w:cs="宋体"/>
                <w:b/>
                <w:bCs/>
                <w:color w:val="auto"/>
                <w:szCs w:val="21"/>
                <w:highlight w:val="none"/>
              </w:rPr>
              <w:t>册，</w:t>
            </w:r>
            <w:r>
              <w:rPr>
                <w:rFonts w:hint="eastAsia" w:ascii="宋体" w:hAnsi="宋体" w:eastAsia="宋体" w:cs="宋体"/>
                <w:color w:val="auto"/>
                <w:szCs w:val="21"/>
                <w:highlight w:val="none"/>
              </w:rPr>
              <w:t>分别为：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投标函：包括投标函封面和目录的内容；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210" w:firstLineChars="1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投标报价：包括投标报价封面和目录内容；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210" w:firstLineChars="100"/>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施工组织设计：</w:t>
            </w:r>
            <w:r>
              <w:rPr>
                <w:rFonts w:hint="eastAsia" w:ascii="宋体" w:hAnsi="宋体" w:eastAsia="宋体" w:cs="宋体"/>
                <w:color w:val="auto"/>
                <w:szCs w:val="21"/>
                <w:highlight w:val="none"/>
              </w:rPr>
              <w:t>包括</w:t>
            </w:r>
            <w:r>
              <w:rPr>
                <w:rFonts w:hint="eastAsia" w:ascii="宋体" w:hAnsi="宋体" w:eastAsia="宋体" w:cs="宋体"/>
                <w:color w:val="auto"/>
                <w:szCs w:val="21"/>
                <w:highlight w:val="none"/>
                <w:lang w:val="en-US" w:eastAsia="zh-CN"/>
              </w:rPr>
              <w:t>施工组织设计</w:t>
            </w:r>
            <w:r>
              <w:rPr>
                <w:rFonts w:hint="eastAsia" w:ascii="宋体" w:hAnsi="宋体" w:eastAsia="宋体" w:cs="宋体"/>
                <w:color w:val="auto"/>
                <w:szCs w:val="21"/>
                <w:highlight w:val="none"/>
              </w:rPr>
              <w:t>封面和目录的内容</w:t>
            </w:r>
          </w:p>
          <w:p>
            <w:pPr>
              <w:pStyle w:val="2"/>
              <w:keepNext w:val="0"/>
              <w:keepLines w:val="0"/>
              <w:suppressLineNumbers w:val="0"/>
              <w:spacing w:before="0" w:beforeAutospacing="0" w:after="0" w:afterAutospacing="0"/>
              <w:ind w:left="0" w:right="0"/>
              <w:rPr>
                <w:rFonts w:hint="eastAsia"/>
                <w:color w:val="auto"/>
              </w:rPr>
            </w:pPr>
            <w:r>
              <w:rPr>
                <w:rFonts w:hint="eastAsia" w:ascii="宋体" w:hAnsi="宋体" w:eastAsia="宋体" w:cs="宋体"/>
                <w:b/>
                <w:color w:val="auto"/>
                <w:kern w:val="0"/>
                <w:szCs w:val="21"/>
                <w:highlight w:val="none"/>
              </w:rPr>
              <w:t>注：投标函部分中的“投标函”“投标函附录”另行单独准备一份，用信封包装密封后附于投标文件密封袋上与投标文件一同递交。以便于开标时唱标和查询。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投标文件加密  要求</w:t>
            </w:r>
          </w:p>
        </w:tc>
        <w:tc>
          <w:tcPr>
            <w:tcW w:w="6707" w:type="dxa"/>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pacing w:val="-1"/>
                <w:sz w:val="21"/>
                <w:szCs w:val="21"/>
                <w:highlight w:val="none"/>
              </w:rPr>
              <w:t>4.1.2</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封套上应载明的信息</w:t>
            </w:r>
          </w:p>
        </w:tc>
        <w:tc>
          <w:tcPr>
            <w:tcW w:w="6707" w:type="dxa"/>
            <w:vAlign w:val="center"/>
          </w:tcPr>
          <w:p>
            <w:pPr>
              <w:keepNext w:val="0"/>
              <w:keepLines w:val="0"/>
              <w:suppressLineNumbers w:val="0"/>
              <w:spacing w:before="0" w:beforeAutospacing="0" w:after="0" w:afterAutospacing="0" w:line="360" w:lineRule="auto"/>
              <w:ind w:left="0" w:leftChars="0"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投标函/投标报价</w:t>
            </w:r>
          </w:p>
          <w:p>
            <w:pPr>
              <w:keepNext w:val="0"/>
              <w:keepLines w:val="0"/>
              <w:suppressLineNumbers w:val="0"/>
              <w:spacing w:before="0" w:beforeAutospacing="0" w:after="0" w:afterAutospacing="0" w:line="360" w:lineRule="auto"/>
              <w:ind w:left="0" w:leftChars="0" w:right="0" w:firstLine="422" w:firstLineChars="20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招标人名称：</w:t>
            </w:r>
            <w:r>
              <w:rPr>
                <w:rFonts w:hint="eastAsia" w:ascii="宋体" w:hAnsi="宋体" w:eastAsia="宋体" w:cs="宋体"/>
                <w:color w:val="auto"/>
                <w:szCs w:val="21"/>
                <w:highlight w:val="none"/>
                <w:u w:val="single"/>
              </w:rPr>
              <w:t xml:space="preserve">                  </w:t>
            </w:r>
          </w:p>
          <w:p>
            <w:pPr>
              <w:keepNext w:val="0"/>
              <w:keepLines w:val="0"/>
              <w:suppressLineNumbers w:val="0"/>
              <w:spacing w:before="0" w:beforeAutospacing="0" w:after="0" w:afterAutospacing="0" w:line="360" w:lineRule="auto"/>
              <w:ind w:left="0" w:leftChars="0" w:right="0" w:firstLine="422" w:firstLineChars="20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招标人地址：</w:t>
            </w:r>
            <w:r>
              <w:rPr>
                <w:rFonts w:hint="eastAsia" w:ascii="宋体" w:hAnsi="宋体" w:eastAsia="宋体" w:cs="宋体"/>
                <w:color w:val="auto"/>
                <w:szCs w:val="21"/>
                <w:highlight w:val="none"/>
                <w:u w:val="single"/>
              </w:rPr>
              <w:t xml:space="preserve">                  </w:t>
            </w:r>
          </w:p>
          <w:p>
            <w:pPr>
              <w:keepNext w:val="0"/>
              <w:keepLines w:val="0"/>
              <w:suppressLineNumbers w:val="0"/>
              <w:snapToGrid w:val="0"/>
              <w:spacing w:before="0" w:beforeAutospacing="0" w:after="0" w:afterAutospacing="0" w:line="360" w:lineRule="auto"/>
              <w:ind w:left="0" w:leftChars="0" w:right="0" w:firstLine="422" w:firstLineChars="20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投标人全称（盖公章）：</w:t>
            </w:r>
            <w:r>
              <w:rPr>
                <w:rFonts w:hint="eastAsia" w:ascii="宋体" w:hAnsi="宋体" w:eastAsia="宋体" w:cs="宋体"/>
                <w:color w:val="auto"/>
                <w:szCs w:val="21"/>
                <w:highlight w:val="none"/>
                <w:u w:val="single"/>
              </w:rPr>
              <w:t xml:space="preserve">        </w:t>
            </w:r>
          </w:p>
          <w:p>
            <w:pPr>
              <w:keepNext w:val="0"/>
              <w:keepLines w:val="0"/>
              <w:suppressLineNumbers w:val="0"/>
              <w:snapToGrid w:val="0"/>
              <w:spacing w:before="0" w:beforeAutospacing="0" w:after="0" w:afterAutospacing="0" w:line="360" w:lineRule="auto"/>
              <w:ind w:left="0" w:leftChars="0" w:right="0" w:firstLine="422" w:firstLineChars="20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投标人的地址：</w:t>
            </w:r>
            <w:r>
              <w:rPr>
                <w:rFonts w:hint="eastAsia" w:ascii="宋体" w:hAnsi="宋体" w:eastAsia="宋体" w:cs="宋体"/>
                <w:color w:val="auto"/>
                <w:szCs w:val="21"/>
                <w:highlight w:val="none"/>
                <w:u w:val="single"/>
              </w:rPr>
              <w:t xml:space="preserve">                </w:t>
            </w:r>
          </w:p>
          <w:p>
            <w:pPr>
              <w:keepNext w:val="0"/>
              <w:keepLines w:val="0"/>
              <w:suppressLineNumbers w:val="0"/>
              <w:spacing w:before="0" w:beforeAutospacing="0" w:after="0" w:afterAutospacing="0" w:line="360" w:lineRule="auto"/>
              <w:ind w:left="0" w:leftChars="0" w:right="0" w:firstLine="422" w:firstLineChars="201"/>
              <w:rPr>
                <w:rFonts w:hint="eastAsia" w:ascii="宋体" w:hAnsi="宋体" w:eastAsia="宋体" w:cs="宋体"/>
                <w:bCs/>
                <w:color w:val="auto"/>
                <w:szCs w:val="21"/>
                <w:highlight w:val="none"/>
              </w:rPr>
            </w:pP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标段投标文件在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09</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color w:val="auto"/>
                <w:szCs w:val="21"/>
                <w:highlight w:val="none"/>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4.2.2</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递交投标文件</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w:t>
            </w:r>
          </w:p>
        </w:tc>
        <w:tc>
          <w:tcPr>
            <w:tcW w:w="6707" w:type="dxa"/>
            <w:vAlign w:val="center"/>
          </w:tcPr>
          <w:p>
            <w:pPr>
              <w:keepNext w:val="0"/>
              <w:keepLines w:val="0"/>
              <w:suppressLineNumbers w:val="0"/>
              <w:snapToGrid w:val="0"/>
              <w:spacing w:before="0" w:beforeAutospacing="0" w:after="0" w:afterAutospacing="0" w:line="360" w:lineRule="auto"/>
              <w:ind w:left="-103" w:leftChars="-49" w:right="0" w:firstLine="418" w:firstLineChars="201"/>
              <w:jc w:val="left"/>
              <w:rPr>
                <w:rFonts w:hint="eastAsia" w:ascii="宋体" w:hAnsi="宋体" w:eastAsia="宋体" w:cs="宋体"/>
                <w:color w:val="auto"/>
                <w:szCs w:val="21"/>
                <w:highlight w:val="none"/>
              </w:rPr>
            </w:pPr>
            <w:r>
              <w:rPr>
                <w:rFonts w:hint="eastAsia" w:ascii="宋体" w:hAnsi="宋体" w:eastAsia="宋体" w:cs="宋体"/>
                <w:color w:val="auto"/>
                <w:spacing w:val="-1"/>
                <w:sz w:val="21"/>
                <w:szCs w:val="21"/>
                <w:highlight w:val="none"/>
                <w:u w:val="none"/>
                <w:lang w:eastAsia="zh-CN"/>
              </w:rPr>
              <w:t>☑</w:t>
            </w:r>
            <w:r>
              <w:rPr>
                <w:rFonts w:hint="eastAsia" w:ascii="宋体" w:hAnsi="宋体" w:eastAsia="宋体" w:cs="宋体"/>
                <w:color w:val="auto"/>
                <w:spacing w:val="-1"/>
                <w:sz w:val="21"/>
                <w:szCs w:val="21"/>
                <w:highlight w:val="none"/>
                <w:u w:val="none"/>
              </w:rPr>
              <w:t>纸</w:t>
            </w:r>
            <w:r>
              <w:rPr>
                <w:rFonts w:hint="eastAsia" w:ascii="宋体" w:hAnsi="宋体" w:eastAsia="宋体" w:cs="宋体"/>
                <w:snapToGrid w:val="0"/>
                <w:color w:val="auto"/>
                <w:spacing w:val="8"/>
                <w:kern w:val="0"/>
                <w:sz w:val="21"/>
                <w:szCs w:val="21"/>
                <w:highlight w:val="none"/>
                <w:u w:val="none"/>
                <w:lang w:val="en-US" w:eastAsia="en-US" w:bidi="ar-SA"/>
              </w:rPr>
              <w:t xml:space="preserve">质投标文件递交至 </w:t>
            </w:r>
            <w:r>
              <w:rPr>
                <w:rFonts w:hint="eastAsia" w:ascii="宋体" w:hAnsi="宋体" w:eastAsia="宋体" w:cs="宋体"/>
                <w:snapToGrid w:val="0"/>
                <w:color w:val="auto"/>
                <w:spacing w:val="8"/>
                <w:kern w:val="0"/>
                <w:sz w:val="21"/>
                <w:szCs w:val="21"/>
                <w:highlight w:val="none"/>
                <w:u w:val="none"/>
                <w:lang w:val="en-US" w:eastAsia="zh-CN" w:bidi="ar-SA"/>
              </w:rPr>
              <w:t xml:space="preserve"> 江华瑶族自治县重点项目服务中心（江华瑶族自治县交通警察大队综合楼7楼）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4.2.3</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是否退还投标</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w:t>
            </w:r>
          </w:p>
        </w:tc>
        <w:tc>
          <w:tcPr>
            <w:tcW w:w="6707" w:type="dxa"/>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FE"/>
            </w:r>
            <w:r>
              <w:rPr>
                <w:rFonts w:hint="eastAsia" w:ascii="宋体" w:hAnsi="宋体" w:eastAsia="宋体" w:cs="宋体"/>
                <w:color w:val="auto"/>
                <w:szCs w:val="21"/>
                <w:highlight w:val="none"/>
              </w:rPr>
              <w:t>否</w:t>
            </w:r>
          </w:p>
          <w:p>
            <w:pPr>
              <w:keepNext w:val="0"/>
              <w:keepLines w:val="0"/>
              <w:suppressLineNumbers w:val="0"/>
              <w:snapToGrid w:val="0"/>
              <w:spacing w:before="0" w:beforeAutospacing="0" w:after="0" w:afterAutospacing="0" w:line="360" w:lineRule="auto"/>
              <w:ind w:left="-103" w:leftChars="-49" w:right="0" w:firstLine="422" w:firstLineChars="20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6F"/>
            </w:r>
            <w:r>
              <w:rPr>
                <w:rFonts w:hint="eastAsia" w:ascii="宋体" w:hAnsi="宋体" w:eastAsia="宋体" w:cs="宋体"/>
                <w:color w:val="auto"/>
                <w:szCs w:val="21"/>
                <w:highlight w:val="none"/>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开标时间和地点</w:t>
            </w:r>
          </w:p>
        </w:tc>
        <w:tc>
          <w:tcPr>
            <w:tcW w:w="6707" w:type="dxa"/>
            <w:vAlign w:val="center"/>
          </w:tcPr>
          <w:p>
            <w:pPr>
              <w:keepNext w:val="0"/>
              <w:keepLines w:val="0"/>
              <w:suppressLineNumbers w:val="0"/>
              <w:spacing w:before="0" w:beforeAutospacing="0" w:after="0" w:afterAutospacing="0" w:line="360" w:lineRule="auto"/>
              <w:ind w:left="0" w:leftChars="0" w:right="0" w:firstLine="422" w:firstLineChars="201"/>
              <w:rPr>
                <w:rFonts w:hint="eastAsia" w:ascii="宋体" w:hAnsi="宋体" w:eastAsia="宋体" w:cs="宋体"/>
                <w:color w:val="FF0000"/>
                <w:szCs w:val="21"/>
                <w:highlight w:val="none"/>
                <w:u w:val="none"/>
                <w:lang w:val="en-US" w:eastAsia="zh-CN"/>
              </w:rPr>
            </w:pPr>
            <w:r>
              <w:rPr>
                <w:rFonts w:hint="eastAsia" w:ascii="宋体" w:hAnsi="宋体" w:eastAsia="宋体" w:cs="宋体"/>
                <w:color w:val="FF0000"/>
                <w:szCs w:val="21"/>
                <w:highlight w:val="none"/>
                <w:u w:val="none"/>
              </w:rPr>
              <w:t>开标时间：</w:t>
            </w:r>
            <w:r>
              <w:rPr>
                <w:rFonts w:hint="eastAsia" w:ascii="宋体" w:hAnsi="宋体" w:eastAsia="宋体" w:cs="宋体"/>
                <w:color w:val="FF0000"/>
                <w:sz w:val="21"/>
                <w:szCs w:val="21"/>
                <w:highlight w:val="none"/>
                <w:u w:val="single"/>
              </w:rPr>
              <w:t xml:space="preserve"> </w:t>
            </w:r>
            <w:r>
              <w:rPr>
                <w:rFonts w:hint="eastAsia" w:ascii="宋体" w:hAnsi="宋体" w:eastAsia="宋体" w:cs="宋体"/>
                <w:color w:val="FF0000"/>
                <w:sz w:val="21"/>
                <w:szCs w:val="21"/>
                <w:highlight w:val="none"/>
                <w:u w:val="single"/>
                <w:lang w:val="en-US" w:eastAsia="zh-CN"/>
              </w:rPr>
              <w:t>2024</w:t>
            </w:r>
            <w:r>
              <w:rPr>
                <w:rFonts w:hint="eastAsia" w:ascii="宋体" w:hAnsi="宋体" w:eastAsia="宋体" w:cs="宋体"/>
                <w:color w:val="FF0000"/>
                <w:sz w:val="21"/>
                <w:szCs w:val="21"/>
                <w:highlight w:val="none"/>
                <w:u w:val="single"/>
              </w:rPr>
              <w:t xml:space="preserve"> </w:t>
            </w:r>
            <w:r>
              <w:rPr>
                <w:rFonts w:hint="eastAsia" w:ascii="宋体" w:hAnsi="宋体" w:eastAsia="宋体" w:cs="宋体"/>
                <w:color w:val="FF0000"/>
                <w:sz w:val="21"/>
                <w:szCs w:val="21"/>
                <w:highlight w:val="none"/>
              </w:rPr>
              <w:t>年</w:t>
            </w:r>
            <w:r>
              <w:rPr>
                <w:rFonts w:hint="eastAsia" w:ascii="宋体" w:hAnsi="宋体" w:eastAsia="宋体" w:cs="宋体"/>
                <w:color w:val="FF0000"/>
                <w:sz w:val="21"/>
                <w:szCs w:val="21"/>
                <w:highlight w:val="none"/>
                <w:u w:val="single"/>
              </w:rPr>
              <w:t xml:space="preserve"> </w:t>
            </w:r>
            <w:r>
              <w:rPr>
                <w:rFonts w:hint="eastAsia" w:ascii="宋体" w:hAnsi="宋体" w:cs="宋体"/>
                <w:color w:val="FF0000"/>
                <w:sz w:val="21"/>
                <w:szCs w:val="21"/>
                <w:highlight w:val="none"/>
                <w:u w:val="single"/>
                <w:lang w:val="en-US" w:eastAsia="zh-CN"/>
              </w:rPr>
              <w:t>11</w:t>
            </w:r>
            <w:r>
              <w:rPr>
                <w:rFonts w:hint="eastAsia" w:ascii="宋体" w:hAnsi="宋体" w:eastAsia="宋体" w:cs="宋体"/>
                <w:color w:val="FF0000"/>
                <w:sz w:val="21"/>
                <w:szCs w:val="21"/>
                <w:highlight w:val="none"/>
                <w:u w:val="single"/>
              </w:rPr>
              <w:t xml:space="preserve"> </w:t>
            </w:r>
            <w:r>
              <w:rPr>
                <w:rFonts w:hint="eastAsia" w:ascii="宋体" w:hAnsi="宋体" w:eastAsia="宋体" w:cs="宋体"/>
                <w:color w:val="FF0000"/>
                <w:sz w:val="21"/>
                <w:szCs w:val="21"/>
                <w:highlight w:val="none"/>
              </w:rPr>
              <w:t>月</w:t>
            </w:r>
            <w:r>
              <w:rPr>
                <w:rFonts w:hint="eastAsia" w:ascii="宋体" w:hAnsi="宋体" w:eastAsia="宋体" w:cs="宋体"/>
                <w:color w:val="FF0000"/>
                <w:sz w:val="21"/>
                <w:szCs w:val="21"/>
                <w:highlight w:val="none"/>
                <w:u w:val="single"/>
              </w:rPr>
              <w:t xml:space="preserve"> </w:t>
            </w:r>
            <w:r>
              <w:rPr>
                <w:rFonts w:hint="eastAsia" w:ascii="宋体" w:hAnsi="宋体" w:cs="宋体"/>
                <w:color w:val="FF0000"/>
                <w:sz w:val="21"/>
                <w:szCs w:val="21"/>
                <w:highlight w:val="none"/>
                <w:u w:val="single"/>
                <w:lang w:val="en-US" w:eastAsia="zh-CN"/>
              </w:rPr>
              <w:t>12</w:t>
            </w:r>
            <w:r>
              <w:rPr>
                <w:rFonts w:hint="eastAsia" w:ascii="宋体" w:hAnsi="宋体" w:eastAsia="宋体" w:cs="宋体"/>
                <w:color w:val="FF0000"/>
                <w:sz w:val="21"/>
                <w:szCs w:val="21"/>
                <w:highlight w:val="none"/>
                <w:u w:val="single"/>
              </w:rPr>
              <w:t xml:space="preserve"> </w:t>
            </w:r>
            <w:r>
              <w:rPr>
                <w:rFonts w:hint="eastAsia" w:ascii="宋体" w:hAnsi="宋体" w:eastAsia="宋体" w:cs="宋体"/>
                <w:color w:val="FF0000"/>
                <w:sz w:val="21"/>
                <w:szCs w:val="21"/>
                <w:highlight w:val="none"/>
              </w:rPr>
              <w:t>日</w:t>
            </w:r>
            <w:r>
              <w:rPr>
                <w:rFonts w:hint="eastAsia" w:ascii="宋体" w:hAnsi="宋体" w:eastAsia="宋体" w:cs="宋体"/>
                <w:color w:val="FF0000"/>
                <w:sz w:val="21"/>
                <w:szCs w:val="21"/>
                <w:highlight w:val="none"/>
                <w:u w:val="single"/>
              </w:rPr>
              <w:t xml:space="preserve"> </w:t>
            </w:r>
            <w:r>
              <w:rPr>
                <w:rFonts w:hint="eastAsia" w:ascii="宋体" w:hAnsi="宋体" w:eastAsia="宋体" w:cs="宋体"/>
                <w:color w:val="FF0000"/>
                <w:sz w:val="21"/>
                <w:szCs w:val="21"/>
                <w:highlight w:val="none"/>
                <w:u w:val="single"/>
                <w:lang w:val="en-US" w:eastAsia="zh-CN"/>
              </w:rPr>
              <w:t>09</w:t>
            </w:r>
            <w:r>
              <w:rPr>
                <w:rFonts w:hint="eastAsia" w:ascii="宋体" w:hAnsi="宋体" w:eastAsia="宋体" w:cs="宋体"/>
                <w:color w:val="FF0000"/>
                <w:sz w:val="21"/>
                <w:szCs w:val="21"/>
                <w:highlight w:val="none"/>
              </w:rPr>
              <w:t>时</w:t>
            </w:r>
            <w:r>
              <w:rPr>
                <w:rFonts w:hint="eastAsia" w:ascii="宋体" w:hAnsi="宋体" w:eastAsia="宋体" w:cs="宋体"/>
                <w:color w:val="FF0000"/>
                <w:sz w:val="21"/>
                <w:szCs w:val="21"/>
                <w:highlight w:val="none"/>
                <w:u w:val="single"/>
              </w:rPr>
              <w:t xml:space="preserve"> </w:t>
            </w:r>
            <w:r>
              <w:rPr>
                <w:rFonts w:hint="eastAsia" w:ascii="宋体" w:hAnsi="宋体" w:eastAsia="宋体" w:cs="宋体"/>
                <w:color w:val="FF0000"/>
                <w:sz w:val="21"/>
                <w:szCs w:val="21"/>
                <w:highlight w:val="none"/>
                <w:u w:val="single"/>
                <w:lang w:val="en-US" w:eastAsia="zh-CN"/>
              </w:rPr>
              <w:t>30</w:t>
            </w:r>
            <w:r>
              <w:rPr>
                <w:rFonts w:hint="eastAsia" w:ascii="宋体" w:hAnsi="宋体" w:eastAsia="宋体" w:cs="宋体"/>
                <w:color w:val="FF0000"/>
                <w:sz w:val="21"/>
                <w:szCs w:val="21"/>
                <w:highlight w:val="none"/>
              </w:rPr>
              <w:t>分</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开标地点：</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pacing w:val="-2"/>
                <w:kern w:val="2"/>
                <w:sz w:val="21"/>
                <w:szCs w:val="21"/>
                <w:highlight w:val="none"/>
                <w:u w:val="none"/>
                <w:lang w:val="en-US" w:eastAsia="zh-CN" w:bidi="ar-SA"/>
              </w:rPr>
              <w:t>江华瑶族自治县重点项目服务中心（江华瑶族自治县交通警察大队综合楼7楼）</w:t>
            </w:r>
            <w:r>
              <w:rPr>
                <w:rFonts w:hint="eastAsia" w:ascii="宋体" w:hAnsi="宋体" w:eastAsia="宋体" w:cs="宋体"/>
                <w:color w:val="auto"/>
                <w:szCs w:val="21"/>
                <w:highlight w:val="none"/>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评标委员会的      组建</w:t>
            </w:r>
          </w:p>
        </w:tc>
        <w:tc>
          <w:tcPr>
            <w:tcW w:w="6707"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评标委员会成员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人或以上单数，其中：招标人代表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评标专家确定方式：</w:t>
            </w:r>
            <w:r>
              <w:rPr>
                <w:rFonts w:hint="eastAsia" w:ascii="宋体" w:hAnsi="宋体" w:eastAsia="宋体" w:cs="宋体"/>
                <w:color w:val="auto"/>
                <w:szCs w:val="21"/>
                <w:highlight w:val="none"/>
                <w:u w:val="single"/>
              </w:rPr>
              <w:t xml:space="preserve"> 从湖南省综合评标专家库</w:t>
            </w:r>
            <w:r>
              <w:rPr>
                <w:rFonts w:hint="eastAsia" w:ascii="宋体" w:hAnsi="宋体" w:eastAsia="宋体" w:cs="宋体"/>
                <w:color w:val="auto"/>
                <w:szCs w:val="21"/>
                <w:highlight w:val="none"/>
                <w:u w:val="single"/>
                <w:lang w:val="en-US" w:eastAsia="zh-CN"/>
              </w:rPr>
              <w:t>中随机抽取</w:t>
            </w:r>
            <w:r>
              <w:rPr>
                <w:rFonts w:hint="eastAsia" w:ascii="宋体" w:hAnsi="宋体" w:eastAsia="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7.1</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推荐中标候选人和确定中标人 方式</w:t>
            </w:r>
          </w:p>
        </w:tc>
        <w:tc>
          <w:tcPr>
            <w:tcW w:w="6707" w:type="dxa"/>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FE"/>
            </w:r>
            <w:r>
              <w:rPr>
                <w:rFonts w:hint="eastAsia" w:ascii="宋体" w:hAnsi="宋体" w:eastAsia="宋体" w:cs="宋体"/>
                <w:color w:val="auto"/>
                <w:szCs w:val="21"/>
                <w:highlight w:val="none"/>
              </w:rPr>
              <w:t>排序法，即：由评标委员会推荐不超过3个有排序的中标候选人，公示期满后招标人按照相关规定确定中标人。</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6F"/>
            </w:r>
            <w:r>
              <w:rPr>
                <w:rFonts w:hint="eastAsia" w:ascii="宋体" w:hAnsi="宋体" w:eastAsia="宋体" w:cs="宋体"/>
                <w:color w:val="auto"/>
                <w:szCs w:val="21"/>
                <w:highlight w:val="none"/>
              </w:rPr>
              <w:t>评定分离法，即：由评标委员会推荐不超过3个不排序的中标候选人，招标人按下列第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种方式确定中标人。</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（1）票决法：</w:t>
            </w:r>
            <w:r>
              <w:rPr>
                <w:rFonts w:hint="eastAsia" w:ascii="宋体" w:hAnsi="宋体" w:eastAsia="宋体" w:cs="宋体"/>
                <w:color w:val="auto"/>
                <w:szCs w:val="21"/>
                <w:highlight w:val="none"/>
                <w:lang w:val="en-US" w:eastAsia="zh-CN"/>
              </w:rPr>
              <w:t>投票决定</w:t>
            </w:r>
            <w:r>
              <w:rPr>
                <w:rFonts w:hint="eastAsia" w:ascii="宋体" w:hAnsi="宋体" w:eastAsia="宋体" w:cs="宋体"/>
                <w:bCs/>
                <w:color w:val="auto"/>
                <w:szCs w:val="21"/>
                <w:highlight w:val="none"/>
              </w:rPr>
              <w:t>。</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（2）报价竞争法：</w:t>
            </w:r>
            <w:r>
              <w:rPr>
                <w:rFonts w:hint="eastAsia" w:ascii="宋体" w:hAnsi="宋体" w:eastAsia="宋体" w:cs="宋体"/>
                <w:bCs/>
                <w:color w:val="auto"/>
                <w:szCs w:val="21"/>
                <w:highlight w:val="none"/>
                <w:lang w:val="en-US" w:eastAsia="zh-CN"/>
              </w:rPr>
              <w:t>按</w:t>
            </w:r>
            <w:r>
              <w:rPr>
                <w:rFonts w:hint="eastAsia" w:ascii="宋体" w:hAnsi="宋体" w:eastAsia="宋体" w:cs="宋体"/>
                <w:color w:val="auto"/>
                <w:szCs w:val="21"/>
                <w:highlight w:val="none"/>
              </w:rPr>
              <w:t>最低投标价</w:t>
            </w:r>
            <w:r>
              <w:rPr>
                <w:rFonts w:hint="eastAsia" w:ascii="宋体" w:hAnsi="宋体" w:eastAsia="宋体" w:cs="宋体"/>
                <w:color w:val="auto"/>
                <w:szCs w:val="21"/>
                <w:highlight w:val="none"/>
                <w:lang w:val="en-US" w:eastAsia="zh-CN"/>
              </w:rPr>
              <w:t>确定</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 xml:space="preserve">   </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Cs/>
                <w:color w:val="auto"/>
                <w:szCs w:val="21"/>
                <w:highlight w:val="none"/>
              </w:rPr>
              <w:t>因素法：</w:t>
            </w:r>
            <w:bookmarkStart w:id="150" w:name="_Hlk73543692"/>
            <w:r>
              <w:rPr>
                <w:rFonts w:hint="eastAsia" w:ascii="宋体" w:hAnsi="宋体" w:eastAsia="宋体" w:cs="宋体"/>
                <w:color w:val="auto"/>
                <w:szCs w:val="21"/>
                <w:highlight w:val="none"/>
              </w:rPr>
              <w:sym w:font="Wingdings" w:char="006F"/>
            </w:r>
            <w:r>
              <w:rPr>
                <w:rFonts w:hint="eastAsia" w:ascii="宋体" w:hAnsi="宋体" w:eastAsia="宋体" w:cs="宋体"/>
                <w:color w:val="auto"/>
                <w:szCs w:val="21"/>
                <w:highlight w:val="none"/>
              </w:rPr>
              <w:t>施工组织设计和企业资信及履约能力两项得分乘以相应权重之和由高至低排序确定；</w:t>
            </w:r>
            <w:r>
              <w:rPr>
                <w:rFonts w:hint="eastAsia" w:ascii="宋体" w:hAnsi="宋体" w:eastAsia="宋体" w:cs="宋体"/>
                <w:color w:val="auto"/>
                <w:szCs w:val="21"/>
                <w:highlight w:val="none"/>
              </w:rPr>
              <w:sym w:font="Wingdings" w:char="006F"/>
            </w:r>
            <w:r>
              <w:rPr>
                <w:rFonts w:hint="eastAsia" w:ascii="宋体" w:hAnsi="宋体" w:eastAsia="宋体" w:cs="宋体"/>
                <w:color w:val="auto"/>
                <w:szCs w:val="21"/>
                <w:highlight w:val="none"/>
              </w:rPr>
              <w:t>企业资信及履约能力得分由高至低排序确定</w:t>
            </w:r>
            <w:r>
              <w:rPr>
                <w:rFonts w:hint="eastAsia" w:ascii="宋体" w:hAnsi="宋体" w:eastAsia="宋体" w:cs="宋体"/>
                <w:bCs/>
                <w:color w:val="auto"/>
                <w:szCs w:val="21"/>
                <w:highlight w:val="none"/>
              </w:rPr>
              <w:t>。</w:t>
            </w:r>
            <w:bookmarkEnd w:id="150"/>
            <w:r>
              <w:rPr>
                <w:rFonts w:hint="eastAsia" w:ascii="宋体" w:hAnsi="宋体" w:eastAsia="宋体" w:cs="宋体"/>
                <w:bCs/>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8" w:hRule="atLeast"/>
        </w:trPr>
        <w:tc>
          <w:tcPr>
            <w:tcW w:w="1065" w:type="dxa"/>
            <w:vAlign w:val="center"/>
          </w:tcPr>
          <w:p>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7.3.1</w:t>
            </w:r>
          </w:p>
        </w:tc>
        <w:tc>
          <w:tcPr>
            <w:tcW w:w="1498" w:type="dxa"/>
            <w:vAlign w:val="center"/>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w:t>
            </w:r>
          </w:p>
        </w:tc>
        <w:tc>
          <w:tcPr>
            <w:tcW w:w="6707" w:type="dxa"/>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FE"/>
            </w:r>
            <w:r>
              <w:rPr>
                <w:rFonts w:hint="eastAsia" w:ascii="宋体" w:hAnsi="宋体" w:eastAsia="宋体" w:cs="宋体"/>
                <w:color w:val="auto"/>
                <w:szCs w:val="21"/>
                <w:highlight w:val="none"/>
              </w:rPr>
              <w:t>经评审的最低投标价法，应当提供履约担保，</w:t>
            </w:r>
          </w:p>
          <w:p>
            <w:pPr>
              <w:keepNext w:val="0"/>
              <w:keepLines w:val="0"/>
              <w:numPr>
                <w:ilvl w:val="0"/>
                <w:numId w:val="1"/>
              </w:numPr>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保函形式：包括银行业金融机构保函、担保公司担保（</w:t>
            </w:r>
            <w:r>
              <w:rPr>
                <w:rFonts w:hint="eastAsia" w:ascii="宋体" w:hAnsi="宋体" w:eastAsia="宋体" w:cs="宋体"/>
                <w:color w:val="auto"/>
                <w:szCs w:val="21"/>
                <w:highlight w:val="none"/>
              </w:rPr>
              <w:sym w:font="Wingdings" w:char="006F"/>
            </w:r>
            <w:r>
              <w:rPr>
                <w:rFonts w:hint="eastAsia" w:ascii="宋体" w:hAnsi="宋体" w:eastAsia="宋体" w:cs="宋体"/>
                <w:color w:val="auto"/>
                <w:szCs w:val="21"/>
                <w:highlight w:val="none"/>
              </w:rPr>
              <w:t xml:space="preserve">融资性担保公司保函  </w:t>
            </w:r>
            <w:r>
              <w:rPr>
                <w:rFonts w:hint="eastAsia" w:ascii="宋体" w:hAnsi="宋体" w:eastAsia="宋体" w:cs="宋体"/>
                <w:color w:val="auto"/>
                <w:szCs w:val="21"/>
                <w:highlight w:val="none"/>
              </w:rPr>
              <w:sym w:font="Wingdings" w:char="00FE"/>
            </w:r>
            <w:r>
              <w:rPr>
                <w:rFonts w:hint="eastAsia" w:ascii="宋体" w:hAnsi="宋体" w:eastAsia="宋体" w:cs="宋体"/>
                <w:color w:val="auto"/>
                <w:szCs w:val="21"/>
                <w:highlight w:val="none"/>
              </w:rPr>
              <w:t>非融资性担保公司保函）、保险公司保证保险</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2.担保金额：中标金额低于最高投标限价10%以内的，不超过中标合同金额的10%。中标金额低于最高投标限价10%以上的，为最高投标限价减去中标合同金额后的差额。</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6F"/>
            </w:r>
            <w:r>
              <w:rPr>
                <w:rFonts w:hint="eastAsia" w:ascii="宋体" w:hAnsi="宋体" w:eastAsia="宋体" w:cs="宋体"/>
                <w:color w:val="auto"/>
                <w:szCs w:val="21"/>
                <w:highlight w:val="none"/>
              </w:rPr>
              <w:t>综合评估法：</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6F"/>
            </w:r>
            <w:r>
              <w:rPr>
                <w:rFonts w:hint="eastAsia" w:ascii="宋体" w:hAnsi="宋体" w:eastAsia="宋体" w:cs="宋体"/>
                <w:color w:val="auto"/>
                <w:szCs w:val="21"/>
                <w:highlight w:val="none"/>
              </w:rPr>
              <w:t>不要求提供履约担保；</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6F"/>
            </w:r>
            <w:r>
              <w:rPr>
                <w:rFonts w:hint="eastAsia" w:ascii="宋体" w:hAnsi="宋体" w:eastAsia="宋体" w:cs="宋体"/>
                <w:color w:val="auto"/>
                <w:szCs w:val="21"/>
                <w:highlight w:val="none"/>
              </w:rPr>
              <w:t>要求提供履约担保1.保函形式：银行业金融机构保函、担保公司担保（</w:t>
            </w:r>
            <w:r>
              <w:rPr>
                <w:rFonts w:hint="eastAsia" w:ascii="宋体" w:hAnsi="宋体" w:eastAsia="宋体" w:cs="宋体"/>
                <w:color w:val="auto"/>
                <w:szCs w:val="21"/>
                <w:highlight w:val="none"/>
              </w:rPr>
              <w:sym w:font="Wingdings" w:char="006F"/>
            </w:r>
            <w:r>
              <w:rPr>
                <w:rFonts w:hint="eastAsia" w:ascii="宋体" w:hAnsi="宋体" w:eastAsia="宋体" w:cs="宋体"/>
                <w:color w:val="auto"/>
                <w:szCs w:val="21"/>
                <w:highlight w:val="none"/>
              </w:rPr>
              <w:t xml:space="preserve">融资性担保公司保函  </w:t>
            </w:r>
            <w:r>
              <w:rPr>
                <w:rFonts w:hint="eastAsia" w:ascii="宋体" w:hAnsi="宋体" w:eastAsia="宋体" w:cs="宋体"/>
                <w:color w:val="auto"/>
                <w:szCs w:val="21"/>
                <w:highlight w:val="none"/>
              </w:rPr>
              <w:sym w:font="Wingdings" w:char="006F"/>
            </w:r>
            <w:r>
              <w:rPr>
                <w:rFonts w:hint="eastAsia" w:ascii="宋体" w:hAnsi="宋体" w:eastAsia="宋体" w:cs="宋体"/>
                <w:color w:val="auto"/>
                <w:szCs w:val="21"/>
                <w:highlight w:val="none"/>
              </w:rPr>
              <w:t>非融资性担保公司保函）、保险公司保证保险</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2. 担保金额：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9270" w:type="dxa"/>
            <w:gridSpan w:val="3"/>
            <w:vAlign w:val="center"/>
          </w:tcPr>
          <w:p>
            <w:pPr>
              <w:keepNext w:val="0"/>
              <w:keepLines w:val="0"/>
              <w:suppressLineNumbers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10.1补充内容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10.1.1</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类似工程业绩</w:t>
            </w:r>
          </w:p>
        </w:tc>
        <w:tc>
          <w:tcPr>
            <w:tcW w:w="6707"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1.资格要求：</w:t>
            </w:r>
          </w:p>
          <w:p>
            <w:pPr>
              <w:keepNext w:val="0"/>
              <w:keepLines w:val="0"/>
              <w:suppressLineNumbers w:val="0"/>
              <w:snapToGrid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FE"/>
            </w:r>
            <w:r>
              <w:rPr>
                <w:rFonts w:hint="eastAsia" w:ascii="宋体" w:hAnsi="宋体" w:eastAsia="宋体" w:cs="宋体"/>
                <w:color w:val="auto"/>
                <w:szCs w:val="21"/>
                <w:highlight w:val="none"/>
              </w:rPr>
              <w:t>不要求类似工程业绩</w:t>
            </w:r>
          </w:p>
          <w:p>
            <w:pPr>
              <w:keepNext w:val="0"/>
              <w:keepLines w:val="0"/>
              <w:suppressLineNumbers w:val="0"/>
              <w:snapToGrid w:val="0"/>
              <w:spacing w:before="0" w:beforeAutospacing="0" w:after="0" w:afterAutospacing="0" w:line="360" w:lineRule="auto"/>
              <w:ind w:left="420" w:leftChars="100" w:right="0" w:hanging="210" w:hanging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6F"/>
            </w:r>
            <w:r>
              <w:rPr>
                <w:rFonts w:hint="eastAsia" w:ascii="宋体" w:hAnsi="宋体" w:eastAsia="宋体" w:cs="宋体"/>
                <w:color w:val="auto"/>
                <w:szCs w:val="21"/>
                <w:highlight w:val="none"/>
              </w:rPr>
              <w:t xml:space="preserve">要求类似工程业绩（由招标人在以下工程业绩中勾选一项）    </w:t>
            </w:r>
            <w:r>
              <w:rPr>
                <w:rFonts w:hint="eastAsia" w:ascii="宋体" w:hAnsi="宋体" w:eastAsia="宋体" w:cs="宋体"/>
                <w:color w:val="auto"/>
                <w:szCs w:val="21"/>
                <w:highlight w:val="none"/>
              </w:rPr>
              <w:sym w:font="Wingdings" w:char="006F"/>
            </w:r>
            <w:r>
              <w:rPr>
                <w:rFonts w:hint="eastAsia" w:ascii="宋体" w:hAnsi="宋体" w:eastAsia="宋体" w:cs="宋体"/>
                <w:color w:val="auto"/>
                <w:szCs w:val="21"/>
                <w:highlight w:val="none"/>
              </w:rPr>
              <w:t xml:space="preserve">投标人1项 </w:t>
            </w:r>
            <w:r>
              <w:rPr>
                <w:rFonts w:hint="eastAsia" w:ascii="宋体" w:hAnsi="宋体" w:eastAsia="宋体" w:cs="宋体"/>
                <w:color w:val="auto"/>
                <w:szCs w:val="21"/>
                <w:highlight w:val="none"/>
              </w:rPr>
              <w:sym w:font="Wingdings" w:char="006F"/>
            </w:r>
            <w:r>
              <w:rPr>
                <w:rFonts w:hint="eastAsia" w:ascii="宋体" w:hAnsi="宋体" w:eastAsia="宋体" w:cs="宋体"/>
                <w:color w:val="auto"/>
                <w:szCs w:val="21"/>
                <w:highlight w:val="none"/>
              </w:rPr>
              <w:t>拟任项目经理1项</w:t>
            </w:r>
          </w:p>
          <w:p>
            <w:pPr>
              <w:keepNext w:val="0"/>
              <w:keepLines w:val="0"/>
              <w:suppressLineNumbers w:val="0"/>
              <w:tabs>
                <w:tab w:val="left" w:pos="312"/>
              </w:tabs>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2.评审加分要求的类似工程业绩个数</w:t>
            </w:r>
          </w:p>
          <w:p>
            <w:pPr>
              <w:keepNext w:val="0"/>
              <w:keepLines w:val="0"/>
              <w:suppressLineNumbers w:val="0"/>
              <w:snapToGrid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2.1投标人：</w:t>
            </w:r>
            <w:r>
              <w:rPr>
                <w:rFonts w:hint="eastAsia" w:ascii="宋体" w:hAnsi="宋体" w:eastAsia="宋体" w:cs="宋体"/>
                <w:color w:val="auto"/>
                <w:szCs w:val="21"/>
                <w:highlight w:val="none"/>
              </w:rPr>
              <w:sym w:font="Wingdings" w:char="00FE"/>
            </w:r>
            <w:r>
              <w:rPr>
                <w:rFonts w:hint="eastAsia" w:ascii="宋体" w:hAnsi="宋体" w:eastAsia="宋体" w:cs="宋体"/>
                <w:color w:val="auto"/>
                <w:szCs w:val="21"/>
                <w:highlight w:val="none"/>
              </w:rPr>
              <w:t xml:space="preserve">0个 </w:t>
            </w:r>
            <w:r>
              <w:rPr>
                <w:rFonts w:hint="eastAsia" w:ascii="宋体" w:hAnsi="宋体" w:eastAsia="宋体" w:cs="宋体"/>
                <w:color w:val="auto"/>
                <w:szCs w:val="21"/>
                <w:highlight w:val="none"/>
              </w:rPr>
              <w:sym w:font="Wingdings" w:char="006F"/>
            </w:r>
            <w:r>
              <w:rPr>
                <w:rFonts w:hint="eastAsia" w:ascii="宋体" w:hAnsi="宋体" w:eastAsia="宋体" w:cs="宋体"/>
                <w:color w:val="auto"/>
                <w:szCs w:val="21"/>
                <w:highlight w:val="none"/>
              </w:rPr>
              <w:t xml:space="preserve">1个  </w:t>
            </w:r>
            <w:r>
              <w:rPr>
                <w:rFonts w:hint="eastAsia" w:ascii="宋体" w:hAnsi="宋体" w:eastAsia="宋体" w:cs="宋体"/>
                <w:color w:val="auto"/>
                <w:szCs w:val="21"/>
                <w:highlight w:val="none"/>
              </w:rPr>
              <w:sym w:font="Wingdings" w:char="006F"/>
            </w:r>
            <w:r>
              <w:rPr>
                <w:rFonts w:hint="eastAsia" w:ascii="宋体" w:hAnsi="宋体" w:eastAsia="宋体" w:cs="宋体"/>
                <w:color w:val="auto"/>
                <w:szCs w:val="21"/>
                <w:highlight w:val="none"/>
              </w:rPr>
              <w:t xml:space="preserve">2个  </w:t>
            </w:r>
            <w:r>
              <w:rPr>
                <w:rFonts w:hint="eastAsia" w:ascii="宋体" w:hAnsi="宋体" w:eastAsia="宋体" w:cs="宋体"/>
                <w:color w:val="auto"/>
                <w:szCs w:val="21"/>
                <w:highlight w:val="none"/>
              </w:rPr>
              <w:sym w:font="Wingdings" w:char="006F"/>
            </w:r>
            <w:r>
              <w:rPr>
                <w:rFonts w:hint="eastAsia" w:ascii="宋体" w:hAnsi="宋体" w:eastAsia="宋体" w:cs="宋体"/>
                <w:color w:val="auto"/>
                <w:szCs w:val="21"/>
                <w:highlight w:val="none"/>
              </w:rPr>
              <w:t>3个</w:t>
            </w:r>
          </w:p>
          <w:p>
            <w:pPr>
              <w:keepNext w:val="0"/>
              <w:keepLines w:val="0"/>
              <w:suppressLineNumbers w:val="0"/>
              <w:snapToGrid w:val="0"/>
              <w:spacing w:before="0" w:beforeAutospacing="0" w:after="0" w:afterAutospacing="0" w:line="360" w:lineRule="auto"/>
              <w:ind w:left="0" w:right="0"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2.2拟任项目经理：</w:t>
            </w:r>
            <w:r>
              <w:rPr>
                <w:rFonts w:hint="eastAsia" w:ascii="宋体" w:hAnsi="宋体" w:eastAsia="宋体" w:cs="宋体"/>
                <w:color w:val="auto"/>
                <w:szCs w:val="21"/>
                <w:highlight w:val="none"/>
              </w:rPr>
              <w:sym w:font="Wingdings" w:char="00FE"/>
            </w:r>
            <w:r>
              <w:rPr>
                <w:rFonts w:hint="eastAsia" w:ascii="宋体" w:hAnsi="宋体" w:eastAsia="宋体" w:cs="宋体"/>
                <w:color w:val="auto"/>
                <w:szCs w:val="21"/>
                <w:highlight w:val="none"/>
              </w:rPr>
              <w:t xml:space="preserve">0个 </w:t>
            </w:r>
            <w:r>
              <w:rPr>
                <w:rFonts w:hint="eastAsia" w:ascii="宋体" w:hAnsi="宋体" w:eastAsia="宋体" w:cs="宋体"/>
                <w:color w:val="auto"/>
                <w:szCs w:val="21"/>
                <w:highlight w:val="none"/>
              </w:rPr>
              <w:sym w:font="Wingdings" w:char="006F"/>
            </w:r>
            <w:r>
              <w:rPr>
                <w:rFonts w:hint="eastAsia" w:ascii="宋体" w:hAnsi="宋体" w:eastAsia="宋体" w:cs="宋体"/>
                <w:color w:val="auto"/>
                <w:szCs w:val="21"/>
                <w:highlight w:val="none"/>
              </w:rPr>
              <w:t>1个</w:t>
            </w:r>
          </w:p>
          <w:p>
            <w:pPr>
              <w:keepNext w:val="0"/>
              <w:keepLines w:val="0"/>
              <w:suppressLineNumbers w:val="0"/>
              <w:tabs>
                <w:tab w:val="left" w:pos="312"/>
              </w:tabs>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3.类似工程业绩应当符合以下规定：</w:t>
            </w:r>
          </w:p>
          <w:p>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（1）资格要求的类似工程业绩：</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keepNext w:val="0"/>
              <w:keepLines w:val="0"/>
              <w:suppressLineNumbers w:val="0"/>
              <w:snapToGrid w:val="0"/>
              <w:spacing w:before="0" w:beforeAutospacing="0" w:after="0" w:afterAutospacing="0" w:line="360" w:lineRule="auto"/>
              <w:ind w:left="-103" w:leftChars="-49" w:right="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（2）评审加分要求的类似工程业绩：</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keepNext w:val="0"/>
              <w:keepLines w:val="0"/>
              <w:suppressLineNumbers w:val="0"/>
              <w:snapToGrid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招标人根据招标项目的特点和实际需要提出要求，并符合以下规定：①投标人资格要求的类似工程业绩原则上不超过招标项目相关指标的50%［四舍五入取整数，下同］②评审加分的类似工程业绩，原则上为招标项目相关指标的70%。其中：房屋建筑工程，采用</w:t>
            </w:r>
            <w:r>
              <w:rPr>
                <w:rFonts w:hint="eastAsia" w:ascii="宋体" w:hAnsi="宋体" w:eastAsia="宋体" w:cs="宋体"/>
                <w:color w:val="auto"/>
                <w:szCs w:val="32"/>
                <w:highlight w:val="none"/>
              </w:rPr>
              <w:t>建筑类型、结构、层数、高度、建筑面积、跨度、单项合同额等</w:t>
            </w:r>
            <w:r>
              <w:rPr>
                <w:rFonts w:hint="eastAsia" w:ascii="宋体" w:hAnsi="宋体" w:eastAsia="宋体" w:cs="宋体"/>
                <w:color w:val="auto"/>
                <w:highlight w:val="none"/>
              </w:rPr>
              <w:t>指标</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特征</w:t>
            </w:r>
            <w:r>
              <w:rPr>
                <w:rFonts w:hint="eastAsia" w:ascii="宋体" w:hAnsi="宋体" w:eastAsia="宋体" w:cs="宋体"/>
                <w:color w:val="auto"/>
                <w:highlight w:val="none"/>
              </w:rPr>
              <w:t>中</w:t>
            </w:r>
            <w:r>
              <w:rPr>
                <w:rFonts w:hint="eastAsia" w:ascii="宋体" w:hAnsi="宋体" w:eastAsia="宋体" w:cs="宋体"/>
                <w:color w:val="auto"/>
                <w:szCs w:val="21"/>
                <w:highlight w:val="none"/>
              </w:rPr>
              <w:t>的 1-2项。市政基础设施工程，采用道路长度或者面积、桥梁长度或者面积或者跨度或者结构、管道直径或者压力、隧道和地下交通工程断面面积、供水能力、供气能力、供热能力、污水处理能力、垃圾处理能力、园林绿化规模以及单项合同额等</w:t>
            </w:r>
            <w:r>
              <w:rPr>
                <w:rFonts w:hint="eastAsia" w:ascii="宋体" w:hAnsi="宋体" w:eastAsia="宋体" w:cs="宋体"/>
                <w:color w:val="auto"/>
                <w:highlight w:val="none"/>
              </w:rPr>
              <w:t>指标</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特征</w:t>
            </w:r>
            <w:r>
              <w:rPr>
                <w:rFonts w:hint="eastAsia" w:ascii="宋体" w:hAnsi="宋体" w:eastAsia="宋体" w:cs="宋体"/>
                <w:color w:val="auto"/>
                <w:highlight w:val="none"/>
              </w:rPr>
              <w:t>中</w:t>
            </w:r>
            <w:r>
              <w:rPr>
                <w:rFonts w:hint="eastAsia" w:ascii="宋体" w:hAnsi="宋体" w:eastAsia="宋体" w:cs="宋体"/>
                <w:color w:val="auto"/>
                <w:szCs w:val="21"/>
                <w:highlight w:val="none"/>
              </w:rPr>
              <w:t>的1-2 项）。</w:t>
            </w:r>
          </w:p>
          <w:p>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szCs w:val="21"/>
                <w:highlight w:val="none"/>
              </w:rPr>
              <w:t>4.类似工程业绩的考核要求：</w:t>
            </w:r>
          </w:p>
          <w:p>
            <w:pPr>
              <w:keepNext w:val="0"/>
              <w:keepLines w:val="0"/>
              <w:suppressLineNumbers w:val="0"/>
              <w:snapToGrid/>
              <w:spacing w:before="0" w:beforeAutospacing="0" w:after="0" w:afterAutospacing="0" w:line="360" w:lineRule="auto"/>
              <w:ind w:left="0" w:right="0" w:firstLine="0" w:firstLineChars="0"/>
              <w:rPr>
                <w:rFonts w:hint="eastAsia" w:ascii="宋体" w:hAnsi="宋体" w:eastAsia="宋体" w:cs="宋体"/>
                <w:color w:val="auto"/>
                <w:sz w:val="21"/>
                <w:highlight w:val="none"/>
              </w:rPr>
            </w:pPr>
            <w:r>
              <w:rPr>
                <w:rFonts w:hint="eastAsia" w:ascii="宋体" w:hAnsi="宋体" w:eastAsia="宋体" w:cs="宋体"/>
                <w:bCs/>
                <w:color w:val="auto"/>
                <w:highlight w:val="none"/>
              </w:rPr>
              <w:t>（1）考核依</w:t>
            </w:r>
            <w:r>
              <w:rPr>
                <w:rFonts w:hint="eastAsia" w:ascii="宋体" w:hAnsi="宋体" w:eastAsia="宋体" w:cs="宋体"/>
                <w:bCs w:val="0"/>
                <w:color w:val="auto"/>
                <w:highlight w:val="none"/>
              </w:rPr>
              <w:t>据：</w:t>
            </w:r>
            <w:r>
              <w:rPr>
                <w:rFonts w:hint="eastAsia" w:ascii="宋体" w:hAnsi="宋体" w:eastAsia="宋体" w:cs="宋体"/>
                <w:color w:val="auto"/>
                <w:sz w:val="21"/>
                <w:highlight w:val="none"/>
              </w:rPr>
              <w:t>以投标文件中提供的中标通知书（招标工程提交）、 合同和竣工验收资料以及本项目答疑文件明确可以作为考核依据的资料的复印件为准，并提供“湖南省智慧住建云—湖南省建筑市场监管公共服务平台”或者“全国建筑市场监管公共服务平台”上体现其作为</w:t>
            </w:r>
            <w:r>
              <w:rPr>
                <w:rFonts w:hint="eastAsia" w:ascii="宋体" w:hAnsi="宋体" w:eastAsia="宋体" w:cs="宋体"/>
                <w:color w:val="auto"/>
                <w:sz w:val="21"/>
                <w:highlight w:val="none"/>
                <w:lang w:val="en-US" w:eastAsia="zh-CN"/>
              </w:rPr>
              <w:t>相应</w:t>
            </w:r>
            <w:r>
              <w:rPr>
                <w:rFonts w:hint="eastAsia" w:ascii="宋体" w:hAnsi="宋体" w:eastAsia="宋体" w:cs="宋体"/>
                <w:color w:val="auto"/>
                <w:sz w:val="21"/>
                <w:highlight w:val="none"/>
              </w:rPr>
              <w:t>承包人</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项目经理</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的项目网页截图。</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相关指标不一致时，依次按照中标通知书、合同、竣工验收资料的顺序认定。竣工验收资料是指竣工验收备案表（经建设工程质量监督部门签字或盖章确认，下同）或者竣工验收证明（由建设单位、施工单位、监理单位、设计单位签字或盖章认可，下同）</w:t>
            </w:r>
            <w:r>
              <w:rPr>
                <w:rFonts w:hint="eastAsia" w:ascii="宋体" w:hAnsi="宋体" w:eastAsia="宋体" w:cs="宋体"/>
                <w:color w:val="auto"/>
                <w:sz w:val="21"/>
                <w:highlight w:val="none"/>
                <w:lang w:eastAsia="zh-CN"/>
              </w:rPr>
              <w:t>。</w:t>
            </w:r>
          </w:p>
          <w:p>
            <w:pPr>
              <w:keepNext w:val="0"/>
              <w:keepLines w:val="0"/>
              <w:suppressLineNumbers w:val="0"/>
              <w:snapToGrid/>
              <w:spacing w:before="0" w:beforeAutospacing="0" w:after="0" w:afterAutospacing="0" w:line="360" w:lineRule="auto"/>
              <w:ind w:left="0" w:right="0"/>
              <w:rPr>
                <w:rFonts w:hint="eastAsia" w:ascii="宋体" w:hAnsi="宋体" w:eastAsia="宋体" w:cs="宋体"/>
                <w:color w:val="auto"/>
                <w:sz w:val="21"/>
                <w:highlight w:val="none"/>
              </w:rPr>
            </w:pPr>
            <w:r>
              <w:rPr>
                <w:rFonts w:hint="eastAsia" w:ascii="宋体" w:hAnsi="宋体" w:eastAsia="宋体" w:cs="宋体"/>
                <w:color w:val="auto"/>
                <w:sz w:val="21"/>
                <w:highlight w:val="none"/>
              </w:rPr>
              <w:t>投标人提供的类似工程业绩同时包含</w:t>
            </w:r>
            <w:r>
              <w:rPr>
                <w:rFonts w:hint="eastAsia" w:ascii="宋体" w:hAnsi="宋体" w:eastAsia="宋体" w:cs="宋体"/>
                <w:color w:val="auto"/>
                <w:sz w:val="21"/>
                <w:highlight w:val="none"/>
                <w:lang w:val="en-US" w:eastAsia="zh-CN"/>
              </w:rPr>
              <w:t>多种类型</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专业）</w:t>
            </w:r>
            <w:r>
              <w:rPr>
                <w:rFonts w:hint="eastAsia" w:ascii="宋体" w:hAnsi="宋体" w:eastAsia="宋体" w:cs="宋体"/>
                <w:color w:val="auto"/>
                <w:sz w:val="21"/>
                <w:highlight w:val="none"/>
              </w:rPr>
              <w:t>的，其工程</w:t>
            </w:r>
            <w:r>
              <w:rPr>
                <w:rFonts w:hint="eastAsia" w:ascii="宋体" w:hAnsi="宋体" w:eastAsia="宋体" w:cs="宋体"/>
                <w:color w:val="auto"/>
                <w:sz w:val="21"/>
                <w:highlight w:val="none"/>
                <w:lang w:val="en-US" w:eastAsia="zh-CN"/>
              </w:rPr>
              <w:t>类型（专业）</w:t>
            </w:r>
            <w:r>
              <w:rPr>
                <w:rFonts w:hint="eastAsia" w:ascii="宋体" w:hAnsi="宋体" w:eastAsia="宋体" w:cs="宋体"/>
                <w:color w:val="auto"/>
                <w:sz w:val="21"/>
                <w:highlight w:val="none"/>
              </w:rPr>
              <w:t>所对应的工程量应当根据中标通知书、合同、竣工验收资料</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lang w:val="en-US" w:eastAsia="zh-CN"/>
              </w:rPr>
              <w:t>以及</w:t>
            </w:r>
            <w:r>
              <w:rPr>
                <w:rFonts w:hint="eastAsia" w:ascii="宋体" w:hAnsi="宋体" w:eastAsia="宋体" w:cs="宋体"/>
                <w:color w:val="auto"/>
                <w:sz w:val="21"/>
                <w:highlight w:val="none"/>
              </w:rPr>
              <w:t>本项目答疑文件明确可以作为考核依据的资料进行认定；以上资料均不能明确区分的，由评标委员会进行认定。</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（2）考核期限：</w:t>
            </w:r>
            <w:r>
              <w:rPr>
                <w:rFonts w:hint="eastAsia" w:ascii="宋体" w:hAnsi="宋体" w:eastAsia="宋体" w:cs="宋体"/>
                <w:color w:val="auto"/>
                <w:highlight w:val="none"/>
                <w:lang w:val="en-US" w:eastAsia="zh-CN"/>
              </w:rPr>
              <w:t>投标截止时间之日前3年</w:t>
            </w:r>
            <w:r>
              <w:rPr>
                <w:rFonts w:hint="eastAsia" w:ascii="宋体" w:hAnsi="宋体" w:eastAsia="宋体" w:cs="宋体"/>
                <w:color w:val="auto"/>
                <w:highlight w:val="none"/>
              </w:rPr>
              <w:t>，按工程竣工验收文件中建设单位签字之日起计算。类似工程业绩考核依据中竣工验收备案表未体现建设单位签字之日的以竣工验收备案表“竣工验收日期”栏中注明的时间为准。</w:t>
            </w:r>
          </w:p>
          <w:p>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highlight w:val="none"/>
              </w:rPr>
              <w:t>投标人提供的类似工程业绩不符合上述规定时，涉及投标人资格条件的，应当认定该投标人资格条件不符合招标文件要求，否决其投标；涉及评审加分的，</w:t>
            </w:r>
            <w:r>
              <w:rPr>
                <w:rFonts w:hint="eastAsia" w:ascii="宋体" w:hAnsi="宋体" w:eastAsia="宋体" w:cs="宋体"/>
                <w:color w:val="auto"/>
                <w:szCs w:val="24"/>
                <w:highlight w:val="none"/>
              </w:rPr>
              <w:t>投标人类似工程业绩不予计分。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8"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10.1.2</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企业资信及履约能力评审的奖项、标准化工地</w:t>
            </w:r>
          </w:p>
        </w:tc>
        <w:tc>
          <w:tcPr>
            <w:tcW w:w="6707"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1.奖项个数： </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①国家级（鲁班奖、国家优质工程奖）：</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en-US" w:eastAsia="zh-CN"/>
              </w:rPr>
              <w:t xml:space="preserve">  ☑0个  □1个  □2个  □3个</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sym w:font="Wingdings" w:char="00FE"/>
            </w:r>
            <w:r>
              <w:rPr>
                <w:rFonts w:hint="eastAsia" w:ascii="宋体" w:hAnsi="宋体" w:eastAsia="宋体" w:cs="宋体"/>
                <w:color w:val="auto"/>
                <w:szCs w:val="21"/>
                <w:highlight w:val="none"/>
              </w:rPr>
              <w:t xml:space="preserve"> 0 个  </w:t>
            </w:r>
            <w:r>
              <w:rPr>
                <w:rFonts w:hint="eastAsia" w:ascii="宋体" w:hAnsi="宋体" w:eastAsia="宋体" w:cs="宋体"/>
                <w:color w:val="auto"/>
                <w:szCs w:val="21"/>
                <w:highlight w:val="none"/>
                <w:lang w:val="en-US" w:eastAsia="zh-CN"/>
              </w:rPr>
              <w:t>□1个</w:t>
            </w:r>
          </w:p>
          <w:p>
            <w:pPr>
              <w:keepNext w:val="0"/>
              <w:keepLines w:val="0"/>
              <w:suppressLineNumbers w:val="0"/>
              <w:spacing w:before="0" w:beforeAutospacing="0" w:after="0" w:after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②省级（省级综合工程质量奖、省</w:t>
            </w:r>
            <w:r>
              <w:rPr>
                <w:rFonts w:hint="eastAsia" w:ascii="宋体" w:hAnsi="宋体" w:eastAsia="宋体" w:cs="宋体"/>
                <w:color w:val="auto"/>
                <w:szCs w:val="21"/>
                <w:highlight w:val="none"/>
                <w:lang w:val="en-US" w:eastAsia="zh-CN"/>
              </w:rPr>
              <w:t>级</w:t>
            </w:r>
            <w:r>
              <w:rPr>
                <w:rFonts w:hint="eastAsia" w:ascii="宋体" w:hAnsi="宋体" w:eastAsia="宋体" w:cs="宋体"/>
                <w:color w:val="auto"/>
                <w:szCs w:val="21"/>
                <w:highlight w:val="none"/>
              </w:rPr>
              <w:t>优质工程奖）：</w:t>
            </w:r>
          </w:p>
          <w:p>
            <w:pPr>
              <w:keepNext w:val="0"/>
              <w:keepLines w:val="0"/>
              <w:suppressLineNumbers w:val="0"/>
              <w:spacing w:before="0" w:beforeAutospacing="0" w:after="0" w:after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en-US" w:eastAsia="zh-CN"/>
              </w:rPr>
              <w:t xml:space="preserve">  ☑0个  □1个  □2个  □3个</w:t>
            </w:r>
          </w:p>
          <w:p>
            <w:pPr>
              <w:keepNext w:val="0"/>
              <w:keepLines w:val="0"/>
              <w:suppressLineNumbers w:val="0"/>
              <w:spacing w:before="0" w:beforeAutospacing="0" w:after="0" w:after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sym w:font="Wingdings" w:char="00FE"/>
            </w:r>
            <w:r>
              <w:rPr>
                <w:rFonts w:hint="eastAsia" w:ascii="宋体" w:hAnsi="宋体" w:eastAsia="宋体" w:cs="宋体"/>
                <w:color w:val="auto"/>
                <w:szCs w:val="21"/>
                <w:highlight w:val="none"/>
              </w:rPr>
              <w:t xml:space="preserve"> 0 个  </w:t>
            </w:r>
            <w:r>
              <w:rPr>
                <w:rFonts w:hint="eastAsia" w:ascii="宋体" w:hAnsi="宋体" w:eastAsia="宋体" w:cs="宋体"/>
                <w:color w:val="auto"/>
                <w:szCs w:val="21"/>
                <w:highlight w:val="none"/>
                <w:lang w:val="en-US" w:eastAsia="zh-CN"/>
              </w:rPr>
              <w:t>□1个</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2.标准化工地个数：</w:t>
            </w:r>
          </w:p>
          <w:p>
            <w:pPr>
              <w:keepNext w:val="0"/>
              <w:keepLines w:val="0"/>
              <w:suppressLineNumbers w:val="0"/>
              <w:spacing w:before="0" w:beforeAutospacing="0" w:after="0" w:after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①国家级（</w:t>
            </w:r>
            <w:r>
              <w:rPr>
                <w:rFonts w:hint="eastAsia" w:ascii="宋体" w:hAnsi="宋体" w:eastAsia="宋体" w:cs="宋体"/>
                <w:color w:val="auto"/>
                <w:kern w:val="2"/>
                <w:sz w:val="21"/>
                <w:szCs w:val="21"/>
                <w:highlight w:val="none"/>
              </w:rPr>
              <w:t>国家建设工程项目施工工地安全生产标准化学习交流项目</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☑0个  □1个  □2个</w:t>
            </w:r>
            <w:r>
              <w:rPr>
                <w:rFonts w:hint="eastAsia" w:ascii="宋体" w:hAnsi="宋体" w:eastAsia="宋体" w:cs="宋体"/>
                <w:color w:val="auto"/>
                <w:szCs w:val="21"/>
                <w:highlight w:val="none"/>
              </w:rPr>
              <w:t xml:space="preserve"> </w:t>
            </w:r>
          </w:p>
          <w:p>
            <w:pPr>
              <w:keepNext w:val="0"/>
              <w:keepLines w:val="0"/>
              <w:suppressLineNumbers w:val="0"/>
              <w:spacing w:before="0" w:beforeAutospacing="0" w:after="0" w:after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w:t>
            </w:r>
            <w:r>
              <w:rPr>
                <w:rFonts w:hint="eastAsia" w:ascii="宋体" w:hAnsi="宋体" w:eastAsia="宋体" w:cs="宋体"/>
                <w:color w:val="auto"/>
                <w:kern w:val="2"/>
                <w:sz w:val="21"/>
                <w:szCs w:val="21"/>
                <w:highlight w:val="none"/>
              </w:rPr>
              <w:t>省级建筑施工安全生产标准化年度项目考评优良工地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none"/>
              </w:rPr>
              <w:t xml:space="preserve"> </w:t>
            </w:r>
            <w:r>
              <w:rPr>
                <w:rFonts w:hint="eastAsia" w:ascii="宋体" w:hAnsi="宋体" w:eastAsia="宋体" w:cs="宋体"/>
                <w:color w:val="auto"/>
                <w:szCs w:val="21"/>
                <w:highlight w:val="none"/>
                <w:u w:val="none"/>
                <w:lang w:val="en-US" w:eastAsia="zh-CN"/>
              </w:rPr>
              <w:t>0</w:t>
            </w:r>
            <w:r>
              <w:rPr>
                <w:rFonts w:hint="eastAsia" w:ascii="宋体" w:hAnsi="宋体" w:eastAsia="宋体" w:cs="宋体"/>
                <w:color w:val="auto"/>
                <w:szCs w:val="21"/>
                <w:highlight w:val="none"/>
              </w:rPr>
              <w:t>个（0-20个）</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园林绿化工程奖项、标准化工地加分规定</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（1）奖项</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①国家级，中国人居环境范例奖（园林绿化获奖项目）：</w:t>
            </w:r>
          </w:p>
          <w:p>
            <w:pPr>
              <w:keepNext w:val="0"/>
              <w:keepLines w:val="0"/>
              <w:suppressLineNumbers w:val="0"/>
              <w:spacing w:before="0" w:beforeAutospacing="0" w:after="0" w:after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en-US" w:eastAsia="zh-CN"/>
              </w:rPr>
              <w:t xml:space="preserve"> ☑0个  □1个  □2个  □3个</w:t>
            </w:r>
          </w:p>
          <w:p>
            <w:pPr>
              <w:keepNext w:val="0"/>
              <w:keepLines w:val="0"/>
              <w:suppressLineNumbers w:val="0"/>
              <w:spacing w:before="0" w:beforeAutospacing="0" w:after="0" w:after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sym w:font="Wingdings" w:char="00FE"/>
            </w:r>
            <w:r>
              <w:rPr>
                <w:rFonts w:hint="eastAsia" w:ascii="宋体" w:hAnsi="宋体" w:eastAsia="宋体" w:cs="宋体"/>
                <w:color w:val="auto"/>
                <w:szCs w:val="21"/>
                <w:highlight w:val="none"/>
              </w:rPr>
              <w:t xml:space="preserve"> 0 个  </w:t>
            </w:r>
            <w:r>
              <w:rPr>
                <w:rFonts w:hint="eastAsia" w:ascii="宋体" w:hAnsi="宋体" w:eastAsia="宋体" w:cs="宋体"/>
                <w:color w:val="auto"/>
                <w:szCs w:val="21"/>
                <w:highlight w:val="none"/>
                <w:lang w:val="en-US" w:eastAsia="zh-CN"/>
              </w:rPr>
              <w:t>□1个</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②省级园林绿化优质工程奖：</w:t>
            </w:r>
          </w:p>
          <w:p>
            <w:pPr>
              <w:keepNext w:val="0"/>
              <w:keepLines w:val="0"/>
              <w:suppressLineNumbers w:val="0"/>
              <w:spacing w:before="0" w:beforeAutospacing="0" w:after="0" w:after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en-US" w:eastAsia="zh-CN"/>
              </w:rPr>
              <w:t xml:space="preserve"> ☑0个  □1个  □2个  □3个</w:t>
            </w:r>
          </w:p>
          <w:p>
            <w:pPr>
              <w:keepNext w:val="0"/>
              <w:keepLines w:val="0"/>
              <w:suppressLineNumbers w:val="0"/>
              <w:spacing w:before="0" w:beforeAutospacing="0" w:after="0" w:afterAutospacing="0"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sym w:font="Wingdings" w:char="00FE"/>
            </w:r>
            <w:r>
              <w:rPr>
                <w:rFonts w:hint="eastAsia" w:ascii="宋体" w:hAnsi="宋体" w:eastAsia="宋体" w:cs="宋体"/>
                <w:color w:val="auto"/>
                <w:szCs w:val="21"/>
                <w:highlight w:val="none"/>
              </w:rPr>
              <w:t xml:space="preserve"> 0 个  </w:t>
            </w:r>
            <w:r>
              <w:rPr>
                <w:rFonts w:hint="eastAsia" w:ascii="宋体" w:hAnsi="宋体" w:eastAsia="宋体" w:cs="宋体"/>
                <w:color w:val="auto"/>
                <w:szCs w:val="21"/>
                <w:highlight w:val="none"/>
                <w:lang w:val="en-US" w:eastAsia="zh-CN"/>
              </w:rPr>
              <w:t>□1个</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（2）标准化工地均不加分。</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绿色科技创新指标：</w:t>
            </w:r>
            <w:r>
              <w:rPr>
                <w:rFonts w:hint="eastAsia" w:ascii="宋体" w:hAnsi="宋体" w:eastAsia="宋体" w:cs="宋体"/>
                <w:color w:val="auto"/>
                <w:szCs w:val="21"/>
                <w:highlight w:val="none"/>
                <w:lang w:val="en-US" w:eastAsia="zh-CN"/>
              </w:rPr>
              <w:sym w:font="Wingdings" w:char="00FE"/>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eastAsia="zh-CN"/>
              </w:rPr>
              <w:t>分</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rPr>
              <w:sym w:font="Wingdings" w:char="006F"/>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分</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rPr>
              <w:sym w:font="Wingdings" w:char="006F"/>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分</w:t>
            </w:r>
            <w:r>
              <w:rPr>
                <w:rFonts w:hint="eastAsia" w:ascii="宋体" w:hAnsi="宋体" w:eastAsia="宋体" w:cs="宋体"/>
                <w:color w:val="auto"/>
                <w:szCs w:val="21"/>
                <w:highlight w:val="none"/>
                <w:lang w:val="en-US" w:eastAsia="zh-CN"/>
              </w:rPr>
              <w:t xml:space="preserve">  □3分</w:t>
            </w:r>
            <w:r>
              <w:rPr>
                <w:rFonts w:hint="eastAsia" w:ascii="宋体" w:hAnsi="宋体" w:eastAsia="宋体" w:cs="宋体"/>
                <w:color w:val="auto"/>
                <w:szCs w:val="21"/>
                <w:highlight w:val="none"/>
              </w:rPr>
              <w:t xml:space="preserve">  </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三星绿色建筑</w:t>
            </w:r>
            <w:r>
              <w:rPr>
                <w:rFonts w:hint="eastAsia" w:ascii="宋体" w:hAnsi="宋体" w:eastAsia="宋体" w:cs="宋体"/>
                <w:color w:val="auto"/>
                <w:highlight w:val="none"/>
                <w:lang w:eastAsia="zh-CN"/>
              </w:rPr>
              <w:t>、</w:t>
            </w:r>
            <w:r>
              <w:rPr>
                <w:rFonts w:hint="eastAsia" w:ascii="宋体" w:hAnsi="宋体" w:eastAsia="宋体" w:cs="宋体"/>
                <w:color w:val="auto"/>
                <w:sz w:val="21"/>
                <w:szCs w:val="24"/>
                <w:highlight w:val="none"/>
              </w:rPr>
              <w:t>二星绿色建筑</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highlight w:val="none"/>
              </w:rPr>
            </w:pPr>
            <w:r>
              <w:rPr>
                <w:rFonts w:hint="eastAsia" w:ascii="宋体" w:hAnsi="宋体" w:eastAsia="宋体" w:cs="宋体"/>
                <w:color w:val="auto"/>
                <w:sz w:val="21"/>
                <w:szCs w:val="24"/>
                <w:highlight w:val="none"/>
                <w:lang w:eastAsia="zh-CN"/>
              </w:rPr>
              <w:t>□</w:t>
            </w:r>
            <w:r>
              <w:rPr>
                <w:rFonts w:hint="eastAsia" w:ascii="宋体" w:hAnsi="宋体" w:eastAsia="宋体" w:cs="宋体"/>
                <w:color w:val="auto"/>
                <w:szCs w:val="21"/>
                <w:highlight w:val="none"/>
              </w:rPr>
              <w:t>AA</w:t>
            </w: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级装配式建筑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级装配式建筑</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省</w:t>
            </w:r>
            <w:r>
              <w:rPr>
                <w:rFonts w:hint="eastAsia" w:ascii="宋体" w:hAnsi="宋体" w:eastAsia="宋体" w:cs="宋体"/>
                <w:color w:val="auto"/>
                <w:highlight w:val="none"/>
                <w:lang w:val="en-US" w:eastAsia="zh-CN"/>
              </w:rPr>
              <w:t>级</w:t>
            </w:r>
            <w:r>
              <w:rPr>
                <w:rFonts w:hint="eastAsia" w:ascii="宋体" w:hAnsi="宋体" w:eastAsia="宋体" w:cs="宋体"/>
                <w:color w:val="auto"/>
                <w:highlight w:val="none"/>
              </w:rPr>
              <w:t>绿色施工工程</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其他</w:t>
            </w:r>
          </w:p>
          <w:p>
            <w:pPr>
              <w:keepNext w:val="0"/>
              <w:keepLines w:val="0"/>
              <w:suppressLineNumbers w:val="0"/>
              <w:spacing w:before="0" w:beforeAutospacing="0" w:after="0" w:afterAutospacing="0" w:line="360" w:lineRule="auto"/>
              <w:ind w:left="0" w:right="0"/>
              <w:rPr>
                <w:rFonts w:hint="eastAsia" w:ascii="宋体" w:hAnsi="宋体" w:eastAsia="宋体" w:cs="宋体"/>
                <w:strike/>
                <w:color w:val="auto"/>
                <w:szCs w:val="21"/>
                <w:highlight w:val="none"/>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single"/>
                <w:lang w:val="en-US" w:eastAsia="zh-CN"/>
              </w:rPr>
              <w:t xml:space="preserve">     /       </w:t>
            </w:r>
            <w:r>
              <w:rPr>
                <w:rFonts w:hint="eastAsia" w:ascii="宋体" w:hAnsi="宋体" w:eastAsia="宋体" w:cs="宋体"/>
                <w:color w:val="auto"/>
                <w:szCs w:val="21"/>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10.2.1</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最高投标限价</w:t>
            </w:r>
          </w:p>
        </w:tc>
        <w:tc>
          <w:tcPr>
            <w:tcW w:w="6707" w:type="dxa"/>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最高投标限价总价：</w:t>
            </w:r>
            <w:r>
              <w:rPr>
                <w:rFonts w:hint="eastAsia" w:ascii="宋体" w:hAnsi="宋体" w:eastAsia="宋体" w:cs="宋体"/>
                <w:b/>
                <w:bCs/>
                <w:color w:val="auto"/>
                <w:sz w:val="24"/>
                <w:szCs w:val="24"/>
                <w:highlight w:val="none"/>
                <w:u w:val="none"/>
                <w:lang w:val="en-US" w:eastAsia="zh-CN"/>
              </w:rPr>
              <w:t>大写:</w:t>
            </w:r>
            <w:r>
              <w:rPr>
                <w:rFonts w:hint="eastAsia" w:ascii="宋体" w:hAnsi="宋体" w:cs="宋体"/>
                <w:b/>
                <w:bCs/>
                <w:color w:val="auto"/>
                <w:sz w:val="24"/>
                <w:szCs w:val="24"/>
                <w:highlight w:val="none"/>
                <w:u w:val="none"/>
                <w:lang w:val="en-US" w:eastAsia="zh-CN"/>
              </w:rPr>
              <w:t>贰佰柒拾柒万玖仟伍佰壹拾叁元叁角肆分</w:t>
            </w:r>
            <w:r>
              <w:rPr>
                <w:rFonts w:hint="eastAsia" w:ascii="宋体" w:hAnsi="宋体" w:eastAsia="宋体" w:cs="宋体"/>
                <w:b/>
                <w:bCs/>
                <w:color w:val="auto"/>
                <w:sz w:val="24"/>
                <w:szCs w:val="24"/>
                <w:highlight w:val="none"/>
                <w:u w:val="none"/>
                <w:lang w:val="en-US" w:eastAsia="zh-CN"/>
              </w:rPr>
              <w:t>（小写：</w:t>
            </w:r>
            <w:r>
              <w:rPr>
                <w:rFonts w:hint="eastAsia" w:ascii="宋体" w:hAnsi="宋体" w:cs="宋体"/>
                <w:b/>
                <w:bCs/>
                <w:color w:val="auto"/>
                <w:sz w:val="24"/>
                <w:szCs w:val="24"/>
                <w:highlight w:val="none"/>
                <w:u w:val="none"/>
                <w:lang w:val="en-US" w:eastAsia="zh-CN"/>
              </w:rPr>
              <w:t>2779513.34</w:t>
            </w:r>
            <w:r>
              <w:rPr>
                <w:rFonts w:hint="eastAsia" w:ascii="宋体" w:hAnsi="宋体" w:eastAsia="宋体" w:cs="宋体"/>
                <w:b/>
                <w:bCs/>
                <w:color w:val="auto"/>
                <w:sz w:val="24"/>
                <w:szCs w:val="24"/>
                <w:highlight w:val="none"/>
                <w:u w:val="none"/>
                <w:lang w:val="en-US" w:eastAsia="zh-CN"/>
              </w:rPr>
              <w:t>元）</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none"/>
                <w:lang w:val="en-US" w:eastAsia="zh-CN"/>
              </w:rPr>
              <w:t>最高投标限价应公布的内容详见“第五章 工程量清单”第2.3.3款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10.2.2</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投标报价计税</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w:t>
            </w:r>
          </w:p>
        </w:tc>
        <w:tc>
          <w:tcPr>
            <w:tcW w:w="6707" w:type="dxa"/>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FE"/>
            </w:r>
            <w:r>
              <w:rPr>
                <w:rFonts w:hint="eastAsia" w:ascii="宋体" w:hAnsi="宋体" w:eastAsia="宋体" w:cs="宋体"/>
                <w:color w:val="auto"/>
                <w:szCs w:val="21"/>
                <w:highlight w:val="none"/>
              </w:rPr>
              <w:t>一般计税法</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strike/>
                <w:color w:val="auto"/>
                <w:szCs w:val="21"/>
                <w:highlight w:val="none"/>
              </w:rPr>
            </w:pPr>
            <w:r>
              <w:rPr>
                <w:rFonts w:hint="eastAsia" w:ascii="宋体" w:hAnsi="宋体" w:eastAsia="宋体" w:cs="宋体"/>
                <w:color w:val="auto"/>
                <w:szCs w:val="21"/>
                <w:highlight w:val="none"/>
              </w:rPr>
              <w:sym w:font="Wingdings" w:char="006F"/>
            </w:r>
            <w:r>
              <w:rPr>
                <w:rFonts w:hint="eastAsia" w:ascii="宋体" w:hAnsi="宋体" w:eastAsia="宋体" w:cs="宋体"/>
                <w:color w:val="auto"/>
                <w:szCs w:val="21"/>
                <w:highlight w:val="none"/>
              </w:rPr>
              <w:t>简易计税法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shd w:val="pct10" w:color="auto" w:fill="FFFFFF"/>
              </w:rPr>
            </w:pPr>
            <w:r>
              <w:rPr>
                <w:rFonts w:hint="eastAsia" w:ascii="宋体" w:hAnsi="宋体" w:eastAsia="宋体" w:cs="宋体"/>
                <w:color w:val="auto"/>
                <w:szCs w:val="21"/>
                <w:highlight w:val="none"/>
              </w:rPr>
              <w:t>10.2.3</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w:t>
            </w:r>
            <w:r>
              <w:rPr>
                <w:rFonts w:hint="eastAsia" w:ascii="宋体" w:hAnsi="宋体" w:eastAsia="宋体" w:cs="宋体"/>
                <w:color w:val="auto"/>
                <w:highlight w:val="none"/>
              </w:rPr>
              <w:t>奖项、标准化工地、加分业绩、信用评价、</w:t>
            </w:r>
            <w:r>
              <w:rPr>
                <w:rFonts w:hint="eastAsia" w:ascii="宋体" w:hAnsi="宋体" w:eastAsia="宋体" w:cs="宋体"/>
                <w:color w:val="auto"/>
                <w:sz w:val="21"/>
                <w:highlight w:val="none"/>
                <w:lang w:val="en-US" w:eastAsia="zh-CN"/>
              </w:rPr>
              <w:t>综合</w:t>
            </w:r>
            <w:r>
              <w:rPr>
                <w:rFonts w:hint="eastAsia" w:ascii="宋体" w:hAnsi="宋体" w:eastAsia="宋体" w:cs="宋体"/>
                <w:color w:val="auto"/>
                <w:highlight w:val="none"/>
              </w:rPr>
              <w:t>优良率</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绿色科技创新</w:t>
            </w:r>
            <w:r>
              <w:rPr>
                <w:rFonts w:hint="eastAsia" w:ascii="宋体" w:hAnsi="宋体" w:eastAsia="宋体" w:cs="宋体"/>
                <w:color w:val="auto"/>
                <w:highlight w:val="none"/>
              </w:rPr>
              <w:t>得分</w:t>
            </w:r>
            <w:r>
              <w:rPr>
                <w:rFonts w:hint="eastAsia" w:ascii="宋体" w:hAnsi="宋体" w:eastAsia="宋体" w:cs="宋体"/>
                <w:color w:val="auto"/>
                <w:szCs w:val="21"/>
                <w:highlight w:val="none"/>
              </w:rPr>
              <w:t>的计分方式</w:t>
            </w:r>
          </w:p>
        </w:tc>
        <w:tc>
          <w:tcPr>
            <w:tcW w:w="6707" w:type="dxa"/>
            <w:vAlign w:val="center"/>
          </w:tcPr>
          <w:p>
            <w:pPr>
              <w:keepNext w:val="0"/>
              <w:keepLines w:val="0"/>
              <w:suppressLineNumbers w:val="0"/>
              <w:spacing w:before="0" w:beforeAutospacing="0" w:after="0" w:afterAutospacing="0" w:line="360" w:lineRule="auto"/>
              <w:ind w:left="-103" w:leftChars="-49" w:right="0" w:firstLine="422" w:firstLineChars="201"/>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招标项目存在不同类型工程内容的,招标人应根据项目实际情况在招标文件中明确主要类型（专业）,奖项、标准化工地、加分业绩、信用评价、</w:t>
            </w:r>
            <w:r>
              <w:rPr>
                <w:rFonts w:hint="eastAsia" w:ascii="宋体" w:hAnsi="宋体" w:eastAsia="宋体" w:cs="宋体"/>
                <w:color w:val="auto"/>
                <w:sz w:val="21"/>
                <w:highlight w:val="none"/>
                <w:lang w:val="en-US" w:eastAsia="zh-CN"/>
              </w:rPr>
              <w:t>综合</w:t>
            </w:r>
            <w:r>
              <w:rPr>
                <w:rFonts w:hint="eastAsia" w:ascii="宋体" w:hAnsi="宋体" w:eastAsia="宋体" w:cs="宋体"/>
                <w:color w:val="auto"/>
                <w:sz w:val="21"/>
                <w:highlight w:val="none"/>
              </w:rPr>
              <w:t>优良率</w:t>
            </w:r>
            <w:r>
              <w:rPr>
                <w:rFonts w:hint="eastAsia" w:ascii="宋体" w:hAnsi="宋体" w:eastAsia="宋体" w:cs="宋体"/>
                <w:color w:val="auto"/>
                <w:sz w:val="21"/>
                <w:highlight w:val="none"/>
                <w:lang w:eastAsia="zh-CN"/>
              </w:rPr>
              <w:t>、</w:t>
            </w:r>
            <w:r>
              <w:rPr>
                <w:rFonts w:hint="eastAsia" w:ascii="宋体" w:hAnsi="宋体" w:eastAsia="宋体" w:cs="宋体"/>
                <w:color w:val="auto"/>
                <w:highlight w:val="none"/>
                <w:lang w:val="en-US" w:eastAsia="zh-CN"/>
              </w:rPr>
              <w:t>绿色科技创新</w:t>
            </w:r>
            <w:r>
              <w:rPr>
                <w:rFonts w:hint="eastAsia" w:ascii="宋体" w:hAnsi="宋体" w:eastAsia="宋体" w:cs="宋体"/>
                <w:color w:val="auto"/>
                <w:sz w:val="21"/>
                <w:highlight w:val="none"/>
              </w:rPr>
              <w:t>得分为联合体主要类型(专业)单位的得分。</w:t>
            </w:r>
            <w:r>
              <w:rPr>
                <w:rFonts w:hint="eastAsia" w:ascii="宋体" w:hAnsi="宋体" w:eastAsia="宋体" w:cs="宋体"/>
                <w:color w:val="auto"/>
                <w:sz w:val="21"/>
                <w:highlight w:val="none"/>
                <w:lang w:val="en-US" w:eastAsia="zh-CN"/>
              </w:rPr>
              <w:t>本项目</w:t>
            </w:r>
            <w:r>
              <w:rPr>
                <w:rFonts w:hint="eastAsia" w:ascii="宋体" w:hAnsi="宋体" w:eastAsia="宋体" w:cs="宋体"/>
                <w:color w:val="auto"/>
                <w:sz w:val="21"/>
                <w:szCs w:val="21"/>
                <w:highlight w:val="none"/>
              </w:rPr>
              <w:t>主要类型（专业）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Cs w:val="21"/>
                <w:highlight w:val="none"/>
                <w:u w:val="single"/>
                <w:lang w:val="en-US" w:eastAsia="zh-CN"/>
              </w:rPr>
              <w:t xml:space="preserve">   /       </w:t>
            </w:r>
            <w:r>
              <w:rPr>
                <w:rFonts w:hint="eastAsia" w:ascii="宋体" w:hAnsi="宋体" w:eastAsia="宋体" w:cs="宋体"/>
                <w:color w:val="auto"/>
                <w:sz w:val="21"/>
                <w:highlight w:val="none"/>
                <w:lang w:val="en-US" w:eastAsia="zh-CN"/>
              </w:rPr>
              <w:t xml:space="preserve">    </w:t>
            </w:r>
          </w:p>
          <w:p>
            <w:pPr>
              <w:keepNext w:val="0"/>
              <w:keepLines w:val="0"/>
              <w:suppressLineNumbers w:val="0"/>
              <w:spacing w:before="0" w:beforeAutospacing="0" w:after="0" w:afterAutospacing="0" w:line="360" w:lineRule="auto"/>
              <w:ind w:left="-103" w:leftChars="-49" w:right="0" w:firstLine="422" w:firstLineChars="201"/>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联合体中同一类型(专业)</w:t>
            </w:r>
            <w:r>
              <w:rPr>
                <w:rFonts w:hint="eastAsia" w:ascii="宋体" w:hAnsi="宋体" w:eastAsia="宋体" w:cs="宋体"/>
                <w:color w:val="auto"/>
                <w:sz w:val="21"/>
                <w:highlight w:val="none"/>
                <w:lang w:val="en-US" w:eastAsia="zh-CN"/>
              </w:rPr>
              <w:t>或者主要类型（专业）</w:t>
            </w:r>
            <w:r>
              <w:rPr>
                <w:rFonts w:hint="eastAsia" w:ascii="宋体" w:hAnsi="宋体" w:eastAsia="宋体" w:cs="宋体"/>
                <w:color w:val="auto"/>
                <w:sz w:val="21"/>
                <w:highlight w:val="none"/>
              </w:rPr>
              <w:t>的</w:t>
            </w:r>
            <w:r>
              <w:rPr>
                <w:rFonts w:hint="eastAsia" w:ascii="宋体" w:hAnsi="宋体" w:eastAsia="宋体" w:cs="宋体"/>
                <w:color w:val="auto"/>
                <w:sz w:val="21"/>
                <w:highlight w:val="none"/>
                <w:lang w:val="en-US" w:eastAsia="zh-CN"/>
              </w:rPr>
              <w:t>施工</w:t>
            </w:r>
            <w:r>
              <w:rPr>
                <w:rFonts w:hint="eastAsia" w:ascii="宋体" w:hAnsi="宋体" w:eastAsia="宋体" w:cs="宋体"/>
                <w:color w:val="auto"/>
                <w:sz w:val="21"/>
                <w:highlight w:val="none"/>
              </w:rPr>
              <w:t>企业有两家以上的,奖项、标准化工地、加分业绩、信用评价、</w:t>
            </w:r>
            <w:r>
              <w:rPr>
                <w:rFonts w:hint="eastAsia" w:ascii="宋体" w:hAnsi="宋体" w:eastAsia="宋体" w:cs="宋体"/>
                <w:color w:val="auto"/>
                <w:sz w:val="21"/>
                <w:highlight w:val="none"/>
                <w:lang w:val="en-US" w:eastAsia="zh-CN"/>
              </w:rPr>
              <w:t>综合</w:t>
            </w:r>
            <w:r>
              <w:rPr>
                <w:rFonts w:hint="eastAsia" w:ascii="宋体" w:hAnsi="宋体" w:eastAsia="宋体" w:cs="宋体"/>
                <w:color w:val="auto"/>
                <w:sz w:val="21"/>
                <w:highlight w:val="none"/>
              </w:rPr>
              <w:t>优良率</w:t>
            </w:r>
            <w:r>
              <w:rPr>
                <w:rFonts w:hint="eastAsia" w:ascii="宋体" w:hAnsi="宋体" w:eastAsia="宋体" w:cs="宋体"/>
                <w:color w:val="auto"/>
                <w:sz w:val="21"/>
                <w:highlight w:val="none"/>
                <w:lang w:eastAsia="zh-CN"/>
              </w:rPr>
              <w:t>、</w:t>
            </w:r>
            <w:r>
              <w:rPr>
                <w:rFonts w:hint="eastAsia" w:ascii="宋体" w:hAnsi="宋体" w:eastAsia="宋体" w:cs="宋体"/>
                <w:color w:val="auto"/>
                <w:highlight w:val="none"/>
                <w:lang w:val="en-US" w:eastAsia="zh-CN"/>
              </w:rPr>
              <w:t>绿色科技创新</w:t>
            </w:r>
            <w:r>
              <w:rPr>
                <w:rFonts w:hint="eastAsia" w:ascii="宋体" w:hAnsi="宋体" w:eastAsia="宋体" w:cs="宋体"/>
                <w:color w:val="auto"/>
                <w:sz w:val="21"/>
                <w:highlight w:val="none"/>
              </w:rPr>
              <w:t>得分分别为该类型(专业)</w:t>
            </w:r>
            <w:r>
              <w:rPr>
                <w:rFonts w:hint="eastAsia" w:ascii="宋体" w:hAnsi="宋体" w:eastAsia="宋体" w:cs="宋体"/>
                <w:color w:val="auto"/>
                <w:sz w:val="21"/>
                <w:highlight w:val="none"/>
                <w:lang w:eastAsia="zh-CN"/>
              </w:rPr>
              <w:t>联合体各方</w:t>
            </w:r>
            <w:r>
              <w:rPr>
                <w:rFonts w:hint="eastAsia" w:ascii="宋体" w:hAnsi="宋体" w:eastAsia="宋体" w:cs="宋体"/>
                <w:color w:val="auto"/>
                <w:sz w:val="21"/>
                <w:highlight w:val="none"/>
              </w:rPr>
              <w:t>得分的平均值。</w:t>
            </w:r>
          </w:p>
          <w:p>
            <w:pPr>
              <w:keepNext w:val="0"/>
              <w:keepLines w:val="0"/>
              <w:suppressLineNumbers w:val="0"/>
              <w:spacing w:before="0" w:beforeAutospacing="0" w:after="0" w:afterAutospacing="0" w:line="360" w:lineRule="auto"/>
              <w:ind w:left="218" w:leftChars="104" w:right="0" w:firstLine="0" w:firstLineChars="0"/>
              <w:jc w:val="left"/>
              <w:rPr>
                <w:rFonts w:hint="eastAsia" w:ascii="宋体" w:hAnsi="宋体" w:eastAsia="宋体" w:cs="宋体"/>
                <w:color w:val="auto"/>
                <w:kern w:val="0"/>
                <w:sz w:val="18"/>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trike/>
                <w:color w:val="auto"/>
                <w:szCs w:val="21"/>
                <w:highlight w:val="none"/>
              </w:rPr>
            </w:pPr>
            <w:r>
              <w:rPr>
                <w:rFonts w:hint="eastAsia" w:ascii="宋体" w:hAnsi="宋体" w:eastAsia="宋体" w:cs="宋体"/>
                <w:color w:val="auto"/>
                <w:szCs w:val="21"/>
                <w:highlight w:val="none"/>
              </w:rPr>
              <w:t>10.2.4</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进入</w:t>
            </w:r>
            <w:r>
              <w:rPr>
                <w:rFonts w:hint="eastAsia" w:ascii="宋体" w:hAnsi="宋体" w:eastAsia="宋体" w:cs="宋体"/>
                <w:color w:val="auto"/>
                <w:szCs w:val="21"/>
                <w:highlight w:val="none"/>
                <w:lang w:val="en-US" w:eastAsia="zh-CN"/>
              </w:rPr>
              <w:t>投标报价</w:t>
            </w:r>
            <w:r>
              <w:rPr>
                <w:rFonts w:hint="eastAsia" w:ascii="宋体" w:hAnsi="宋体" w:eastAsia="宋体" w:cs="宋体"/>
                <w:color w:val="auto"/>
                <w:szCs w:val="21"/>
                <w:highlight w:val="none"/>
              </w:rPr>
              <w:t>评审阶段投标人数量的确定方式</w:t>
            </w:r>
          </w:p>
        </w:tc>
        <w:tc>
          <w:tcPr>
            <w:tcW w:w="6707" w:type="dxa"/>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1.采</w:t>
            </w:r>
            <w:r>
              <w:rPr>
                <w:rFonts w:hint="eastAsia" w:ascii="宋体" w:hAnsi="宋体" w:eastAsia="宋体" w:cs="宋体"/>
                <w:bCs/>
                <w:color w:val="auto"/>
                <w:szCs w:val="21"/>
                <w:highlight w:val="none"/>
              </w:rPr>
              <w:t>用经评审的最低投标价法评标的：</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kern w:val="2"/>
                <w:sz w:val="21"/>
                <w:szCs w:val="21"/>
                <w:highlight w:val="none"/>
              </w:rPr>
              <w:t>对所有</w:t>
            </w:r>
            <w:r>
              <w:rPr>
                <w:rFonts w:hint="eastAsia" w:ascii="宋体" w:hAnsi="宋体" w:eastAsia="宋体" w:cs="宋体"/>
                <w:bCs/>
                <w:color w:val="auto"/>
                <w:kern w:val="2"/>
                <w:sz w:val="21"/>
                <w:szCs w:val="21"/>
                <w:highlight w:val="none"/>
                <w:lang w:val="en-US" w:eastAsia="zh-CN"/>
              </w:rPr>
              <w:t>合格</w:t>
            </w:r>
            <w:r>
              <w:rPr>
                <w:rFonts w:hint="eastAsia" w:ascii="宋体" w:hAnsi="宋体" w:eastAsia="宋体" w:cs="宋体"/>
                <w:bCs/>
                <w:color w:val="auto"/>
                <w:kern w:val="2"/>
                <w:sz w:val="21"/>
                <w:szCs w:val="21"/>
                <w:highlight w:val="none"/>
              </w:rPr>
              <w:t>投标人</w:t>
            </w:r>
            <w:r>
              <w:rPr>
                <w:rFonts w:hint="eastAsia" w:ascii="宋体" w:hAnsi="宋体" w:eastAsia="宋体" w:cs="宋体"/>
                <w:bCs/>
                <w:color w:val="auto"/>
                <w:sz w:val="21"/>
                <w:szCs w:val="21"/>
                <w:highlight w:val="none"/>
              </w:rPr>
              <w:t>进入</w:t>
            </w:r>
            <w:r>
              <w:rPr>
                <w:rFonts w:hint="eastAsia" w:ascii="宋体" w:hAnsi="宋体" w:eastAsia="宋体" w:cs="宋体"/>
                <w:bCs/>
                <w:color w:val="auto"/>
                <w:kern w:val="2"/>
                <w:sz w:val="21"/>
                <w:szCs w:val="21"/>
                <w:highlight w:val="none"/>
                <w:lang w:val="en-US" w:eastAsia="zh-CN"/>
              </w:rPr>
              <w:t>下一步评审</w:t>
            </w:r>
            <w:r>
              <w:rPr>
                <w:rFonts w:hint="eastAsia" w:ascii="宋体" w:hAnsi="宋体" w:eastAsia="宋体" w:cs="宋体"/>
                <w:bCs/>
                <w:color w:val="auto"/>
                <w:szCs w:val="21"/>
                <w:highlight w:val="none"/>
              </w:rPr>
              <w:t>；</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合格投标人超过</w:t>
            </w:r>
            <w:r>
              <w:rPr>
                <w:rFonts w:hint="eastAsia" w:ascii="宋体" w:hAnsi="宋体" w:eastAsia="宋体" w:cs="宋体"/>
                <w:bCs/>
                <w:color w:val="auto"/>
                <w:szCs w:val="21"/>
                <w:highlight w:val="none"/>
                <w:lang w:val="en-US" w:eastAsia="zh-CN"/>
              </w:rPr>
              <w:t>25</w:t>
            </w:r>
            <w:r>
              <w:rPr>
                <w:rFonts w:hint="eastAsia" w:ascii="宋体" w:hAnsi="宋体" w:eastAsia="宋体" w:cs="宋体"/>
                <w:bCs/>
                <w:color w:val="auto"/>
                <w:szCs w:val="21"/>
                <w:highlight w:val="none"/>
              </w:rPr>
              <w:t>个的（不足</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5个时，全部进入投标报价评审），按照投标报价由低至高的顺序确定</w:t>
            </w:r>
            <w:r>
              <w:rPr>
                <w:rFonts w:hint="eastAsia" w:ascii="宋体" w:hAnsi="宋体" w:eastAsia="宋体" w:cs="宋体"/>
                <w:bCs/>
                <w:color w:val="auto"/>
                <w:szCs w:val="21"/>
                <w:highlight w:val="none"/>
                <w:lang w:val="en-US" w:eastAsia="zh-CN"/>
              </w:rPr>
              <w:t>25</w:t>
            </w:r>
            <w:r>
              <w:rPr>
                <w:rFonts w:hint="eastAsia" w:ascii="宋体" w:hAnsi="宋体" w:eastAsia="宋体" w:cs="宋体"/>
                <w:bCs/>
                <w:color w:val="auto"/>
                <w:szCs w:val="21"/>
                <w:highlight w:val="none"/>
              </w:rPr>
              <w:t>个投标人进入</w:t>
            </w:r>
            <w:r>
              <w:rPr>
                <w:rFonts w:hint="eastAsia" w:ascii="宋体" w:hAnsi="宋体" w:eastAsia="宋体" w:cs="宋体"/>
                <w:bCs/>
                <w:color w:val="auto"/>
                <w:kern w:val="2"/>
                <w:sz w:val="21"/>
                <w:szCs w:val="21"/>
                <w:highlight w:val="none"/>
                <w:lang w:val="en-US" w:eastAsia="zh-CN"/>
              </w:rPr>
              <w:t>下一步</w:t>
            </w:r>
            <w:r>
              <w:rPr>
                <w:rFonts w:hint="eastAsia" w:ascii="宋体" w:hAnsi="宋体" w:eastAsia="宋体" w:cs="宋体"/>
                <w:bCs/>
                <w:color w:val="auto"/>
                <w:szCs w:val="21"/>
                <w:highlight w:val="none"/>
              </w:rPr>
              <w:t>评审，</w:t>
            </w:r>
            <w:r>
              <w:rPr>
                <w:rFonts w:hint="eastAsia" w:ascii="宋体" w:hAnsi="宋体" w:eastAsia="宋体" w:cs="宋体"/>
                <w:bCs/>
                <w:color w:val="auto"/>
                <w:kern w:val="2"/>
                <w:szCs w:val="21"/>
                <w:highlight w:val="none"/>
              </w:rPr>
              <w:t>报价相同无法确定前</w:t>
            </w:r>
            <w:r>
              <w:rPr>
                <w:rFonts w:hint="eastAsia" w:ascii="宋体" w:hAnsi="宋体" w:eastAsia="宋体" w:cs="宋体"/>
                <w:bCs/>
                <w:color w:val="auto"/>
                <w:kern w:val="2"/>
                <w:szCs w:val="21"/>
                <w:highlight w:val="none"/>
                <w:lang w:eastAsia="zh-CN"/>
              </w:rPr>
              <w:t>2</w:t>
            </w:r>
            <w:r>
              <w:rPr>
                <w:rFonts w:hint="eastAsia" w:ascii="宋体" w:hAnsi="宋体" w:eastAsia="宋体" w:cs="宋体"/>
                <w:bCs/>
                <w:color w:val="auto"/>
                <w:kern w:val="2"/>
                <w:szCs w:val="21"/>
                <w:highlight w:val="none"/>
                <w:lang w:val="en-US" w:eastAsia="zh-CN"/>
              </w:rPr>
              <w:t>5</w:t>
            </w:r>
            <w:r>
              <w:rPr>
                <w:rFonts w:hint="eastAsia" w:ascii="宋体" w:hAnsi="宋体" w:eastAsia="宋体" w:cs="宋体"/>
                <w:bCs/>
                <w:color w:val="auto"/>
                <w:kern w:val="2"/>
                <w:szCs w:val="21"/>
                <w:highlight w:val="none"/>
              </w:rPr>
              <w:t>个投标人时，</w:t>
            </w:r>
            <w:r>
              <w:rPr>
                <w:rFonts w:hint="eastAsia" w:ascii="宋体" w:hAnsi="宋体" w:eastAsia="宋体" w:cs="宋体"/>
                <w:bCs/>
                <w:color w:val="auto"/>
                <w:szCs w:val="21"/>
                <w:highlight w:val="none"/>
              </w:rPr>
              <w:t>其末位投标人报价相同的全部进入</w:t>
            </w:r>
            <w:r>
              <w:rPr>
                <w:rFonts w:hint="eastAsia" w:ascii="宋体" w:hAnsi="宋体" w:eastAsia="宋体" w:cs="宋体"/>
                <w:bCs/>
                <w:color w:val="auto"/>
                <w:kern w:val="2"/>
                <w:sz w:val="21"/>
                <w:szCs w:val="21"/>
                <w:highlight w:val="none"/>
                <w:lang w:val="en-US" w:eastAsia="zh-CN"/>
              </w:rPr>
              <w:t>下一步</w:t>
            </w:r>
            <w:r>
              <w:rPr>
                <w:rFonts w:hint="eastAsia" w:ascii="宋体" w:hAnsi="宋体" w:eastAsia="宋体" w:cs="宋体"/>
                <w:bCs/>
                <w:color w:val="auto"/>
                <w:kern w:val="2"/>
                <w:szCs w:val="21"/>
                <w:highlight w:val="none"/>
              </w:rPr>
              <w:t>评审。</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2.采用综合评估法评标的：</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kern w:val="2"/>
                <w:sz w:val="21"/>
                <w:szCs w:val="21"/>
                <w:highlight w:val="none"/>
              </w:rPr>
              <w:t>对所有</w:t>
            </w:r>
            <w:r>
              <w:rPr>
                <w:rFonts w:hint="eastAsia" w:ascii="宋体" w:hAnsi="宋体" w:eastAsia="宋体" w:cs="宋体"/>
                <w:bCs/>
                <w:color w:val="auto"/>
                <w:kern w:val="2"/>
                <w:sz w:val="21"/>
                <w:szCs w:val="21"/>
                <w:highlight w:val="none"/>
                <w:lang w:val="en-US" w:eastAsia="zh-CN"/>
              </w:rPr>
              <w:t>合格</w:t>
            </w:r>
            <w:r>
              <w:rPr>
                <w:rFonts w:hint="eastAsia" w:ascii="宋体" w:hAnsi="宋体" w:eastAsia="宋体" w:cs="宋体"/>
                <w:bCs/>
                <w:color w:val="auto"/>
                <w:kern w:val="2"/>
                <w:sz w:val="21"/>
                <w:szCs w:val="21"/>
                <w:highlight w:val="none"/>
              </w:rPr>
              <w:t>投标人</w:t>
            </w:r>
            <w:r>
              <w:rPr>
                <w:rFonts w:hint="eastAsia" w:ascii="宋体" w:hAnsi="宋体" w:eastAsia="宋体" w:cs="宋体"/>
                <w:bCs/>
                <w:color w:val="auto"/>
                <w:sz w:val="21"/>
                <w:szCs w:val="21"/>
                <w:highlight w:val="none"/>
              </w:rPr>
              <w:t>进入</w:t>
            </w:r>
            <w:r>
              <w:rPr>
                <w:rFonts w:hint="eastAsia" w:ascii="宋体" w:hAnsi="宋体" w:eastAsia="宋体" w:cs="宋体"/>
                <w:bCs/>
                <w:color w:val="auto"/>
                <w:kern w:val="2"/>
                <w:sz w:val="21"/>
                <w:szCs w:val="21"/>
                <w:highlight w:val="none"/>
                <w:lang w:val="en-US" w:eastAsia="zh-CN"/>
              </w:rPr>
              <w:t>投标报价评审</w:t>
            </w:r>
            <w:r>
              <w:rPr>
                <w:rFonts w:hint="eastAsia" w:ascii="宋体" w:hAnsi="宋体" w:eastAsia="宋体" w:cs="宋体"/>
                <w:bCs/>
                <w:color w:val="auto"/>
                <w:szCs w:val="21"/>
                <w:highlight w:val="none"/>
              </w:rPr>
              <w:t>；</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□按照</w:t>
            </w:r>
            <w:r>
              <w:rPr>
                <w:rFonts w:hint="eastAsia" w:ascii="宋体" w:hAnsi="宋体" w:eastAsia="宋体" w:cs="宋体"/>
                <w:bCs/>
                <w:color w:val="auto"/>
                <w:kern w:val="2"/>
                <w:szCs w:val="21"/>
                <w:highlight w:val="none"/>
              </w:rPr>
              <w:t>企业资信及履约能力评审得分与</w:t>
            </w:r>
            <w:r>
              <w:rPr>
                <w:rFonts w:hint="eastAsia" w:ascii="宋体" w:hAnsi="宋体" w:eastAsia="宋体" w:cs="宋体"/>
                <w:bCs/>
                <w:color w:val="auto"/>
                <w:kern w:val="2"/>
                <w:szCs w:val="21"/>
                <w:highlight w:val="none"/>
                <w:lang w:val="en-US" w:eastAsia="zh-CN"/>
              </w:rPr>
              <w:t>施工组织设计</w:t>
            </w:r>
            <w:r>
              <w:rPr>
                <w:rFonts w:hint="eastAsia" w:ascii="宋体" w:hAnsi="宋体" w:eastAsia="宋体" w:cs="宋体"/>
                <w:bCs/>
                <w:color w:val="auto"/>
                <w:kern w:val="2"/>
                <w:szCs w:val="21"/>
                <w:highlight w:val="none"/>
              </w:rPr>
              <w:t>评审得分乘以相应权重之和</w:t>
            </w:r>
            <w:r>
              <w:rPr>
                <w:rFonts w:hint="eastAsia" w:ascii="宋体" w:hAnsi="宋体" w:eastAsia="宋体" w:cs="宋体"/>
                <w:bCs/>
                <w:color w:val="auto"/>
                <w:szCs w:val="21"/>
                <w:highlight w:val="none"/>
              </w:rPr>
              <w:t>由高至低的顺序确定</w:t>
            </w:r>
            <w:r>
              <w:rPr>
                <w:rFonts w:hint="eastAsia" w:ascii="宋体" w:hAnsi="宋体" w:eastAsia="宋体" w:cs="宋体"/>
                <w:bCs/>
                <w:color w:val="auto"/>
                <w:szCs w:val="21"/>
                <w:highlight w:val="none"/>
                <w:lang w:val="en-US" w:eastAsia="zh-CN"/>
              </w:rPr>
              <w:t>15个</w:t>
            </w:r>
            <w:r>
              <w:rPr>
                <w:rFonts w:hint="eastAsia" w:ascii="宋体" w:hAnsi="宋体" w:eastAsia="宋体" w:cs="宋体"/>
                <w:bCs/>
                <w:color w:val="auto"/>
                <w:szCs w:val="21"/>
                <w:highlight w:val="none"/>
              </w:rPr>
              <w:t>投标人进</w:t>
            </w:r>
            <w:r>
              <w:rPr>
                <w:rFonts w:hint="eastAsia" w:ascii="宋体" w:hAnsi="宋体" w:eastAsia="宋体" w:cs="宋体"/>
                <w:bCs/>
                <w:color w:val="auto"/>
                <w:szCs w:val="21"/>
                <w:highlight w:val="none"/>
                <w:lang w:val="en-US" w:eastAsia="zh-CN"/>
              </w:rPr>
              <w:t>行投标报价</w:t>
            </w:r>
            <w:r>
              <w:rPr>
                <w:rFonts w:hint="eastAsia" w:ascii="宋体" w:hAnsi="宋体" w:eastAsia="宋体" w:cs="宋体"/>
                <w:bCs/>
                <w:color w:val="auto"/>
                <w:szCs w:val="21"/>
                <w:highlight w:val="none"/>
              </w:rPr>
              <w:t>评审（不足15个时，全部进入投标报价评审）</w:t>
            </w:r>
            <w:r>
              <w:rPr>
                <w:rFonts w:hint="eastAsia" w:ascii="宋体" w:hAnsi="宋体" w:eastAsia="宋体" w:cs="宋体"/>
                <w:bCs/>
                <w:color w:val="auto"/>
                <w:szCs w:val="21"/>
                <w:highlight w:val="none"/>
                <w:lang w:eastAsia="zh-CN"/>
              </w:rPr>
              <w:t>，得分相同无法确定前15个投标人时，其末位投标人得分相同的全部进入投标报价评审。</w:t>
            </w:r>
            <w:r>
              <w:rPr>
                <w:rFonts w:hint="eastAsia" w:ascii="宋体" w:hAnsi="宋体" w:eastAsia="宋体" w:cs="宋体"/>
                <w:bCs/>
                <w:color w:val="auto"/>
                <w:kern w:val="2"/>
                <w:szCs w:val="21"/>
                <w:highlight w:val="none"/>
              </w:rPr>
              <w:t>其中最高投标限价5000万元以下的项目，再从本次投标得分排名50个以内的剩余合格投标人中随机抽取5个投标人进入投标报价评审，得分相同无法确定排名50个以内时，其末位投标人得分相同的全部</w:t>
            </w:r>
            <w:r>
              <w:rPr>
                <w:rFonts w:hint="eastAsia" w:ascii="宋体" w:hAnsi="宋体" w:eastAsia="宋体" w:cs="宋体"/>
                <w:bCs/>
                <w:color w:val="auto"/>
                <w:kern w:val="2"/>
                <w:szCs w:val="21"/>
                <w:highlight w:val="none"/>
                <w:lang w:val="en-US" w:eastAsia="zh-CN"/>
              </w:rPr>
              <w:t>纳入随机抽取范围</w:t>
            </w:r>
            <w:r>
              <w:rPr>
                <w:rFonts w:hint="eastAsia" w:ascii="宋体" w:hAnsi="宋体" w:eastAsia="宋体" w:cs="宋体"/>
                <w:bCs/>
                <w:color w:val="auto"/>
                <w:kern w:val="2"/>
                <w:szCs w:val="21"/>
                <w:highlight w:val="none"/>
                <w:lang w:eastAsia="zh-CN"/>
              </w:rPr>
              <w:t>，</w:t>
            </w:r>
            <w:r>
              <w:rPr>
                <w:rFonts w:hint="eastAsia" w:ascii="宋体" w:hAnsi="宋体" w:eastAsia="宋体" w:cs="宋体"/>
                <w:bCs/>
                <w:color w:val="auto"/>
                <w:kern w:val="2"/>
                <w:szCs w:val="21"/>
                <w:highlight w:val="none"/>
              </w:rPr>
              <w:t>剩余合格投标人不足5个的，全部进入投标报价评审。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trike/>
                <w:color w:val="auto"/>
                <w:szCs w:val="21"/>
                <w:highlight w:val="none"/>
              </w:rPr>
            </w:pPr>
            <w:r>
              <w:rPr>
                <w:rFonts w:hint="eastAsia" w:ascii="宋体" w:hAnsi="宋体" w:eastAsia="宋体" w:cs="宋体"/>
                <w:color w:val="auto"/>
                <w:szCs w:val="21"/>
                <w:highlight w:val="none"/>
              </w:rPr>
              <w:t>10.3</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施工组织设计   的评审</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p>
        </w:tc>
        <w:tc>
          <w:tcPr>
            <w:tcW w:w="6707" w:type="dxa"/>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施工组织设计编制要求</w:t>
            </w:r>
          </w:p>
          <w:p>
            <w:pPr>
              <w:keepNext w:val="0"/>
              <w:keepLines w:val="0"/>
              <w:suppressLineNumbers w:val="0"/>
              <w:spacing w:before="33" w:beforeAutospacing="0" w:after="0" w:afterAutospacing="0" w:line="360" w:lineRule="auto"/>
              <w:ind w:left="0" w:right="105"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sym w:font="Wingdings" w:char="006F"/>
            </w:r>
            <w:r>
              <w:rPr>
                <w:rFonts w:hint="eastAsia" w:ascii="宋体" w:hAnsi="宋体" w:eastAsia="宋体" w:cs="宋体"/>
                <w:color w:val="auto"/>
                <w:szCs w:val="21"/>
                <w:highlight w:val="none"/>
              </w:rPr>
              <w:t>不要求编制施工组织设计。</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FE"/>
            </w:r>
            <w:r>
              <w:rPr>
                <w:rFonts w:hint="eastAsia" w:ascii="宋体" w:hAnsi="宋体" w:eastAsia="宋体" w:cs="宋体"/>
                <w:color w:val="auto"/>
                <w:szCs w:val="21"/>
                <w:highlight w:val="none"/>
              </w:rPr>
              <w:t>要求编制施工组织设计，采用合格性评审方式，投标人应按照第八章投标文件格式第三节“施工组织设计格式（明标）的编制要求”进行编制。</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6F"/>
            </w:r>
            <w:r>
              <w:rPr>
                <w:rFonts w:hint="eastAsia" w:ascii="宋体" w:hAnsi="宋体" w:eastAsia="宋体" w:cs="宋体"/>
                <w:color w:val="auto"/>
                <w:szCs w:val="21"/>
                <w:highlight w:val="none"/>
              </w:rPr>
              <w:t>要求编制施工组织设计，采用计分评审方式，投标人应按照第八章投标文件格式第三节“施工组织设计格式（暗标）的要求”进行编制。</w:t>
            </w:r>
          </w:p>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施工组织设计</w:t>
            </w:r>
            <w:r>
              <w:rPr>
                <w:rFonts w:hint="eastAsia" w:ascii="宋体" w:hAnsi="宋体" w:eastAsia="宋体" w:cs="宋体"/>
                <w:color w:val="auto"/>
                <w:szCs w:val="21"/>
                <w:highlight w:val="none"/>
                <w:lang w:val="en-US" w:eastAsia="zh-CN"/>
              </w:rPr>
              <w:t>页数：不超过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en-US" w:eastAsia="zh-CN"/>
              </w:rPr>
              <w:t>4</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是否实行</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计算机辅助评标</w:t>
            </w:r>
          </w:p>
        </w:tc>
        <w:tc>
          <w:tcPr>
            <w:tcW w:w="6707" w:type="dxa"/>
            <w:vAlign w:val="center"/>
          </w:tcPr>
          <w:p>
            <w:pPr>
              <w:keepNext w:val="0"/>
              <w:keepLines w:val="0"/>
              <w:suppressLineNumbers w:val="0"/>
              <w:spacing w:before="0" w:beforeAutospacing="0" w:after="0" w:afterAutospacing="0" w:line="360" w:lineRule="auto"/>
              <w:ind w:left="-103" w:leftChars="-49" w:right="0" w:firstLine="422" w:firstLineChars="201"/>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w:t>
            </w:r>
          </w:p>
          <w:p>
            <w:pPr>
              <w:keepNext w:val="0"/>
              <w:keepLines w:val="0"/>
              <w:suppressLineNumbers w:val="0"/>
              <w:snapToGrid w:val="0"/>
              <w:spacing w:before="0" w:beforeAutospacing="0" w:after="0" w:afterAutospacing="0" w:line="360" w:lineRule="auto"/>
              <w:ind w:left="-103" w:leftChars="-49" w:right="0" w:firstLine="422" w:firstLineChars="20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□是，按投标人须知附件2-1“电子投标文件编制及报送要求”编制及报送电子投标文件。计算机辅助评标方法见投标人须知附件2-4。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en-US" w:eastAsia="zh-CN"/>
              </w:rPr>
              <w:t>5</w:t>
            </w:r>
          </w:p>
        </w:tc>
        <w:tc>
          <w:tcPr>
            <w:tcW w:w="1498"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是否要求投标人代表出席开标会</w:t>
            </w:r>
          </w:p>
        </w:tc>
        <w:tc>
          <w:tcPr>
            <w:tcW w:w="6707" w:type="dxa"/>
            <w:vAlign w:val="center"/>
          </w:tcPr>
          <w:p>
            <w:pPr>
              <w:keepNext w:val="0"/>
              <w:keepLines w:val="0"/>
              <w:suppressLineNumbers w:val="0"/>
              <w:spacing w:before="0" w:beforeAutospacing="0" w:after="0" w:afterAutospacing="0" w:line="360" w:lineRule="auto"/>
              <w:ind w:left="0" w:leftChars="0" w:right="0" w:firstLine="420" w:firstLineChars="200"/>
              <w:rPr>
                <w:rFonts w:hint="eastAsia" w:ascii="宋体" w:hAnsi="宋体" w:eastAsia="宋体" w:cs="宋体"/>
                <w:color w:val="auto"/>
                <w:szCs w:val="21"/>
                <w:highlight w:val="none"/>
                <w:lang w:val="en-US" w:eastAsia="zh-CN"/>
              </w:rPr>
            </w:pPr>
            <w:r>
              <w:rPr>
                <w:rFonts w:hint="eastAsia"/>
                <w:color w:val="000000"/>
                <w:szCs w:val="21"/>
              </w:rPr>
              <w:t>☑</w:t>
            </w:r>
            <w:r>
              <w:rPr>
                <w:rFonts w:hint="default"/>
                <w:color w:val="000000"/>
                <w:szCs w:val="21"/>
              </w:rPr>
              <w:t>要求：</w:t>
            </w:r>
            <w:r>
              <w:rPr>
                <w:rFonts w:hint="eastAsia" w:ascii="宋体" w:hAnsi="宋体" w:eastAsia="宋体" w:cs="宋体"/>
                <w:b/>
                <w:bCs/>
                <w:color w:val="auto"/>
                <w:highlight w:val="none"/>
              </w:rPr>
              <w:t>投标人必须由企业法定代表人或拟任本项目</w:t>
            </w:r>
            <w:r>
              <w:rPr>
                <w:rFonts w:hint="eastAsia" w:ascii="宋体" w:hAnsi="宋体" w:eastAsia="宋体" w:cs="宋体"/>
                <w:b/>
                <w:bCs/>
                <w:color w:val="auto"/>
                <w:highlight w:val="none"/>
                <w:lang w:val="en-US" w:eastAsia="zh-CN"/>
              </w:rPr>
              <w:t>经理</w:t>
            </w:r>
            <w:r>
              <w:rPr>
                <w:rFonts w:hint="eastAsia" w:ascii="宋体" w:hAnsi="宋体" w:eastAsia="宋体" w:cs="宋体"/>
                <w:b/>
                <w:bCs/>
                <w:color w:val="auto"/>
                <w:highlight w:val="none"/>
              </w:rPr>
              <w:t>到场参加投标，并出示第二代身份证原件、</w:t>
            </w:r>
            <w:r>
              <w:rPr>
                <w:rFonts w:hint="eastAsia" w:ascii="宋体" w:hAnsi="宋体" w:eastAsia="宋体" w:cs="宋体"/>
                <w:b/>
                <w:bCs/>
                <w:color w:val="auto"/>
                <w:highlight w:val="none"/>
                <w:lang w:eastAsia="zh-CN"/>
              </w:rPr>
              <w:t>法定代表身份证明或法定代表身份证明和</w:t>
            </w:r>
            <w:r>
              <w:rPr>
                <w:rFonts w:hint="eastAsia" w:ascii="宋体" w:hAnsi="宋体" w:eastAsia="宋体" w:cs="宋体"/>
                <w:b/>
                <w:bCs/>
                <w:color w:val="auto"/>
                <w:highlight w:val="none"/>
              </w:rPr>
              <w:t>授权委托书</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否则招标人不予受理,投标无效。委托代理人必须是本招标项目的拟任项目经理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en-US" w:eastAsia="zh-CN"/>
              </w:rPr>
              <w:t>6</w:t>
            </w:r>
          </w:p>
        </w:tc>
        <w:tc>
          <w:tcPr>
            <w:tcW w:w="1498" w:type="dxa"/>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中标公示</w:t>
            </w:r>
          </w:p>
        </w:tc>
        <w:tc>
          <w:tcPr>
            <w:tcW w:w="6707" w:type="dxa"/>
            <w:vAlign w:val="center"/>
          </w:tcPr>
          <w:p>
            <w:pPr>
              <w:keepNext w:val="0"/>
              <w:keepLines w:val="0"/>
              <w:widowControl/>
              <w:suppressLineNumbers w:val="0"/>
              <w:spacing w:before="0" w:beforeAutospacing="0" w:after="0" w:afterAutospacing="0" w:line="360" w:lineRule="auto"/>
              <w:ind w:left="-103" w:leftChars="-49" w:right="0" w:firstLine="422" w:firstLineChars="20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招标人收到评标报告之日起3日内，将中标候选人的情况在</w:t>
            </w:r>
            <w:bookmarkStart w:id="151" w:name="EB6028a70189e241f39a5aecd847ab199f"/>
            <w:r>
              <w:rPr>
                <w:rFonts w:hint="eastAsia" w:ascii="宋体" w:hAnsi="宋体" w:eastAsia="宋体" w:cs="宋体"/>
                <w:color w:val="auto"/>
                <w:szCs w:val="21"/>
                <w:highlight w:val="none"/>
                <w:u w:val="none"/>
                <w:lang w:eastAsia="zh-CN"/>
              </w:rPr>
              <w:t>江华瑶族自治县人民政府网</w:t>
            </w:r>
            <w:bookmarkEnd w:id="151"/>
            <w:r>
              <w:rPr>
                <w:rFonts w:hint="eastAsia" w:ascii="宋体" w:hAnsi="宋体" w:eastAsia="宋体" w:cs="宋体"/>
                <w:color w:val="auto"/>
                <w:szCs w:val="21"/>
                <w:highlight w:val="none"/>
              </w:rPr>
              <w:t>予以公示，公示期不少于3个工作日。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10.7</w:t>
            </w:r>
          </w:p>
        </w:tc>
        <w:tc>
          <w:tcPr>
            <w:tcW w:w="1498"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省外入湘登记</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要求</w:t>
            </w:r>
          </w:p>
        </w:tc>
        <w:tc>
          <w:tcPr>
            <w:tcW w:w="6707" w:type="dxa"/>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color w:val="auto"/>
                <w:highlight w:val="none"/>
              </w:rPr>
              <w:t>省外施工入湘企业在“湖南省住房和城乡建设网”进行基本信息登记（按照</w:t>
            </w:r>
            <w:r>
              <w:rPr>
                <w:rFonts w:hint="eastAsia" w:ascii="宋体" w:hAnsi="宋体" w:eastAsia="宋体" w:cs="宋体"/>
                <w:color w:val="auto"/>
                <w:szCs w:val="21"/>
                <w:highlight w:val="none"/>
              </w:rPr>
              <w:t>招标文件第七章投标文件格式第一节“投标函</w:t>
            </w:r>
            <w:r>
              <w:rPr>
                <w:rFonts w:hint="eastAsia" w:ascii="宋体" w:hAnsi="宋体" w:eastAsia="宋体" w:cs="宋体"/>
                <w:color w:val="auto"/>
                <w:szCs w:val="21"/>
                <w:highlight w:val="none"/>
                <w:lang w:val="en-US" w:eastAsia="zh-CN"/>
              </w:rPr>
              <w:t>及附录</w:t>
            </w:r>
            <w:r>
              <w:rPr>
                <w:rFonts w:hint="eastAsia" w:ascii="宋体" w:hAnsi="宋体" w:eastAsia="宋体" w:cs="宋体"/>
                <w:color w:val="auto"/>
                <w:szCs w:val="21"/>
                <w:highlight w:val="none"/>
              </w:rPr>
              <w:t>格式”规定</w:t>
            </w:r>
            <w:r>
              <w:rPr>
                <w:rFonts w:hint="eastAsia" w:ascii="宋体" w:hAnsi="宋体" w:eastAsia="宋体" w:cs="宋体"/>
                <w:color w:val="auto"/>
                <w:highlight w:val="none"/>
              </w:rPr>
              <w:t>提供查询网页截图）。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en-US" w:eastAsia="zh-CN"/>
              </w:rPr>
              <w:t>.8</w:t>
            </w:r>
          </w:p>
        </w:tc>
        <w:tc>
          <w:tcPr>
            <w:tcW w:w="1498"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知识产权</w:t>
            </w:r>
          </w:p>
        </w:tc>
        <w:tc>
          <w:tcPr>
            <w:tcW w:w="6707" w:type="dxa"/>
            <w:vAlign w:val="center"/>
          </w:tcPr>
          <w:p>
            <w:pPr>
              <w:keepNext w:val="0"/>
              <w:keepLines w:val="0"/>
              <w:widowControl/>
              <w:suppressLineNumbers w:val="0"/>
              <w:spacing w:before="0" w:beforeAutospacing="0" w:after="0" w:afterAutospacing="0" w:line="360" w:lineRule="auto"/>
              <w:ind w:left="-103" w:leftChars="-49" w:right="0" w:firstLine="422" w:firstLineChars="20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招标人全部或者部分使用未中标人投标文件中的</w:t>
            </w:r>
            <w:r>
              <w:rPr>
                <w:rFonts w:hint="eastAsia" w:ascii="宋体" w:hAnsi="宋体" w:eastAsia="宋体" w:cs="宋体"/>
                <w:bCs/>
                <w:color w:val="auto"/>
                <w:szCs w:val="21"/>
                <w:highlight w:val="none"/>
              </w:rPr>
              <w:t>技术</w:t>
            </w:r>
            <w:r>
              <w:rPr>
                <w:rFonts w:hint="eastAsia" w:ascii="宋体" w:hAnsi="宋体" w:eastAsia="宋体" w:cs="宋体"/>
                <w:color w:val="auto"/>
                <w:szCs w:val="21"/>
                <w:highlight w:val="none"/>
              </w:rPr>
              <w:t>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en-US" w:eastAsia="zh-CN"/>
              </w:rPr>
              <w:t>9</w:t>
            </w:r>
          </w:p>
        </w:tc>
        <w:tc>
          <w:tcPr>
            <w:tcW w:w="1498"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同义词语</w:t>
            </w:r>
          </w:p>
        </w:tc>
        <w:tc>
          <w:tcPr>
            <w:tcW w:w="6707" w:type="dxa"/>
            <w:vAlign w:val="center"/>
          </w:tcPr>
          <w:p>
            <w:pPr>
              <w:keepNext w:val="0"/>
              <w:keepLines w:val="0"/>
              <w:widowControl/>
              <w:suppressLineNumbers w:val="0"/>
              <w:spacing w:before="0" w:beforeAutospacing="0" w:after="0" w:afterAutospacing="0" w:line="360" w:lineRule="auto"/>
              <w:ind w:left="-103" w:leftChars="-49" w:right="0" w:firstLine="422" w:firstLineChars="20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06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en-US" w:eastAsia="zh-CN"/>
              </w:rPr>
              <w:t>10</w:t>
            </w:r>
          </w:p>
        </w:tc>
        <w:tc>
          <w:tcPr>
            <w:tcW w:w="1498" w:type="dxa"/>
            <w:vAlign w:val="center"/>
          </w:tcPr>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  督</w:t>
            </w:r>
          </w:p>
        </w:tc>
        <w:tc>
          <w:tcPr>
            <w:tcW w:w="6707" w:type="dxa"/>
            <w:vAlign w:val="center"/>
          </w:tcPr>
          <w:p>
            <w:pPr>
              <w:keepNext w:val="0"/>
              <w:keepLines w:val="0"/>
              <w:widowControl/>
              <w:suppressLineNumbers w:val="0"/>
              <w:spacing w:before="0" w:beforeAutospacing="0" w:after="0" w:afterAutospacing="0" w:line="360" w:lineRule="auto"/>
              <w:ind w:left="-103" w:leftChars="-49" w:right="0" w:firstLine="422" w:firstLineChars="20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本项目的</w:t>
            </w:r>
            <w:r>
              <w:rPr>
                <w:rFonts w:hint="eastAsia" w:ascii="宋体" w:hAnsi="宋体" w:eastAsia="宋体" w:cs="宋体"/>
                <w:bCs/>
                <w:color w:val="auto"/>
                <w:szCs w:val="21"/>
                <w:highlight w:val="none"/>
              </w:rPr>
              <w:t>招标</w:t>
            </w:r>
            <w:r>
              <w:rPr>
                <w:rFonts w:hint="eastAsia" w:ascii="宋体" w:hAnsi="宋体" w:eastAsia="宋体" w:cs="宋体"/>
                <w:color w:val="auto"/>
                <w:szCs w:val="21"/>
                <w:highlight w:val="none"/>
              </w:rPr>
              <w:t>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4" w:hRule="atLeast"/>
        </w:trPr>
        <w:tc>
          <w:tcPr>
            <w:tcW w:w="1065" w:type="dxa"/>
            <w:vAlign w:val="center"/>
          </w:tcPr>
          <w:p>
            <w:pPr>
              <w:keepNext w:val="0"/>
              <w:keepLines w:val="0"/>
              <w:suppressLineNumbers w:val="0"/>
              <w:spacing w:before="0" w:beforeAutospacing="0" w:after="0" w:afterAutospacing="0" w:line="360" w:lineRule="auto"/>
              <w:ind w:left="0" w:right="0" w:firstLine="105" w:firstLineChars="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10.1</w:t>
            </w:r>
            <w:r>
              <w:rPr>
                <w:rFonts w:hint="eastAsia" w:ascii="宋体" w:hAnsi="宋体" w:eastAsia="宋体" w:cs="宋体"/>
                <w:color w:val="auto"/>
                <w:szCs w:val="21"/>
                <w:highlight w:val="none"/>
                <w:lang w:val="en-US" w:eastAsia="zh-CN"/>
              </w:rPr>
              <w:t>1</w:t>
            </w:r>
          </w:p>
        </w:tc>
        <w:tc>
          <w:tcPr>
            <w:tcW w:w="1498" w:type="dxa"/>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707" w:type="dxa"/>
            <w:vAlign w:val="center"/>
          </w:tcPr>
          <w:p>
            <w:pPr>
              <w:keepNext w:val="0"/>
              <w:keepLines w:val="0"/>
              <w:widowControl/>
              <w:suppressLineNumbers w:val="0"/>
              <w:spacing w:before="0" w:beforeAutospacing="0" w:after="0" w:afterAutospacing="0" w:line="360" w:lineRule="auto"/>
              <w:ind w:left="-103" w:leftChars="-49" w:right="0" w:firstLine="422" w:firstLineChars="201"/>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构成本招标文件的各个组成文件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章，下同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应互为解释，互为说明；如有不明确或不一致，构成合同文件组成内容，以合同文件约定内容为准，且以专用合同条款约定的合同文件优先顺序解释；除招标文件中有特别规定外，仅适用于招标投标阶段的规定，按招标公告（投标邀请书）、投标人须知、评标办法、投标文件格式的先后顺序</w:t>
            </w:r>
            <w:r>
              <w:rPr>
                <w:rFonts w:hint="eastAsia" w:ascii="宋体" w:hAnsi="宋体" w:eastAsia="宋体" w:cs="宋体"/>
                <w:bCs/>
                <w:color w:val="auto"/>
                <w:szCs w:val="21"/>
                <w:highlight w:val="none"/>
              </w:rPr>
              <w:t>解释</w:t>
            </w:r>
            <w:r>
              <w:rPr>
                <w:rFonts w:hint="eastAsia" w:ascii="宋体" w:hAnsi="宋体" w:eastAsia="宋体" w:cs="宋体"/>
                <w:color w:val="auto"/>
                <w:szCs w:val="21"/>
                <w:highlight w:val="none"/>
              </w:rPr>
              <w:t>；同一组成文件中就同一事项的规定或约定不一致的，以编排顺序在后者为准；同一组成文件不同版本之间有不一致的，以形成时间在后者为准。按本款前述规定仍不能形成结论的，由招标人负责解释。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9270" w:type="dxa"/>
            <w:gridSpan w:val="3"/>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其他补充内容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106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.1</w:t>
            </w:r>
          </w:p>
        </w:tc>
        <w:tc>
          <w:tcPr>
            <w:tcW w:w="8205" w:type="dxa"/>
            <w:gridSpan w:val="2"/>
            <w:vAlign w:val="center"/>
          </w:tcPr>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以暂估价形式包括在总承包范围内的工程、货物、服务属于依法必须进行招标的项目范围且达到国家规定规模标准的，应当依法进行招标。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065" w:type="dxa"/>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w:t>
            </w:r>
          </w:p>
        </w:tc>
        <w:tc>
          <w:tcPr>
            <w:tcW w:w="8205" w:type="dxa"/>
            <w:gridSpan w:val="2"/>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1.招标文件中所设置的内容、条款及未尽事宜，以国家或省有关规定为准；</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2.其它：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065"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.3</w:t>
            </w:r>
          </w:p>
        </w:tc>
        <w:tc>
          <w:tcPr>
            <w:tcW w:w="8205" w:type="dxa"/>
            <w:gridSpan w:val="2"/>
            <w:vAlign w:val="center"/>
          </w:tcPr>
          <w:p>
            <w:pPr>
              <w:pStyle w:val="77"/>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本招标文件要求的复印件是指复印件或扫描件或影印件。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trPr>
        <w:tc>
          <w:tcPr>
            <w:tcW w:w="1065"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.4</w:t>
            </w:r>
          </w:p>
        </w:tc>
        <w:tc>
          <w:tcPr>
            <w:tcW w:w="8205" w:type="dxa"/>
            <w:gridSpan w:val="2"/>
            <w:vAlign w:val="center"/>
          </w:tcPr>
          <w:p>
            <w:pPr>
              <w:pStyle w:val="77"/>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u w:val="none"/>
              </w:rPr>
            </w:pPr>
            <w:r>
              <w:rPr>
                <w:rFonts w:hint="eastAsia" w:ascii="宋体" w:hAnsi="宋体" w:eastAsia="宋体" w:cs="宋体"/>
                <w:color w:val="auto"/>
                <w:highlight w:val="none"/>
              </w:rPr>
              <w:t>招标代理服务费：</w:t>
            </w:r>
            <w:r>
              <w:rPr>
                <w:rFonts w:hint="eastAsia" w:ascii="宋体" w:hAnsi="宋体" w:eastAsia="宋体" w:cs="宋体"/>
                <w:color w:val="auto"/>
                <w:kern w:val="0"/>
                <w:sz w:val="21"/>
                <w:szCs w:val="21"/>
                <w:highlight w:val="none"/>
                <w:lang w:val="en-US" w:eastAsia="zh-CN" w:bidi="ar-SA"/>
              </w:rPr>
              <w:t>按照招标代理机构与招标人的约定</w:t>
            </w:r>
            <w:r>
              <w:rPr>
                <w:rFonts w:hint="eastAsia" w:ascii="宋体" w:hAnsi="宋体" w:cs="宋体"/>
                <w:color w:val="auto"/>
                <w:kern w:val="0"/>
                <w:sz w:val="21"/>
                <w:szCs w:val="21"/>
                <w:highlight w:val="none"/>
                <w:lang w:val="en-US" w:eastAsia="zh-CN" w:bidi="ar-SA"/>
              </w:rPr>
              <w:t>的金额：</w:t>
            </w:r>
            <w:r>
              <w:rPr>
                <w:rFonts w:hint="eastAsia" w:ascii="宋体" w:hAnsi="宋体" w:eastAsia="宋体" w:cs="宋体"/>
                <w:color w:val="auto"/>
                <w:kern w:val="0"/>
                <w:sz w:val="21"/>
                <w:szCs w:val="21"/>
                <w:highlight w:val="none"/>
                <w:lang w:val="en-US" w:eastAsia="zh-CN" w:bidi="ar-SA"/>
              </w:rPr>
              <w:t>贰万贰仟肆佰元整（￥22400.00元）收取，在领取中标通知书前由中标人采用现金或转账方式一次性支付给招标代理机构。</w:t>
            </w:r>
          </w:p>
          <w:p>
            <w:pPr>
              <w:pStyle w:val="77"/>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交易服务费：</w:t>
            </w:r>
            <w:r>
              <w:rPr>
                <w:rFonts w:hint="eastAsia" w:ascii="宋体" w:hAnsi="宋体" w:eastAsia="宋体" w:cs="宋体"/>
                <w:color w:val="auto"/>
                <w:kern w:val="0"/>
                <w:sz w:val="21"/>
                <w:szCs w:val="21"/>
                <w:highlight w:val="none"/>
                <w:lang w:val="en-US" w:eastAsia="zh-CN" w:bidi="ar-SA"/>
              </w:rPr>
              <w:t>按湘发改价费【2019】366 号文件有关规定，在中标通知书发出之前由中标人向江华瑶族自治县重点项目服务中心交纳。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065"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10.1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p>
        </w:tc>
        <w:tc>
          <w:tcPr>
            <w:tcW w:w="8205" w:type="dxa"/>
            <w:gridSpan w:val="2"/>
            <w:vAlign w:val="center"/>
          </w:tcPr>
          <w:p>
            <w:pPr>
              <w:pStyle w:val="77"/>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r>
              <w:rPr>
                <w:rFonts w:hint="eastAsia" w:ascii="宋体" w:hAnsi="宋体" w:eastAsia="宋体" w:cs="宋体"/>
                <w:color w:val="auto"/>
                <w:highlight w:val="none"/>
              </w:rPr>
              <w:t>□本项目属于园林绿化工程。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38" w:hRule="atLeast"/>
        </w:trPr>
        <w:tc>
          <w:tcPr>
            <w:tcW w:w="1065" w:type="dxa"/>
            <w:vAlign w:val="center"/>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10.1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p>
        </w:tc>
        <w:tc>
          <w:tcPr>
            <w:tcW w:w="8205"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拟任项目经理在建情况以投标截止时在“湖南省建筑工程监管信息平台”查询信息为准，有在其他项目任关键岗位人员情形的，评标委员会应当否决其投标。</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拟任项目经理在“湖南省建筑工程监管信息平台”之外有在其他项目任关键岗位人员情形的，其奖项、业绩不予计分，且应当在投标文件中如实注明，并承诺中标后能够从该项目按期撤离。评标期间，投标文件中注明有在建，但没有承诺能够按期撤离的，评标委员会应当否决其投标；中标候选公示期间，发现未如实注明有平台之外的在建情况的，招标人取消其中标候选人资格，并提请住房和城乡建设主管部门按规定予以信用评价扣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t>中标候选人公示期满，拟任项目经理不能按时到岗履职的（含不能从其他项目按期撤离的），招标人取消其中标候选人资格，并提请住房和城乡建设主管部门按规定予以信用评价扣分。中标通知书发放后，拟任项目经理不能按时到岗履职的（含不能从其他项目按期撤离的），招标人取消其中标人资格，并提请住房和城乡建设主管部门按规定记录一般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5" w:hRule="atLeast"/>
        </w:trPr>
        <w:tc>
          <w:tcPr>
            <w:tcW w:w="1065"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10.12.7</w:t>
            </w:r>
          </w:p>
        </w:tc>
        <w:tc>
          <w:tcPr>
            <w:tcW w:w="8205" w:type="dxa"/>
            <w:gridSpan w:val="2"/>
            <w:vAlign w:val="center"/>
          </w:tcPr>
          <w:p>
            <w:pPr>
              <w:pStyle w:val="77"/>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FF0000"/>
                <w:highlight w:val="none"/>
                <w:lang w:eastAsia="zh-CN"/>
              </w:rPr>
              <w:t>付款方式：</w:t>
            </w:r>
            <w:r>
              <w:rPr>
                <w:rFonts w:hint="eastAsia" w:ascii="宋体" w:hAnsi="宋体" w:eastAsia="宋体" w:cs="宋体"/>
                <w:color w:val="FF0000"/>
                <w:kern w:val="0"/>
                <w:sz w:val="21"/>
                <w:szCs w:val="21"/>
                <w:highlight w:val="none"/>
                <w:lang w:val="en-US" w:eastAsia="zh-CN" w:bidi="ar"/>
              </w:rPr>
              <w:t>承包人进场后支付合同金额的 10%预付款，工程进度款按每月实际完成工程量申报，支付比例为实际完成工程量的 80%，竣工验收合格后支付合同总价</w:t>
            </w:r>
            <w:r>
              <w:rPr>
                <w:rFonts w:hint="eastAsia" w:ascii="宋体" w:hAnsi="宋体" w:eastAsia="宋体" w:cs="宋体"/>
                <w:b/>
                <w:bCs/>
                <w:color w:val="FF0000"/>
                <w:kern w:val="0"/>
                <w:sz w:val="21"/>
                <w:szCs w:val="21"/>
                <w:highlight w:val="none"/>
                <w:lang w:val="en-US" w:eastAsia="zh-CN" w:bidi="ar"/>
              </w:rPr>
              <w:t>80%（</w:t>
            </w:r>
            <w:r>
              <w:rPr>
                <w:rFonts w:hint="eastAsia" w:ascii="宋体" w:hAnsi="宋体" w:eastAsia="宋体" w:cs="宋体"/>
                <w:color w:val="FF0000"/>
                <w:kern w:val="0"/>
                <w:sz w:val="21"/>
                <w:szCs w:val="21"/>
                <w:highlight w:val="none"/>
                <w:lang w:val="en-US" w:eastAsia="zh-CN" w:bidi="ar"/>
              </w:rPr>
              <w:t>含原拨付款）；经相关部门结算审计完成后付足总工程款的 97%（含原拨付款），留 3%作为工程质量保证金，质保期满后 30 个工作日内一次性支付（不计利息），逾期不能付清的按银行同期贷款利率计息付给乙方。</w:t>
            </w:r>
          </w:p>
        </w:tc>
      </w:tr>
    </w:tbl>
    <w:p>
      <w:pPr>
        <w:snapToGrid w:val="0"/>
        <w:rPr>
          <w:rFonts w:hint="eastAsia" w:ascii="宋体" w:hAnsi="宋体" w:eastAsia="宋体" w:cs="宋体"/>
          <w:color w:val="auto"/>
          <w:sz w:val="28"/>
          <w:szCs w:val="28"/>
          <w:highlight w:val="none"/>
        </w:rPr>
      </w:pPr>
      <w:bookmarkStart w:id="152" w:name="_Toc300677998"/>
    </w:p>
    <w:p>
      <w:pPr>
        <w:snapToGrid w:val="0"/>
        <w:rPr>
          <w:rFonts w:hint="eastAsia" w:ascii="宋体" w:hAnsi="宋体" w:eastAsia="宋体" w:cs="宋体"/>
          <w:color w:val="auto"/>
          <w:sz w:val="28"/>
          <w:szCs w:val="28"/>
          <w:highlight w:val="none"/>
        </w:rPr>
      </w:pPr>
    </w:p>
    <w:p>
      <w:pPr>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bookmarkStart w:id="153" w:name="_Toc4324"/>
      <w:r>
        <w:rPr>
          <w:rFonts w:hint="eastAsia" w:ascii="宋体" w:hAnsi="宋体" w:eastAsia="宋体" w:cs="宋体"/>
          <w:color w:val="auto"/>
          <w:sz w:val="28"/>
          <w:szCs w:val="28"/>
          <w:highlight w:val="none"/>
        </w:rPr>
        <w:t>投标人须知</w:t>
      </w:r>
      <w:bookmarkEnd w:id="152"/>
      <w:bookmarkEnd w:id="153"/>
    </w:p>
    <w:p>
      <w:pPr>
        <w:pStyle w:val="77"/>
        <w:rPr>
          <w:rFonts w:hint="eastAsia" w:ascii="宋体" w:hAnsi="宋体" w:eastAsia="宋体" w:cs="宋体"/>
          <w:color w:val="auto"/>
          <w:highlight w:val="none"/>
        </w:rPr>
      </w:pPr>
    </w:p>
    <w:p>
      <w:pPr>
        <w:pStyle w:val="8"/>
        <w:spacing w:before="0" w:after="0" w:line="360" w:lineRule="auto"/>
        <w:rPr>
          <w:rFonts w:hint="eastAsia" w:ascii="宋体" w:hAnsi="宋体" w:eastAsia="宋体" w:cs="宋体"/>
          <w:b w:val="0"/>
          <w:bCs w:val="0"/>
          <w:color w:val="auto"/>
          <w:sz w:val="30"/>
          <w:highlight w:val="none"/>
        </w:rPr>
      </w:pPr>
      <w:bookmarkStart w:id="154" w:name="_Toc80006199"/>
      <w:bookmarkStart w:id="155" w:name="_Toc9178518"/>
      <w:bookmarkStart w:id="156" w:name="_Toc15548"/>
      <w:bookmarkStart w:id="157" w:name="_Toc9458"/>
      <w:bookmarkStart w:id="158" w:name="_Toc80006089"/>
      <w:bookmarkStart w:id="159" w:name="_Toc29624"/>
      <w:bookmarkStart w:id="160" w:name="_Toc27797"/>
      <w:bookmarkStart w:id="161" w:name="_Toc22235"/>
      <w:bookmarkStart w:id="162" w:name="_Toc300677999"/>
      <w:r>
        <w:rPr>
          <w:rFonts w:hint="eastAsia" w:ascii="宋体" w:hAnsi="宋体" w:eastAsia="宋体" w:cs="宋体"/>
          <w:b w:val="0"/>
          <w:bCs w:val="0"/>
          <w:color w:val="auto"/>
          <w:sz w:val="30"/>
          <w:highlight w:val="none"/>
        </w:rPr>
        <w:t>1.总则</w:t>
      </w:r>
      <w:bookmarkEnd w:id="154"/>
      <w:bookmarkEnd w:id="155"/>
      <w:bookmarkEnd w:id="156"/>
      <w:bookmarkEnd w:id="157"/>
      <w:bookmarkEnd w:id="158"/>
      <w:bookmarkEnd w:id="159"/>
      <w:bookmarkEnd w:id="160"/>
      <w:bookmarkEnd w:id="161"/>
      <w:bookmarkEnd w:id="162"/>
    </w:p>
    <w:p>
      <w:pPr>
        <w:pStyle w:val="10"/>
        <w:rPr>
          <w:rFonts w:hint="eastAsia" w:ascii="宋体" w:hAnsi="宋体" w:eastAsia="宋体" w:cs="宋体"/>
          <w:b w:val="0"/>
          <w:bCs w:val="0"/>
          <w:color w:val="auto"/>
          <w:sz w:val="24"/>
          <w:highlight w:val="none"/>
        </w:rPr>
      </w:pPr>
      <w:bookmarkStart w:id="163" w:name="_Toc300678000"/>
      <w:r>
        <w:rPr>
          <w:rFonts w:hint="eastAsia" w:ascii="宋体" w:hAnsi="宋体" w:eastAsia="宋体" w:cs="宋体"/>
          <w:b w:val="0"/>
          <w:bCs w:val="0"/>
          <w:color w:val="auto"/>
          <w:sz w:val="24"/>
          <w:highlight w:val="none"/>
        </w:rPr>
        <w:t>1.1 项目概况</w:t>
      </w:r>
      <w:bookmarkEnd w:id="163"/>
    </w:p>
    <w:p>
      <w:pPr>
        <w:pStyle w:val="7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  根据《 中华人民共和国招标投标法》、</w:t>
      </w:r>
      <w:r>
        <w:rPr>
          <w:rFonts w:hint="eastAsia" w:ascii="宋体" w:hAnsi="宋体" w:eastAsia="宋体" w:cs="宋体"/>
          <w:color w:val="auto"/>
          <w:sz w:val="22"/>
          <w:szCs w:val="22"/>
          <w:highlight w:val="none"/>
        </w:rPr>
        <w:t>《中华人民共和国招标投标法实施条例》</w:t>
      </w:r>
      <w:r>
        <w:rPr>
          <w:rFonts w:hint="eastAsia" w:ascii="宋体" w:hAnsi="宋体" w:eastAsia="宋体" w:cs="宋体"/>
          <w:color w:val="auto"/>
          <w:highlight w:val="none"/>
        </w:rPr>
        <w:t xml:space="preserve"> 等有关法律、法规和规章的规定，本招标项目已具备招标条件，现对施工进行招标。</w:t>
      </w:r>
    </w:p>
    <w:p>
      <w:pPr>
        <w:pStyle w:val="7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招标人：见投标人须知前附表。</w:t>
      </w:r>
    </w:p>
    <w:p>
      <w:pPr>
        <w:pStyle w:val="7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招标代理机构：见投标人须知前附表。</w:t>
      </w:r>
    </w:p>
    <w:p>
      <w:pPr>
        <w:pStyle w:val="7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招标项目名称：见投标人须知前附表。</w:t>
      </w:r>
    </w:p>
    <w:p>
      <w:pPr>
        <w:pStyle w:val="7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1.1.5  建设地点：见投标人须知前附表。</w:t>
      </w:r>
    </w:p>
    <w:p>
      <w:pPr>
        <w:pStyle w:val="10"/>
        <w:rPr>
          <w:rFonts w:hint="eastAsia" w:ascii="宋体" w:hAnsi="宋体" w:eastAsia="宋体" w:cs="宋体"/>
          <w:b w:val="0"/>
          <w:bCs w:val="0"/>
          <w:color w:val="auto"/>
          <w:sz w:val="24"/>
          <w:highlight w:val="none"/>
        </w:rPr>
      </w:pPr>
      <w:bookmarkStart w:id="164" w:name="_Toc300678001"/>
      <w:r>
        <w:rPr>
          <w:rFonts w:hint="eastAsia" w:ascii="宋体" w:hAnsi="宋体" w:eastAsia="宋体" w:cs="宋体"/>
          <w:b w:val="0"/>
          <w:bCs w:val="0"/>
          <w:color w:val="auto"/>
          <w:sz w:val="24"/>
          <w:highlight w:val="none"/>
        </w:rPr>
        <w:t>1.2 资金来源和落实情况</w:t>
      </w:r>
      <w:bookmarkEnd w:id="164"/>
    </w:p>
    <w:p>
      <w:pPr>
        <w:pStyle w:val="7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详见招标公告或投标邀请书 。</w:t>
      </w:r>
    </w:p>
    <w:p>
      <w:pPr>
        <w:pStyle w:val="10"/>
        <w:rPr>
          <w:rFonts w:hint="eastAsia" w:ascii="宋体" w:hAnsi="宋体" w:eastAsia="宋体" w:cs="宋体"/>
          <w:b w:val="0"/>
          <w:bCs w:val="0"/>
          <w:color w:val="auto"/>
          <w:sz w:val="24"/>
          <w:highlight w:val="none"/>
        </w:rPr>
      </w:pPr>
      <w:bookmarkStart w:id="165" w:name="_Toc300678002"/>
      <w:r>
        <w:rPr>
          <w:rFonts w:hint="eastAsia" w:ascii="宋体" w:hAnsi="宋体" w:eastAsia="宋体" w:cs="宋体"/>
          <w:b w:val="0"/>
          <w:bCs w:val="0"/>
          <w:color w:val="auto"/>
          <w:sz w:val="24"/>
          <w:highlight w:val="none"/>
        </w:rPr>
        <w:t>1.3 招标范围、计划工期和质量要求</w:t>
      </w:r>
      <w:bookmarkEnd w:id="165"/>
    </w:p>
    <w:p>
      <w:pPr>
        <w:pStyle w:val="7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  招标范围：见投标人须知前附表。</w:t>
      </w:r>
    </w:p>
    <w:p>
      <w:pPr>
        <w:pStyle w:val="7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1.3.2  计划工期：见投标人须知前附表。</w:t>
      </w:r>
    </w:p>
    <w:p>
      <w:pPr>
        <w:pStyle w:val="7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1.3.3  质量标准和保修要求：见投标人须知前附表。</w:t>
      </w:r>
    </w:p>
    <w:p>
      <w:pPr>
        <w:pStyle w:val="10"/>
        <w:rPr>
          <w:rFonts w:hint="eastAsia" w:ascii="宋体" w:hAnsi="宋体" w:eastAsia="宋体" w:cs="宋体"/>
          <w:b w:val="0"/>
          <w:bCs w:val="0"/>
          <w:color w:val="auto"/>
          <w:sz w:val="24"/>
          <w:highlight w:val="none"/>
        </w:rPr>
      </w:pPr>
      <w:bookmarkStart w:id="166" w:name="_Toc300678003"/>
      <w:r>
        <w:rPr>
          <w:rFonts w:hint="eastAsia" w:ascii="宋体" w:hAnsi="宋体" w:eastAsia="宋体" w:cs="宋体"/>
          <w:b w:val="0"/>
          <w:bCs w:val="0"/>
          <w:color w:val="auto"/>
          <w:sz w:val="24"/>
          <w:highlight w:val="none"/>
        </w:rPr>
        <w:t>1.4 投标人资格要求</w:t>
      </w:r>
    </w:p>
    <w:p>
      <w:pPr>
        <w:pStyle w:val="77"/>
        <w:spacing w:line="360" w:lineRule="auto"/>
        <w:ind w:firstLine="420" w:firstLineChars="200"/>
        <w:rPr>
          <w:rFonts w:hint="eastAsia" w:ascii="宋体" w:hAnsi="宋体" w:eastAsia="宋体" w:cs="宋体"/>
          <w:strike/>
          <w:color w:val="auto"/>
          <w:highlight w:val="none"/>
        </w:rPr>
      </w:pPr>
      <w:bookmarkStart w:id="167" w:name="_Toc300678004"/>
      <w:r>
        <w:rPr>
          <w:rFonts w:hint="eastAsia" w:ascii="宋体" w:hAnsi="宋体" w:eastAsia="宋体" w:cs="宋体"/>
          <w:color w:val="auto"/>
          <w:highlight w:val="none"/>
        </w:rPr>
        <w:t>□采用资格预审方式，投标人应是收到招标人发出投标邀请书的单位。</w:t>
      </w:r>
      <w:bookmarkEnd w:id="167"/>
    </w:p>
    <w:p>
      <w:pPr>
        <w:pStyle w:val="10"/>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color w:val="auto"/>
          <w:szCs w:val="21"/>
          <w:highlight w:val="none"/>
          <w:lang w:eastAsia="zh-CN"/>
        </w:rPr>
        <w:t>☑</w:t>
      </w:r>
      <w:r>
        <w:rPr>
          <w:rFonts w:hint="eastAsia" w:ascii="宋体" w:hAnsi="宋体" w:eastAsia="宋体" w:cs="宋体"/>
          <w:b w:val="0"/>
          <w:color w:val="auto"/>
          <w:szCs w:val="21"/>
          <w:highlight w:val="none"/>
        </w:rPr>
        <w:t>采用资格后审方式，</w:t>
      </w:r>
      <w:r>
        <w:rPr>
          <w:rFonts w:hint="eastAsia" w:ascii="宋体" w:hAnsi="宋体" w:eastAsia="宋体" w:cs="宋体"/>
          <w:b w:val="0"/>
          <w:bCs w:val="0"/>
          <w:color w:val="auto"/>
          <w:szCs w:val="21"/>
          <w:highlight w:val="none"/>
        </w:rPr>
        <w:t>投标人资格要求</w:t>
      </w:r>
      <w:bookmarkEnd w:id="166"/>
    </w:p>
    <w:p>
      <w:pPr>
        <w:pStyle w:val="7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1.4.1  投标人应具备承担本项目施工的资质条件：见投标人须知前附表；</w:t>
      </w:r>
    </w:p>
    <w:p>
      <w:pPr>
        <w:pStyle w:val="7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1.4.2  投标人须知前附表规定接受联合体投标的，除应符合本须知第1.4.1项和投标人须知前附表的要求外，还应遵守以下规定：</w:t>
      </w:r>
    </w:p>
    <w:p>
      <w:pPr>
        <w:pStyle w:val="77"/>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（1）联合体各方应按招标文件提供的格式签订</w:t>
      </w:r>
      <w:r>
        <w:rPr>
          <w:rFonts w:hint="eastAsia" w:ascii="宋体" w:hAnsi="宋体" w:eastAsia="宋体" w:cs="宋体"/>
          <w:bCs/>
          <w:color w:val="auto"/>
          <w:highlight w:val="none"/>
          <w:lang w:eastAsia="zh-CN"/>
        </w:rPr>
        <w:t>共同投标协议</w:t>
      </w:r>
      <w:r>
        <w:rPr>
          <w:rFonts w:hint="eastAsia" w:ascii="宋体" w:hAnsi="宋体" w:eastAsia="宋体" w:cs="宋体"/>
          <w:bCs/>
          <w:color w:val="auto"/>
          <w:highlight w:val="none"/>
        </w:rPr>
        <w:t>，明确联合体牵头人和各方权利义务；</w:t>
      </w:r>
    </w:p>
    <w:p>
      <w:pPr>
        <w:pStyle w:val="77"/>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（2）由同一专业的单位组成的联合体，按照资质等级较低的单位确定资质等级；</w:t>
      </w:r>
    </w:p>
    <w:p>
      <w:pPr>
        <w:pStyle w:val="77"/>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（3）联合体各方不得再以自己名义单独或参加其他联合体在同一标段中投标。</w:t>
      </w:r>
    </w:p>
    <w:p>
      <w:pPr>
        <w:pStyle w:val="77"/>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1.4.3 投标人不得存在下列情形之一：</w:t>
      </w:r>
    </w:p>
    <w:p>
      <w:pPr>
        <w:pStyle w:val="77"/>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（l）为招标人的不具有独立法人资格的附属机构（单位）；</w:t>
      </w:r>
    </w:p>
    <w:p>
      <w:pPr>
        <w:pStyle w:val="77"/>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（2）为本招标项目前期准备提供设计或咨询服务的；</w:t>
      </w:r>
    </w:p>
    <w:p>
      <w:pPr>
        <w:pStyle w:val="77"/>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（3）为本招标项目的监理人；</w:t>
      </w:r>
    </w:p>
    <w:p>
      <w:pPr>
        <w:pStyle w:val="77"/>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（4）为本招标项目的代建人；</w:t>
      </w:r>
    </w:p>
    <w:p>
      <w:pPr>
        <w:pStyle w:val="77"/>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（5）为本招标项目的招标代理机构；</w:t>
      </w:r>
    </w:p>
    <w:p>
      <w:pPr>
        <w:pStyle w:val="77"/>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（6）与本招标项目的监理人或代建人或招标代理机构同为一个法定代表人的；</w:t>
      </w:r>
    </w:p>
    <w:p>
      <w:pPr>
        <w:pStyle w:val="77"/>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（7）与本招标项目的监理人或代建人或招标代理机构相互控股或参股的；</w:t>
      </w:r>
    </w:p>
    <w:p>
      <w:pPr>
        <w:pStyle w:val="77"/>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（8）与本招标项目的监理人或代建人或招标代理机构相互任职或工作的；</w:t>
      </w:r>
    </w:p>
    <w:p>
      <w:pPr>
        <w:pStyle w:val="77"/>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（9）被责令停业的；</w:t>
      </w:r>
    </w:p>
    <w:p>
      <w:pPr>
        <w:pStyle w:val="77"/>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（10）被住房城乡建设主管部门取消参加本地区依法必须招标项目投标资格的；</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（11）与招标人存在利害关系可能影响招标公正性的法人、其他组织或者个人；</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（12）单位负责人为同一人或者存在控股、管理关系的不同单位参加同一标段或者未划分标段的同一招标项目投标的；</w:t>
      </w: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szCs w:val="21"/>
          <w:highlight w:val="none"/>
        </w:rPr>
        <w:t>（13）</w:t>
      </w:r>
      <w:r>
        <w:rPr>
          <w:rFonts w:hint="eastAsia" w:ascii="宋体" w:hAnsi="宋体" w:eastAsia="宋体" w:cs="宋体"/>
          <w:bCs/>
          <w:color w:val="auto"/>
          <w:highlight w:val="none"/>
        </w:rPr>
        <w:t>法律、法规规定的其他情形。</w:t>
      </w:r>
    </w:p>
    <w:p>
      <w:pPr>
        <w:pStyle w:val="10"/>
        <w:rPr>
          <w:rFonts w:hint="eastAsia" w:ascii="宋体" w:hAnsi="宋体" w:eastAsia="宋体" w:cs="宋体"/>
          <w:b w:val="0"/>
          <w:bCs w:val="0"/>
          <w:color w:val="auto"/>
          <w:sz w:val="24"/>
          <w:highlight w:val="none"/>
        </w:rPr>
      </w:pPr>
      <w:bookmarkStart w:id="168" w:name="_Toc300678005"/>
      <w:r>
        <w:rPr>
          <w:rFonts w:hint="eastAsia" w:ascii="宋体" w:hAnsi="宋体" w:eastAsia="宋体" w:cs="宋体"/>
          <w:b w:val="0"/>
          <w:bCs w:val="0"/>
          <w:color w:val="auto"/>
          <w:sz w:val="24"/>
          <w:highlight w:val="none"/>
        </w:rPr>
        <w:t>1.5 费用承担</w:t>
      </w:r>
      <w:bookmarkEnd w:id="168"/>
    </w:p>
    <w:p>
      <w:pPr>
        <w:pStyle w:val="7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投标人准备和参加投标活动发生的费用自理。</w:t>
      </w:r>
    </w:p>
    <w:p>
      <w:pPr>
        <w:pStyle w:val="10"/>
        <w:rPr>
          <w:rFonts w:hint="eastAsia" w:ascii="宋体" w:hAnsi="宋体" w:eastAsia="宋体" w:cs="宋体"/>
          <w:b w:val="0"/>
          <w:bCs w:val="0"/>
          <w:color w:val="auto"/>
          <w:sz w:val="24"/>
          <w:highlight w:val="none"/>
        </w:rPr>
      </w:pPr>
      <w:bookmarkStart w:id="169" w:name="_Toc300678006"/>
      <w:r>
        <w:rPr>
          <w:rFonts w:hint="eastAsia" w:ascii="宋体" w:hAnsi="宋体" w:eastAsia="宋体" w:cs="宋体"/>
          <w:b w:val="0"/>
          <w:bCs w:val="0"/>
          <w:color w:val="auto"/>
          <w:sz w:val="24"/>
          <w:highlight w:val="none"/>
        </w:rPr>
        <w:t>1.6 保密</w:t>
      </w:r>
      <w:bookmarkEnd w:id="169"/>
    </w:p>
    <w:p>
      <w:pPr>
        <w:pStyle w:val="7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参与招标投标活动的各方应对招标文件和投标文件中的商业和技术等秘密保密，违者应对由此造成的后果承担法律责任。</w:t>
      </w:r>
    </w:p>
    <w:p>
      <w:pPr>
        <w:pStyle w:val="10"/>
        <w:rPr>
          <w:rFonts w:hint="eastAsia" w:ascii="宋体" w:hAnsi="宋体" w:eastAsia="宋体" w:cs="宋体"/>
          <w:b w:val="0"/>
          <w:bCs w:val="0"/>
          <w:color w:val="auto"/>
          <w:sz w:val="24"/>
          <w:highlight w:val="none"/>
        </w:rPr>
      </w:pPr>
      <w:bookmarkStart w:id="170" w:name="_Toc300678007"/>
      <w:r>
        <w:rPr>
          <w:rFonts w:hint="eastAsia" w:ascii="宋体" w:hAnsi="宋体" w:eastAsia="宋体" w:cs="宋体"/>
          <w:b w:val="0"/>
          <w:bCs w:val="0"/>
          <w:color w:val="auto"/>
          <w:sz w:val="24"/>
          <w:highlight w:val="none"/>
        </w:rPr>
        <w:t>1.7 语言文字</w:t>
      </w:r>
      <w:bookmarkEnd w:id="170"/>
    </w:p>
    <w:p>
      <w:pPr>
        <w:pStyle w:val="7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除专用术语外，与招标投标有关的语言均使用中文。必要时专用术语应附有中文注释。</w:t>
      </w:r>
    </w:p>
    <w:p>
      <w:pPr>
        <w:pStyle w:val="10"/>
        <w:rPr>
          <w:rFonts w:hint="eastAsia" w:ascii="宋体" w:hAnsi="宋体" w:eastAsia="宋体" w:cs="宋体"/>
          <w:b w:val="0"/>
          <w:bCs w:val="0"/>
          <w:color w:val="auto"/>
          <w:sz w:val="24"/>
          <w:highlight w:val="none"/>
        </w:rPr>
      </w:pPr>
      <w:bookmarkStart w:id="171" w:name="_Toc300678008"/>
      <w:r>
        <w:rPr>
          <w:rFonts w:hint="eastAsia" w:ascii="宋体" w:hAnsi="宋体" w:eastAsia="宋体" w:cs="宋体"/>
          <w:b w:val="0"/>
          <w:bCs w:val="0"/>
          <w:color w:val="auto"/>
          <w:sz w:val="24"/>
          <w:highlight w:val="none"/>
        </w:rPr>
        <w:t>1.8 计量单位</w:t>
      </w:r>
      <w:bookmarkEnd w:id="171"/>
    </w:p>
    <w:p>
      <w:pPr>
        <w:pStyle w:val="7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所有计量均采用中华人民共和国法定计量单位。</w:t>
      </w:r>
    </w:p>
    <w:p>
      <w:pPr>
        <w:pStyle w:val="10"/>
        <w:rPr>
          <w:rFonts w:hint="eastAsia" w:ascii="宋体" w:hAnsi="宋体" w:eastAsia="宋体" w:cs="宋体"/>
          <w:b w:val="0"/>
          <w:bCs w:val="0"/>
          <w:color w:val="auto"/>
          <w:sz w:val="24"/>
          <w:highlight w:val="none"/>
        </w:rPr>
      </w:pPr>
      <w:bookmarkStart w:id="172" w:name="_Toc300678009"/>
      <w:r>
        <w:rPr>
          <w:rFonts w:hint="eastAsia" w:ascii="宋体" w:hAnsi="宋体" w:eastAsia="宋体" w:cs="宋体"/>
          <w:b w:val="0"/>
          <w:bCs w:val="0"/>
          <w:color w:val="auto"/>
          <w:sz w:val="24"/>
          <w:highlight w:val="none"/>
        </w:rPr>
        <w:t>1.9 踏勘现场</w:t>
      </w:r>
      <w:bookmarkEnd w:id="172"/>
    </w:p>
    <w:p>
      <w:pPr>
        <w:pStyle w:val="7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1.9.1  按投标人须知前附表的规定执行。</w:t>
      </w:r>
    </w:p>
    <w:p>
      <w:pPr>
        <w:pStyle w:val="7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1.9.2  投标人踏勘现场发生的费用自理。</w:t>
      </w:r>
    </w:p>
    <w:p>
      <w:pPr>
        <w:pStyle w:val="7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1.9.3  除招标人的原因外，投标人自行负责在踏勘现场中所发生的人员伤亡和财产损失。</w:t>
      </w:r>
    </w:p>
    <w:p>
      <w:pPr>
        <w:pStyle w:val="7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1.9.4  招标人在踏勘现场有关工程场地和相关环境等情况的介绍，供投标人参考。投标人对自身的判断和决策负责。</w:t>
      </w:r>
    </w:p>
    <w:p>
      <w:pPr>
        <w:pStyle w:val="10"/>
        <w:rPr>
          <w:rFonts w:hint="eastAsia" w:ascii="宋体" w:hAnsi="宋体" w:eastAsia="宋体" w:cs="宋体"/>
          <w:b w:val="0"/>
          <w:bCs w:val="0"/>
          <w:color w:val="auto"/>
          <w:sz w:val="24"/>
          <w:highlight w:val="none"/>
        </w:rPr>
      </w:pPr>
      <w:bookmarkStart w:id="173" w:name="_Toc300678011"/>
      <w:r>
        <w:rPr>
          <w:rFonts w:hint="eastAsia" w:ascii="宋体" w:hAnsi="宋体" w:eastAsia="宋体" w:cs="宋体"/>
          <w:b w:val="0"/>
          <w:bCs w:val="0"/>
          <w:color w:val="auto"/>
          <w:sz w:val="24"/>
          <w:highlight w:val="none"/>
        </w:rPr>
        <w:t>1.10 分包</w:t>
      </w:r>
      <w:bookmarkEnd w:id="173"/>
    </w:p>
    <w:p>
      <w:pPr>
        <w:pStyle w:val="7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投标人拟在中标后将中标项目的部分非主体、非关键性工作进行分包的，应符合投标人须知前附表规定的分包内容、分包金额和接受分包的第三人资质要求等限制性条件。</w:t>
      </w:r>
    </w:p>
    <w:p>
      <w:pPr>
        <w:pStyle w:val="10"/>
        <w:rPr>
          <w:rFonts w:hint="eastAsia" w:ascii="宋体" w:hAnsi="宋体" w:eastAsia="宋体" w:cs="宋体"/>
          <w:b w:val="0"/>
          <w:bCs w:val="0"/>
          <w:color w:val="auto"/>
          <w:sz w:val="24"/>
          <w:highlight w:val="none"/>
        </w:rPr>
      </w:pPr>
      <w:bookmarkStart w:id="174" w:name="_Toc300678012"/>
      <w:r>
        <w:rPr>
          <w:rFonts w:hint="eastAsia" w:ascii="宋体" w:hAnsi="宋体" w:eastAsia="宋体" w:cs="宋体"/>
          <w:b w:val="0"/>
          <w:bCs w:val="0"/>
          <w:color w:val="auto"/>
          <w:sz w:val="24"/>
          <w:highlight w:val="none"/>
        </w:rPr>
        <w:t>1.11 偏离</w:t>
      </w:r>
      <w:bookmarkEnd w:id="174"/>
    </w:p>
    <w:p>
      <w:pPr>
        <w:pStyle w:val="7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投标人须知前附表允许投标文件偏离招标文件某些要求的，偏离应当符合招标文件规定的偏离范围和幅度。</w:t>
      </w:r>
    </w:p>
    <w:p>
      <w:pPr>
        <w:pStyle w:val="8"/>
        <w:spacing w:before="0" w:after="0" w:line="360" w:lineRule="auto"/>
        <w:rPr>
          <w:rFonts w:hint="eastAsia" w:ascii="宋体" w:hAnsi="宋体" w:eastAsia="宋体" w:cs="宋体"/>
          <w:b w:val="0"/>
          <w:bCs w:val="0"/>
          <w:color w:val="auto"/>
          <w:sz w:val="30"/>
          <w:highlight w:val="none"/>
        </w:rPr>
      </w:pPr>
      <w:bookmarkStart w:id="175" w:name="_Toc17735"/>
      <w:bookmarkStart w:id="176" w:name="_Toc9178519"/>
      <w:bookmarkStart w:id="177" w:name="_Toc80006090"/>
      <w:bookmarkStart w:id="178" w:name="_Toc80006200"/>
      <w:bookmarkStart w:id="179" w:name="_Toc24813"/>
      <w:bookmarkStart w:id="180" w:name="_Toc300678013"/>
      <w:bookmarkStart w:id="181" w:name="_Toc18275"/>
      <w:bookmarkStart w:id="182" w:name="_Toc23050"/>
      <w:bookmarkStart w:id="183" w:name="_Toc1237"/>
      <w:r>
        <w:rPr>
          <w:rFonts w:hint="eastAsia" w:ascii="宋体" w:hAnsi="宋体" w:eastAsia="宋体" w:cs="宋体"/>
          <w:b w:val="0"/>
          <w:bCs w:val="0"/>
          <w:color w:val="auto"/>
          <w:sz w:val="30"/>
          <w:highlight w:val="none"/>
        </w:rPr>
        <w:t>2.招标文件</w:t>
      </w:r>
      <w:bookmarkEnd w:id="175"/>
      <w:bookmarkEnd w:id="176"/>
      <w:bookmarkEnd w:id="177"/>
      <w:bookmarkEnd w:id="178"/>
      <w:bookmarkEnd w:id="179"/>
      <w:bookmarkEnd w:id="180"/>
      <w:bookmarkEnd w:id="181"/>
      <w:bookmarkEnd w:id="182"/>
      <w:bookmarkEnd w:id="183"/>
    </w:p>
    <w:p>
      <w:pPr>
        <w:pStyle w:val="10"/>
        <w:rPr>
          <w:rFonts w:hint="eastAsia" w:ascii="宋体" w:hAnsi="宋体" w:eastAsia="宋体" w:cs="宋体"/>
          <w:b w:val="0"/>
          <w:bCs w:val="0"/>
          <w:color w:val="auto"/>
          <w:sz w:val="24"/>
          <w:highlight w:val="none"/>
        </w:rPr>
      </w:pPr>
      <w:bookmarkStart w:id="184" w:name="_Toc300678014"/>
      <w:r>
        <w:rPr>
          <w:rFonts w:hint="eastAsia" w:ascii="宋体" w:hAnsi="宋体" w:eastAsia="宋体" w:cs="宋体"/>
          <w:b w:val="0"/>
          <w:bCs w:val="0"/>
          <w:color w:val="auto"/>
          <w:sz w:val="24"/>
          <w:highlight w:val="none"/>
        </w:rPr>
        <w:t>2.1 招标文件的组成</w:t>
      </w:r>
      <w:bookmarkEnd w:id="184"/>
    </w:p>
    <w:p>
      <w:pPr>
        <w:pStyle w:val="7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本招标文件包括：</w:t>
      </w:r>
    </w:p>
    <w:p>
      <w:pPr>
        <w:pStyle w:val="7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（1）招标公告（或投标邀请书）； </w:t>
      </w:r>
    </w:p>
    <w:p>
      <w:pPr>
        <w:pStyle w:val="7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（2）投标人须知；</w:t>
      </w:r>
    </w:p>
    <w:p>
      <w:pPr>
        <w:pStyle w:val="7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（3）评标办法；</w:t>
      </w:r>
    </w:p>
    <w:p>
      <w:pPr>
        <w:pStyle w:val="7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（4）合同条款及格式；</w:t>
      </w:r>
    </w:p>
    <w:p>
      <w:pPr>
        <w:pStyle w:val="7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（5）工程量清单；</w:t>
      </w:r>
    </w:p>
    <w:p>
      <w:pPr>
        <w:pStyle w:val="7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（6）图纸；</w:t>
      </w:r>
    </w:p>
    <w:p>
      <w:pPr>
        <w:pStyle w:val="7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（7）技术标准和要求；</w:t>
      </w:r>
    </w:p>
    <w:p>
      <w:pPr>
        <w:pStyle w:val="7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（8）投标文件格式；</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（9）投标人须知前附表规定的其他材料。</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根据本须知第2.2 项对招标文件所作的澄清和修改，构成招标文件的组成部分。</w:t>
      </w:r>
    </w:p>
    <w:p>
      <w:pPr>
        <w:pStyle w:val="10"/>
        <w:rPr>
          <w:rFonts w:hint="eastAsia" w:ascii="宋体" w:hAnsi="宋体" w:eastAsia="宋体" w:cs="宋体"/>
          <w:b w:val="0"/>
          <w:bCs w:val="0"/>
          <w:color w:val="auto"/>
          <w:sz w:val="24"/>
          <w:highlight w:val="none"/>
        </w:rPr>
      </w:pPr>
      <w:bookmarkStart w:id="185" w:name="_Toc300678015"/>
      <w:r>
        <w:rPr>
          <w:rFonts w:hint="eastAsia" w:ascii="宋体" w:hAnsi="宋体" w:eastAsia="宋体" w:cs="宋体"/>
          <w:b w:val="0"/>
          <w:bCs w:val="0"/>
          <w:color w:val="auto"/>
          <w:sz w:val="24"/>
          <w:highlight w:val="none"/>
        </w:rPr>
        <w:t>2.2 招标文件的澄清</w:t>
      </w:r>
      <w:bookmarkEnd w:id="185"/>
      <w:r>
        <w:rPr>
          <w:rFonts w:hint="eastAsia" w:ascii="宋体" w:hAnsi="宋体" w:eastAsia="宋体" w:cs="宋体"/>
          <w:b w:val="0"/>
          <w:bCs w:val="0"/>
          <w:color w:val="auto"/>
          <w:sz w:val="24"/>
          <w:highlight w:val="none"/>
        </w:rPr>
        <w:t>和修改</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2.2.1  投标人应仔细阅读和检查招标文件的全部内容。如有疑问，应当在投标人须知前附表规定的时间之前，按照规定的方式，要求招标人澄清。</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2.2.2  招标文件的澄清或者修改的内容可能影响投标文件编制的，由招标人在投标人须知前附表规定的投标截止时间至少</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日前，在投标人须知前附表规定的媒介发布；</w:t>
      </w:r>
      <w:r>
        <w:rPr>
          <w:rFonts w:hint="eastAsia" w:ascii="宋体" w:hAnsi="宋体" w:eastAsia="宋体" w:cs="宋体"/>
          <w:color w:val="auto"/>
          <w:szCs w:val="20"/>
          <w:highlight w:val="none"/>
        </w:rPr>
        <w:t>不足</w:t>
      </w:r>
      <w:r>
        <w:rPr>
          <w:rFonts w:hint="eastAsia" w:ascii="宋体" w:hAnsi="宋体" w:eastAsia="宋体" w:cs="宋体"/>
          <w:color w:val="auto"/>
          <w:szCs w:val="20"/>
          <w:highlight w:val="none"/>
          <w:lang w:val="en-US" w:eastAsia="zh-CN"/>
        </w:rPr>
        <w:t>3</w:t>
      </w:r>
      <w:r>
        <w:rPr>
          <w:rFonts w:hint="eastAsia" w:ascii="宋体" w:hAnsi="宋体" w:eastAsia="宋体" w:cs="宋体"/>
          <w:color w:val="auto"/>
          <w:szCs w:val="20"/>
          <w:highlight w:val="none"/>
        </w:rPr>
        <w:t>日</w:t>
      </w:r>
      <w:r>
        <w:rPr>
          <w:rFonts w:hint="eastAsia" w:ascii="宋体" w:hAnsi="宋体" w:eastAsia="宋体" w:cs="宋体"/>
          <w:color w:val="auto"/>
          <w:highlight w:val="none"/>
        </w:rPr>
        <w:t>，相应</w:t>
      </w:r>
      <w:r>
        <w:rPr>
          <w:rFonts w:hint="eastAsia" w:ascii="宋体" w:hAnsi="宋体" w:eastAsia="宋体" w:cs="宋体"/>
          <w:color w:val="auto"/>
          <w:szCs w:val="20"/>
          <w:highlight w:val="none"/>
        </w:rPr>
        <w:t>顺延</w:t>
      </w:r>
      <w:r>
        <w:rPr>
          <w:rFonts w:hint="eastAsia" w:ascii="宋体" w:hAnsi="宋体" w:eastAsia="宋体" w:cs="宋体"/>
          <w:color w:val="auto"/>
          <w:highlight w:val="none"/>
        </w:rPr>
        <w:t>投标截止时间。</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2.2.3招标文件澄清或者修改的内容由投标人在投标人须知前附表规定的媒介上自行查阅。</w:t>
      </w:r>
    </w:p>
    <w:p>
      <w:pPr>
        <w:pStyle w:val="8"/>
        <w:spacing w:before="0" w:after="0" w:line="360" w:lineRule="auto"/>
        <w:rPr>
          <w:rFonts w:hint="eastAsia" w:ascii="宋体" w:hAnsi="宋体" w:eastAsia="宋体" w:cs="宋体"/>
          <w:b w:val="0"/>
          <w:bCs w:val="0"/>
          <w:color w:val="auto"/>
          <w:sz w:val="30"/>
          <w:highlight w:val="none"/>
        </w:rPr>
      </w:pPr>
      <w:bookmarkStart w:id="186" w:name="_Toc23187"/>
      <w:bookmarkStart w:id="187" w:name="_Toc32003"/>
      <w:bookmarkStart w:id="188" w:name="_Toc300678017"/>
      <w:bookmarkStart w:id="189" w:name="_Toc80006201"/>
      <w:bookmarkStart w:id="190" w:name="_Toc15965"/>
      <w:bookmarkStart w:id="191" w:name="_Toc15077"/>
      <w:bookmarkStart w:id="192" w:name="_Toc80006091"/>
      <w:bookmarkStart w:id="193" w:name="_Toc9178520"/>
      <w:bookmarkStart w:id="194" w:name="_Toc4853"/>
      <w:r>
        <w:rPr>
          <w:rFonts w:hint="eastAsia" w:ascii="宋体" w:hAnsi="宋体" w:eastAsia="宋体" w:cs="宋体"/>
          <w:b w:val="0"/>
          <w:bCs w:val="0"/>
          <w:color w:val="auto"/>
          <w:sz w:val="30"/>
          <w:highlight w:val="none"/>
        </w:rPr>
        <w:t>3.投标文件</w:t>
      </w:r>
      <w:bookmarkEnd w:id="186"/>
      <w:bookmarkEnd w:id="187"/>
      <w:bookmarkEnd w:id="188"/>
      <w:bookmarkEnd w:id="189"/>
      <w:bookmarkEnd w:id="190"/>
      <w:bookmarkEnd w:id="191"/>
      <w:bookmarkEnd w:id="192"/>
      <w:bookmarkEnd w:id="193"/>
      <w:bookmarkEnd w:id="194"/>
    </w:p>
    <w:p>
      <w:pPr>
        <w:pStyle w:val="10"/>
        <w:rPr>
          <w:rFonts w:hint="eastAsia" w:ascii="宋体" w:hAnsi="宋体" w:eastAsia="宋体" w:cs="宋体"/>
          <w:b w:val="0"/>
          <w:bCs w:val="0"/>
          <w:color w:val="auto"/>
          <w:sz w:val="24"/>
          <w:highlight w:val="none"/>
        </w:rPr>
      </w:pPr>
      <w:bookmarkStart w:id="195" w:name="_Toc300678018"/>
      <w:r>
        <w:rPr>
          <w:rFonts w:hint="eastAsia" w:ascii="宋体" w:hAnsi="宋体" w:eastAsia="宋体" w:cs="宋体"/>
          <w:b w:val="0"/>
          <w:bCs w:val="0"/>
          <w:color w:val="auto"/>
          <w:sz w:val="24"/>
          <w:highlight w:val="none"/>
        </w:rPr>
        <w:t>3.1 投标文件的组成</w:t>
      </w:r>
      <w:bookmarkEnd w:id="195"/>
    </w:p>
    <w:p>
      <w:pPr>
        <w:pStyle w:val="77"/>
        <w:widowControl w:val="0"/>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highlight w:val="none"/>
        </w:rPr>
        <w:t>3.1.1  投标文件由投标函</w:t>
      </w:r>
      <w:r>
        <w:rPr>
          <w:rFonts w:hint="eastAsia" w:ascii="宋体" w:hAnsi="宋体" w:eastAsia="宋体" w:cs="宋体"/>
          <w:color w:val="auto"/>
          <w:highlight w:val="none"/>
          <w:lang w:val="en-US" w:eastAsia="zh-CN"/>
        </w:rPr>
        <w:t>及附录</w:t>
      </w:r>
      <w:r>
        <w:rPr>
          <w:rFonts w:hint="eastAsia" w:ascii="宋体" w:hAnsi="宋体" w:eastAsia="宋体" w:cs="宋体"/>
          <w:color w:val="auto"/>
          <w:highlight w:val="none"/>
        </w:rPr>
        <w:t>、投标报价、施工组织设计三部分内容以及投标人须知前附表规定的其他资料组成，具体内容详见第八章投标文件格式。</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  投标人须知前附表规定不接受联合体投标的，或投标人没有组成联合体的，投标文件不包括</w:t>
      </w:r>
      <w:r>
        <w:rPr>
          <w:rFonts w:hint="eastAsia" w:ascii="宋体" w:hAnsi="宋体" w:eastAsia="宋体" w:cs="宋体"/>
          <w:color w:val="auto"/>
          <w:highlight w:val="none"/>
          <w:lang w:eastAsia="zh-CN"/>
        </w:rPr>
        <w:t>共同投标协议</w:t>
      </w:r>
      <w:r>
        <w:rPr>
          <w:rFonts w:hint="eastAsia" w:ascii="宋体" w:hAnsi="宋体" w:eastAsia="宋体" w:cs="宋体"/>
          <w:color w:val="auto"/>
          <w:highlight w:val="none"/>
        </w:rPr>
        <w:t>。</w:t>
      </w:r>
    </w:p>
    <w:p>
      <w:pPr>
        <w:pStyle w:val="10"/>
        <w:rPr>
          <w:rFonts w:hint="eastAsia" w:ascii="宋体" w:hAnsi="宋体" w:eastAsia="宋体" w:cs="宋体"/>
          <w:b w:val="0"/>
          <w:bCs w:val="0"/>
          <w:color w:val="auto"/>
          <w:sz w:val="24"/>
          <w:highlight w:val="none"/>
        </w:rPr>
      </w:pPr>
      <w:bookmarkStart w:id="196" w:name="_Toc300678019"/>
      <w:r>
        <w:rPr>
          <w:rFonts w:hint="eastAsia" w:ascii="宋体" w:hAnsi="宋体" w:eastAsia="宋体" w:cs="宋体"/>
          <w:b w:val="0"/>
          <w:bCs w:val="0"/>
          <w:color w:val="auto"/>
          <w:sz w:val="24"/>
          <w:highlight w:val="none"/>
        </w:rPr>
        <w:t>3.2 投标报价</w:t>
      </w:r>
      <w:bookmarkEnd w:id="196"/>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3.2.1  投标人应按第五章“工程量清单”的要求填写相应表格。</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3.2.2  投标人在投标截止时间前修改投标函中的投标总报价，应同时修改其按第五章“工程量清单”要求填写的相应表格中的报价。此修改应当符合本须知第4.3 项的有关要求。</w:t>
      </w:r>
    </w:p>
    <w:p>
      <w:pPr>
        <w:pStyle w:val="10"/>
        <w:rPr>
          <w:rFonts w:hint="eastAsia" w:ascii="宋体" w:hAnsi="宋体" w:eastAsia="宋体" w:cs="宋体"/>
          <w:b w:val="0"/>
          <w:bCs w:val="0"/>
          <w:color w:val="auto"/>
          <w:sz w:val="24"/>
          <w:highlight w:val="none"/>
        </w:rPr>
      </w:pPr>
      <w:bookmarkStart w:id="197" w:name="_Toc300678020"/>
      <w:r>
        <w:rPr>
          <w:rFonts w:hint="eastAsia" w:ascii="宋体" w:hAnsi="宋体" w:eastAsia="宋体" w:cs="宋体"/>
          <w:b w:val="0"/>
          <w:bCs w:val="0"/>
          <w:color w:val="auto"/>
          <w:sz w:val="24"/>
          <w:highlight w:val="none"/>
        </w:rPr>
        <w:t>3.3 投标有效期</w:t>
      </w:r>
      <w:bookmarkEnd w:id="197"/>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3.3.1  在投标人须知前附表规定的投标有效期内，投标人不得要求撤销或修改其投标文件。</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3.3.2  出现特殊情况需要延长投标有效期的，招标人以书面形式通知所有投标人延长投标有效期。投标人同意延长的，应相应延长其投标保证的有效期，且不得要求或被允许修改或撤销其投标文件；投标人拒绝延长的，其投标失效，投标人有权收回其投标保证。</w:t>
      </w:r>
    </w:p>
    <w:p>
      <w:pPr>
        <w:pStyle w:val="10"/>
        <w:ind w:firstLine="480" w:firstLineChars="200"/>
        <w:rPr>
          <w:rFonts w:hint="eastAsia" w:ascii="宋体" w:hAnsi="宋体" w:eastAsia="宋体" w:cs="宋体"/>
          <w:b w:val="0"/>
          <w:bCs w:val="0"/>
          <w:color w:val="auto"/>
          <w:sz w:val="24"/>
          <w:highlight w:val="none"/>
        </w:rPr>
      </w:pPr>
      <w:bookmarkStart w:id="198" w:name="_Toc300678021"/>
      <w:r>
        <w:rPr>
          <w:rFonts w:hint="eastAsia" w:ascii="宋体" w:hAnsi="宋体" w:eastAsia="宋体" w:cs="宋体"/>
          <w:b w:val="0"/>
          <w:bCs w:val="0"/>
          <w:color w:val="auto"/>
          <w:sz w:val="24"/>
          <w:highlight w:val="none"/>
        </w:rPr>
        <w:t>3.4 投标保证</w:t>
      </w:r>
      <w:bookmarkEnd w:id="198"/>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3.4.1 投标人在递交投标文件的同时，应当按照投标人须知前附表的规定递交投标担保，并作为投标文件的组成部分。</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3.4.2  投标人不按本须知第3.4.1 项要求提交投标担保的，应当否决其投标。</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3.4.3 </w:t>
      </w:r>
      <w:r>
        <w:rPr>
          <w:rFonts w:hint="eastAsia" w:ascii="宋体" w:hAnsi="宋体" w:eastAsia="宋体" w:cs="宋体"/>
          <w:color w:val="auto"/>
          <w:szCs w:val="32"/>
          <w:highlight w:val="none"/>
          <w:shd w:val="clear" w:color="auto" w:fill="FFFFFF"/>
        </w:rPr>
        <w:t>未中标的投标人的投标担保</w:t>
      </w:r>
      <w:r>
        <w:rPr>
          <w:rFonts w:hint="eastAsia" w:ascii="宋体" w:hAnsi="宋体" w:eastAsia="宋体" w:cs="宋体"/>
          <w:color w:val="auto"/>
          <w:highlight w:val="none"/>
        </w:rPr>
        <w:t>于中标通知书发出之日起5个工作日内退还。</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3.4.4 中标人的投标担保在招标人与中标人签订合同后5 个工作日内退还。</w:t>
      </w:r>
    </w:p>
    <w:p>
      <w:pPr>
        <w:pStyle w:val="77"/>
        <w:widowControl w:val="0"/>
        <w:spacing w:line="360" w:lineRule="auto"/>
        <w:ind w:firstLine="420" w:firstLineChars="200"/>
        <w:rPr>
          <w:rFonts w:hint="eastAsia" w:ascii="宋体" w:hAnsi="宋体" w:eastAsia="宋体" w:cs="宋体"/>
          <w:color w:val="auto"/>
          <w:szCs w:val="32"/>
          <w:highlight w:val="none"/>
          <w:shd w:val="clear" w:color="auto" w:fill="FFFFFF"/>
        </w:rPr>
      </w:pPr>
      <w:r>
        <w:rPr>
          <w:rFonts w:hint="eastAsia" w:ascii="宋体" w:hAnsi="宋体" w:eastAsia="宋体" w:cs="宋体"/>
          <w:color w:val="auto"/>
          <w:highlight w:val="none"/>
        </w:rPr>
        <w:t>3.4.5</w:t>
      </w:r>
      <w:r>
        <w:rPr>
          <w:rFonts w:hint="eastAsia" w:ascii="宋体" w:hAnsi="宋体" w:eastAsia="宋体" w:cs="宋体"/>
          <w:color w:val="auto"/>
          <w:szCs w:val="32"/>
          <w:highlight w:val="none"/>
          <w:shd w:val="clear" w:color="auto" w:fill="FFFFFF"/>
        </w:rPr>
        <w:t>在投标截止时间前撤回已提交的投标文件的投标人的投标担保，自收到投标人书面撤回通知之日起5个工作日内退还；</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32"/>
          <w:highlight w:val="none"/>
          <w:shd w:val="clear" w:color="auto" w:fill="FFFFFF"/>
        </w:rPr>
        <w:t>3.4.6 不接受招标人延长投标有效期的投标人的投标担保，自收到投标人不予接受延长投标有效期的书面通知之日起5个工作日内退还。</w:t>
      </w:r>
      <w:r>
        <w:rPr>
          <w:rFonts w:hint="eastAsia" w:ascii="宋体" w:hAnsi="宋体" w:eastAsia="宋体" w:cs="宋体"/>
          <w:color w:val="auto"/>
          <w:highlight w:val="none"/>
        </w:rPr>
        <w:t xml:space="preserve">   </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3.4.7 有下列情形之一的，将对投标人以现金形式提交的投标担保不予退还；采用投标承诺的，将提请住房城乡建设主管部门给予投标人不良行为记录；采用保函的，将要求保函开立人支付经济补偿金。</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（1）投标人在规定的投标有效期内撤销或修改其投标文件；</w:t>
      </w:r>
    </w:p>
    <w:p>
      <w:pPr>
        <w:pStyle w:val="77"/>
        <w:widowControl w:val="0"/>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（2）投标人被确定为中标人后，无正当理由不与招标人订立合同，或者在签订合同时向招标人提出附加条件，或者不按招标文件要求提交履约担保。</w:t>
      </w:r>
    </w:p>
    <w:p>
      <w:pPr>
        <w:pStyle w:val="10"/>
        <w:rPr>
          <w:rFonts w:hint="eastAsia" w:ascii="宋体" w:hAnsi="宋体" w:eastAsia="宋体" w:cs="宋体"/>
          <w:b w:val="0"/>
          <w:bCs w:val="0"/>
          <w:color w:val="auto"/>
          <w:sz w:val="24"/>
          <w:highlight w:val="none"/>
        </w:rPr>
      </w:pPr>
      <w:bookmarkStart w:id="199" w:name="_Toc300678022"/>
      <w:r>
        <w:rPr>
          <w:rFonts w:hint="eastAsia" w:ascii="宋体" w:hAnsi="宋体" w:eastAsia="宋体" w:cs="宋体"/>
          <w:b w:val="0"/>
          <w:bCs w:val="0"/>
          <w:color w:val="auto"/>
          <w:sz w:val="24"/>
          <w:highlight w:val="none"/>
        </w:rPr>
        <w:t>3.5资格审查资料</w:t>
      </w:r>
    </w:p>
    <w:bookmarkEnd w:id="199"/>
    <w:p>
      <w:pPr>
        <w:pStyle w:val="10"/>
        <w:ind w:firstLine="420" w:firstLineChars="200"/>
        <w:rPr>
          <w:rFonts w:hint="eastAsia" w:ascii="宋体" w:hAnsi="宋体" w:eastAsia="宋体" w:cs="宋体"/>
          <w:b w:val="0"/>
          <w:bCs w:val="0"/>
          <w:color w:val="auto"/>
          <w:highlight w:val="none"/>
        </w:rPr>
      </w:pPr>
      <w:bookmarkStart w:id="200" w:name="_Toc300678023"/>
      <w:r>
        <w:rPr>
          <w:rFonts w:hint="eastAsia" w:ascii="宋体" w:hAnsi="宋体" w:eastAsia="宋体" w:cs="宋体"/>
          <w:b w:val="0"/>
          <w:bCs w:val="0"/>
          <w:color w:val="auto"/>
          <w:szCs w:val="21"/>
          <w:highlight w:val="none"/>
        </w:rPr>
        <w:t>采用资格预审方式的，</w:t>
      </w:r>
      <w:bookmarkEnd w:id="200"/>
      <w:r>
        <w:rPr>
          <w:rFonts w:hint="eastAsia" w:ascii="宋体" w:hAnsi="宋体" w:eastAsia="宋体" w:cs="宋体"/>
          <w:b w:val="0"/>
          <w:bCs w:val="0"/>
          <w:color w:val="auto"/>
          <w:sz w:val="24"/>
          <w:highlight w:val="none"/>
        </w:rPr>
        <w:t xml:space="preserve"> </w:t>
      </w:r>
      <w:r>
        <w:rPr>
          <w:rFonts w:hint="eastAsia" w:ascii="宋体" w:hAnsi="宋体" w:eastAsia="宋体" w:cs="宋体"/>
          <w:b w:val="0"/>
          <w:bCs w:val="0"/>
          <w:color w:val="auto"/>
          <w:highlight w:val="none"/>
        </w:rPr>
        <w:t>投标人在编制投标文件时，应按新情况更新或补充其在申请资格预审时提供的资料，以证实其各项资格条件仍能继续满足资格预审文件的要求，具备承担本招标项目的资质条件、能力和信誉。</w:t>
      </w:r>
    </w:p>
    <w:p>
      <w:pPr>
        <w:pStyle w:val="10"/>
        <w:ind w:firstLine="42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Cs w:val="21"/>
          <w:highlight w:val="none"/>
        </w:rPr>
        <w:t>采用资格后审方式的，按照本须知第1.4.1项的规定提交资格审查资料，</w:t>
      </w:r>
      <w:r>
        <w:rPr>
          <w:rFonts w:hint="eastAsia" w:ascii="宋体" w:hAnsi="宋体" w:eastAsia="宋体" w:cs="宋体"/>
          <w:b w:val="0"/>
          <w:bCs w:val="0"/>
          <w:color w:val="auto"/>
          <w:highlight w:val="none"/>
        </w:rPr>
        <w:t>具体要求详见第八章“投标文件—投标函格式”。</w:t>
      </w:r>
    </w:p>
    <w:p>
      <w:pPr>
        <w:pStyle w:val="1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3.6 备选投标方案</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10"/>
        <w:rPr>
          <w:rFonts w:hint="eastAsia" w:ascii="宋体" w:hAnsi="宋体" w:eastAsia="宋体" w:cs="宋体"/>
          <w:b w:val="0"/>
          <w:bCs w:val="0"/>
          <w:color w:val="auto"/>
          <w:sz w:val="24"/>
          <w:highlight w:val="none"/>
        </w:rPr>
      </w:pPr>
      <w:bookmarkStart w:id="201" w:name="_Toc300678025"/>
      <w:r>
        <w:rPr>
          <w:rFonts w:hint="eastAsia" w:ascii="宋体" w:hAnsi="宋体" w:eastAsia="宋体" w:cs="宋体"/>
          <w:b w:val="0"/>
          <w:bCs w:val="0"/>
          <w:color w:val="auto"/>
          <w:sz w:val="24"/>
          <w:highlight w:val="none"/>
        </w:rPr>
        <w:t>3.7 投标文件的编制</w:t>
      </w:r>
      <w:bookmarkEnd w:id="201"/>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3.7.1  投标文件应按第八章“投标文件格式”编写。可以增加附页，作为投标文件的组成部分。其中，投标函附录在满足招标文件实质性要求的基础上，可以提出比招标文件要求更有利于招标人的承诺。</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3.7.2  投标文件应当对招标文件有关工期、投标有效期、质量要求、技术标准和要求、招标范围等内容作出实质性响应。</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3.7.3 投标文件应用不褪色的材料书写或打印，并加盖投标人的单位公章。委托代理人签字或盖章的，投标文件应附法定代表人签署的授权委托书。投标文件应尽量避免涂改、行间插字或删除。如果出现上述情况，改动之处应加盖投标人单位公章或由投标人的法定代表人或其授权的代理人签字确认。签字或盖章的具体要求见投标人须知前附表。</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3.7.4投标文件份数见投标人须知前附表。</w:t>
      </w:r>
    </w:p>
    <w:p>
      <w:pPr>
        <w:pStyle w:val="8"/>
        <w:spacing w:before="0" w:after="0" w:line="360" w:lineRule="auto"/>
        <w:rPr>
          <w:rFonts w:hint="eastAsia" w:ascii="宋体" w:hAnsi="宋体" w:eastAsia="宋体" w:cs="宋体"/>
          <w:b w:val="0"/>
          <w:bCs w:val="0"/>
          <w:color w:val="auto"/>
          <w:sz w:val="30"/>
          <w:highlight w:val="none"/>
        </w:rPr>
      </w:pPr>
      <w:bookmarkStart w:id="202" w:name="_Toc80006092"/>
      <w:bookmarkStart w:id="203" w:name="_Toc9178521"/>
      <w:bookmarkStart w:id="204" w:name="_Toc20161"/>
      <w:bookmarkStart w:id="205" w:name="_Toc300678026"/>
      <w:bookmarkStart w:id="206" w:name="_Toc80006202"/>
      <w:bookmarkStart w:id="207" w:name="_Toc27661"/>
      <w:bookmarkStart w:id="208" w:name="_Toc24694"/>
      <w:bookmarkStart w:id="209" w:name="_Toc15894"/>
      <w:bookmarkStart w:id="210" w:name="_Toc13557"/>
      <w:r>
        <w:rPr>
          <w:rFonts w:hint="eastAsia" w:ascii="宋体" w:hAnsi="宋体" w:eastAsia="宋体" w:cs="宋体"/>
          <w:b w:val="0"/>
          <w:bCs w:val="0"/>
          <w:color w:val="auto"/>
          <w:sz w:val="30"/>
          <w:highlight w:val="none"/>
        </w:rPr>
        <w:t>4.投标</w:t>
      </w:r>
      <w:bookmarkEnd w:id="202"/>
      <w:bookmarkEnd w:id="203"/>
      <w:bookmarkEnd w:id="204"/>
      <w:bookmarkEnd w:id="205"/>
      <w:bookmarkEnd w:id="206"/>
      <w:bookmarkEnd w:id="207"/>
      <w:bookmarkEnd w:id="208"/>
      <w:bookmarkEnd w:id="209"/>
      <w:bookmarkEnd w:id="210"/>
    </w:p>
    <w:p>
      <w:pPr>
        <w:pStyle w:val="10"/>
        <w:rPr>
          <w:rFonts w:hint="eastAsia" w:ascii="宋体" w:hAnsi="宋体" w:eastAsia="宋体" w:cs="宋体"/>
          <w:b w:val="0"/>
          <w:bCs w:val="0"/>
          <w:color w:val="auto"/>
          <w:sz w:val="24"/>
          <w:highlight w:val="none"/>
        </w:rPr>
      </w:pPr>
      <w:bookmarkStart w:id="211" w:name="_Toc300678027"/>
      <w:r>
        <w:rPr>
          <w:rFonts w:hint="eastAsia" w:ascii="宋体" w:hAnsi="宋体" w:eastAsia="宋体" w:cs="宋体"/>
          <w:b w:val="0"/>
          <w:bCs w:val="0"/>
          <w:color w:val="auto"/>
          <w:sz w:val="24"/>
          <w:highlight w:val="none"/>
        </w:rPr>
        <w:t>4.1 投标文件的密封和标记</w:t>
      </w:r>
      <w:bookmarkEnd w:id="211"/>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 投标文件的密封：投标文件分别包装（☑投标函，正本副本一包，☑投标报价，正本副本一包；</w:t>
      </w:r>
      <w:r>
        <w:rPr>
          <w:rFonts w:hint="eastAsia" w:ascii="宋体" w:hAnsi="宋体" w:eastAsia="宋体" w:cs="宋体"/>
          <w:color w:val="auto"/>
          <w:highlight w:val="none"/>
        </w:rPr>
        <w:sym w:font="Wingdings" w:char="00FE"/>
      </w:r>
      <w:r>
        <w:rPr>
          <w:rFonts w:hint="eastAsia" w:ascii="宋体" w:hAnsi="宋体" w:cs="宋体"/>
          <w:color w:val="auto"/>
          <w:highlight w:val="none"/>
          <w:lang w:eastAsia="zh-CN"/>
        </w:rPr>
        <w:t>施工组织设计，正本副本一包。</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当一个外包密封包不能包装好所有的投标函部分、投标报价部分时，可用多个密封包分别包装密封）并密封。</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4.1.2未按本须知第4.1.1 项要求密封的投标文件，招标人将予以拒收。未按本章第4.1.2 项要求加写标记的投标文件，招标人将不承担投标文件提前开封的责任。</w:t>
      </w:r>
    </w:p>
    <w:p>
      <w:pPr>
        <w:pStyle w:val="10"/>
        <w:rPr>
          <w:rFonts w:hint="eastAsia" w:ascii="宋体" w:hAnsi="宋体" w:eastAsia="宋体" w:cs="宋体"/>
          <w:b w:val="0"/>
          <w:bCs w:val="0"/>
          <w:color w:val="auto"/>
          <w:sz w:val="24"/>
          <w:highlight w:val="none"/>
        </w:rPr>
      </w:pPr>
      <w:bookmarkStart w:id="212" w:name="_Toc300678028"/>
      <w:r>
        <w:rPr>
          <w:rFonts w:hint="eastAsia" w:ascii="宋体" w:hAnsi="宋体" w:eastAsia="宋体" w:cs="宋体"/>
          <w:b w:val="0"/>
          <w:bCs w:val="0"/>
          <w:color w:val="auto"/>
          <w:sz w:val="24"/>
          <w:highlight w:val="none"/>
        </w:rPr>
        <w:t>4.2 投标文件的递交</w:t>
      </w:r>
      <w:bookmarkEnd w:id="212"/>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4.2.1 投标人应当在投标人须知前附表规定的投标截止时间前递交投标文件。</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4.2.2投标人递交投标文件的地点：见投标人须知前附表。</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4.2.3 除投标人须知前附表另有规定外，投标人所递交的投标文件不予退还。</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4.2.4逾期送达的或者未送达指定地点的投标文件，招标人不予受理。</w:t>
      </w:r>
    </w:p>
    <w:p>
      <w:pPr>
        <w:pStyle w:val="1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4.3 投标文件的修改与撤回</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在投标人须知前附表规定的投标截止时间前，投标人可以修改或撤回已递交投标文件。</w:t>
      </w:r>
    </w:p>
    <w:p>
      <w:pPr>
        <w:pStyle w:val="8"/>
        <w:spacing w:before="0" w:after="0" w:line="360" w:lineRule="auto"/>
        <w:rPr>
          <w:rFonts w:hint="eastAsia" w:ascii="宋体" w:hAnsi="宋体" w:eastAsia="宋体" w:cs="宋体"/>
          <w:b w:val="0"/>
          <w:bCs w:val="0"/>
          <w:color w:val="auto"/>
          <w:sz w:val="30"/>
          <w:highlight w:val="none"/>
        </w:rPr>
      </w:pPr>
      <w:bookmarkStart w:id="213" w:name="_Toc25756"/>
      <w:bookmarkStart w:id="214" w:name="_Toc80006203"/>
      <w:bookmarkStart w:id="215" w:name="_Toc300678029"/>
      <w:bookmarkStart w:id="216" w:name="_Toc11694"/>
      <w:bookmarkStart w:id="217" w:name="_Toc23106"/>
      <w:bookmarkStart w:id="218" w:name="_Toc80006093"/>
      <w:bookmarkStart w:id="219" w:name="_Toc9178522"/>
      <w:bookmarkStart w:id="220" w:name="_Toc23017"/>
      <w:bookmarkStart w:id="221" w:name="_Toc8492"/>
      <w:r>
        <w:rPr>
          <w:rFonts w:hint="eastAsia" w:ascii="宋体" w:hAnsi="宋体" w:eastAsia="宋体" w:cs="宋体"/>
          <w:b w:val="0"/>
          <w:bCs w:val="0"/>
          <w:color w:val="auto"/>
          <w:sz w:val="30"/>
          <w:highlight w:val="none"/>
        </w:rPr>
        <w:t>5.开标</w:t>
      </w:r>
      <w:bookmarkEnd w:id="213"/>
      <w:bookmarkEnd w:id="214"/>
      <w:bookmarkEnd w:id="215"/>
      <w:bookmarkEnd w:id="216"/>
      <w:bookmarkEnd w:id="217"/>
      <w:bookmarkEnd w:id="218"/>
      <w:bookmarkEnd w:id="219"/>
      <w:bookmarkEnd w:id="220"/>
      <w:bookmarkEnd w:id="221"/>
    </w:p>
    <w:p>
      <w:pPr>
        <w:pStyle w:val="10"/>
        <w:rPr>
          <w:rFonts w:hint="eastAsia" w:ascii="宋体" w:hAnsi="宋体" w:eastAsia="宋体" w:cs="宋体"/>
          <w:b w:val="0"/>
          <w:bCs w:val="0"/>
          <w:color w:val="auto"/>
          <w:sz w:val="24"/>
          <w:highlight w:val="none"/>
        </w:rPr>
      </w:pPr>
      <w:bookmarkStart w:id="222" w:name="_Toc300678030"/>
      <w:r>
        <w:rPr>
          <w:rFonts w:hint="eastAsia" w:ascii="宋体" w:hAnsi="宋体" w:eastAsia="宋体" w:cs="宋体"/>
          <w:b w:val="0"/>
          <w:bCs w:val="0"/>
          <w:color w:val="auto"/>
          <w:sz w:val="24"/>
          <w:highlight w:val="none"/>
        </w:rPr>
        <w:t>5.1 开标时间和地点</w:t>
      </w:r>
      <w:bookmarkEnd w:id="222"/>
    </w:p>
    <w:p>
      <w:pPr>
        <w:pStyle w:val="77"/>
        <w:widowControl w:val="0"/>
        <w:spacing w:line="360" w:lineRule="auto"/>
        <w:ind w:firstLine="420" w:firstLineChars="200"/>
        <w:rPr>
          <w:rFonts w:hint="eastAsia" w:ascii="宋体" w:hAnsi="宋体" w:eastAsia="宋体" w:cs="宋体"/>
          <w:strike/>
          <w:color w:val="auto"/>
          <w:highlight w:val="none"/>
        </w:rPr>
      </w:pPr>
      <w:r>
        <w:rPr>
          <w:rFonts w:hint="eastAsia" w:ascii="宋体" w:hAnsi="宋体" w:eastAsia="宋体" w:cs="宋体"/>
          <w:color w:val="auto"/>
          <w:highlight w:val="none"/>
        </w:rPr>
        <w:t>招标人在投标人须知前附表规定的投标截止时间（开标时间）和地点公开开标，所有投标人的法定代表人或其委托代理人应当准时</w:t>
      </w:r>
      <w:r>
        <w:rPr>
          <w:rFonts w:hint="eastAsia" w:ascii="宋体" w:hAnsi="宋体" w:eastAsia="宋体" w:cs="宋体"/>
          <w:color w:val="auto"/>
          <w:highlight w:val="none"/>
          <w:lang w:eastAsia="zh-CN"/>
        </w:rPr>
        <w:t>到场</w:t>
      </w:r>
      <w:r>
        <w:rPr>
          <w:rFonts w:hint="eastAsia" w:ascii="宋体" w:hAnsi="宋体" w:eastAsia="宋体" w:cs="宋体"/>
          <w:color w:val="auto"/>
          <w:highlight w:val="none"/>
        </w:rPr>
        <w:t>参加。</w:t>
      </w:r>
    </w:p>
    <w:p>
      <w:pPr>
        <w:pStyle w:val="10"/>
        <w:rPr>
          <w:rFonts w:hint="eastAsia" w:ascii="宋体" w:hAnsi="宋体" w:eastAsia="宋体" w:cs="宋体"/>
          <w:b w:val="0"/>
          <w:bCs w:val="0"/>
          <w:color w:val="auto"/>
          <w:sz w:val="24"/>
          <w:highlight w:val="none"/>
        </w:rPr>
      </w:pPr>
      <w:bookmarkStart w:id="223" w:name="_Toc300678031"/>
      <w:r>
        <w:rPr>
          <w:rFonts w:hint="eastAsia" w:ascii="宋体" w:hAnsi="宋体" w:eastAsia="宋体" w:cs="宋体"/>
          <w:b w:val="0"/>
          <w:bCs w:val="0"/>
          <w:color w:val="auto"/>
          <w:sz w:val="24"/>
          <w:highlight w:val="none"/>
        </w:rPr>
        <w:t>5.2 开标程序</w:t>
      </w:r>
      <w:bookmarkEnd w:id="223"/>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5.2.1招标人按下列程序进行开标：</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（l）宣布开标纪律；</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（2）公布在投标截止时间前递交投标文件的投标人名称；</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（3）宣布开标人、监督人等有关人员姓名；</w:t>
      </w:r>
    </w:p>
    <w:p>
      <w:pPr>
        <w:pStyle w:val="77"/>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（4）由招标人在开标现场随机抽取α</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β</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P值</w:t>
      </w:r>
      <w:r>
        <w:rPr>
          <w:rFonts w:hint="eastAsia" w:ascii="宋体" w:hAnsi="宋体" w:eastAsia="宋体" w:cs="宋体"/>
          <w:color w:val="auto"/>
          <w:highlight w:val="none"/>
        </w:rPr>
        <w:t>并记录在案；</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（5）按照投标人须知前附表规定检查投标文件的密封情况，当众开标，公布投标人名称、标段名称、投标保证的递交情况、投标报价、质量目标、工期及其他内容，并记录在案；</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（6）投标人确认开标结果；</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（7）招标人在开标记录上确认；</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（8）开标结束。</w:t>
      </w:r>
    </w:p>
    <w:p>
      <w:pPr>
        <w:pStyle w:val="8"/>
        <w:spacing w:before="0" w:after="0" w:line="360" w:lineRule="auto"/>
        <w:rPr>
          <w:rFonts w:hint="eastAsia" w:ascii="宋体" w:hAnsi="宋体" w:eastAsia="宋体" w:cs="宋体"/>
          <w:b w:val="0"/>
          <w:bCs w:val="0"/>
          <w:color w:val="auto"/>
          <w:sz w:val="30"/>
          <w:highlight w:val="none"/>
        </w:rPr>
      </w:pPr>
      <w:bookmarkStart w:id="224" w:name="_Toc9178523"/>
      <w:bookmarkStart w:id="225" w:name="_Toc24918"/>
      <w:bookmarkStart w:id="226" w:name="_Toc80006204"/>
      <w:bookmarkStart w:id="227" w:name="_Toc300678032"/>
      <w:bookmarkStart w:id="228" w:name="_Toc328"/>
      <w:bookmarkStart w:id="229" w:name="_Toc80006094"/>
      <w:bookmarkStart w:id="230" w:name="_Toc26583"/>
      <w:bookmarkStart w:id="231" w:name="_Toc23449"/>
      <w:bookmarkStart w:id="232" w:name="_Toc27585"/>
      <w:r>
        <w:rPr>
          <w:rFonts w:hint="eastAsia" w:ascii="宋体" w:hAnsi="宋体" w:eastAsia="宋体" w:cs="宋体"/>
          <w:b w:val="0"/>
          <w:bCs w:val="0"/>
          <w:color w:val="auto"/>
          <w:sz w:val="30"/>
          <w:highlight w:val="none"/>
        </w:rPr>
        <w:t>6.评标</w:t>
      </w:r>
      <w:bookmarkEnd w:id="224"/>
      <w:bookmarkEnd w:id="225"/>
      <w:bookmarkEnd w:id="226"/>
      <w:bookmarkEnd w:id="227"/>
      <w:bookmarkEnd w:id="228"/>
      <w:bookmarkEnd w:id="229"/>
      <w:bookmarkEnd w:id="230"/>
      <w:bookmarkEnd w:id="231"/>
      <w:bookmarkEnd w:id="232"/>
    </w:p>
    <w:p>
      <w:pPr>
        <w:pStyle w:val="10"/>
        <w:rPr>
          <w:rFonts w:hint="eastAsia" w:ascii="宋体" w:hAnsi="宋体" w:eastAsia="宋体" w:cs="宋体"/>
          <w:b w:val="0"/>
          <w:bCs w:val="0"/>
          <w:color w:val="auto"/>
          <w:sz w:val="24"/>
          <w:highlight w:val="none"/>
        </w:rPr>
      </w:pPr>
      <w:bookmarkStart w:id="233" w:name="_Toc300678033"/>
      <w:r>
        <w:rPr>
          <w:rFonts w:hint="eastAsia" w:ascii="宋体" w:hAnsi="宋体" w:eastAsia="宋体" w:cs="宋体"/>
          <w:b w:val="0"/>
          <w:bCs w:val="0"/>
          <w:color w:val="auto"/>
          <w:sz w:val="24"/>
          <w:highlight w:val="none"/>
        </w:rPr>
        <w:t>6.1 评标委员会</w:t>
      </w:r>
      <w:bookmarkEnd w:id="233"/>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6.1.1  评标由招标人依法组建的评标委员会负责。评标委员会成员人数以及技术、经济等方面专家的确定方式见投标人须知前附表。</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6.1.2  有下列情形之一的，应当回避：</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（1）评标委员会成员是投标人或投标人的主要负责人或拟任项目经理的近亲属；</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（2）评标委员会成员是本项目招标投标行政监督部门的人员；</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（3）评标委员会成员是招标人或者其下属单位或者招标项目上级主管部门的人员，但招标人代表除外；</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（4）评标委员会成员曾参与投标人的投标文件编制或者对投标文件的编制实施指导；</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（5）评标委员会成员与投标人有经济利益关系，可能影响对投标公正评审的。</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（6）评标委员会成员被主管部门禁止参加本地区依法必须招标项目评标或者取消担任评标委员会成员资格。</w:t>
      </w:r>
    </w:p>
    <w:p>
      <w:pPr>
        <w:pStyle w:val="10"/>
        <w:rPr>
          <w:rFonts w:hint="eastAsia" w:ascii="宋体" w:hAnsi="宋体" w:eastAsia="宋体" w:cs="宋体"/>
          <w:b w:val="0"/>
          <w:bCs w:val="0"/>
          <w:color w:val="auto"/>
          <w:sz w:val="24"/>
          <w:highlight w:val="none"/>
        </w:rPr>
      </w:pPr>
      <w:bookmarkStart w:id="234" w:name="_Toc300678034"/>
      <w:r>
        <w:rPr>
          <w:rFonts w:hint="eastAsia" w:ascii="宋体" w:hAnsi="宋体" w:eastAsia="宋体" w:cs="宋体"/>
          <w:b w:val="0"/>
          <w:bCs w:val="0"/>
          <w:color w:val="auto"/>
          <w:sz w:val="24"/>
          <w:highlight w:val="none"/>
        </w:rPr>
        <w:t>6.2 评标原则</w:t>
      </w:r>
      <w:bookmarkEnd w:id="234"/>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评标活动遵循公平、公正、科学和择优的原则。</w:t>
      </w:r>
    </w:p>
    <w:p>
      <w:pPr>
        <w:pStyle w:val="10"/>
        <w:rPr>
          <w:rFonts w:hint="eastAsia" w:ascii="宋体" w:hAnsi="宋体" w:eastAsia="宋体" w:cs="宋体"/>
          <w:b w:val="0"/>
          <w:bCs w:val="0"/>
          <w:color w:val="auto"/>
          <w:sz w:val="24"/>
          <w:highlight w:val="none"/>
        </w:rPr>
      </w:pPr>
      <w:bookmarkStart w:id="235" w:name="_Toc300678035"/>
      <w:r>
        <w:rPr>
          <w:rFonts w:hint="eastAsia" w:ascii="宋体" w:hAnsi="宋体" w:eastAsia="宋体" w:cs="宋体"/>
          <w:b w:val="0"/>
          <w:bCs w:val="0"/>
          <w:color w:val="auto"/>
          <w:sz w:val="24"/>
          <w:highlight w:val="none"/>
        </w:rPr>
        <w:t>6.3 评标</w:t>
      </w:r>
      <w:bookmarkEnd w:id="235"/>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评标委员会按照第三章“评标办法”规定的评审标准和评审程序对投标文件进行评审。第三章“评标办法”没有规定的方法、评审因素和标准，不作为评标依据。</w:t>
      </w:r>
    </w:p>
    <w:p>
      <w:pPr>
        <w:pStyle w:val="8"/>
        <w:spacing w:before="0" w:after="0" w:line="360" w:lineRule="auto"/>
        <w:rPr>
          <w:rFonts w:hint="eastAsia" w:ascii="宋体" w:hAnsi="宋体" w:eastAsia="宋体" w:cs="宋体"/>
          <w:b w:val="0"/>
          <w:bCs w:val="0"/>
          <w:color w:val="auto"/>
          <w:sz w:val="30"/>
          <w:highlight w:val="none"/>
        </w:rPr>
      </w:pPr>
      <w:bookmarkStart w:id="236" w:name="_Toc4655"/>
      <w:bookmarkStart w:id="237" w:name="_Toc300678036"/>
      <w:bookmarkStart w:id="238" w:name="_Toc22764"/>
      <w:bookmarkStart w:id="239" w:name="_Toc80006095"/>
      <w:bookmarkStart w:id="240" w:name="_Toc22670"/>
      <w:bookmarkStart w:id="241" w:name="_Toc2348"/>
      <w:bookmarkStart w:id="242" w:name="_Toc9178524"/>
      <w:bookmarkStart w:id="243" w:name="_Toc80006205"/>
      <w:bookmarkStart w:id="244" w:name="_Toc8689"/>
      <w:r>
        <w:rPr>
          <w:rFonts w:hint="eastAsia" w:ascii="宋体" w:hAnsi="宋体" w:eastAsia="宋体" w:cs="宋体"/>
          <w:b w:val="0"/>
          <w:bCs w:val="0"/>
          <w:color w:val="auto"/>
          <w:sz w:val="30"/>
          <w:highlight w:val="none"/>
        </w:rPr>
        <w:t>7.合同授予</w:t>
      </w:r>
      <w:bookmarkEnd w:id="236"/>
      <w:bookmarkEnd w:id="237"/>
      <w:bookmarkEnd w:id="238"/>
      <w:bookmarkEnd w:id="239"/>
      <w:bookmarkEnd w:id="240"/>
      <w:bookmarkEnd w:id="241"/>
      <w:bookmarkEnd w:id="242"/>
      <w:bookmarkEnd w:id="243"/>
      <w:bookmarkEnd w:id="244"/>
    </w:p>
    <w:p>
      <w:pPr>
        <w:pStyle w:val="10"/>
        <w:rPr>
          <w:rFonts w:hint="eastAsia" w:ascii="宋体" w:hAnsi="宋体" w:eastAsia="宋体" w:cs="宋体"/>
          <w:b w:val="0"/>
          <w:bCs w:val="0"/>
          <w:color w:val="auto"/>
          <w:sz w:val="24"/>
          <w:highlight w:val="none"/>
        </w:rPr>
      </w:pPr>
      <w:bookmarkStart w:id="245" w:name="_Toc300678037"/>
      <w:r>
        <w:rPr>
          <w:rFonts w:hint="eastAsia" w:ascii="宋体" w:hAnsi="宋体" w:eastAsia="宋体" w:cs="宋体"/>
          <w:b w:val="0"/>
          <w:bCs w:val="0"/>
          <w:color w:val="auto"/>
          <w:sz w:val="24"/>
          <w:highlight w:val="none"/>
        </w:rPr>
        <w:t>7.1 定标方式</w:t>
      </w:r>
      <w:bookmarkEnd w:id="245"/>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招标人依据评标委员会推荐的中标候选人确定中标人。评标委员会推荐中标候选人的数量以及招标人确定中标人的方式见投标人须知前附表。</w:t>
      </w:r>
    </w:p>
    <w:p>
      <w:pPr>
        <w:spacing w:line="360" w:lineRule="auto"/>
        <w:ind w:firstLine="420" w:firstLineChars="200"/>
        <w:rPr>
          <w:rFonts w:hint="eastAsia" w:ascii="宋体" w:hAnsi="宋体" w:eastAsia="宋体" w:cs="宋体"/>
          <w:color w:val="auto"/>
          <w:highlight w:val="none"/>
        </w:rPr>
      </w:pPr>
    </w:p>
    <w:p>
      <w:pPr>
        <w:pStyle w:val="10"/>
        <w:rPr>
          <w:rFonts w:hint="eastAsia" w:ascii="宋体" w:hAnsi="宋体" w:eastAsia="宋体" w:cs="宋体"/>
          <w:b w:val="0"/>
          <w:bCs w:val="0"/>
          <w:color w:val="auto"/>
          <w:sz w:val="24"/>
          <w:highlight w:val="none"/>
        </w:rPr>
      </w:pPr>
      <w:bookmarkStart w:id="246" w:name="_Toc300678038"/>
      <w:r>
        <w:rPr>
          <w:rFonts w:hint="eastAsia" w:ascii="宋体" w:hAnsi="宋体" w:eastAsia="宋体" w:cs="宋体"/>
          <w:b w:val="0"/>
          <w:bCs w:val="0"/>
          <w:color w:val="auto"/>
          <w:sz w:val="24"/>
          <w:highlight w:val="none"/>
        </w:rPr>
        <w:t>7.2 中标通知</w:t>
      </w:r>
      <w:bookmarkEnd w:id="246"/>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在规定的投标有效期内，招标人以书面形式向中标人发出中标通知书，同时将中标结果通知未中标的投标人。</w:t>
      </w:r>
    </w:p>
    <w:p>
      <w:pPr>
        <w:pStyle w:val="10"/>
        <w:rPr>
          <w:rFonts w:hint="eastAsia" w:ascii="宋体" w:hAnsi="宋体" w:eastAsia="宋体" w:cs="宋体"/>
          <w:b w:val="0"/>
          <w:bCs w:val="0"/>
          <w:color w:val="auto"/>
          <w:sz w:val="24"/>
          <w:highlight w:val="none"/>
        </w:rPr>
      </w:pPr>
      <w:bookmarkStart w:id="247" w:name="_Toc300678039"/>
      <w:r>
        <w:rPr>
          <w:rFonts w:hint="eastAsia" w:ascii="宋体" w:hAnsi="宋体" w:eastAsia="宋体" w:cs="宋体"/>
          <w:b w:val="0"/>
          <w:bCs w:val="0"/>
          <w:color w:val="auto"/>
          <w:sz w:val="24"/>
          <w:highlight w:val="none"/>
        </w:rPr>
        <w:t>7.3 履约担保</w:t>
      </w:r>
      <w:bookmarkEnd w:id="247"/>
      <w:r>
        <w:rPr>
          <w:rFonts w:hint="eastAsia" w:ascii="宋体" w:hAnsi="宋体" w:eastAsia="宋体" w:cs="宋体"/>
          <w:b w:val="0"/>
          <w:bCs w:val="0"/>
          <w:color w:val="auto"/>
          <w:sz w:val="24"/>
          <w:highlight w:val="none"/>
        </w:rPr>
        <w:t>及工程款支付担保</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□7.3.1  在签订合同前，中标人应按投标人须知前附表规定的金额、担保形式和招标文件第四章“合同条款及格式”规定的履约担保格式向招标人提交履约担保。联合体中标的，履约担保由牵头人递交。</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rPr>
        <w:t>7.3.1 采用经评审的最低投标价法中标的， 在签订合同前，中标人应按投标人须知前附表规定的金额、担保形式和招标文件第四章规定的履约担保格式向招标人提交履约担保。联合体中标的，履约担保由牵头人递交。</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7.3.2  中标人不能按本须知第7.3.1 项要求提交履约担保的，视为放弃中标。给招标人造成的损失超过投标保证数额的，中标人应当对超过部分予以赔偿。</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7.3.3 招标人应当向中标人提供工程款支付担保。</w:t>
      </w:r>
    </w:p>
    <w:p>
      <w:pPr>
        <w:pStyle w:val="10"/>
        <w:rPr>
          <w:rFonts w:hint="eastAsia" w:ascii="宋体" w:hAnsi="宋体" w:eastAsia="宋体" w:cs="宋体"/>
          <w:b w:val="0"/>
          <w:bCs w:val="0"/>
          <w:color w:val="auto"/>
          <w:sz w:val="24"/>
          <w:highlight w:val="none"/>
        </w:rPr>
      </w:pPr>
      <w:bookmarkStart w:id="248" w:name="_Toc300678040"/>
      <w:r>
        <w:rPr>
          <w:rFonts w:hint="eastAsia" w:ascii="宋体" w:hAnsi="宋体" w:eastAsia="宋体" w:cs="宋体"/>
          <w:b w:val="0"/>
          <w:bCs w:val="0"/>
          <w:color w:val="auto"/>
          <w:sz w:val="24"/>
          <w:highlight w:val="none"/>
        </w:rPr>
        <w:t>7.4 签订合同</w:t>
      </w:r>
      <w:bookmarkEnd w:id="248"/>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7.4.1  自中标通知书发出之日起30 天内，招标人和中标人根据招标文件和中标人的投标文件订立书面合同。中标人无正当理由拒签合同的，招标人取消其中标资格；给招标人造成的损失超过投标保证数额的，中标人应当对超过部分予以赔偿。</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7.4.2  发出中标通知书后，招标人无正当理由拒签合同的，招标人向中标人退还投标保证；给中标人造成损失的，还应当赔偿损失。</w:t>
      </w:r>
    </w:p>
    <w:p>
      <w:pPr>
        <w:pStyle w:val="8"/>
        <w:spacing w:before="0" w:after="0" w:line="360" w:lineRule="auto"/>
        <w:rPr>
          <w:rFonts w:hint="eastAsia" w:ascii="宋体" w:hAnsi="宋体" w:eastAsia="宋体" w:cs="宋体"/>
          <w:b w:val="0"/>
          <w:bCs w:val="0"/>
          <w:color w:val="auto"/>
          <w:sz w:val="30"/>
          <w:highlight w:val="none"/>
        </w:rPr>
      </w:pPr>
      <w:bookmarkStart w:id="249" w:name="_Toc80006206"/>
      <w:bookmarkStart w:id="250" w:name="_Toc9178525"/>
      <w:bookmarkStart w:id="251" w:name="_Toc17481"/>
      <w:bookmarkStart w:id="252" w:name="_Toc80006096"/>
      <w:bookmarkStart w:id="253" w:name="_Toc300678041"/>
      <w:bookmarkStart w:id="254" w:name="_Toc18170"/>
      <w:bookmarkStart w:id="255" w:name="_Toc12643"/>
      <w:bookmarkStart w:id="256" w:name="_Toc19454"/>
      <w:bookmarkStart w:id="257" w:name="_Toc761"/>
      <w:r>
        <w:rPr>
          <w:rFonts w:hint="eastAsia" w:ascii="宋体" w:hAnsi="宋体" w:eastAsia="宋体" w:cs="宋体"/>
          <w:b w:val="0"/>
          <w:bCs w:val="0"/>
          <w:color w:val="auto"/>
          <w:sz w:val="30"/>
          <w:highlight w:val="none"/>
        </w:rPr>
        <w:t>8.重新招标和不再招标</w:t>
      </w:r>
      <w:bookmarkEnd w:id="249"/>
      <w:bookmarkEnd w:id="250"/>
      <w:bookmarkEnd w:id="251"/>
      <w:bookmarkEnd w:id="252"/>
      <w:bookmarkEnd w:id="253"/>
      <w:bookmarkEnd w:id="254"/>
      <w:bookmarkEnd w:id="255"/>
      <w:bookmarkEnd w:id="256"/>
      <w:bookmarkEnd w:id="257"/>
    </w:p>
    <w:p>
      <w:pPr>
        <w:pStyle w:val="10"/>
        <w:rPr>
          <w:rFonts w:hint="eastAsia" w:ascii="宋体" w:hAnsi="宋体" w:eastAsia="宋体" w:cs="宋体"/>
          <w:b w:val="0"/>
          <w:bCs w:val="0"/>
          <w:color w:val="auto"/>
          <w:sz w:val="24"/>
          <w:highlight w:val="none"/>
        </w:rPr>
      </w:pPr>
      <w:bookmarkStart w:id="258" w:name="_Toc300678042"/>
      <w:r>
        <w:rPr>
          <w:rFonts w:hint="eastAsia" w:ascii="宋体" w:hAnsi="宋体" w:eastAsia="宋体" w:cs="宋体"/>
          <w:b w:val="0"/>
          <w:bCs w:val="0"/>
          <w:color w:val="auto"/>
          <w:sz w:val="24"/>
          <w:highlight w:val="none"/>
        </w:rPr>
        <w:t>8.1 重新招标</w:t>
      </w:r>
      <w:bookmarkEnd w:id="258"/>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有下列情形之一的，招标人将重新招标：</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（l）获取资格预审文件或者招标文件的潜在投标人少于3个的；</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（2）在投标截止时间之前提交投标文件的投标人少于3个的；</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（3）通过资格预审的申请人少于3个的；</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（4）经评标委员会评审，所有投标文件均被否决的；</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（5）有效投标人不足3个，评标委员会认为投标明显缺乏竞争，否决本次招标的；</w:t>
      </w:r>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（6）所有中标候选人依法均不能确定为中标人的。</w:t>
      </w:r>
    </w:p>
    <w:p>
      <w:pPr>
        <w:pStyle w:val="10"/>
        <w:rPr>
          <w:rFonts w:hint="eastAsia" w:ascii="宋体" w:hAnsi="宋体" w:eastAsia="宋体" w:cs="宋体"/>
          <w:b w:val="0"/>
          <w:bCs w:val="0"/>
          <w:color w:val="auto"/>
          <w:sz w:val="24"/>
          <w:highlight w:val="none"/>
        </w:rPr>
      </w:pPr>
      <w:bookmarkStart w:id="259" w:name="_Toc300678043"/>
      <w:r>
        <w:rPr>
          <w:rFonts w:hint="eastAsia" w:ascii="宋体" w:hAnsi="宋体" w:eastAsia="宋体" w:cs="宋体"/>
          <w:b w:val="0"/>
          <w:bCs w:val="0"/>
          <w:color w:val="auto"/>
          <w:sz w:val="24"/>
          <w:highlight w:val="none"/>
        </w:rPr>
        <w:t>8.2 不再招标</w:t>
      </w:r>
      <w:bookmarkEnd w:id="259"/>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重新招标后投标人仍少于3 个或者所有投标被否决的，属于必须审批或核准的工程建设项目，经原审批或核准部门批准后不再进行招标。</w:t>
      </w:r>
    </w:p>
    <w:p>
      <w:pPr>
        <w:pStyle w:val="8"/>
        <w:spacing w:before="0" w:after="0" w:line="360" w:lineRule="auto"/>
        <w:rPr>
          <w:rFonts w:hint="eastAsia" w:ascii="宋体" w:hAnsi="宋体" w:eastAsia="宋体" w:cs="宋体"/>
          <w:b w:val="0"/>
          <w:bCs w:val="0"/>
          <w:color w:val="auto"/>
          <w:sz w:val="30"/>
          <w:highlight w:val="none"/>
        </w:rPr>
      </w:pPr>
      <w:bookmarkStart w:id="260" w:name="_Toc9178526"/>
      <w:bookmarkStart w:id="261" w:name="_Toc31948"/>
      <w:bookmarkStart w:id="262" w:name="_Toc80006207"/>
      <w:bookmarkStart w:id="263" w:name="_Toc5316"/>
      <w:bookmarkStart w:id="264" w:name="_Toc80006097"/>
      <w:bookmarkStart w:id="265" w:name="_Toc300678044"/>
      <w:bookmarkStart w:id="266" w:name="_Toc13608"/>
      <w:bookmarkStart w:id="267" w:name="_Toc25613"/>
      <w:bookmarkStart w:id="268" w:name="_Toc23693"/>
      <w:r>
        <w:rPr>
          <w:rFonts w:hint="eastAsia" w:ascii="宋体" w:hAnsi="宋体" w:eastAsia="宋体" w:cs="宋体"/>
          <w:b w:val="0"/>
          <w:bCs w:val="0"/>
          <w:color w:val="auto"/>
          <w:sz w:val="30"/>
          <w:highlight w:val="none"/>
        </w:rPr>
        <w:t>9.纪律和监督</w:t>
      </w:r>
      <w:bookmarkEnd w:id="260"/>
      <w:bookmarkEnd w:id="261"/>
      <w:bookmarkEnd w:id="262"/>
      <w:bookmarkEnd w:id="263"/>
      <w:bookmarkEnd w:id="264"/>
      <w:bookmarkEnd w:id="265"/>
      <w:bookmarkEnd w:id="266"/>
      <w:bookmarkEnd w:id="267"/>
      <w:bookmarkEnd w:id="268"/>
    </w:p>
    <w:p>
      <w:pPr>
        <w:pStyle w:val="10"/>
        <w:rPr>
          <w:rFonts w:hint="eastAsia" w:ascii="宋体" w:hAnsi="宋体" w:eastAsia="宋体" w:cs="宋体"/>
          <w:b w:val="0"/>
          <w:bCs w:val="0"/>
          <w:color w:val="auto"/>
          <w:sz w:val="24"/>
          <w:highlight w:val="none"/>
        </w:rPr>
      </w:pPr>
      <w:bookmarkStart w:id="269" w:name="_Toc300678046"/>
      <w:r>
        <w:rPr>
          <w:rFonts w:hint="eastAsia" w:ascii="宋体" w:hAnsi="宋体" w:eastAsia="宋体" w:cs="宋体"/>
          <w:b w:val="0"/>
          <w:bCs w:val="0"/>
          <w:color w:val="auto"/>
          <w:sz w:val="24"/>
          <w:highlight w:val="none"/>
        </w:rPr>
        <w:t>9.1对投标人的纪律要求</w:t>
      </w:r>
      <w:bookmarkEnd w:id="269"/>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10"/>
        <w:rPr>
          <w:rFonts w:hint="eastAsia" w:ascii="宋体" w:hAnsi="宋体" w:eastAsia="宋体" w:cs="宋体"/>
          <w:b w:val="0"/>
          <w:bCs w:val="0"/>
          <w:color w:val="auto"/>
          <w:sz w:val="24"/>
          <w:highlight w:val="none"/>
        </w:rPr>
      </w:pPr>
      <w:bookmarkStart w:id="270" w:name="_Toc300678047"/>
      <w:r>
        <w:rPr>
          <w:rFonts w:hint="eastAsia" w:ascii="宋体" w:hAnsi="宋体" w:eastAsia="宋体" w:cs="宋体"/>
          <w:b w:val="0"/>
          <w:bCs w:val="0"/>
          <w:color w:val="auto"/>
          <w:sz w:val="24"/>
          <w:highlight w:val="none"/>
        </w:rPr>
        <w:t>9.2对评标委员会成员的纪律要求</w:t>
      </w:r>
      <w:bookmarkEnd w:id="270"/>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pPr>
        <w:pStyle w:val="10"/>
        <w:rPr>
          <w:rFonts w:hint="eastAsia" w:ascii="宋体" w:hAnsi="宋体" w:eastAsia="宋体" w:cs="宋体"/>
          <w:b w:val="0"/>
          <w:bCs w:val="0"/>
          <w:color w:val="auto"/>
          <w:sz w:val="24"/>
          <w:highlight w:val="none"/>
        </w:rPr>
      </w:pPr>
      <w:bookmarkStart w:id="271" w:name="_Toc300678048"/>
      <w:r>
        <w:rPr>
          <w:rFonts w:hint="eastAsia" w:ascii="宋体" w:hAnsi="宋体" w:eastAsia="宋体" w:cs="宋体"/>
          <w:b w:val="0"/>
          <w:bCs w:val="0"/>
          <w:color w:val="auto"/>
          <w:sz w:val="24"/>
          <w:highlight w:val="none"/>
        </w:rPr>
        <w:t>9.3 对与评标活动有关的工作人员的纪律要求</w:t>
      </w:r>
      <w:bookmarkEnd w:id="271"/>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10"/>
        <w:rPr>
          <w:rFonts w:hint="eastAsia" w:ascii="宋体" w:hAnsi="宋体" w:eastAsia="宋体" w:cs="宋体"/>
          <w:b w:val="0"/>
          <w:color w:val="auto"/>
          <w:kern w:val="0"/>
          <w:szCs w:val="21"/>
          <w:highlight w:val="none"/>
        </w:rPr>
      </w:pPr>
      <w:bookmarkStart w:id="272" w:name="_Toc300678049"/>
      <w:r>
        <w:rPr>
          <w:rFonts w:hint="eastAsia" w:ascii="宋体" w:hAnsi="宋体" w:eastAsia="宋体" w:cs="宋体"/>
          <w:b w:val="0"/>
          <w:bCs w:val="0"/>
          <w:color w:val="auto"/>
          <w:sz w:val="24"/>
          <w:highlight w:val="none"/>
        </w:rPr>
        <w:t xml:space="preserve">9.4 </w:t>
      </w:r>
      <w:r>
        <w:rPr>
          <w:rFonts w:hint="eastAsia" w:ascii="宋体" w:hAnsi="宋体" w:eastAsia="宋体" w:cs="宋体"/>
          <w:b w:val="0"/>
          <w:color w:val="auto"/>
          <w:kern w:val="0"/>
          <w:szCs w:val="21"/>
          <w:highlight w:val="none"/>
        </w:rPr>
        <w:t>异议和投诉</w:t>
      </w:r>
      <w:bookmarkEnd w:id="272"/>
    </w:p>
    <w:p>
      <w:pPr>
        <w:pStyle w:val="77"/>
        <w:widowControl w:val="0"/>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9.4.1投标人或者其他利害关系人就下列事项投诉的，应当按照相关规定向招标人提出异议：</w:t>
      </w:r>
    </w:p>
    <w:p>
      <w:pPr>
        <w:pStyle w:val="77"/>
        <w:widowControl w:val="0"/>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(1)认为招标文件不符合相关法律法规规范性文件规定，应当在投标截止时间</w:t>
      </w:r>
      <w:r>
        <w:rPr>
          <w:rFonts w:hint="eastAsia" w:ascii="宋体" w:hAnsi="宋体" w:eastAsia="宋体" w:cs="宋体"/>
          <w:bCs/>
          <w:color w:val="auto"/>
          <w:kern w:val="0"/>
          <w:highlight w:val="none"/>
          <w:lang w:val="en-US" w:eastAsia="zh-CN"/>
        </w:rPr>
        <w:t>3</w:t>
      </w:r>
      <w:r>
        <w:rPr>
          <w:rFonts w:hint="eastAsia" w:ascii="宋体" w:hAnsi="宋体" w:eastAsia="宋体" w:cs="宋体"/>
          <w:bCs/>
          <w:color w:val="auto"/>
          <w:kern w:val="0"/>
          <w:highlight w:val="none"/>
        </w:rPr>
        <w:t>日前向招标人提出异议；</w:t>
      </w:r>
    </w:p>
    <w:p>
      <w:pPr>
        <w:pStyle w:val="77"/>
        <w:widowControl w:val="0"/>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(2)认为开标活动不符合相关法律法规规范性文件规定的，应当在开标现场提出异议；</w:t>
      </w:r>
    </w:p>
    <w:p>
      <w:pPr>
        <w:pStyle w:val="77"/>
        <w:widowControl w:val="0"/>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(3)对评标结果有异议的，在中标候选人公示期以书面形式向招标人提出；</w:t>
      </w:r>
    </w:p>
    <w:p>
      <w:pPr>
        <w:pStyle w:val="77"/>
        <w:widowControl w:val="0"/>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投标人或利害关系人不满意招标人的答复或者认为招标人处理不当的，可以向本项目的招标投标行政监督部门投诉。</w:t>
      </w:r>
      <w:bookmarkStart w:id="273" w:name="_Toc300678050"/>
    </w:p>
    <w:p>
      <w:pPr>
        <w:pStyle w:val="77"/>
        <w:widowControl w:val="0"/>
        <w:adjustRightInd w:val="0"/>
        <w:snapToGrid w:val="0"/>
        <w:spacing w:line="360" w:lineRule="auto"/>
        <w:ind w:firstLine="420" w:firstLineChars="200"/>
        <w:jc w:val="left"/>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9.4.2投标人或者其他利害关系人认为本次招标活动违反法律法规规范性文件规定的，可以在知道或者应当知道之日起</w:t>
      </w:r>
      <w:r>
        <w:rPr>
          <w:rFonts w:hint="eastAsia" w:ascii="宋体" w:hAnsi="宋体" w:eastAsia="宋体" w:cs="宋体"/>
          <w:bCs/>
          <w:color w:val="auto"/>
          <w:kern w:val="0"/>
          <w:highlight w:val="none"/>
          <w:lang w:val="en-US" w:eastAsia="zh-CN"/>
        </w:rPr>
        <w:t>3</w:t>
      </w:r>
      <w:r>
        <w:rPr>
          <w:rFonts w:hint="eastAsia" w:ascii="宋体" w:hAnsi="宋体" w:eastAsia="宋体" w:cs="宋体"/>
          <w:bCs/>
          <w:color w:val="auto"/>
          <w:kern w:val="0"/>
          <w:highlight w:val="none"/>
        </w:rPr>
        <w:t>日内向本项目的招标投标行政监督部门投诉。</w:t>
      </w:r>
    </w:p>
    <w:p>
      <w:pPr>
        <w:pStyle w:val="77"/>
        <w:widowControl w:val="0"/>
        <w:adjustRightInd w:val="0"/>
        <w:snapToGrid w:val="0"/>
        <w:spacing w:line="360" w:lineRule="auto"/>
        <w:ind w:firstLine="420" w:firstLineChars="200"/>
        <w:jc w:val="left"/>
        <w:rPr>
          <w:rFonts w:hint="eastAsia" w:ascii="宋体" w:hAnsi="宋体" w:eastAsia="宋体" w:cs="宋体"/>
          <w:bCs/>
          <w:color w:val="auto"/>
          <w:kern w:val="0"/>
          <w:highlight w:val="none"/>
          <w:shd w:val="clear" w:color="auto" w:fill="FFFFFF"/>
        </w:rPr>
      </w:pPr>
      <w:r>
        <w:rPr>
          <w:rFonts w:hint="eastAsia" w:ascii="宋体" w:hAnsi="宋体" w:eastAsia="宋体" w:cs="宋体"/>
          <w:bCs/>
          <w:color w:val="auto"/>
          <w:kern w:val="0"/>
          <w:highlight w:val="none"/>
          <w:shd w:val="clear" w:color="auto" w:fill="FFFFFF"/>
        </w:rPr>
        <w:t xml:space="preserve">9.4.3有关信用评价信息弄虚作假的异议，按《湖南省房屋建筑和市政基础设施工程施工及监理招标投标信用评价管理暂行办法》处理。经核实后影响到中标结果的，依法取消其中标资格。 </w:t>
      </w:r>
    </w:p>
    <w:p>
      <w:pPr>
        <w:pStyle w:val="8"/>
        <w:spacing w:before="0" w:after="0" w:line="360" w:lineRule="auto"/>
        <w:rPr>
          <w:rFonts w:hint="eastAsia" w:ascii="宋体" w:hAnsi="宋体" w:eastAsia="宋体" w:cs="宋体"/>
          <w:b w:val="0"/>
          <w:bCs w:val="0"/>
          <w:color w:val="auto"/>
          <w:sz w:val="30"/>
          <w:highlight w:val="none"/>
        </w:rPr>
      </w:pPr>
      <w:bookmarkStart w:id="274" w:name="_Toc80006098"/>
      <w:bookmarkStart w:id="275" w:name="_Toc27179"/>
      <w:bookmarkStart w:id="276" w:name="_Toc10994"/>
      <w:bookmarkStart w:id="277" w:name="_Toc17552"/>
      <w:bookmarkStart w:id="278" w:name="_Toc80006208"/>
      <w:bookmarkStart w:id="279" w:name="_Toc15689"/>
      <w:bookmarkStart w:id="280" w:name="_Toc9178527"/>
      <w:bookmarkStart w:id="281" w:name="_Toc32319"/>
      <w:r>
        <w:rPr>
          <w:rFonts w:hint="eastAsia" w:ascii="宋体" w:hAnsi="宋体" w:eastAsia="宋体" w:cs="宋体"/>
          <w:b w:val="0"/>
          <w:bCs w:val="0"/>
          <w:color w:val="auto"/>
          <w:sz w:val="30"/>
          <w:highlight w:val="none"/>
        </w:rPr>
        <w:t>10.需要补充的其他内容</w:t>
      </w:r>
      <w:bookmarkEnd w:id="273"/>
      <w:bookmarkEnd w:id="274"/>
      <w:bookmarkEnd w:id="275"/>
      <w:bookmarkEnd w:id="276"/>
      <w:bookmarkEnd w:id="277"/>
      <w:bookmarkEnd w:id="278"/>
      <w:bookmarkEnd w:id="279"/>
      <w:bookmarkEnd w:id="280"/>
      <w:bookmarkEnd w:id="281"/>
    </w:p>
    <w:p>
      <w:pPr>
        <w:pStyle w:val="77"/>
        <w:widowControl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需要补充的其他内容：见投标人须知前附表。</w:t>
      </w:r>
    </w:p>
    <w:p>
      <w:pPr>
        <w:spacing w:line="360" w:lineRule="auto"/>
        <w:ind w:firstLine="420" w:firstLineChars="200"/>
        <w:rPr>
          <w:rFonts w:hint="eastAsia" w:ascii="宋体" w:hAnsi="宋体" w:eastAsia="宋体" w:cs="宋体"/>
          <w:color w:val="auto"/>
          <w:highlight w:val="none"/>
        </w:rPr>
      </w:pPr>
    </w:p>
    <w:p>
      <w:pPr>
        <w:spacing w:line="400" w:lineRule="exact"/>
        <w:rPr>
          <w:rFonts w:hint="eastAsia" w:ascii="宋体" w:hAnsi="宋体" w:eastAsia="宋体" w:cs="宋体"/>
          <w:color w:val="auto"/>
          <w:sz w:val="24"/>
          <w:highlight w:val="none"/>
        </w:rPr>
      </w:pPr>
      <w:bookmarkStart w:id="282" w:name="_Toc300678051"/>
    </w:p>
    <w:p>
      <w:pPr>
        <w:spacing w:line="400" w:lineRule="exact"/>
        <w:rPr>
          <w:rStyle w:val="55"/>
          <w:rFonts w:hint="eastAsia" w:ascii="宋体" w:hAnsi="宋体" w:eastAsia="宋体" w:cs="宋体"/>
          <w:b w:val="0"/>
          <w:color w:val="auto"/>
          <w:sz w:val="24"/>
          <w:highlight w:val="none"/>
        </w:rPr>
        <w:sectPr>
          <w:pgSz w:w="11907" w:h="16840"/>
          <w:pgMar w:top="1418" w:right="1418" w:bottom="1418" w:left="1418" w:header="851" w:footer="850" w:gutter="0"/>
          <w:cols w:space="720" w:num="1"/>
          <w:docGrid w:linePitch="312" w:charSpace="0"/>
        </w:sectPr>
      </w:pPr>
    </w:p>
    <w:bookmarkEnd w:id="282"/>
    <w:p>
      <w:pPr>
        <w:snapToGrid w:val="0"/>
        <w:spacing w:line="360" w:lineRule="auto"/>
        <w:jc w:val="left"/>
        <w:rPr>
          <w:rStyle w:val="55"/>
          <w:rFonts w:hint="eastAsia" w:ascii="宋体" w:hAnsi="宋体" w:eastAsia="宋体" w:cs="宋体"/>
          <w:b w:val="0"/>
          <w:color w:val="auto"/>
          <w:sz w:val="24"/>
          <w:highlight w:val="none"/>
        </w:rPr>
      </w:pPr>
      <w:bookmarkStart w:id="283" w:name="_Toc13946"/>
      <w:bookmarkStart w:id="284" w:name="_Toc300678057"/>
      <w:r>
        <w:rPr>
          <w:rStyle w:val="55"/>
          <w:rFonts w:hint="eastAsia" w:ascii="宋体" w:hAnsi="宋体" w:eastAsia="宋体" w:cs="宋体"/>
          <w:b w:val="0"/>
          <w:color w:val="auto"/>
          <w:sz w:val="24"/>
          <w:highlight w:val="none"/>
        </w:rPr>
        <w:t>附件2-1：电子投标文件编制及报送要求</w:t>
      </w:r>
      <w:bookmarkEnd w:id="283"/>
      <w:bookmarkEnd w:id="284"/>
    </w:p>
    <w:p>
      <w:pPr>
        <w:spacing w:before="472" w:beforeLines="150" w:after="472" w:afterLines="150" w:line="420" w:lineRule="exact"/>
        <w:jc w:val="center"/>
        <w:rPr>
          <w:rFonts w:hint="eastAsia" w:ascii="宋体" w:hAnsi="宋体" w:eastAsia="宋体" w:cs="宋体"/>
          <w:color w:val="auto"/>
          <w:sz w:val="28"/>
          <w:szCs w:val="28"/>
          <w:highlight w:val="none"/>
        </w:rPr>
      </w:pPr>
      <w:bookmarkStart w:id="285" w:name="_Toc2790"/>
      <w:r>
        <w:rPr>
          <w:rFonts w:hint="eastAsia" w:ascii="宋体" w:hAnsi="宋体" w:eastAsia="宋体" w:cs="宋体"/>
          <w:color w:val="auto"/>
          <w:sz w:val="28"/>
          <w:szCs w:val="28"/>
          <w:highlight w:val="none"/>
        </w:rPr>
        <w:t>电子投标文件编制及报送要求</w:t>
      </w:r>
      <w:bookmarkEnd w:id="285"/>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说明：采用计算机辅助评标，包括采用电子化招标投标的，本附表应当作为“投标人须知”的附件，由招标人根据各地和招标项目的具体情况给予规定。</w:t>
      </w:r>
    </w:p>
    <w:p>
      <w:pPr>
        <w:spacing w:line="312" w:lineRule="auto"/>
        <w:ind w:firstLine="480" w:firstLineChars="200"/>
        <w:rPr>
          <w:rFonts w:hint="eastAsia" w:ascii="宋体" w:hAnsi="宋体" w:eastAsia="宋体" w:cs="宋体"/>
          <w:b w:val="0"/>
          <w:bCs w:val="0"/>
          <w:color w:val="auto"/>
          <w:sz w:val="24"/>
          <w:highlight w:val="none"/>
          <w:lang w:eastAsia="zh-CN"/>
        </w:rPr>
      </w:pPr>
      <w:bookmarkStart w:id="286" w:name="_Toc300678058"/>
      <w:r>
        <w:rPr>
          <w:rFonts w:hint="eastAsia" w:ascii="宋体" w:hAnsi="宋体" w:eastAsia="宋体" w:cs="宋体"/>
          <w:b w:val="0"/>
          <w:bCs w:val="0"/>
          <w:color w:val="auto"/>
          <w:sz w:val="24"/>
          <w:highlight w:val="none"/>
          <w:lang w:eastAsia="zh-CN"/>
        </w:rPr>
        <w:t>无</w:t>
      </w:r>
    </w:p>
    <w:p>
      <w:pPr>
        <w:spacing w:line="312" w:lineRule="auto"/>
        <w:rPr>
          <w:rFonts w:hint="eastAsia" w:ascii="宋体" w:hAnsi="宋体" w:eastAsia="宋体" w:cs="宋体"/>
          <w:b w:val="0"/>
          <w:bCs w:val="0"/>
          <w:color w:val="auto"/>
          <w:sz w:val="24"/>
          <w:highlight w:val="none"/>
        </w:rPr>
      </w:pPr>
    </w:p>
    <w:p>
      <w:pPr>
        <w:spacing w:line="312" w:lineRule="auto"/>
        <w:rPr>
          <w:rFonts w:hint="eastAsia" w:ascii="宋体" w:hAnsi="宋体" w:eastAsia="宋体" w:cs="宋体"/>
          <w:b w:val="0"/>
          <w:bCs w:val="0"/>
          <w:color w:val="auto"/>
          <w:sz w:val="24"/>
          <w:highlight w:val="none"/>
        </w:rPr>
      </w:pPr>
      <w:bookmarkStart w:id="287" w:name="_Toc15816"/>
      <w:r>
        <w:rPr>
          <w:rFonts w:hint="eastAsia" w:ascii="宋体" w:hAnsi="宋体" w:eastAsia="宋体" w:cs="宋体"/>
          <w:b w:val="0"/>
          <w:bCs w:val="0"/>
          <w:color w:val="auto"/>
          <w:sz w:val="24"/>
          <w:highlight w:val="none"/>
        </w:rPr>
        <w:t>附件2-2：否决投标的情形</w:t>
      </w:r>
      <w:bookmarkEnd w:id="287"/>
    </w:p>
    <w:p>
      <w:pPr>
        <w:pStyle w:val="10"/>
        <w:ind w:firstLine="3609" w:firstLineChars="1289"/>
        <w:rPr>
          <w:rFonts w:hint="eastAsia" w:ascii="宋体" w:hAnsi="宋体" w:eastAsia="宋体" w:cs="宋体"/>
          <w:b w:val="0"/>
          <w:bCs w:val="0"/>
          <w:color w:val="auto"/>
          <w:sz w:val="24"/>
          <w:highlight w:val="none"/>
        </w:rPr>
      </w:pPr>
      <w:bookmarkStart w:id="288" w:name="_Toc5409"/>
      <w:r>
        <w:rPr>
          <w:rFonts w:hint="eastAsia" w:ascii="宋体" w:hAnsi="宋体" w:eastAsia="宋体" w:cs="宋体"/>
          <w:b w:val="0"/>
          <w:color w:val="auto"/>
          <w:sz w:val="28"/>
          <w:highlight w:val="none"/>
        </w:rPr>
        <w:t>否决投标的情形</w:t>
      </w:r>
      <w:bookmarkEnd w:id="288"/>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本附件所集中列示的否决投标情形，是“评标办法”的组成部分，是对“投标人须知”和评标办法规定的否决投标情形的总结和补充，如果出现相互矛盾的情况，以本附件所集中列示的为准。</w:t>
      </w:r>
      <w:r>
        <w:rPr>
          <w:rFonts w:hint="eastAsia" w:ascii="宋体" w:hAnsi="宋体" w:eastAsia="宋体" w:cs="宋体"/>
          <w:color w:val="auto"/>
          <w:szCs w:val="21"/>
          <w:highlight w:val="none"/>
          <w:lang w:val="en-US" w:eastAsia="zh-CN"/>
        </w:rPr>
        <w:t>未列入本附件所列情形的，不得作为否决投标的依据。</w:t>
      </w:r>
    </w:p>
    <w:p>
      <w:pPr>
        <w:pStyle w:val="137"/>
        <w:adjustRightInd w:val="0"/>
        <w:snapToGrid w:val="0"/>
        <w:spacing w:line="360" w:lineRule="auto"/>
        <w:ind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投标人或其投标文件有下列情形之一的，其投标应当予以否决：</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有本章“投标人须知”第1.4.3项规定的任何一种情形的；</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 投标人以他人名义投标、串通投标、以行贿手段谋取中标的；</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 投标人资格条件不符合国家有关规定或者招标文件要求的，或者拒不按照要求对投标文件进行澄清、说明或补正</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，或者其说明补正无法证明其为合格投标人的；</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在形式评审、资格评审、响应性评审中，评标委员会认定投标文件不符合评标办法前附表规定的任何一项评审标准的</w:t>
      </w:r>
      <w:r>
        <w:rPr>
          <w:rFonts w:hint="eastAsia" w:ascii="宋体" w:hAnsi="宋体" w:eastAsia="宋体" w:cs="宋体"/>
          <w:color w:val="auto"/>
          <w:szCs w:val="21"/>
          <w:highlight w:val="none"/>
          <w:lang w:eastAsia="zh-CN"/>
        </w:rPr>
        <w:t>；</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 已进行资格预审的，当投标人资格申请文件的内容发生重大变化时，其在投标文件中更新的资料，未能通过资格评审的；</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评标委员会认定投标人以低于成本报价竞标的；</w:t>
      </w:r>
    </w:p>
    <w:p>
      <w:pPr>
        <w:adjustRightInd w:val="0"/>
        <w:snapToGrid w:val="0"/>
        <w:spacing w:line="360" w:lineRule="auto"/>
        <w:ind w:firstLine="420" w:firstLineChars="20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1.7 施工组织设计采用合格性评审，被评标委员会认定为不合格的；</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投标报价有错误的，评标委员会按评标办法“附件3</w:t>
      </w:r>
      <w:r>
        <w:rPr>
          <w:rFonts w:hint="eastAsia" w:ascii="宋体" w:hAnsi="宋体" w:eastAsia="宋体" w:cs="宋体"/>
          <w:color w:val="auto"/>
          <w:sz w:val="18"/>
          <w:szCs w:val="21"/>
          <w:highlight w:val="none"/>
        </w:rPr>
        <w:t>-</w:t>
      </w:r>
      <w:r>
        <w:rPr>
          <w:rFonts w:hint="eastAsia" w:ascii="宋体" w:hAnsi="宋体" w:eastAsia="宋体" w:cs="宋体"/>
          <w:color w:val="auto"/>
          <w:highlight w:val="none"/>
        </w:rPr>
        <w:t>1评标详细程序”的有关规定对投标报价进行修正，</w:t>
      </w:r>
      <w:r>
        <w:rPr>
          <w:rFonts w:hint="eastAsia" w:ascii="宋体" w:hAnsi="宋体" w:eastAsia="宋体" w:cs="宋体"/>
          <w:bCs/>
          <w:color w:val="auto"/>
          <w:highlight w:val="none"/>
        </w:rPr>
        <w:t>并要求投标人作出澄清说明和确认，投标人拒不作出澄清说明和确认的</w:t>
      </w:r>
      <w:r>
        <w:rPr>
          <w:rFonts w:hint="eastAsia" w:ascii="宋体" w:hAnsi="宋体" w:eastAsia="宋体" w:cs="宋体"/>
          <w:color w:val="auto"/>
          <w:highlight w:val="none"/>
        </w:rPr>
        <w:t>；</w:t>
      </w:r>
    </w:p>
    <w:p>
      <w:pPr>
        <w:adjustRightInd w:val="0"/>
        <w:snapToGrid w:val="0"/>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 xml:space="preserve"> </w:t>
      </w:r>
      <w:r>
        <w:rPr>
          <w:rFonts w:hint="eastAsia" w:ascii="宋体" w:hAnsi="宋体" w:eastAsia="宋体" w:cs="宋体"/>
          <w:bCs/>
          <w:color w:val="auto"/>
          <w:highlight w:val="none"/>
        </w:rPr>
        <w:t>投标文件存在弄虚作假或者隐瞒事实，或者未按照招标文件要求如实提供有关情况和文件。被列为中标候选人的，应当取消其中标候选人资格。</w:t>
      </w:r>
    </w:p>
    <w:p>
      <w:pPr>
        <w:adjustRightInd w:val="0"/>
        <w:snapToGrid w:val="0"/>
        <w:spacing w:line="360" w:lineRule="auto"/>
        <w:ind w:firstLine="420" w:firstLineChars="200"/>
        <w:rPr>
          <w:rFonts w:hint="eastAsia" w:ascii="宋体" w:hAnsi="宋体" w:eastAsia="宋体" w:cs="宋体"/>
          <w:bCs/>
          <w:color w:val="auto"/>
          <w:highlight w:val="none"/>
        </w:rPr>
      </w:pPr>
    </w:p>
    <w:p>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 xml:space="preserve"> ……</w:t>
      </w:r>
    </w:p>
    <w:p>
      <w:pPr>
        <w:adjustRightInd w:val="0"/>
        <w:snapToGrid w:val="0"/>
        <w:spacing w:line="440" w:lineRule="exact"/>
        <w:ind w:left="-441" w:leftChars="-210" w:right="-798" w:rightChars="-380" w:firstLine="441" w:firstLineChars="210"/>
        <w:jc w:val="left"/>
        <w:rPr>
          <w:rFonts w:hint="eastAsia" w:ascii="宋体" w:hAnsi="宋体" w:eastAsia="宋体" w:cs="宋体"/>
          <w:bCs/>
          <w:color w:val="auto"/>
          <w:sz w:val="24"/>
          <w:highlight w:val="none"/>
        </w:rPr>
      </w:pPr>
      <w:r>
        <w:rPr>
          <w:rFonts w:hint="eastAsia" w:ascii="宋体" w:hAnsi="宋体" w:eastAsia="宋体" w:cs="宋体"/>
          <w:color w:val="auto"/>
          <w:szCs w:val="21"/>
          <w:highlight w:val="none"/>
        </w:rPr>
        <w:br w:type="page"/>
      </w:r>
      <w:bookmarkStart w:id="289" w:name="_Toc32198"/>
      <w:bookmarkStart w:id="290" w:name="_Toc300678073"/>
      <w:r>
        <w:rPr>
          <w:rFonts w:hint="eastAsia" w:ascii="宋体" w:hAnsi="宋体" w:eastAsia="宋体" w:cs="宋体"/>
          <w:bCs/>
          <w:color w:val="auto"/>
          <w:sz w:val="24"/>
          <w:highlight w:val="none"/>
        </w:rPr>
        <w:t>附件2-3：投标报价成本评审办法</w:t>
      </w:r>
      <w:bookmarkEnd w:id="289"/>
      <w:bookmarkEnd w:id="290"/>
    </w:p>
    <w:p>
      <w:pPr>
        <w:spacing w:before="315" w:beforeLines="100" w:after="157" w:afterLines="50" w:line="430" w:lineRule="exact"/>
        <w:jc w:val="center"/>
        <w:outlineLvl w:val="1"/>
        <w:rPr>
          <w:rFonts w:hint="eastAsia" w:ascii="宋体" w:hAnsi="宋体" w:eastAsia="宋体" w:cs="宋体"/>
          <w:color w:val="auto"/>
          <w:sz w:val="28"/>
          <w:szCs w:val="28"/>
          <w:highlight w:val="none"/>
        </w:rPr>
      </w:pPr>
      <w:bookmarkStart w:id="291" w:name="_Toc29576"/>
      <w:bookmarkStart w:id="292" w:name="_Toc8391"/>
      <w:bookmarkStart w:id="293" w:name="_Toc28638"/>
      <w:bookmarkStart w:id="294" w:name="_Toc20455"/>
      <w:bookmarkStart w:id="295" w:name="_Toc31671"/>
      <w:bookmarkStart w:id="296" w:name="_Toc22449"/>
      <w:r>
        <w:rPr>
          <w:rFonts w:hint="eastAsia" w:ascii="宋体" w:hAnsi="宋体" w:eastAsia="宋体" w:cs="宋体"/>
          <w:color w:val="auto"/>
          <w:sz w:val="28"/>
          <w:szCs w:val="28"/>
          <w:highlight w:val="none"/>
        </w:rPr>
        <w:t>投标报价成本评审办法</w:t>
      </w:r>
      <w:bookmarkEnd w:id="291"/>
      <w:bookmarkEnd w:id="292"/>
      <w:bookmarkEnd w:id="293"/>
      <w:bookmarkEnd w:id="294"/>
      <w:bookmarkEnd w:id="295"/>
      <w:bookmarkEnd w:id="296"/>
    </w:p>
    <w:p>
      <w:pPr>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本附件是“评标办法”的组成部分，评标委员会对投标人投标报价成本评审比较时，适用本办法。</w:t>
      </w:r>
    </w:p>
    <w:p>
      <w:pPr>
        <w:tabs>
          <w:tab w:val="left" w:pos="312"/>
        </w:tabs>
        <w:spacing w:line="380" w:lineRule="exact"/>
        <w:ind w:firstLine="420" w:firstLineChars="200"/>
        <w:outlineLvl w:val="1"/>
        <w:rPr>
          <w:rFonts w:hint="eastAsia" w:ascii="宋体" w:hAnsi="宋体" w:eastAsia="宋体" w:cs="宋体"/>
          <w:bCs/>
          <w:color w:val="auto"/>
          <w:highlight w:val="none"/>
        </w:rPr>
      </w:pPr>
      <w:bookmarkStart w:id="297" w:name="_Toc19977"/>
      <w:bookmarkStart w:id="298" w:name="_Toc5593"/>
      <w:bookmarkStart w:id="299" w:name="_Toc3704"/>
      <w:bookmarkStart w:id="300" w:name="_Toc10996"/>
      <w:bookmarkStart w:id="301" w:name="_Toc23469"/>
      <w:bookmarkStart w:id="302" w:name="_Toc9636"/>
      <w:r>
        <w:rPr>
          <w:rFonts w:hint="eastAsia" w:ascii="宋体" w:hAnsi="宋体" w:eastAsia="宋体" w:cs="宋体"/>
          <w:bCs/>
          <w:color w:val="auto"/>
          <w:highlight w:val="none"/>
        </w:rPr>
        <w:t>1.启动成本评审工作的前提条件</w:t>
      </w:r>
      <w:bookmarkEnd w:id="297"/>
      <w:bookmarkEnd w:id="298"/>
      <w:bookmarkEnd w:id="299"/>
      <w:bookmarkEnd w:id="300"/>
      <w:bookmarkEnd w:id="301"/>
      <w:bookmarkEnd w:id="302"/>
    </w:p>
    <w:p>
      <w:pPr>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在满足下列</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项条件的前提下，评标委员会应当启动成本评审，以判断投标人的投标报价是否低于其成本：</w:t>
      </w:r>
    </w:p>
    <w:p>
      <w:pPr>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 投标人的投标文件已经通过“</w:t>
      </w:r>
      <w:r>
        <w:rPr>
          <w:rFonts w:hint="eastAsia" w:ascii="宋体" w:hAnsi="宋体" w:eastAsia="宋体" w:cs="宋体"/>
          <w:color w:val="auto"/>
          <w:highlight w:val="none"/>
          <w:lang w:val="en-US" w:eastAsia="zh-CN"/>
        </w:rPr>
        <w:t>形式、资格、响应性评审</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p>
    <w:p>
      <w:pPr>
        <w:spacing w:line="380" w:lineRule="exact"/>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1.2 </w:t>
      </w:r>
      <w:r>
        <w:rPr>
          <w:rFonts w:hint="eastAsia" w:ascii="宋体" w:hAnsi="宋体" w:eastAsia="宋体" w:cs="宋体"/>
          <w:color w:val="auto"/>
          <w:highlight w:val="none"/>
        </w:rPr>
        <w:t>投标人的施工组织设计</w:t>
      </w:r>
      <w:r>
        <w:rPr>
          <w:rFonts w:hint="eastAsia" w:ascii="宋体" w:hAnsi="宋体" w:eastAsia="宋体" w:cs="宋体"/>
          <w:color w:val="auto"/>
          <w:highlight w:val="none"/>
          <w:lang w:val="en-US" w:eastAsia="zh-CN"/>
        </w:rPr>
        <w:t>通过合格制</w:t>
      </w:r>
      <w:r>
        <w:rPr>
          <w:rFonts w:hint="eastAsia" w:ascii="宋体" w:hAnsi="宋体" w:eastAsia="宋体" w:cs="宋体"/>
          <w:color w:val="auto"/>
          <w:highlight w:val="none"/>
        </w:rPr>
        <w:t>评审</w:t>
      </w:r>
      <w:r>
        <w:rPr>
          <w:rFonts w:hint="eastAsia" w:ascii="宋体" w:hAnsi="宋体" w:eastAsia="宋体" w:cs="宋体"/>
          <w:color w:val="auto"/>
          <w:highlight w:val="none"/>
          <w:lang w:val="en-US" w:eastAsia="zh-CN"/>
        </w:rPr>
        <w:t>的（如有）；</w:t>
      </w:r>
    </w:p>
    <w:p>
      <w:pPr>
        <w:spacing w:line="38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 投标人的投标报价低于</w:t>
      </w:r>
      <w:r>
        <w:rPr>
          <w:rFonts w:hint="eastAsia" w:ascii="宋体" w:hAnsi="宋体" w:eastAsia="宋体" w:cs="宋体"/>
          <w:color w:val="auto"/>
          <w:highlight w:val="none"/>
          <w:lang w:val="en-US" w:eastAsia="zh-CN"/>
        </w:rPr>
        <w:t>报价评审警戒线的，报价评审警戒线为</w:t>
      </w:r>
      <w:r>
        <w:rPr>
          <w:rFonts w:hint="eastAsia" w:ascii="宋体" w:hAnsi="宋体" w:eastAsia="宋体" w:cs="宋体"/>
          <w:color w:val="auto"/>
          <w:highlight w:val="none"/>
        </w:rPr>
        <w:t>进入报价评审的合格投标人投标报价算术平均值的95%</w:t>
      </w:r>
      <w:r>
        <w:rPr>
          <w:rFonts w:hint="eastAsia" w:ascii="宋体" w:hAnsi="宋体" w:eastAsia="宋体" w:cs="宋体"/>
          <w:color w:val="auto"/>
          <w:kern w:val="0"/>
          <w:highlight w:val="none"/>
          <w:lang w:eastAsia="zh-CN"/>
        </w:rPr>
        <w:t>。</w:t>
      </w:r>
    </w:p>
    <w:p>
      <w:pPr>
        <w:spacing w:line="380" w:lineRule="exact"/>
        <w:ind w:firstLine="420" w:firstLineChars="200"/>
        <w:outlineLvl w:val="1"/>
        <w:rPr>
          <w:rFonts w:hint="eastAsia" w:ascii="宋体" w:hAnsi="宋体" w:eastAsia="宋体" w:cs="宋体"/>
          <w:bCs/>
          <w:color w:val="auto"/>
          <w:highlight w:val="none"/>
        </w:rPr>
      </w:pPr>
      <w:bookmarkStart w:id="303" w:name="_Toc31483"/>
      <w:bookmarkStart w:id="304" w:name="_Toc20592"/>
      <w:bookmarkStart w:id="305" w:name="_Toc15732"/>
      <w:bookmarkStart w:id="306" w:name="_Toc21486"/>
      <w:bookmarkStart w:id="307" w:name="_Toc9141"/>
      <w:bookmarkStart w:id="308" w:name="_Toc24339"/>
      <w:r>
        <w:rPr>
          <w:rFonts w:hint="eastAsia" w:ascii="宋体" w:hAnsi="宋体" w:eastAsia="宋体" w:cs="宋体"/>
          <w:bCs/>
          <w:color w:val="auto"/>
          <w:highlight w:val="none"/>
        </w:rPr>
        <w:t>2.评审组织工作</w:t>
      </w:r>
      <w:bookmarkEnd w:id="303"/>
      <w:bookmarkEnd w:id="304"/>
      <w:bookmarkEnd w:id="305"/>
      <w:bookmarkEnd w:id="306"/>
      <w:bookmarkEnd w:id="307"/>
      <w:bookmarkEnd w:id="308"/>
    </w:p>
    <w:p>
      <w:pPr>
        <w:spacing w:line="380" w:lineRule="exact"/>
        <w:rPr>
          <w:rFonts w:hint="eastAsia" w:ascii="宋体" w:hAnsi="宋体" w:eastAsia="宋体" w:cs="宋体"/>
          <w:bCs/>
          <w:color w:val="auto"/>
          <w:highlight w:val="none"/>
        </w:rPr>
      </w:pPr>
      <w:r>
        <w:rPr>
          <w:rFonts w:hint="eastAsia" w:ascii="宋体" w:hAnsi="宋体" w:eastAsia="宋体" w:cs="宋体"/>
          <w:bCs/>
          <w:color w:val="auto"/>
          <w:highlight w:val="none"/>
        </w:rPr>
        <w:t xml:space="preserve">    由评标委员会经济类专家组织实施</w:t>
      </w:r>
    </w:p>
    <w:p>
      <w:pPr>
        <w:spacing w:line="380" w:lineRule="exact"/>
        <w:ind w:firstLine="420" w:firstLineChars="200"/>
        <w:outlineLvl w:val="1"/>
        <w:rPr>
          <w:rFonts w:hint="eastAsia" w:ascii="宋体" w:hAnsi="宋体" w:eastAsia="宋体" w:cs="宋体"/>
          <w:bCs/>
          <w:color w:val="auto"/>
          <w:highlight w:val="none"/>
        </w:rPr>
      </w:pPr>
      <w:bookmarkStart w:id="309" w:name="_Toc27061"/>
      <w:bookmarkStart w:id="310" w:name="_Toc10365"/>
      <w:bookmarkStart w:id="311" w:name="_Toc4589"/>
      <w:bookmarkStart w:id="312" w:name="_Toc24589"/>
      <w:bookmarkStart w:id="313" w:name="_Toc3486"/>
      <w:bookmarkStart w:id="314" w:name="_Toc4827"/>
      <w:r>
        <w:rPr>
          <w:rFonts w:hint="eastAsia" w:ascii="宋体" w:hAnsi="宋体" w:eastAsia="宋体" w:cs="宋体"/>
          <w:bCs/>
          <w:color w:val="auto"/>
          <w:highlight w:val="none"/>
        </w:rPr>
        <w:t>3.评审方法及标准</w:t>
      </w:r>
      <w:bookmarkEnd w:id="309"/>
      <w:bookmarkEnd w:id="310"/>
      <w:bookmarkEnd w:id="311"/>
      <w:bookmarkEnd w:id="312"/>
      <w:bookmarkEnd w:id="313"/>
      <w:bookmarkEnd w:id="314"/>
    </w:p>
    <w:p>
      <w:pPr>
        <w:adjustRightInd w:val="0"/>
        <w:snapToGrid w:val="0"/>
        <w:spacing w:line="38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对低于报价评审警戒线的投标报价按照招标文件规定的重点评审的工程量清单综合单价（含能计量的措施项目）和材料、设备单价（以下简称“重点评审单价”）的评审标准进行评审。</w:t>
      </w:r>
    </w:p>
    <w:p>
      <w:pPr>
        <w:adjustRightInd w:val="0"/>
        <w:snapToGrid w:val="0"/>
        <w:spacing w:line="38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重点评审单价评审标准如下：</w:t>
      </w:r>
    </w:p>
    <w:p>
      <w:pPr>
        <w:adjustRightInd w:val="0"/>
        <w:snapToGrid w:val="0"/>
        <w:spacing w:line="38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（一）房屋建筑总承包工程为最高投标限价的</w:t>
      </w:r>
      <w:r>
        <w:rPr>
          <w:rFonts w:hint="eastAsia" w:ascii="宋体" w:hAnsi="宋体" w:eastAsia="宋体" w:cs="宋体"/>
          <w:color w:val="auto"/>
          <w:kern w:val="0"/>
          <w:highlight w:val="none"/>
          <w:u w:val="single"/>
        </w:rPr>
        <w:t xml:space="preserve"> </w:t>
      </w:r>
      <w:r>
        <w:rPr>
          <w:rFonts w:hint="eastAsia" w:ascii="宋体" w:hAnsi="宋体" w:cs="宋体"/>
          <w:color w:val="auto"/>
          <w:kern w:val="0"/>
          <w:highlight w:val="none"/>
          <w:u w:val="single"/>
          <w:lang w:val="en-US" w:eastAsia="zh-CN"/>
        </w:rPr>
        <w:t xml:space="preserve">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（90%以上92%以下，具体取值由招标人明确，下同）；</w:t>
      </w:r>
    </w:p>
    <w:p>
      <w:pPr>
        <w:adjustRightInd w:val="0"/>
        <w:snapToGrid w:val="0"/>
        <w:spacing w:line="380" w:lineRule="exact"/>
        <w:ind w:firstLine="630" w:firstLineChars="300"/>
        <w:rPr>
          <w:rFonts w:hint="eastAsia" w:ascii="宋体" w:hAnsi="宋体" w:eastAsia="宋体" w:cs="宋体"/>
          <w:color w:val="auto"/>
          <w:kern w:val="0"/>
          <w:highlight w:val="none"/>
        </w:rPr>
      </w:pPr>
      <w:r>
        <w:rPr>
          <w:rFonts w:hint="eastAsia" w:ascii="宋体" w:hAnsi="宋体" w:eastAsia="宋体" w:cs="宋体"/>
          <w:color w:val="auto"/>
          <w:kern w:val="0"/>
          <w:highlight w:val="none"/>
        </w:rPr>
        <w:t>含有装配式建筑的，房屋建筑总承包工程为最高投标限价的</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92%以上94%以下）；</w:t>
      </w:r>
    </w:p>
    <w:p>
      <w:pPr>
        <w:adjustRightInd w:val="0"/>
        <w:snapToGrid w:val="0"/>
        <w:spacing w:line="38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（二）市政基础设施总承包工程（轨道交通工程除外）为最高投标限价的</w:t>
      </w:r>
      <w:r>
        <w:rPr>
          <w:rFonts w:hint="eastAsia" w:ascii="宋体" w:hAnsi="宋体" w:eastAsia="宋体" w:cs="宋体"/>
          <w:color w:val="auto"/>
          <w:kern w:val="0"/>
          <w:highlight w:val="none"/>
          <w:u w:val="single"/>
        </w:rPr>
        <w:t xml:space="preserve"> </w:t>
      </w:r>
      <w:r>
        <w:rPr>
          <w:rFonts w:hint="eastAsia" w:ascii="宋体" w:hAnsi="宋体" w:cs="宋体"/>
          <w:b/>
          <w:bCs/>
          <w:color w:val="FF0000"/>
          <w:kern w:val="0"/>
          <w:highlight w:val="none"/>
          <w:u w:val="single"/>
          <w:lang w:val="en-US" w:eastAsia="zh-CN"/>
        </w:rPr>
        <w:t>87%</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（85%以上87%以下）；</w:t>
      </w:r>
    </w:p>
    <w:p>
      <w:pPr>
        <w:adjustRightInd w:val="0"/>
        <w:snapToGrid w:val="0"/>
        <w:spacing w:line="38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（三）轨道交通工程为最高投标限价的</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（88%以上90%以下）；</w:t>
      </w:r>
    </w:p>
    <w:p>
      <w:pPr>
        <w:adjustRightInd w:val="0"/>
        <w:snapToGrid w:val="0"/>
        <w:spacing w:line="38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（四）单独招标的装饰装修工程为最高投标限价的</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（92%以上94%以下）；</w:t>
      </w:r>
    </w:p>
    <w:p>
      <w:pPr>
        <w:adjustRightInd w:val="0"/>
        <w:snapToGrid w:val="0"/>
        <w:spacing w:line="38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（五）单独招标的园林景观绿化工程、仿古建筑工程为最高投标限价的</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（88%以上90%以下）；</w:t>
      </w:r>
    </w:p>
    <w:p>
      <w:pPr>
        <w:adjustRightInd w:val="0"/>
        <w:snapToGrid w:val="0"/>
        <w:spacing w:line="380" w:lineRule="exact"/>
        <w:ind w:firstLine="420" w:firstLineChars="200"/>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（六）单独招标的安装工程为最高投标限价的</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（90%以上92%以下）</w:t>
      </w:r>
      <w:r>
        <w:rPr>
          <w:rFonts w:hint="eastAsia" w:ascii="宋体" w:hAnsi="宋体" w:eastAsia="宋体" w:cs="宋体"/>
          <w:color w:val="auto"/>
          <w:kern w:val="0"/>
          <w:highlight w:val="none"/>
          <w:lang w:eastAsia="zh-CN"/>
        </w:rPr>
        <w:t>；</w:t>
      </w:r>
    </w:p>
    <w:p>
      <w:pPr>
        <w:adjustRightInd w:val="0"/>
        <w:snapToGrid w:val="0"/>
        <w:spacing w:line="38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七</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其他工程（未包含在上述工程中的其他工程）为最高投标限价的</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（招标人</w:t>
      </w:r>
      <w:r>
        <w:rPr>
          <w:rFonts w:hint="eastAsia" w:ascii="宋体" w:hAnsi="宋体" w:eastAsia="宋体" w:cs="宋体"/>
          <w:color w:val="auto"/>
          <w:kern w:val="0"/>
          <w:highlight w:val="none"/>
          <w:lang w:val="en-US" w:eastAsia="zh-CN"/>
        </w:rPr>
        <w:t>根据项目具体情况</w:t>
      </w:r>
      <w:r>
        <w:rPr>
          <w:rFonts w:hint="eastAsia" w:ascii="宋体" w:hAnsi="宋体" w:eastAsia="宋体" w:cs="宋体"/>
          <w:color w:val="auto"/>
          <w:kern w:val="0"/>
          <w:highlight w:val="none"/>
        </w:rPr>
        <w:t>明确）。</w:t>
      </w:r>
    </w:p>
    <w:p>
      <w:pPr>
        <w:spacing w:line="380" w:lineRule="exact"/>
        <w:ind w:firstLine="420" w:firstLineChars="200"/>
        <w:outlineLvl w:val="1"/>
        <w:rPr>
          <w:rFonts w:hint="eastAsia" w:ascii="宋体" w:hAnsi="宋体" w:eastAsia="宋体" w:cs="宋体"/>
          <w:bCs/>
          <w:color w:val="auto"/>
          <w:highlight w:val="none"/>
        </w:rPr>
      </w:pPr>
      <w:bookmarkStart w:id="315" w:name="_Toc30610"/>
      <w:bookmarkStart w:id="316" w:name="_Toc23784"/>
      <w:bookmarkStart w:id="317" w:name="_Toc1631"/>
      <w:bookmarkStart w:id="318" w:name="_Toc25881"/>
      <w:bookmarkStart w:id="319" w:name="_Toc30248"/>
      <w:bookmarkStart w:id="320" w:name="_Toc5669"/>
      <w:r>
        <w:rPr>
          <w:rFonts w:hint="eastAsia" w:ascii="宋体" w:hAnsi="宋体" w:eastAsia="宋体" w:cs="宋体"/>
          <w:bCs/>
          <w:color w:val="auto"/>
          <w:highlight w:val="none"/>
        </w:rPr>
        <w:t>4.低于投标成本报价竞争行为的确认</w:t>
      </w:r>
      <w:bookmarkEnd w:id="315"/>
      <w:bookmarkEnd w:id="316"/>
      <w:bookmarkEnd w:id="317"/>
      <w:bookmarkEnd w:id="318"/>
      <w:bookmarkEnd w:id="319"/>
      <w:bookmarkEnd w:id="320"/>
    </w:p>
    <w:p>
      <w:pPr>
        <w:adjustRightInd w:val="0"/>
        <w:snapToGrid w:val="0"/>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（一）重点评审单价中，任意一项低于评审标准（不含本数）的，应当认定该投标人以低于成本报价竞争，否决其投标。</w:t>
      </w:r>
    </w:p>
    <w:p>
      <w:pPr>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（二）有下列情形之一的，应当判定为以低于成本报价竞争，否决其投标。</w:t>
      </w:r>
    </w:p>
    <w:p>
      <w:pPr>
        <w:ind w:firstLine="420" w:firstLineChars="200"/>
        <w:rPr>
          <w:rFonts w:hint="eastAsia" w:ascii="宋体" w:hAnsi="宋体" w:eastAsia="宋体" w:cs="宋体"/>
          <w:color w:val="auto"/>
          <w:szCs w:val="32"/>
          <w:highlight w:val="none"/>
          <w:lang w:val="en-US" w:eastAsia="zh-CN"/>
        </w:rPr>
      </w:pPr>
      <w:r>
        <w:rPr>
          <w:rFonts w:hint="eastAsia" w:ascii="宋体" w:hAnsi="宋体" w:eastAsia="宋体" w:cs="宋体"/>
          <w:color w:val="auto"/>
          <w:szCs w:val="32"/>
          <w:highlight w:val="none"/>
          <w:lang w:val="en-US" w:eastAsia="zh-CN"/>
        </w:rPr>
        <w:t>①</w:t>
      </w:r>
      <w:r>
        <w:rPr>
          <w:rFonts w:hint="eastAsia" w:ascii="宋体" w:hAnsi="宋体" w:eastAsia="宋体" w:cs="宋体"/>
          <w:color w:val="auto"/>
          <w:szCs w:val="32"/>
          <w:highlight w:val="none"/>
        </w:rPr>
        <w:t>经评审论证，认定该投标人的报价低于成本的；</w:t>
      </w:r>
    </w:p>
    <w:p>
      <w:pPr>
        <w:adjustRightInd w:val="0"/>
        <w:snapToGrid w:val="0"/>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32"/>
          <w:highlight w:val="none"/>
          <w:lang w:val="en-US" w:eastAsia="zh-CN"/>
        </w:rPr>
        <w:t>②</w:t>
      </w:r>
      <w:r>
        <w:rPr>
          <w:rFonts w:hint="eastAsia" w:ascii="宋体" w:hAnsi="宋体" w:eastAsia="宋体" w:cs="宋体"/>
          <w:color w:val="auto"/>
          <w:szCs w:val="32"/>
          <w:highlight w:val="none"/>
        </w:rPr>
        <w:t>投标报价明显低于其他投标报价，有可能低于成本的，应当要求投标人</w:t>
      </w:r>
      <w:r>
        <w:rPr>
          <w:rFonts w:hint="eastAsia" w:ascii="宋体" w:hAnsi="宋体" w:eastAsia="宋体" w:cs="宋体"/>
          <w:color w:val="auto"/>
          <w:highlight w:val="none"/>
        </w:rPr>
        <w:t>作出</w:t>
      </w:r>
      <w:r>
        <w:rPr>
          <w:rFonts w:hint="eastAsia" w:ascii="宋体" w:hAnsi="宋体" w:eastAsia="宋体" w:cs="宋体"/>
          <w:color w:val="auto"/>
          <w:szCs w:val="32"/>
          <w:highlight w:val="none"/>
        </w:rPr>
        <w:t>说明并提供相关材料。投标人不能合理说明或者不能提供相关证明材料的，应当认定该投标人的报价低于成本。</w:t>
      </w:r>
    </w:p>
    <w:p>
      <w:pPr>
        <w:spacing w:line="380" w:lineRule="exact"/>
        <w:rPr>
          <w:rFonts w:hint="eastAsia" w:ascii="宋体" w:hAnsi="宋体" w:eastAsia="宋体" w:cs="宋体"/>
          <w:bCs/>
          <w:color w:val="auto"/>
          <w:highlight w:val="none"/>
        </w:rPr>
      </w:pPr>
      <w:r>
        <w:rPr>
          <w:rFonts w:hint="eastAsia" w:ascii="宋体" w:hAnsi="宋体" w:eastAsia="宋体" w:cs="宋体"/>
          <w:bCs/>
          <w:color w:val="auto"/>
          <w:highlight w:val="none"/>
        </w:rPr>
        <w:t xml:space="preserve">   评标委员会将认定投标人以低于成本报价竞争等情况作出详细说明并记录在案。</w:t>
      </w:r>
      <w:bookmarkEnd w:id="286"/>
      <w:bookmarkStart w:id="321" w:name="_Toc300678059"/>
    </w:p>
    <w:p>
      <w:pPr>
        <w:widowControl/>
        <w:jc w:val="left"/>
        <w:outlineLvl w:val="1"/>
        <w:rPr>
          <w:rFonts w:hint="eastAsia" w:ascii="宋体" w:hAnsi="宋体" w:eastAsia="宋体" w:cs="宋体"/>
          <w:color w:val="auto"/>
          <w:szCs w:val="21"/>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Cs w:val="21"/>
          <w:highlight w:val="none"/>
        </w:rPr>
        <w:t xml:space="preserve">  </w:t>
      </w:r>
      <w:bookmarkStart w:id="322" w:name="_Toc14310"/>
      <w:bookmarkStart w:id="323" w:name="_Toc24915"/>
      <w:bookmarkStart w:id="324" w:name="_Toc23791"/>
      <w:bookmarkStart w:id="325" w:name="_Toc29850"/>
      <w:bookmarkStart w:id="326" w:name="_Toc1708"/>
      <w:bookmarkStart w:id="327" w:name="_Toc21454"/>
      <w:r>
        <w:rPr>
          <w:rFonts w:hint="eastAsia" w:ascii="宋体" w:hAnsi="宋体" w:eastAsia="宋体" w:cs="宋体"/>
          <w:color w:val="auto"/>
          <w:szCs w:val="21"/>
          <w:highlight w:val="none"/>
        </w:rPr>
        <w:t>5.本方法所称的“以下”、“以上”均含本数。</w:t>
      </w:r>
      <w:bookmarkEnd w:id="322"/>
      <w:bookmarkEnd w:id="323"/>
      <w:bookmarkEnd w:id="324"/>
      <w:bookmarkEnd w:id="325"/>
      <w:bookmarkEnd w:id="326"/>
      <w:bookmarkEnd w:id="327"/>
    </w:p>
    <w:p>
      <w:pPr>
        <w:widowControl/>
        <w:jc w:val="left"/>
        <w:rPr>
          <w:rStyle w:val="55"/>
          <w:rFonts w:hint="eastAsia" w:ascii="宋体" w:hAnsi="宋体" w:eastAsia="宋体" w:cs="宋体"/>
          <w:b w:val="0"/>
          <w:color w:val="auto"/>
          <w:sz w:val="24"/>
          <w:highlight w:val="none"/>
        </w:rPr>
      </w:pPr>
    </w:p>
    <w:p>
      <w:pPr>
        <w:widowControl/>
        <w:jc w:val="left"/>
        <w:rPr>
          <w:rStyle w:val="55"/>
          <w:rFonts w:hint="eastAsia" w:ascii="宋体" w:hAnsi="宋体" w:eastAsia="宋体" w:cs="宋体"/>
          <w:b w:val="0"/>
          <w:color w:val="auto"/>
          <w:sz w:val="24"/>
          <w:highlight w:val="none"/>
        </w:rPr>
      </w:pPr>
    </w:p>
    <w:p>
      <w:pPr>
        <w:widowControl/>
        <w:jc w:val="left"/>
        <w:rPr>
          <w:rStyle w:val="55"/>
          <w:rFonts w:hint="eastAsia" w:ascii="宋体" w:hAnsi="宋体" w:eastAsia="宋体" w:cs="宋体"/>
          <w:b w:val="0"/>
          <w:color w:val="auto"/>
          <w:sz w:val="24"/>
          <w:highlight w:val="none"/>
        </w:rPr>
      </w:pPr>
    </w:p>
    <w:p>
      <w:pPr>
        <w:widowControl/>
        <w:jc w:val="left"/>
        <w:rPr>
          <w:rStyle w:val="55"/>
          <w:rFonts w:hint="eastAsia" w:ascii="宋体" w:hAnsi="宋体" w:eastAsia="宋体" w:cs="宋体"/>
          <w:b w:val="0"/>
          <w:color w:val="auto"/>
          <w:sz w:val="24"/>
          <w:highlight w:val="none"/>
        </w:rPr>
      </w:pPr>
    </w:p>
    <w:p>
      <w:pPr>
        <w:widowControl/>
        <w:jc w:val="left"/>
        <w:rPr>
          <w:rStyle w:val="55"/>
          <w:rFonts w:hint="eastAsia" w:ascii="宋体" w:hAnsi="宋体" w:eastAsia="宋体" w:cs="宋体"/>
          <w:b w:val="0"/>
          <w:color w:val="auto"/>
          <w:sz w:val="24"/>
          <w:highlight w:val="none"/>
        </w:rPr>
      </w:pPr>
    </w:p>
    <w:p>
      <w:pPr>
        <w:widowControl/>
        <w:jc w:val="left"/>
        <w:rPr>
          <w:rStyle w:val="55"/>
          <w:rFonts w:hint="eastAsia" w:ascii="宋体" w:hAnsi="宋体" w:eastAsia="宋体" w:cs="宋体"/>
          <w:b w:val="0"/>
          <w:color w:val="auto"/>
          <w:sz w:val="24"/>
          <w:highlight w:val="none"/>
        </w:rPr>
      </w:pPr>
    </w:p>
    <w:p>
      <w:pPr>
        <w:widowControl/>
        <w:jc w:val="left"/>
        <w:rPr>
          <w:rStyle w:val="55"/>
          <w:rFonts w:hint="eastAsia" w:ascii="宋体" w:hAnsi="宋体" w:eastAsia="宋体" w:cs="宋体"/>
          <w:b w:val="0"/>
          <w:color w:val="auto"/>
          <w:sz w:val="24"/>
          <w:highlight w:val="none"/>
        </w:rPr>
      </w:pPr>
    </w:p>
    <w:p>
      <w:pPr>
        <w:widowControl/>
        <w:jc w:val="left"/>
        <w:outlineLvl w:val="0"/>
        <w:rPr>
          <w:rStyle w:val="55"/>
          <w:rFonts w:hint="eastAsia" w:ascii="宋体" w:hAnsi="宋体" w:eastAsia="宋体" w:cs="宋体"/>
          <w:b w:val="0"/>
          <w:color w:val="auto"/>
          <w:sz w:val="24"/>
          <w:highlight w:val="none"/>
        </w:rPr>
      </w:pPr>
      <w:bookmarkStart w:id="328" w:name="_Toc7722"/>
      <w:bookmarkStart w:id="329" w:name="_Toc8006"/>
      <w:bookmarkStart w:id="330" w:name="_Toc15513"/>
      <w:bookmarkStart w:id="331" w:name="_Toc9155"/>
      <w:bookmarkStart w:id="332" w:name="_Toc22983"/>
      <w:bookmarkStart w:id="333" w:name="_Toc5869"/>
      <w:r>
        <w:rPr>
          <w:rStyle w:val="55"/>
          <w:rFonts w:hint="eastAsia" w:ascii="宋体" w:hAnsi="宋体" w:eastAsia="宋体" w:cs="宋体"/>
          <w:b w:val="0"/>
          <w:color w:val="auto"/>
          <w:sz w:val="24"/>
          <w:highlight w:val="none"/>
        </w:rPr>
        <w:t>附件2-4：计算机辅助评标办法</w:t>
      </w:r>
      <w:bookmarkEnd w:id="328"/>
      <w:bookmarkEnd w:id="329"/>
      <w:bookmarkEnd w:id="330"/>
      <w:bookmarkEnd w:id="331"/>
      <w:bookmarkEnd w:id="332"/>
      <w:bookmarkEnd w:id="333"/>
    </w:p>
    <w:p>
      <w:pPr>
        <w:widowControl/>
        <w:jc w:val="left"/>
        <w:rPr>
          <w:rFonts w:hint="eastAsia" w:ascii="宋体" w:hAnsi="宋体" w:eastAsia="宋体" w:cs="宋体"/>
          <w:color w:val="auto"/>
          <w:sz w:val="30"/>
          <w:szCs w:val="30"/>
          <w:highlight w:val="none"/>
        </w:rPr>
      </w:pPr>
    </w:p>
    <w:p>
      <w:pPr>
        <w:snapToGrid w:val="0"/>
        <w:spacing w:line="360" w:lineRule="auto"/>
        <w:jc w:val="left"/>
        <w:rPr>
          <w:rStyle w:val="55"/>
          <w:rFonts w:hint="eastAsia" w:ascii="宋体" w:hAnsi="宋体" w:eastAsia="宋体" w:cs="宋体"/>
          <w:b w:val="0"/>
          <w:color w:val="auto"/>
          <w:sz w:val="28"/>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8"/>
          <w:szCs w:val="28"/>
          <w:highlight w:val="none"/>
        </w:rPr>
        <w:t xml:space="preserve">    </w:t>
      </w:r>
      <w:bookmarkStart w:id="334" w:name="_Toc8483"/>
      <w:r>
        <w:rPr>
          <w:rStyle w:val="55"/>
          <w:rFonts w:hint="eastAsia" w:ascii="宋体" w:hAnsi="宋体" w:eastAsia="宋体" w:cs="宋体"/>
          <w:b w:val="0"/>
          <w:color w:val="auto"/>
          <w:sz w:val="28"/>
          <w:highlight w:val="none"/>
        </w:rPr>
        <w:t>计算机辅助评标办法</w:t>
      </w:r>
      <w:bookmarkEnd w:id="334"/>
    </w:p>
    <w:p>
      <w:pPr>
        <w:snapToGrid w:val="0"/>
        <w:spacing w:line="360" w:lineRule="auto"/>
        <w:jc w:val="left"/>
        <w:rPr>
          <w:rStyle w:val="55"/>
          <w:rFonts w:hint="eastAsia" w:ascii="宋体" w:hAnsi="宋体" w:eastAsia="宋体" w:cs="宋体"/>
          <w:b w:val="0"/>
          <w:color w:val="auto"/>
          <w:sz w:val="28"/>
          <w:highlight w:val="none"/>
        </w:rPr>
      </w:pPr>
    </w:p>
    <w:p>
      <w:pPr>
        <w:snapToGrid w:val="0"/>
        <w:spacing w:line="360" w:lineRule="auto"/>
        <w:jc w:val="left"/>
        <w:rPr>
          <w:rStyle w:val="55"/>
          <w:rFonts w:hint="eastAsia" w:ascii="宋体" w:hAnsi="宋体" w:eastAsia="宋体" w:cs="宋体"/>
          <w:b w:val="0"/>
          <w:color w:val="auto"/>
          <w:sz w:val="28"/>
          <w:highlight w:val="none"/>
        </w:rPr>
      </w:pPr>
      <w:r>
        <w:rPr>
          <w:rStyle w:val="55"/>
          <w:rFonts w:hint="eastAsia" w:ascii="宋体" w:hAnsi="宋体" w:eastAsia="宋体" w:cs="宋体"/>
          <w:b w:val="0"/>
          <w:color w:val="auto"/>
          <w:sz w:val="28"/>
          <w:highlight w:val="none"/>
        </w:rPr>
        <w:t xml:space="preserve"> </w:t>
      </w:r>
      <w:r>
        <w:rPr>
          <w:rStyle w:val="55"/>
          <w:rFonts w:hint="eastAsia" w:ascii="宋体" w:hAnsi="宋体" w:eastAsia="宋体" w:cs="宋体"/>
          <w:b w:val="0"/>
          <w:bCs w:val="0"/>
          <w:color w:val="auto"/>
          <w:sz w:val="28"/>
          <w:highlight w:val="none"/>
        </w:rPr>
        <w:t xml:space="preserve"> </w:t>
      </w:r>
      <w:r>
        <w:rPr>
          <w:rStyle w:val="55"/>
          <w:rFonts w:hint="eastAsia" w:ascii="宋体" w:hAnsi="宋体" w:eastAsia="宋体" w:cs="宋体"/>
          <w:b w:val="0"/>
          <w:bCs w:val="0"/>
          <w:color w:val="auto"/>
          <w:szCs w:val="21"/>
          <w:highlight w:val="none"/>
        </w:rPr>
        <w:t>说明：</w:t>
      </w:r>
      <w:r>
        <w:rPr>
          <w:rStyle w:val="55"/>
          <w:rFonts w:hint="eastAsia" w:ascii="宋体" w:hAnsi="宋体" w:eastAsia="宋体" w:cs="宋体"/>
          <w:b w:val="0"/>
          <w:color w:val="auto"/>
          <w:szCs w:val="21"/>
          <w:highlight w:val="none"/>
        </w:rPr>
        <w:t>本附件的具体内容根据招标项目的具体情况自行编写</w:t>
      </w:r>
    </w:p>
    <w:p>
      <w:pPr>
        <w:widowControl/>
        <w:ind w:firstLine="1800" w:firstLineChars="600"/>
        <w:jc w:val="left"/>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val="en-US" w:eastAsia="zh-CN"/>
        </w:rPr>
        <w:t>无</w:t>
      </w:r>
    </w:p>
    <w:p>
      <w:pPr>
        <w:widowControl/>
        <w:jc w:val="left"/>
        <w:rPr>
          <w:rFonts w:hint="eastAsia" w:ascii="宋体" w:hAnsi="宋体" w:eastAsia="宋体" w:cs="宋体"/>
          <w:color w:val="auto"/>
          <w:sz w:val="30"/>
          <w:szCs w:val="30"/>
          <w:highlight w:val="none"/>
        </w:rPr>
      </w:pPr>
    </w:p>
    <w:p>
      <w:pPr>
        <w:snapToGrid w:val="0"/>
        <w:spacing w:line="360" w:lineRule="auto"/>
        <w:jc w:val="left"/>
        <w:rPr>
          <w:rStyle w:val="55"/>
          <w:rFonts w:hint="eastAsia" w:ascii="宋体" w:hAnsi="宋体" w:eastAsia="宋体" w:cs="宋体"/>
          <w:b w:val="0"/>
          <w:color w:val="auto"/>
          <w:sz w:val="24"/>
          <w:highlight w:val="none"/>
        </w:rPr>
      </w:pPr>
    </w:p>
    <w:p>
      <w:pPr>
        <w:snapToGrid w:val="0"/>
        <w:spacing w:line="360" w:lineRule="auto"/>
        <w:jc w:val="left"/>
        <w:rPr>
          <w:rStyle w:val="55"/>
          <w:rFonts w:hint="eastAsia" w:ascii="宋体" w:hAnsi="宋体" w:eastAsia="宋体" w:cs="宋体"/>
          <w:b w:val="0"/>
          <w:color w:val="auto"/>
          <w:sz w:val="24"/>
          <w:highlight w:val="none"/>
        </w:rPr>
      </w:pPr>
    </w:p>
    <w:p>
      <w:pPr>
        <w:snapToGrid w:val="0"/>
        <w:spacing w:line="360" w:lineRule="auto"/>
        <w:jc w:val="left"/>
        <w:rPr>
          <w:rStyle w:val="55"/>
          <w:rFonts w:hint="eastAsia" w:ascii="宋体" w:hAnsi="宋体" w:eastAsia="宋体" w:cs="宋体"/>
          <w:b w:val="0"/>
          <w:color w:val="auto"/>
          <w:sz w:val="24"/>
          <w:highlight w:val="none"/>
        </w:rPr>
      </w:pPr>
    </w:p>
    <w:p>
      <w:pPr>
        <w:snapToGrid w:val="0"/>
        <w:spacing w:line="360" w:lineRule="auto"/>
        <w:jc w:val="left"/>
        <w:rPr>
          <w:rStyle w:val="55"/>
          <w:rFonts w:hint="eastAsia" w:ascii="宋体" w:hAnsi="宋体" w:eastAsia="宋体" w:cs="宋体"/>
          <w:b w:val="0"/>
          <w:color w:val="auto"/>
          <w:sz w:val="24"/>
          <w:highlight w:val="none"/>
        </w:rPr>
      </w:pPr>
    </w:p>
    <w:p>
      <w:pPr>
        <w:snapToGrid w:val="0"/>
        <w:spacing w:line="360" w:lineRule="auto"/>
        <w:jc w:val="left"/>
        <w:rPr>
          <w:rStyle w:val="55"/>
          <w:rFonts w:hint="eastAsia" w:ascii="宋体" w:hAnsi="宋体" w:eastAsia="宋体" w:cs="宋体"/>
          <w:b w:val="0"/>
          <w:color w:val="auto"/>
          <w:sz w:val="24"/>
          <w:highlight w:val="none"/>
        </w:rPr>
      </w:pPr>
    </w:p>
    <w:p>
      <w:pPr>
        <w:pStyle w:val="2"/>
        <w:rPr>
          <w:rStyle w:val="55"/>
          <w:rFonts w:hint="eastAsia" w:ascii="宋体" w:hAnsi="宋体" w:eastAsia="宋体" w:cs="宋体"/>
          <w:b w:val="0"/>
          <w:color w:val="auto"/>
          <w:sz w:val="24"/>
          <w:highlight w:val="none"/>
        </w:rPr>
      </w:pPr>
    </w:p>
    <w:p>
      <w:pPr>
        <w:pStyle w:val="3"/>
        <w:rPr>
          <w:rStyle w:val="55"/>
          <w:rFonts w:hint="eastAsia" w:ascii="宋体" w:hAnsi="宋体" w:eastAsia="宋体" w:cs="宋体"/>
          <w:b w:val="0"/>
          <w:color w:val="auto"/>
          <w:sz w:val="24"/>
          <w:highlight w:val="none"/>
        </w:rPr>
      </w:pPr>
    </w:p>
    <w:p>
      <w:pPr>
        <w:pStyle w:val="4"/>
        <w:rPr>
          <w:rStyle w:val="55"/>
          <w:rFonts w:hint="eastAsia" w:ascii="宋体" w:hAnsi="宋体" w:eastAsia="宋体" w:cs="宋体"/>
          <w:b w:val="0"/>
          <w:color w:val="auto"/>
          <w:sz w:val="24"/>
          <w:highlight w:val="none"/>
        </w:rPr>
      </w:pPr>
    </w:p>
    <w:p>
      <w:pPr>
        <w:pStyle w:val="5"/>
        <w:rPr>
          <w:rStyle w:val="55"/>
          <w:rFonts w:hint="eastAsia" w:ascii="宋体" w:hAnsi="宋体" w:eastAsia="宋体" w:cs="宋体"/>
          <w:b w:val="0"/>
          <w:color w:val="auto"/>
          <w:sz w:val="24"/>
          <w:highlight w:val="none"/>
        </w:rPr>
      </w:pPr>
    </w:p>
    <w:p>
      <w:pPr>
        <w:pStyle w:val="6"/>
        <w:rPr>
          <w:rStyle w:val="55"/>
          <w:rFonts w:hint="eastAsia" w:ascii="宋体" w:hAnsi="宋体" w:eastAsia="宋体" w:cs="宋体"/>
          <w:b w:val="0"/>
          <w:color w:val="auto"/>
          <w:sz w:val="24"/>
          <w:highlight w:val="none"/>
        </w:rPr>
      </w:pPr>
    </w:p>
    <w:p>
      <w:pPr>
        <w:rPr>
          <w:rStyle w:val="55"/>
          <w:rFonts w:hint="eastAsia" w:ascii="宋体" w:hAnsi="宋体" w:eastAsia="宋体" w:cs="宋体"/>
          <w:b w:val="0"/>
          <w:color w:val="auto"/>
          <w:sz w:val="24"/>
          <w:highlight w:val="none"/>
        </w:rPr>
      </w:pPr>
    </w:p>
    <w:p>
      <w:pPr>
        <w:pStyle w:val="2"/>
        <w:rPr>
          <w:rStyle w:val="55"/>
          <w:rFonts w:hint="eastAsia" w:ascii="宋体" w:hAnsi="宋体" w:eastAsia="宋体" w:cs="宋体"/>
          <w:b w:val="0"/>
          <w:color w:val="auto"/>
          <w:sz w:val="24"/>
          <w:highlight w:val="none"/>
        </w:rPr>
      </w:pPr>
    </w:p>
    <w:p>
      <w:pPr>
        <w:pStyle w:val="3"/>
        <w:rPr>
          <w:rStyle w:val="55"/>
          <w:rFonts w:hint="eastAsia" w:ascii="宋体" w:hAnsi="宋体" w:eastAsia="宋体" w:cs="宋体"/>
          <w:b w:val="0"/>
          <w:color w:val="auto"/>
          <w:sz w:val="24"/>
          <w:highlight w:val="none"/>
        </w:rPr>
      </w:pPr>
    </w:p>
    <w:p>
      <w:pPr>
        <w:pStyle w:val="4"/>
        <w:rPr>
          <w:rStyle w:val="55"/>
          <w:rFonts w:hint="eastAsia" w:ascii="宋体" w:hAnsi="宋体" w:eastAsia="宋体" w:cs="宋体"/>
          <w:b w:val="0"/>
          <w:color w:val="auto"/>
          <w:sz w:val="24"/>
          <w:highlight w:val="none"/>
        </w:rPr>
      </w:pPr>
    </w:p>
    <w:p>
      <w:pPr>
        <w:pStyle w:val="5"/>
        <w:rPr>
          <w:rStyle w:val="55"/>
          <w:rFonts w:hint="eastAsia" w:ascii="宋体" w:hAnsi="宋体" w:eastAsia="宋体" w:cs="宋体"/>
          <w:b w:val="0"/>
          <w:color w:val="auto"/>
          <w:sz w:val="24"/>
          <w:highlight w:val="none"/>
        </w:rPr>
      </w:pPr>
    </w:p>
    <w:p>
      <w:pPr>
        <w:pStyle w:val="6"/>
        <w:rPr>
          <w:rStyle w:val="55"/>
          <w:rFonts w:hint="eastAsia" w:ascii="宋体" w:hAnsi="宋体" w:eastAsia="宋体" w:cs="宋体"/>
          <w:b w:val="0"/>
          <w:color w:val="auto"/>
          <w:sz w:val="24"/>
          <w:highlight w:val="none"/>
        </w:rPr>
      </w:pPr>
    </w:p>
    <w:p>
      <w:pPr>
        <w:rPr>
          <w:rStyle w:val="55"/>
          <w:rFonts w:hint="eastAsia" w:ascii="宋体" w:hAnsi="宋体" w:eastAsia="宋体" w:cs="宋体"/>
          <w:b w:val="0"/>
          <w:color w:val="auto"/>
          <w:sz w:val="24"/>
          <w:highlight w:val="none"/>
        </w:rPr>
      </w:pPr>
    </w:p>
    <w:p>
      <w:pPr>
        <w:pStyle w:val="2"/>
        <w:rPr>
          <w:rFonts w:hint="eastAsia"/>
        </w:rPr>
      </w:pPr>
    </w:p>
    <w:p>
      <w:pPr>
        <w:snapToGrid w:val="0"/>
        <w:spacing w:line="360" w:lineRule="auto"/>
        <w:jc w:val="left"/>
        <w:rPr>
          <w:rStyle w:val="55"/>
          <w:rFonts w:hint="eastAsia" w:ascii="宋体" w:hAnsi="宋体" w:eastAsia="宋体" w:cs="宋体"/>
          <w:b w:val="0"/>
          <w:color w:val="auto"/>
          <w:sz w:val="24"/>
          <w:highlight w:val="none"/>
        </w:rPr>
      </w:pPr>
      <w:bookmarkStart w:id="335" w:name="_Toc17372"/>
      <w:r>
        <w:rPr>
          <w:rStyle w:val="55"/>
          <w:rFonts w:hint="eastAsia" w:ascii="宋体" w:hAnsi="宋体" w:eastAsia="宋体" w:cs="宋体"/>
          <w:b w:val="0"/>
          <w:color w:val="auto"/>
          <w:sz w:val="24"/>
          <w:highlight w:val="none"/>
        </w:rPr>
        <w:t>附件2-5：评定分离工作方案</w:t>
      </w:r>
      <w:bookmarkEnd w:id="335"/>
    </w:p>
    <w:p>
      <w:pPr>
        <w:widowControl/>
        <w:jc w:val="left"/>
        <w:rPr>
          <w:rFonts w:hint="eastAsia" w:ascii="宋体" w:hAnsi="宋体" w:eastAsia="宋体" w:cs="宋体"/>
          <w:color w:val="auto"/>
          <w:sz w:val="30"/>
          <w:szCs w:val="30"/>
          <w:highlight w:val="none"/>
        </w:rPr>
      </w:pPr>
    </w:p>
    <w:p>
      <w:pPr>
        <w:widowControl/>
        <w:jc w:val="left"/>
        <w:rPr>
          <w:rFonts w:hint="eastAsia" w:ascii="宋体" w:hAnsi="宋体" w:eastAsia="宋体" w:cs="宋体"/>
          <w:color w:val="auto"/>
          <w:sz w:val="30"/>
          <w:szCs w:val="30"/>
          <w:highlight w:val="none"/>
        </w:rPr>
      </w:pPr>
    </w:p>
    <w:p>
      <w:pPr>
        <w:snapToGrid w:val="0"/>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8"/>
          <w:szCs w:val="28"/>
          <w:highlight w:val="none"/>
        </w:rPr>
        <w:t xml:space="preserve">     </w:t>
      </w:r>
      <w:bookmarkStart w:id="336" w:name="_Toc6610"/>
      <w:r>
        <w:rPr>
          <w:rFonts w:hint="eastAsia" w:ascii="宋体" w:hAnsi="宋体" w:eastAsia="宋体" w:cs="宋体"/>
          <w:color w:val="auto"/>
          <w:sz w:val="28"/>
          <w:szCs w:val="28"/>
          <w:highlight w:val="none"/>
        </w:rPr>
        <w:t>□评定分离工作方案</w:t>
      </w:r>
      <w:bookmarkEnd w:id="336"/>
    </w:p>
    <w:p>
      <w:pPr>
        <w:snapToGrid w:val="0"/>
        <w:spacing w:line="360" w:lineRule="auto"/>
        <w:jc w:val="center"/>
        <w:rPr>
          <w:rStyle w:val="55"/>
          <w:rFonts w:hint="eastAsia" w:ascii="宋体" w:hAnsi="宋体" w:eastAsia="宋体" w:cs="宋体"/>
          <w:b w:val="0"/>
          <w:color w:val="auto"/>
          <w:sz w:val="28"/>
          <w:highlight w:val="none"/>
        </w:rPr>
      </w:pPr>
      <w:bookmarkStart w:id="337" w:name="_Toc5888"/>
      <w:r>
        <w:rPr>
          <w:rFonts w:hint="eastAsia" w:ascii="宋体" w:hAnsi="宋体" w:eastAsia="宋体" w:cs="宋体"/>
          <w:color w:val="auto"/>
          <w:sz w:val="28"/>
          <w:szCs w:val="28"/>
          <w:highlight w:val="none"/>
        </w:rPr>
        <w:t>（适用采用评定分离方式确定中标人的项目）</w:t>
      </w:r>
      <w:bookmarkEnd w:id="337"/>
    </w:p>
    <w:p>
      <w:pPr>
        <w:snapToGrid w:val="0"/>
        <w:spacing w:line="360" w:lineRule="auto"/>
        <w:jc w:val="left"/>
        <w:rPr>
          <w:rStyle w:val="55"/>
          <w:rFonts w:hint="eastAsia" w:ascii="宋体" w:hAnsi="宋体" w:eastAsia="宋体" w:cs="宋体"/>
          <w:b w:val="0"/>
          <w:color w:val="auto"/>
          <w:sz w:val="28"/>
          <w:highlight w:val="none"/>
        </w:rPr>
      </w:pPr>
    </w:p>
    <w:p>
      <w:pPr>
        <w:snapToGrid w:val="0"/>
        <w:spacing w:line="360" w:lineRule="auto"/>
        <w:jc w:val="left"/>
        <w:rPr>
          <w:rStyle w:val="55"/>
          <w:rFonts w:hint="eastAsia" w:ascii="宋体" w:hAnsi="宋体" w:eastAsia="宋体" w:cs="宋体"/>
          <w:b w:val="0"/>
          <w:color w:val="auto"/>
          <w:sz w:val="28"/>
          <w:highlight w:val="none"/>
        </w:rPr>
      </w:pPr>
      <w:r>
        <w:rPr>
          <w:rStyle w:val="55"/>
          <w:rFonts w:hint="eastAsia" w:ascii="宋体" w:hAnsi="宋体" w:eastAsia="宋体" w:cs="宋体"/>
          <w:b w:val="0"/>
          <w:color w:val="auto"/>
          <w:sz w:val="28"/>
          <w:highlight w:val="none"/>
        </w:rPr>
        <w:t xml:space="preserve"> </w:t>
      </w:r>
      <w:r>
        <w:rPr>
          <w:rStyle w:val="55"/>
          <w:rFonts w:hint="eastAsia" w:ascii="宋体" w:hAnsi="宋体" w:eastAsia="宋体" w:cs="宋体"/>
          <w:b w:val="0"/>
          <w:bCs w:val="0"/>
          <w:color w:val="auto"/>
          <w:sz w:val="28"/>
          <w:highlight w:val="none"/>
        </w:rPr>
        <w:t xml:space="preserve"> </w:t>
      </w:r>
      <w:r>
        <w:rPr>
          <w:rStyle w:val="55"/>
          <w:rFonts w:hint="eastAsia" w:ascii="宋体" w:hAnsi="宋体" w:eastAsia="宋体" w:cs="宋体"/>
          <w:b w:val="0"/>
          <w:bCs w:val="0"/>
          <w:color w:val="auto"/>
          <w:szCs w:val="21"/>
          <w:highlight w:val="none"/>
        </w:rPr>
        <w:t>说明：</w:t>
      </w:r>
      <w:r>
        <w:rPr>
          <w:rStyle w:val="55"/>
          <w:rFonts w:hint="eastAsia" w:ascii="宋体" w:hAnsi="宋体" w:eastAsia="宋体" w:cs="宋体"/>
          <w:b w:val="0"/>
          <w:color w:val="auto"/>
          <w:szCs w:val="21"/>
          <w:highlight w:val="none"/>
        </w:rPr>
        <w:t>本附件的具体内容由招标人根据招标项目的具体情况及第三章评标办法规定的“评定分离”工作规则自行编写。</w:t>
      </w:r>
    </w:p>
    <w:p>
      <w:pPr>
        <w:widowControl/>
        <w:jc w:val="left"/>
        <w:rPr>
          <w:rFonts w:hint="eastAsia" w:ascii="宋体" w:hAnsi="宋体" w:eastAsia="宋体" w:cs="宋体"/>
          <w:color w:val="auto"/>
          <w:sz w:val="30"/>
          <w:szCs w:val="30"/>
          <w:highlight w:val="none"/>
        </w:rPr>
      </w:pPr>
    </w:p>
    <w:p>
      <w:pPr>
        <w:widowControl/>
        <w:jc w:val="left"/>
        <w:rPr>
          <w:rFonts w:hint="eastAsia" w:ascii="宋体" w:hAnsi="宋体" w:eastAsia="宋体" w:cs="宋体"/>
          <w:color w:val="auto"/>
          <w:sz w:val="30"/>
          <w:szCs w:val="30"/>
          <w:highlight w:val="none"/>
        </w:rPr>
      </w:pPr>
    </w:p>
    <w:p>
      <w:pPr>
        <w:widowControl/>
        <w:jc w:val="left"/>
        <w:rPr>
          <w:rFonts w:hint="eastAsia" w:ascii="宋体" w:hAnsi="宋体" w:eastAsia="宋体" w:cs="宋体"/>
          <w:color w:val="auto"/>
          <w:sz w:val="30"/>
          <w:szCs w:val="30"/>
          <w:highlight w:val="none"/>
        </w:rPr>
        <w:sectPr>
          <w:footerReference r:id="rId5" w:type="first"/>
          <w:pgSz w:w="11906" w:h="16838"/>
          <w:pgMar w:top="1417" w:right="1440" w:bottom="1417" w:left="1440" w:header="850" w:footer="850" w:gutter="0"/>
          <w:cols w:space="720" w:num="1"/>
          <w:titlePg/>
          <w:docGrid w:type="lines" w:linePitch="315" w:charSpace="0"/>
        </w:sectPr>
      </w:pPr>
    </w:p>
    <w:p>
      <w:pPr>
        <w:pStyle w:val="8"/>
        <w:spacing w:before="0" w:after="0"/>
        <w:jc w:val="center"/>
        <w:outlineLvl w:val="1"/>
        <w:rPr>
          <w:rFonts w:hint="eastAsia" w:ascii="宋体" w:hAnsi="宋体" w:eastAsia="宋体" w:cs="宋体"/>
          <w:b w:val="0"/>
          <w:bCs w:val="0"/>
          <w:color w:val="auto"/>
          <w:highlight w:val="none"/>
        </w:rPr>
      </w:pPr>
      <w:bookmarkStart w:id="338" w:name="_Toc13095"/>
      <w:bookmarkStart w:id="339" w:name="_Toc4904"/>
      <w:bookmarkStart w:id="340" w:name="_Toc27690"/>
      <w:bookmarkStart w:id="341" w:name="_Toc7161"/>
      <w:bookmarkStart w:id="342" w:name="_Toc25537"/>
      <w:bookmarkStart w:id="343" w:name="_Toc80006099"/>
      <w:bookmarkStart w:id="344" w:name="_Toc17983"/>
      <w:bookmarkStart w:id="345" w:name="_Toc13810"/>
      <w:bookmarkStart w:id="346" w:name="_Toc80006209"/>
      <w:r>
        <w:rPr>
          <w:rFonts w:hint="eastAsia" w:ascii="宋体" w:hAnsi="宋体" w:eastAsia="宋体" w:cs="宋体"/>
          <w:b w:val="0"/>
          <w:bCs w:val="0"/>
          <w:color w:val="auto"/>
          <w:highlight w:val="none"/>
        </w:rPr>
        <w:t>第三章  评标办法（经评审的最低投标价法）</w:t>
      </w:r>
      <w:bookmarkEnd w:id="338"/>
      <w:bookmarkEnd w:id="339"/>
      <w:bookmarkEnd w:id="340"/>
      <w:bookmarkEnd w:id="341"/>
      <w:bookmarkEnd w:id="342"/>
      <w:bookmarkEnd w:id="343"/>
      <w:bookmarkEnd w:id="344"/>
      <w:bookmarkEnd w:id="345"/>
      <w:bookmarkEnd w:id="346"/>
    </w:p>
    <w:p>
      <w:pPr>
        <w:spacing w:line="312" w:lineRule="auto"/>
        <w:jc w:val="center"/>
        <w:rPr>
          <w:rFonts w:hint="eastAsia" w:ascii="宋体" w:hAnsi="宋体" w:eastAsia="宋体" w:cs="宋体"/>
          <w:bCs/>
          <w:color w:val="auto"/>
          <w:sz w:val="30"/>
          <w:highlight w:val="none"/>
        </w:rPr>
      </w:pPr>
      <w:bookmarkStart w:id="347" w:name="_Toc6807"/>
      <w:r>
        <w:rPr>
          <w:rFonts w:hint="eastAsia" w:ascii="宋体" w:hAnsi="宋体" w:eastAsia="宋体" w:cs="宋体"/>
          <w:bCs/>
          <w:color w:val="auto"/>
          <w:sz w:val="30"/>
          <w:highlight w:val="none"/>
        </w:rPr>
        <w:t>评标办法前附表</w:t>
      </w:r>
      <w:bookmarkEnd w:id="321"/>
      <w:bookmarkEnd w:id="347"/>
    </w:p>
    <w:tbl>
      <w:tblPr>
        <w:tblStyle w:val="50"/>
        <w:tblW w:w="9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2612"/>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20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条款号</w:t>
            </w:r>
          </w:p>
        </w:tc>
        <w:tc>
          <w:tcPr>
            <w:tcW w:w="261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评审因素</w:t>
            </w:r>
          </w:p>
        </w:tc>
        <w:tc>
          <w:tcPr>
            <w:tcW w:w="580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203"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8419"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 xml:space="preserve">形式评审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203"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61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5807"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与营业执照、资质证书、安全生产许可证上的名称一致；省外企业名称与在“湖南省住房和城乡建设网”登记的一致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203"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61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w:t>
            </w:r>
          </w:p>
        </w:tc>
        <w:tc>
          <w:tcPr>
            <w:tcW w:w="5807"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同一投标人未提交两份以上不同内容的投标文件，但招标文件要求提交备选投标的除外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203"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61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5807"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同一投标人未提交两份以上不同内容的投标报价，但招标文件要求提交备选投标的除外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203"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61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法定代表人身份证明</w:t>
            </w:r>
          </w:p>
        </w:tc>
        <w:tc>
          <w:tcPr>
            <w:tcW w:w="5807"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提交盖投标人单位章的法定代表人身份证明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203"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61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授权委托书（如有）</w:t>
            </w:r>
          </w:p>
        </w:tc>
        <w:tc>
          <w:tcPr>
            <w:tcW w:w="5807"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提交法定代表人签字或盖章的授权委托书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203"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61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共同投标协议</w:t>
            </w:r>
            <w:r>
              <w:rPr>
                <w:rFonts w:hint="eastAsia" w:ascii="宋体" w:hAnsi="宋体" w:eastAsia="宋体" w:cs="宋体"/>
                <w:color w:val="auto"/>
                <w:szCs w:val="21"/>
                <w:highlight w:val="none"/>
                <w:lang w:val="en-US" w:eastAsia="zh-CN"/>
              </w:rPr>
              <w:t>（如有）</w:t>
            </w:r>
          </w:p>
        </w:tc>
        <w:tc>
          <w:tcPr>
            <w:tcW w:w="5807"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提交共同投标协议，且明确了牵头人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9" w:hRule="atLeast"/>
          <w:jc w:val="center"/>
        </w:trPr>
        <w:tc>
          <w:tcPr>
            <w:tcW w:w="1203"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612"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签字盖章</w:t>
            </w:r>
          </w:p>
        </w:tc>
        <w:tc>
          <w:tcPr>
            <w:tcW w:w="5807" w:type="dxa"/>
            <w:vAlign w:val="center"/>
          </w:tcPr>
          <w:p>
            <w:pPr>
              <w:keepNext w:val="0"/>
              <w:keepLines w:val="0"/>
              <w:suppressLineNumbers w:val="0"/>
              <w:snapToGrid w:val="0"/>
              <w:spacing w:before="0" w:beforeAutospacing="0" w:after="0" w:afterAutospacing="0"/>
              <w:ind w:left="0" w:right="0"/>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投标文件中的投标函和共同投标协议（如有）</w:t>
            </w:r>
            <w:r>
              <w:rPr>
                <w:rFonts w:hint="eastAsia" w:ascii="宋体" w:hAnsi="宋体" w:eastAsia="宋体" w:cs="宋体"/>
                <w:color w:val="auto"/>
                <w:szCs w:val="21"/>
                <w:highlight w:val="none"/>
              </w:rPr>
              <w:t>签字盖章</w:t>
            </w:r>
            <w:r>
              <w:rPr>
                <w:rFonts w:hint="eastAsia" w:ascii="宋体" w:hAnsi="宋体" w:eastAsia="宋体" w:cs="宋体"/>
                <w:color w:val="auto"/>
                <w:szCs w:val="21"/>
                <w:highlight w:val="none"/>
                <w:lang w:val="en-US" w:eastAsia="zh-CN"/>
              </w:rPr>
              <w:t>应符合以下情形之一：</w:t>
            </w:r>
          </w:p>
          <w:p>
            <w:pPr>
              <w:keepNext w:val="0"/>
              <w:keepLines w:val="0"/>
              <w:numPr>
                <w:ilvl w:val="0"/>
                <w:numId w:val="0"/>
              </w:numPr>
              <w:suppressLineNumbers w:val="0"/>
              <w:snapToGrid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Cs w:val="21"/>
                <w:highlight w:val="none"/>
                <w:lang w:val="en-US" w:eastAsia="zh-CN"/>
              </w:rPr>
              <w:t>盖投标人单位章</w:t>
            </w:r>
          </w:p>
          <w:p>
            <w:pPr>
              <w:keepNext w:val="0"/>
              <w:keepLines w:val="0"/>
              <w:numPr>
                <w:ilvl w:val="0"/>
                <w:numId w:val="0"/>
              </w:numPr>
              <w:suppressLineNumbers w:val="0"/>
              <w:snapToGrid w:val="0"/>
              <w:spacing w:before="0" w:beforeAutospacing="0" w:after="0" w:afterAutospacing="0"/>
              <w:ind w:left="0" w:right="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203"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61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5807"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203"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2.1.2 </w:t>
            </w:r>
          </w:p>
        </w:tc>
        <w:tc>
          <w:tcPr>
            <w:tcW w:w="8419"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203"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61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w:t>
            </w:r>
          </w:p>
        </w:tc>
        <w:tc>
          <w:tcPr>
            <w:tcW w:w="5807"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203"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61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资质等级</w:t>
            </w:r>
          </w:p>
        </w:tc>
        <w:tc>
          <w:tcPr>
            <w:tcW w:w="5807"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203"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61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安全生产许可证</w:t>
            </w:r>
          </w:p>
        </w:tc>
        <w:tc>
          <w:tcPr>
            <w:tcW w:w="5807"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1203"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61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拟任项目经理资格</w:t>
            </w:r>
          </w:p>
        </w:tc>
        <w:tc>
          <w:tcPr>
            <w:tcW w:w="5807"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203"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61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其他要求</w:t>
            </w:r>
          </w:p>
        </w:tc>
        <w:tc>
          <w:tcPr>
            <w:tcW w:w="5807"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203"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612" w:type="dxa"/>
            <w:vAlign w:val="center"/>
          </w:tcPr>
          <w:p>
            <w:pPr>
              <w:keepNext w:val="0"/>
              <w:keepLines w:val="0"/>
              <w:suppressLineNumbers w:val="0"/>
              <w:spacing w:before="0" w:beforeAutospacing="0" w:after="0" w:afterAutospacing="0"/>
              <w:ind w:left="0" w:right="0" w:firstLine="1260" w:firstLine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580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2" w:hRule="atLeast"/>
          <w:jc w:val="center"/>
        </w:trPr>
        <w:tc>
          <w:tcPr>
            <w:tcW w:w="1203"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419" w:type="dxa"/>
            <w:gridSpan w:val="2"/>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已进行资格预审的，评标委员会一般不再对投标人资格进行评审。投标人资格预审申请文件的内容发生了重大变化的，由评标委员会依据资格预审文件中规定的标准和方法，对照投标人资格预审申请文件中的资料以及开标前更新的资料，对其更新的资料进行评审，其变化后的资格条件不得低于原有资格条件要求。</w:t>
            </w:r>
          </w:p>
          <w:p>
            <w:pPr>
              <w:keepNext w:val="0"/>
              <w:keepLines w:val="0"/>
              <w:suppressLineNumbers w:val="0"/>
              <w:spacing w:before="0" w:beforeAutospacing="0" w:after="0" w:afterAutospacing="0"/>
              <w:ind w:left="0" w:right="0"/>
              <w:rPr>
                <w:rFonts w:hint="eastAsia" w:ascii="宋体" w:hAnsi="宋体" w:eastAsia="宋体" w:cs="宋体"/>
                <w:strike/>
                <w:color w:val="auto"/>
                <w:szCs w:val="21"/>
                <w:highlight w:val="none"/>
              </w:rPr>
            </w:pPr>
            <w:r>
              <w:rPr>
                <w:rFonts w:hint="eastAsia" w:ascii="宋体" w:hAnsi="宋体" w:eastAsia="宋体" w:cs="宋体"/>
                <w:color w:val="auto"/>
                <w:szCs w:val="21"/>
                <w:highlight w:val="none"/>
              </w:rPr>
              <w:t>2.未进行资格预审的，由评标委员会根据评审标准，对投标人资格进行评审。</w:t>
            </w:r>
          </w:p>
          <w:p>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 xml:space="preserve"> </w:t>
            </w:r>
          </w:p>
        </w:tc>
      </w:tr>
    </w:tbl>
    <w:p>
      <w:pPr>
        <w:widowControl/>
        <w:jc w:val="left"/>
        <w:rPr>
          <w:rFonts w:hint="eastAsia" w:ascii="宋体" w:hAnsi="宋体" w:eastAsia="宋体" w:cs="宋体"/>
          <w:color w:val="auto"/>
          <w:highlight w:val="none"/>
        </w:rPr>
        <w:sectPr>
          <w:footerReference r:id="rId7" w:type="first"/>
          <w:footerReference r:id="rId6" w:type="default"/>
          <w:pgSz w:w="11906" w:h="16838"/>
          <w:pgMar w:top="1417" w:right="1553" w:bottom="1417" w:left="1531" w:header="850" w:footer="850" w:gutter="0"/>
          <w:pgNumType w:fmt="decimal"/>
          <w:cols w:space="720" w:num="1"/>
          <w:titlePg/>
          <w:docGrid w:type="lines" w:linePitch="315" w:charSpace="0"/>
        </w:sectPr>
      </w:pPr>
    </w:p>
    <w:p>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t>承前页</w:t>
      </w:r>
    </w:p>
    <w:tbl>
      <w:tblPr>
        <w:tblStyle w:val="50"/>
        <w:tblW w:w="9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552"/>
        <w:gridCol w:w="4879"/>
        <w:gridCol w:w="1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8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2.2条款号</w:t>
            </w:r>
          </w:p>
        </w:tc>
        <w:tc>
          <w:tcPr>
            <w:tcW w:w="2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评审因素</w:t>
            </w:r>
          </w:p>
        </w:tc>
        <w:tc>
          <w:tcPr>
            <w:tcW w:w="6094"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087"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w:t>
            </w:r>
          </w:p>
        </w:tc>
        <w:tc>
          <w:tcPr>
            <w:tcW w:w="8646" w:type="dxa"/>
            <w:gridSpan w:val="4"/>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8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投标内容</w:t>
            </w:r>
          </w:p>
        </w:tc>
        <w:tc>
          <w:tcPr>
            <w:tcW w:w="6094" w:type="dxa"/>
            <w:gridSpan w:val="3"/>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投标文件载明的投标范围不小于招标文件规定的招标范围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8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6094" w:type="dxa"/>
            <w:gridSpan w:val="3"/>
            <w:vAlign w:val="center"/>
          </w:tcPr>
          <w:p>
            <w:pPr>
              <w:keepNext w:val="0"/>
              <w:keepLines w:val="0"/>
              <w:suppressLineNumbers w:val="0"/>
              <w:adjustRightInd/>
              <w:snapToGrid/>
              <w:spacing w:before="0" w:beforeAutospacing="0" w:after="0" w:afterAutospacing="0" w:line="240" w:lineRule="auto"/>
              <w:ind w:left="0" w:right="0" w:firstLine="0" w:firstLineChars="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投标报价未超过招标文件规定的最高投标限价</w:t>
            </w:r>
            <w:r>
              <w:rPr>
                <w:rFonts w:hint="eastAsia" w:ascii="宋体" w:hAnsi="宋体" w:eastAsia="宋体" w:cs="宋体"/>
                <w:color w:val="auto"/>
                <w:szCs w:val="21"/>
                <w:highlight w:val="none"/>
                <w:lang w:eastAsia="zh-CN"/>
              </w:rPr>
              <w:t>；</w:t>
            </w:r>
          </w:p>
          <w:p>
            <w:pPr>
              <w:keepNext w:val="0"/>
              <w:keepLines w:val="0"/>
              <w:suppressLineNumbers w:val="0"/>
              <w:adjustRightInd/>
              <w:snapToGrid/>
              <w:spacing w:before="0" w:beforeAutospacing="0" w:after="0" w:afterAutospacing="0" w:line="240" w:lineRule="auto"/>
              <w:ind w:left="0" w:right="0" w:firstLine="0" w:firstLineChars="0"/>
              <w:rPr>
                <w:rFonts w:hint="eastAsia" w:ascii="宋体" w:hAnsi="宋体" w:eastAsia="宋体" w:cs="宋体"/>
                <w:bCs w:val="0"/>
                <w:color w:val="auto"/>
                <w:highlight w:val="none"/>
                <w:lang w:eastAsia="zh-CN"/>
              </w:rPr>
            </w:pPr>
            <w:r>
              <w:rPr>
                <w:rFonts w:hint="eastAsia" w:ascii="宋体" w:hAnsi="宋体" w:eastAsia="宋体" w:cs="宋体"/>
                <w:bCs w:val="0"/>
                <w:color w:val="auto"/>
                <w:highlight w:val="none"/>
              </w:rPr>
              <w:t>投标报价中的绿色施工安全防护措施项目费按照省住房城乡建设主管部门的规定计算</w:t>
            </w:r>
            <w:r>
              <w:rPr>
                <w:rFonts w:hint="eastAsia" w:ascii="宋体" w:hAnsi="宋体" w:eastAsia="宋体" w:cs="宋体"/>
                <w:bCs w:val="0"/>
                <w:color w:val="auto"/>
                <w:highlight w:val="none"/>
                <w:lang w:eastAsia="zh-CN"/>
              </w:rPr>
              <w:t>；</w:t>
            </w:r>
          </w:p>
          <w:p>
            <w:pPr>
              <w:keepNext w:val="0"/>
              <w:keepLines w:val="0"/>
              <w:suppressLineNumbers w:val="0"/>
              <w:adjustRightInd/>
              <w:snapToGrid/>
              <w:spacing w:before="0" w:beforeAutospacing="0" w:after="0" w:afterAutospacing="0" w:line="240" w:lineRule="auto"/>
              <w:ind w:left="0" w:right="0" w:firstLine="0" w:firstLineChars="0"/>
              <w:rPr>
                <w:rFonts w:hint="eastAsia" w:ascii="宋体" w:hAnsi="宋体" w:eastAsia="宋体" w:cs="宋体"/>
                <w:bCs w:val="0"/>
                <w:color w:val="auto"/>
                <w:highlight w:val="none"/>
                <w:lang w:eastAsia="zh-CN"/>
              </w:rPr>
            </w:pPr>
            <w:r>
              <w:rPr>
                <w:rFonts w:hint="eastAsia" w:ascii="宋体" w:hAnsi="宋体" w:eastAsia="宋体" w:cs="宋体"/>
                <w:bCs w:val="0"/>
                <w:color w:val="auto"/>
                <w:highlight w:val="none"/>
              </w:rPr>
              <w:t>投标报价中的安全责任险按照省住房城乡建设主管部门的规定计算</w:t>
            </w:r>
            <w:r>
              <w:rPr>
                <w:rFonts w:hint="eastAsia" w:ascii="宋体" w:hAnsi="宋体" w:eastAsia="宋体" w:cs="宋体"/>
                <w:bCs w:val="0"/>
                <w:color w:val="auto"/>
                <w:highlight w:val="none"/>
                <w:lang w:eastAsia="zh-CN"/>
              </w:rPr>
              <w:t>；</w:t>
            </w:r>
          </w:p>
          <w:p>
            <w:pPr>
              <w:keepNext w:val="0"/>
              <w:keepLines w:val="0"/>
              <w:suppressLineNumbers w:val="0"/>
              <w:adjustRightInd/>
              <w:snapToGrid/>
              <w:spacing w:before="0" w:beforeAutospacing="0" w:after="0" w:afterAutospacing="0" w:line="240" w:lineRule="auto"/>
              <w:ind w:left="0" w:right="0" w:firstLine="0" w:firstLineChars="0"/>
              <w:rPr>
                <w:rFonts w:hint="eastAsia" w:ascii="宋体" w:hAnsi="宋体" w:eastAsia="宋体" w:cs="宋体"/>
                <w:color w:val="auto"/>
                <w:highlight w:val="none"/>
                <w:lang w:eastAsia="zh-CN"/>
              </w:rPr>
            </w:pPr>
            <w:r>
              <w:rPr>
                <w:rFonts w:hint="eastAsia" w:ascii="宋体" w:hAnsi="宋体" w:eastAsia="宋体" w:cs="宋体"/>
                <w:bCs w:val="0"/>
                <w:color w:val="auto"/>
                <w:highlight w:val="none"/>
              </w:rPr>
              <w:t>投标报价中的环境保护税按照省住房城乡建设主管部门的规定计算</w:t>
            </w:r>
            <w:r>
              <w:rPr>
                <w:rFonts w:hint="eastAsia" w:ascii="宋体" w:hAnsi="宋体" w:eastAsia="宋体" w:cs="宋体"/>
                <w:bCs w:val="0"/>
                <w:color w:val="auto"/>
                <w:highlight w:val="none"/>
                <w:lang w:eastAsia="zh-CN"/>
              </w:rPr>
              <w:t>；</w:t>
            </w:r>
          </w:p>
          <w:p>
            <w:pPr>
              <w:keepNext w:val="0"/>
              <w:keepLines w:val="0"/>
              <w:suppressLineNumbers w:val="0"/>
              <w:adjustRightInd/>
              <w:snapToGrid/>
              <w:spacing w:before="0" w:beforeAutospacing="0" w:after="0" w:afterAutospacing="0" w:line="240" w:lineRule="auto"/>
              <w:ind w:left="0" w:right="0" w:firstLine="0" w:firstLineChars="0"/>
              <w:rPr>
                <w:rFonts w:hint="eastAsia" w:ascii="宋体" w:hAnsi="宋体" w:eastAsia="宋体" w:cs="宋体"/>
                <w:color w:val="auto"/>
                <w:highlight w:val="none"/>
                <w:lang w:eastAsia="zh-CN"/>
              </w:rPr>
            </w:pPr>
            <w:r>
              <w:rPr>
                <w:rFonts w:hint="eastAsia" w:ascii="宋体" w:hAnsi="宋体" w:eastAsia="宋体" w:cs="宋体"/>
                <w:bCs w:val="0"/>
                <w:color w:val="auto"/>
                <w:highlight w:val="none"/>
              </w:rPr>
              <w:t>投标报价中的增值税按照政府有关主管部门的规定计算费用</w:t>
            </w:r>
            <w:r>
              <w:rPr>
                <w:rFonts w:hint="eastAsia" w:ascii="宋体" w:hAnsi="宋体" w:eastAsia="宋体" w:cs="宋体"/>
                <w:bCs w:val="0"/>
                <w:color w:val="auto"/>
                <w:highlight w:val="none"/>
                <w:lang w:eastAsia="zh-CN"/>
              </w:rPr>
              <w:t>；</w:t>
            </w:r>
          </w:p>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bCs w:val="0"/>
                <w:color w:val="auto"/>
                <w:highlight w:val="none"/>
              </w:rPr>
              <w:t>投标报价中的暂估价或暂列金额与招标人公布的暂估价或暂列金额保持一致的。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8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w:t>
            </w:r>
          </w:p>
        </w:tc>
        <w:tc>
          <w:tcPr>
            <w:tcW w:w="6094" w:type="dxa"/>
            <w:gridSpan w:val="3"/>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投标文件载明的招标项目完成期限未超过招标文件要求的期限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8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工程质量和保修</w:t>
            </w:r>
          </w:p>
        </w:tc>
        <w:tc>
          <w:tcPr>
            <w:tcW w:w="6094" w:type="dxa"/>
            <w:gridSpan w:val="3"/>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投标文件载明的质量标准</w:t>
            </w:r>
            <w:r>
              <w:rPr>
                <w:rFonts w:hint="eastAsia" w:ascii="宋体" w:hAnsi="宋体" w:eastAsia="宋体" w:cs="宋体"/>
                <w:color w:val="auto"/>
                <w:kern w:val="0"/>
                <w:szCs w:val="21"/>
                <w:highlight w:val="none"/>
                <w:lang w:val="en-US" w:eastAsia="zh-CN"/>
              </w:rPr>
              <w:t>和</w:t>
            </w:r>
            <w:r>
              <w:rPr>
                <w:rFonts w:hint="eastAsia" w:ascii="宋体" w:hAnsi="宋体" w:eastAsia="宋体" w:cs="宋体"/>
                <w:color w:val="auto"/>
                <w:kern w:val="0"/>
                <w:szCs w:val="21"/>
                <w:highlight w:val="none"/>
              </w:rPr>
              <w:t>保修承诺不低于招标文件的要求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8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省外入湘企业基本信息登记</w:t>
            </w:r>
          </w:p>
        </w:tc>
        <w:tc>
          <w:tcPr>
            <w:tcW w:w="6094" w:type="dxa"/>
            <w:gridSpan w:val="3"/>
            <w:vAlign w:val="center"/>
          </w:tcPr>
          <w:p>
            <w:pPr>
              <w:keepNext w:val="0"/>
              <w:keepLines w:val="0"/>
              <w:suppressLineNumbers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08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拟任</w:t>
            </w:r>
            <w:r>
              <w:rPr>
                <w:rFonts w:hint="eastAsia" w:ascii="宋体" w:hAnsi="宋体" w:eastAsia="宋体" w:cs="宋体"/>
                <w:bCs/>
                <w:color w:val="auto"/>
                <w:szCs w:val="21"/>
                <w:highlight w:val="none"/>
                <w:lang w:val="en-US" w:eastAsia="zh-CN"/>
              </w:rPr>
              <w:t>项目经理</w:t>
            </w:r>
            <w:r>
              <w:rPr>
                <w:rFonts w:hint="eastAsia" w:ascii="宋体" w:hAnsi="宋体" w:eastAsia="宋体" w:cs="宋体"/>
                <w:bCs/>
                <w:color w:val="auto"/>
                <w:szCs w:val="21"/>
                <w:highlight w:val="none"/>
              </w:rPr>
              <w:t>在建情况</w:t>
            </w:r>
          </w:p>
        </w:tc>
        <w:tc>
          <w:tcPr>
            <w:tcW w:w="6094" w:type="dxa"/>
            <w:gridSpan w:val="3"/>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108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w:t>
            </w:r>
          </w:p>
        </w:tc>
        <w:tc>
          <w:tcPr>
            <w:tcW w:w="6094" w:type="dxa"/>
            <w:gridSpan w:val="3"/>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符合第二章“投标人须知”第3.4.1项规定，保函受益人和投标人的全称与招标人和投标人名称一致；保函有效期起始时间应为本项目投标截止时间之前；保函有效期应不短于投标有效期。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8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094" w:type="dxa"/>
            <w:gridSpan w:val="3"/>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投标有效期不短于投标人须知前附表的</w:t>
            </w:r>
            <w:r>
              <w:rPr>
                <w:rFonts w:hint="eastAsia" w:ascii="宋体" w:hAnsi="宋体" w:eastAsia="宋体" w:cs="宋体"/>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8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权利义务</w:t>
            </w:r>
          </w:p>
        </w:tc>
        <w:tc>
          <w:tcPr>
            <w:tcW w:w="6094" w:type="dxa"/>
            <w:gridSpan w:val="3"/>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08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552" w:type="dxa"/>
            <w:vAlign w:val="center"/>
          </w:tcPr>
          <w:p>
            <w:pPr>
              <w:keepNext w:val="0"/>
              <w:keepLines w:val="0"/>
              <w:suppressLineNumbers w:val="0"/>
              <w:spacing w:before="0" w:beforeAutospacing="0" w:after="0" w:afterAutospacing="0"/>
              <w:ind w:left="0" w:right="0" w:firstLine="1260" w:firstLineChars="6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094"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8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2552" w:type="dxa"/>
            <w:vAlign w:val="center"/>
          </w:tcPr>
          <w:p>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条款内容</w:t>
            </w:r>
          </w:p>
        </w:tc>
        <w:tc>
          <w:tcPr>
            <w:tcW w:w="6094"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108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2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权值构成</w:t>
            </w:r>
          </w:p>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（总权值1）</w:t>
            </w:r>
          </w:p>
        </w:tc>
        <w:tc>
          <w:tcPr>
            <w:tcW w:w="6094" w:type="dxa"/>
            <w:gridSpan w:val="3"/>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rPr>
              <w:t>业绩及信用评价权重（取值范围：0.</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5-0.</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28"/>
                <w:szCs w:val="28"/>
                <w:highlight w:val="none"/>
                <w:u w:val="single"/>
                <w:lang w:val="en-US" w:eastAsia="zh-CN"/>
              </w:rPr>
              <w:t>0.</w:t>
            </w:r>
            <w:r>
              <w:rPr>
                <w:rFonts w:hint="eastAsia" w:ascii="宋体" w:hAnsi="宋体" w:cs="宋体"/>
                <w:b w:val="0"/>
                <w:bCs w:val="0"/>
                <w:color w:val="auto"/>
                <w:sz w:val="28"/>
                <w:szCs w:val="28"/>
                <w:highlight w:val="none"/>
                <w:u w:val="single"/>
                <w:lang w:val="en-US" w:eastAsia="zh-CN"/>
              </w:rPr>
              <w:t>15</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投标报价权重（取值范围：0.</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0-0.</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5）：</w:t>
            </w:r>
            <w:r>
              <w:rPr>
                <w:rFonts w:hint="eastAsia" w:ascii="宋体" w:hAnsi="宋体" w:eastAsia="宋体" w:cs="宋体"/>
                <w:b w:val="0"/>
                <w:bCs w:val="0"/>
                <w:color w:val="auto"/>
                <w:sz w:val="32"/>
                <w:szCs w:val="32"/>
                <w:highlight w:val="none"/>
                <w:u w:val="single"/>
                <w:lang w:val="en-US" w:eastAsia="zh-CN"/>
              </w:rPr>
              <w:t xml:space="preserve">   </w:t>
            </w:r>
            <w:r>
              <w:rPr>
                <w:rFonts w:hint="eastAsia" w:ascii="宋体" w:hAnsi="宋体" w:eastAsia="宋体" w:cs="宋体"/>
                <w:b w:val="0"/>
                <w:bCs w:val="0"/>
                <w:color w:val="auto"/>
                <w:sz w:val="28"/>
                <w:szCs w:val="28"/>
                <w:highlight w:val="none"/>
                <w:u w:val="single"/>
                <w:lang w:val="en-US" w:eastAsia="zh-CN"/>
              </w:rPr>
              <w:t>0.</w:t>
            </w:r>
            <w:r>
              <w:rPr>
                <w:rFonts w:hint="eastAsia" w:ascii="宋体" w:hAnsi="宋体" w:cs="宋体"/>
                <w:b w:val="0"/>
                <w:bCs w:val="0"/>
                <w:color w:val="auto"/>
                <w:sz w:val="28"/>
                <w:szCs w:val="28"/>
                <w:highlight w:val="none"/>
                <w:u w:val="single"/>
                <w:lang w:val="en-US" w:eastAsia="zh-CN"/>
              </w:rPr>
              <w:t>85</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32"/>
                <w:szCs w:val="32"/>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08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条款号</w:t>
            </w:r>
          </w:p>
        </w:tc>
        <w:tc>
          <w:tcPr>
            <w:tcW w:w="25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评审因素</w:t>
            </w:r>
          </w:p>
        </w:tc>
        <w:tc>
          <w:tcPr>
            <w:tcW w:w="487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评审标准</w:t>
            </w:r>
          </w:p>
        </w:tc>
        <w:tc>
          <w:tcPr>
            <w:tcW w:w="1215"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087"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w:t>
            </w:r>
          </w:p>
          <w:p>
            <w:pPr>
              <w:keepNext w:val="0"/>
              <w:keepLines w:val="0"/>
              <w:suppressLineNumbers w:val="0"/>
              <w:spacing w:before="0" w:beforeAutospacing="0" w:after="0" w:afterAutospacing="0"/>
              <w:ind w:left="0" w:right="0"/>
              <w:jc w:val="center"/>
              <w:rPr>
                <w:rFonts w:hint="eastAsia" w:ascii="宋体" w:hAnsi="宋体" w:eastAsia="宋体" w:cs="宋体"/>
                <w:strike/>
                <w:color w:val="auto"/>
                <w:szCs w:val="21"/>
                <w:highlight w:val="none"/>
              </w:rPr>
            </w:pPr>
            <w:r>
              <w:rPr>
                <w:rFonts w:hint="eastAsia" w:ascii="宋体" w:hAnsi="宋体" w:eastAsia="宋体" w:cs="宋体"/>
                <w:color w:val="auto"/>
                <w:szCs w:val="21"/>
                <w:highlight w:val="none"/>
              </w:rPr>
              <w:t>（1）</w:t>
            </w:r>
          </w:p>
        </w:tc>
        <w:tc>
          <w:tcPr>
            <w:tcW w:w="8646" w:type="dxa"/>
            <w:gridSpan w:val="4"/>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施工组织设计</w:t>
            </w:r>
            <w:r>
              <w:rPr>
                <w:rFonts w:hint="default"/>
                <w:spacing w:val="8"/>
              </w:rPr>
              <w:t>（采用合格性评审方式）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4" w:hRule="atLeast"/>
          <w:jc w:val="center"/>
        </w:trPr>
        <w:tc>
          <w:tcPr>
            <w:tcW w:w="108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552"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施工方案与技术措施</w:t>
            </w:r>
          </w:p>
        </w:tc>
        <w:tc>
          <w:tcPr>
            <w:tcW w:w="4894" w:type="dxa"/>
            <w:gridSpan w:val="2"/>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1.施工方案不完整，且缺少关键项目施工技术方案；或者市政项目缺少交通措施（除招标文件明确不需要外）；缺少建筑垃圾现场减量、分类处置、扬尘污染防治等相关内容；</w:t>
            </w:r>
          </w:p>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2.引用强制性技术标准错误，或明显违反国家和省有关规定。</w:t>
            </w:r>
          </w:p>
        </w:tc>
        <w:tc>
          <w:tcPr>
            <w:tcW w:w="120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08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552"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4894"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无不合格内容</w:t>
            </w:r>
          </w:p>
        </w:tc>
        <w:tc>
          <w:tcPr>
            <w:tcW w:w="120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6" w:hRule="atLeast"/>
          <w:jc w:val="center"/>
        </w:trPr>
        <w:tc>
          <w:tcPr>
            <w:tcW w:w="108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552"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质量管理体系与措施</w:t>
            </w:r>
          </w:p>
        </w:tc>
        <w:tc>
          <w:tcPr>
            <w:tcW w:w="4894" w:type="dxa"/>
            <w:gridSpan w:val="2"/>
            <w:vAlign w:val="center"/>
          </w:tcPr>
          <w:p>
            <w:pPr>
              <w:keepNext w:val="0"/>
              <w:keepLines w:val="0"/>
              <w:suppressLineNumbers w:val="0"/>
              <w:tabs>
                <w:tab w:val="left" w:pos="312"/>
              </w:tabs>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1.质量目标不满足招标文件要求，缺少质量保证措施</w:t>
            </w:r>
          </w:p>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2.引用强制性技术标准错误，或明显违反国家和省有关规定。</w:t>
            </w:r>
          </w:p>
        </w:tc>
        <w:tc>
          <w:tcPr>
            <w:tcW w:w="120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08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552"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4894"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无不合格内容</w:t>
            </w:r>
          </w:p>
        </w:tc>
        <w:tc>
          <w:tcPr>
            <w:tcW w:w="120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7" w:hRule="atLeast"/>
          <w:jc w:val="center"/>
        </w:trPr>
        <w:tc>
          <w:tcPr>
            <w:tcW w:w="108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552"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安全管理体系与措施</w:t>
            </w:r>
          </w:p>
        </w:tc>
        <w:tc>
          <w:tcPr>
            <w:tcW w:w="4894" w:type="dxa"/>
            <w:gridSpan w:val="2"/>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1.安全目标不满足招标文件要求，缺少重大危险源识别和控制，缺少施工安全措施；</w:t>
            </w:r>
          </w:p>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2.引用强制性技术标准错误，或明显违反国家和省有关规定</w:t>
            </w:r>
          </w:p>
        </w:tc>
        <w:tc>
          <w:tcPr>
            <w:tcW w:w="120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08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552"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4894"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无不合格内容</w:t>
            </w:r>
          </w:p>
        </w:tc>
        <w:tc>
          <w:tcPr>
            <w:tcW w:w="120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jc w:val="center"/>
        </w:trPr>
        <w:tc>
          <w:tcPr>
            <w:tcW w:w="108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646" w:type="dxa"/>
            <w:gridSpan w:val="4"/>
            <w:vAlign w:val="center"/>
          </w:tcPr>
          <w:p>
            <w:pPr>
              <w:keepNext w:val="0"/>
              <w:keepLines w:val="0"/>
              <w:widowControl/>
              <w:suppressLineNumbers w:val="0"/>
              <w:shd w:val="clear" w:color="auto" w:fill="FFFFFF"/>
              <w:spacing w:before="0" w:beforeAutospacing="0" w:after="0" w:afterAutospacing="0"/>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适用于施工组织设计采用合格性评审项目；</w:t>
            </w:r>
          </w:p>
          <w:p>
            <w:pPr>
              <w:keepNext w:val="0"/>
              <w:keepLines w:val="0"/>
              <w:widowControl/>
              <w:suppressLineNumbers w:val="0"/>
              <w:shd w:val="clear" w:color="auto" w:fill="FFFFFF"/>
              <w:spacing w:before="0" w:beforeAutospacing="0" w:after="0" w:afterAutospacing="0"/>
              <w:ind w:left="0" w:right="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合格性评审采用明标的方式由评标委员会集体评审</w:t>
            </w:r>
            <w:r>
              <w:rPr>
                <w:rFonts w:hint="eastAsia" w:ascii="宋体" w:hAnsi="宋体" w:eastAsia="宋体" w:cs="宋体"/>
                <w:bCs/>
                <w:color w:val="auto"/>
                <w:szCs w:val="21"/>
                <w:highlight w:val="none"/>
                <w:lang w:eastAsia="zh-CN"/>
              </w:rPr>
              <w:t>；</w:t>
            </w:r>
          </w:p>
          <w:p>
            <w:pPr>
              <w:keepNext w:val="0"/>
              <w:keepLines w:val="0"/>
              <w:widowControl/>
              <w:suppressLineNumbers w:val="0"/>
              <w:shd w:val="clear" w:color="auto" w:fill="FFFFFF"/>
              <w:spacing w:before="0" w:beforeAutospacing="0" w:after="0" w:afterAutospacing="0"/>
              <w:ind w:left="0" w:right="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因施工组织设计缺项或者</w:t>
            </w:r>
            <w:r>
              <w:rPr>
                <w:rFonts w:hint="eastAsia" w:ascii="宋体" w:hAnsi="宋体" w:eastAsia="宋体" w:cs="宋体"/>
                <w:bCs/>
                <w:color w:val="auto"/>
                <w:szCs w:val="21"/>
                <w:highlight w:val="none"/>
                <w:lang w:val="en-US" w:eastAsia="zh-CN"/>
              </w:rPr>
              <w:t>同</w:t>
            </w:r>
            <w:r>
              <w:rPr>
                <w:rFonts w:hint="eastAsia" w:ascii="宋体" w:hAnsi="宋体" w:eastAsia="宋体" w:cs="宋体"/>
                <w:bCs/>
                <w:color w:val="auto"/>
                <w:szCs w:val="21"/>
                <w:highlight w:val="none"/>
              </w:rPr>
              <w:t>一项评审内容被</w:t>
            </w:r>
            <w:r>
              <w:rPr>
                <w:rFonts w:hint="eastAsia" w:ascii="宋体" w:hAnsi="宋体" w:eastAsia="宋体" w:cs="宋体"/>
                <w:bCs/>
                <w:color w:val="auto"/>
                <w:szCs w:val="21"/>
                <w:highlight w:val="none"/>
                <w:lang w:val="en-US" w:eastAsia="zh-CN"/>
              </w:rPr>
              <w:t>超过一半</w:t>
            </w:r>
            <w:r>
              <w:rPr>
                <w:rFonts w:hint="eastAsia" w:ascii="宋体" w:hAnsi="宋体" w:eastAsia="宋体" w:cs="宋体"/>
                <w:bCs/>
                <w:color w:val="auto"/>
                <w:szCs w:val="21"/>
                <w:highlight w:val="none"/>
              </w:rPr>
              <w:t>评标委员会</w:t>
            </w:r>
            <w:r>
              <w:rPr>
                <w:rFonts w:hint="eastAsia" w:ascii="宋体" w:hAnsi="宋体" w:eastAsia="宋体" w:cs="宋体"/>
                <w:bCs/>
                <w:color w:val="auto"/>
                <w:szCs w:val="21"/>
                <w:highlight w:val="none"/>
                <w:lang w:val="en-US" w:eastAsia="zh-CN"/>
              </w:rPr>
              <w:t>成员</w:t>
            </w:r>
            <w:r>
              <w:rPr>
                <w:rFonts w:hint="eastAsia" w:ascii="宋体" w:hAnsi="宋体" w:eastAsia="宋体" w:cs="宋体"/>
                <w:bCs/>
                <w:color w:val="auto"/>
                <w:szCs w:val="21"/>
                <w:highlight w:val="none"/>
              </w:rPr>
              <w:t>判定为不合格的，施工组织设计不合格，应当否决其投标</w:t>
            </w:r>
            <w:r>
              <w:rPr>
                <w:rFonts w:hint="eastAsia" w:ascii="宋体" w:hAnsi="宋体" w:eastAsia="宋体" w:cs="宋体"/>
                <w:bCs/>
                <w:color w:val="auto"/>
                <w:szCs w:val="21"/>
                <w:highlight w:val="none"/>
                <w:lang w:eastAsia="zh-CN"/>
              </w:rPr>
              <w:t>；</w:t>
            </w:r>
          </w:p>
          <w:p>
            <w:pPr>
              <w:keepNext w:val="0"/>
              <w:keepLines w:val="0"/>
              <w:widowControl/>
              <w:suppressLineNumbers w:val="0"/>
              <w:shd w:val="clear" w:color="auto" w:fill="FFFFFF"/>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施工组织设计</w:t>
            </w:r>
            <w:r>
              <w:rPr>
                <w:rFonts w:hint="eastAsia" w:ascii="宋体" w:hAnsi="宋体" w:eastAsia="宋体" w:cs="宋体"/>
                <w:bCs/>
                <w:color w:val="auto"/>
                <w:szCs w:val="21"/>
                <w:highlight w:val="none"/>
                <w:lang w:val="en-US" w:eastAsia="zh-CN"/>
              </w:rPr>
              <w:t>评审</w:t>
            </w:r>
            <w:r>
              <w:rPr>
                <w:rFonts w:hint="eastAsia" w:ascii="宋体" w:hAnsi="宋体" w:eastAsia="宋体" w:cs="宋体"/>
                <w:bCs/>
                <w:color w:val="auto"/>
                <w:szCs w:val="21"/>
                <w:highlight w:val="none"/>
              </w:rPr>
              <w:t>不合格的，评标委员会应当注明理由和依据。</w:t>
            </w:r>
          </w:p>
        </w:tc>
      </w:tr>
    </w:tbl>
    <w:p>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p>
    <w:tbl>
      <w:tblPr>
        <w:tblStyle w:val="50"/>
        <w:tblW w:w="9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965"/>
        <w:gridCol w:w="1033"/>
        <w:gridCol w:w="101"/>
        <w:gridCol w:w="1275"/>
        <w:gridCol w:w="2552"/>
        <w:gridCol w:w="847"/>
        <w:gridCol w:w="848"/>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83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条款号</w:t>
            </w:r>
          </w:p>
        </w:tc>
        <w:tc>
          <w:tcPr>
            <w:tcW w:w="2099"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评审因素</w:t>
            </w:r>
          </w:p>
        </w:tc>
        <w:tc>
          <w:tcPr>
            <w:tcW w:w="3827"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评审标准</w:t>
            </w:r>
          </w:p>
        </w:tc>
        <w:tc>
          <w:tcPr>
            <w:tcW w:w="2543"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计分方式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838"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2.2.4</w:t>
            </w:r>
          </w:p>
          <w:p>
            <w:pPr>
              <w:keepNext w:val="0"/>
              <w:keepLines w:val="0"/>
              <w:suppressLineNumbers w:val="0"/>
              <w:spacing w:before="0" w:beforeAutospacing="0" w:after="0" w:afterAutospacing="0"/>
              <w:ind w:left="0" w:right="0"/>
              <w:jc w:val="center"/>
              <w:rPr>
                <w:rFonts w:hint="eastAsia" w:ascii="宋体" w:hAnsi="宋体" w:eastAsia="宋体" w:cs="宋体"/>
                <w:strike/>
                <w:color w:val="auto"/>
                <w:kern w:val="0"/>
                <w:szCs w:val="21"/>
                <w:highlight w:val="none"/>
              </w:rPr>
            </w:pPr>
            <w:r>
              <w:rPr>
                <w:rFonts w:hint="eastAsia" w:ascii="宋体" w:hAnsi="宋体" w:eastAsia="宋体" w:cs="宋体"/>
                <w:color w:val="auto"/>
                <w:kern w:val="0"/>
                <w:szCs w:val="21"/>
                <w:highlight w:val="none"/>
              </w:rPr>
              <w:t>（4）</w:t>
            </w:r>
          </w:p>
        </w:tc>
        <w:tc>
          <w:tcPr>
            <w:tcW w:w="8469" w:type="dxa"/>
            <w:gridSpan w:val="8"/>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业绩及信用评审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838"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099" w:type="dxa"/>
            <w:gridSpan w:val="3"/>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评审因素</w:t>
            </w:r>
          </w:p>
        </w:tc>
        <w:tc>
          <w:tcPr>
            <w:tcW w:w="1275" w:type="dxa"/>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类别</w:t>
            </w:r>
          </w:p>
        </w:tc>
        <w:tc>
          <w:tcPr>
            <w:tcW w:w="2552" w:type="dxa"/>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数量和分值</w:t>
            </w:r>
          </w:p>
        </w:tc>
        <w:tc>
          <w:tcPr>
            <w:tcW w:w="847"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计分制</w:t>
            </w:r>
          </w:p>
        </w:tc>
        <w:tc>
          <w:tcPr>
            <w:tcW w:w="848" w:type="dxa"/>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最低分</w:t>
            </w:r>
          </w:p>
        </w:tc>
        <w:tc>
          <w:tcPr>
            <w:tcW w:w="848" w:type="dxa"/>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838"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65" w:type="dxa"/>
            <w:vMerge w:val="restart"/>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w:t>
            </w:r>
            <w:r>
              <w:rPr>
                <w:rFonts w:hint="eastAsia" w:ascii="宋体" w:hAnsi="宋体" w:eastAsia="宋体" w:cs="宋体"/>
                <w:color w:val="auto"/>
                <w:szCs w:val="21"/>
                <w:highlight w:val="none"/>
                <w:lang w:val="en-US" w:eastAsia="zh-CN"/>
              </w:rPr>
              <w:t>人</w:t>
            </w:r>
          </w:p>
        </w:tc>
        <w:tc>
          <w:tcPr>
            <w:tcW w:w="1134" w:type="dxa"/>
            <w:gridSpan w:val="2"/>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类似工</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程业绩</w:t>
            </w:r>
          </w:p>
        </w:tc>
        <w:tc>
          <w:tcPr>
            <w:tcW w:w="1275" w:type="dxa"/>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业绩</w:t>
            </w:r>
          </w:p>
        </w:tc>
        <w:tc>
          <w:tcPr>
            <w:tcW w:w="2552" w:type="dxa"/>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施工业绩，每个</w:t>
            </w:r>
            <w:r>
              <w:rPr>
                <w:rFonts w:hint="eastAsia" w:ascii="宋体" w:hAnsi="宋体" w:eastAsia="宋体" w:cs="宋体"/>
                <w:color w:val="auto"/>
                <w:kern w:val="0"/>
                <w:szCs w:val="21"/>
                <w:highlight w:val="none"/>
                <w:lang w:val="en-US" w:eastAsia="zh-CN"/>
              </w:rPr>
              <w:t>2.5</w:t>
            </w:r>
            <w:r>
              <w:rPr>
                <w:rFonts w:hint="eastAsia" w:ascii="宋体" w:hAnsi="宋体" w:eastAsia="宋体" w:cs="宋体"/>
                <w:color w:val="auto"/>
                <w:kern w:val="0"/>
                <w:szCs w:val="21"/>
                <w:highlight w:val="none"/>
              </w:rPr>
              <w:t>分</w:t>
            </w:r>
          </w:p>
        </w:tc>
        <w:tc>
          <w:tcPr>
            <w:tcW w:w="847"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加分制</w:t>
            </w:r>
          </w:p>
        </w:tc>
        <w:tc>
          <w:tcPr>
            <w:tcW w:w="848"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48"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838"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65" w:type="dxa"/>
            <w:vMerge w:val="continue"/>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rPr>
            </w:pPr>
          </w:p>
        </w:tc>
        <w:tc>
          <w:tcPr>
            <w:tcW w:w="1134" w:type="dxa"/>
            <w:gridSpan w:val="2"/>
            <w:vMerge w:val="restart"/>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优良信息</w:t>
            </w:r>
          </w:p>
        </w:tc>
        <w:tc>
          <w:tcPr>
            <w:tcW w:w="1275" w:type="dxa"/>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施工招投标信用评价</w:t>
            </w:r>
          </w:p>
        </w:tc>
        <w:tc>
          <w:tcPr>
            <w:tcW w:w="2552" w:type="dxa"/>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施工招标投标信用评价得分×</w:t>
            </w:r>
            <w:r>
              <w:rPr>
                <w:rFonts w:hint="eastAsia" w:ascii="宋体" w:hAnsi="宋体" w:eastAsia="宋体" w:cs="宋体"/>
                <w:color w:val="auto"/>
                <w:kern w:val="0"/>
                <w:szCs w:val="21"/>
                <w:highlight w:val="none"/>
                <w:lang w:val="en-US" w:eastAsia="zh-CN"/>
              </w:rPr>
              <w:t>25</w:t>
            </w:r>
            <w:r>
              <w:rPr>
                <w:rFonts w:hint="eastAsia" w:ascii="宋体" w:hAnsi="宋体" w:eastAsia="宋体" w:cs="宋体"/>
                <w:color w:val="auto"/>
                <w:kern w:val="0"/>
                <w:szCs w:val="21"/>
                <w:highlight w:val="none"/>
              </w:rPr>
              <w:t>%</w:t>
            </w:r>
          </w:p>
        </w:tc>
        <w:tc>
          <w:tcPr>
            <w:tcW w:w="847"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加分制</w:t>
            </w:r>
          </w:p>
        </w:tc>
        <w:tc>
          <w:tcPr>
            <w:tcW w:w="848"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848"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838"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65" w:type="dxa"/>
            <w:vMerge w:val="continue"/>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rPr>
            </w:pPr>
          </w:p>
        </w:tc>
        <w:tc>
          <w:tcPr>
            <w:tcW w:w="1134" w:type="dxa"/>
            <w:gridSpan w:val="2"/>
            <w:vMerge w:val="continue"/>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rPr>
            </w:pPr>
          </w:p>
        </w:tc>
        <w:tc>
          <w:tcPr>
            <w:tcW w:w="1275" w:type="dxa"/>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施工项目季度考评综合优良率</w:t>
            </w:r>
          </w:p>
        </w:tc>
        <w:tc>
          <w:tcPr>
            <w:tcW w:w="2552" w:type="dxa"/>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施工项目季度考评综合优良率得分</w:t>
            </w:r>
          </w:p>
        </w:tc>
        <w:tc>
          <w:tcPr>
            <w:tcW w:w="847" w:type="dxa"/>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加分制</w:t>
            </w:r>
          </w:p>
        </w:tc>
        <w:tc>
          <w:tcPr>
            <w:tcW w:w="848"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w:t>
            </w:r>
          </w:p>
        </w:tc>
        <w:tc>
          <w:tcPr>
            <w:tcW w:w="848"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838"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65" w:type="dxa"/>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项目管理机构</w:t>
            </w:r>
          </w:p>
        </w:tc>
        <w:tc>
          <w:tcPr>
            <w:tcW w:w="1134" w:type="dxa"/>
            <w:gridSpan w:val="2"/>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1275" w:type="dxa"/>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不良信用信息</w:t>
            </w:r>
          </w:p>
        </w:tc>
        <w:tc>
          <w:tcPr>
            <w:tcW w:w="2552" w:type="dxa"/>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项目经理存在信用评价不良信用信息的，根据不良信用信息类型，按照表后注解对应的分值进行扣除。</w:t>
            </w:r>
          </w:p>
        </w:tc>
        <w:tc>
          <w:tcPr>
            <w:tcW w:w="847" w:type="dxa"/>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扣分制</w:t>
            </w:r>
          </w:p>
        </w:tc>
        <w:tc>
          <w:tcPr>
            <w:tcW w:w="84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848"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838"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469" w:type="dxa"/>
            <w:gridSpan w:val="8"/>
            <w:vAlign w:val="center"/>
          </w:tcPr>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1.类似工程业绩</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.1 招标人可以根据项目实际情况选取0-</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个类似工程业绩纳入评审。</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.2 评审依据：以投标文件中提供的中标通知书（招标工程提交）、 合同和竣工验收资料以及本项目答疑文件明确可以作为评审依据的资料的复印件为准，并提供“湖南省智慧住建云—湖南省建筑市场监管公共服务平台”或者“全国建筑市场监管公共服务平台”上体现其作为相应承包人的项目网页截图。相关指标不一致时，依次按照中标通知书、合同、竣工验收资料的顺序认定。竣工验收资料是指竣工验收备案表（经建设工程质量监督部门签字或盖章确认，下同）或者竣工验收证明（由建设单位、施工单位、监理单位、设计单位签字或盖章认可，下同）。</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投标人提供的类似工程业绩同时包含多个工程类别（专业）的，其工程类别（专业）所对应的工程量应当依次按照中标通知书、合同、竣工验收资料、项目答疑文件明确可以作为评审依据的资料进行认定。</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以上资料均不能明确区分的，由评标委员会进行认定。</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.3 评审期限：3年，自工程竣工验收文件中建设单位签字或盖章之日起计算。类似工程业绩评审依据中竣工验收备案表未体现建设单位签字或盖章之日的，以竣工验收备案表“竣工验收日期”栏中注明的时间为准。</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不良</w:t>
            </w:r>
            <w:r>
              <w:rPr>
                <w:rFonts w:hint="eastAsia" w:ascii="宋体" w:hAnsi="宋体" w:eastAsia="宋体" w:cs="宋体"/>
                <w:color w:val="auto"/>
                <w:szCs w:val="21"/>
                <w:highlight w:val="none"/>
                <w:lang w:val="en-US" w:eastAsia="zh-CN"/>
              </w:rPr>
              <w:t>信用信息</w:t>
            </w:r>
            <w:r>
              <w:rPr>
                <w:rFonts w:hint="eastAsia" w:ascii="宋体" w:hAnsi="宋体" w:eastAsia="宋体" w:cs="宋体"/>
                <w:color w:val="auto"/>
                <w:szCs w:val="21"/>
                <w:highlight w:val="none"/>
              </w:rPr>
              <w:t>：</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按照</w:t>
            </w:r>
            <w:r>
              <w:rPr>
                <w:rFonts w:hint="eastAsia" w:ascii="宋体" w:hAnsi="宋体" w:eastAsia="宋体" w:cs="宋体"/>
                <w:color w:val="auto"/>
                <w:szCs w:val="21"/>
                <w:highlight w:val="none"/>
              </w:rPr>
              <w:t>以下不良信用信息</w:t>
            </w:r>
            <w:r>
              <w:rPr>
                <w:rFonts w:hint="eastAsia" w:ascii="宋体" w:hAnsi="宋体" w:eastAsia="宋体" w:cs="宋体"/>
                <w:color w:val="auto"/>
                <w:szCs w:val="21"/>
                <w:highlight w:val="none"/>
                <w:lang w:val="en-US" w:eastAsia="zh-CN"/>
              </w:rPr>
              <w:t>扣分标准</w:t>
            </w:r>
            <w:r>
              <w:rPr>
                <w:rFonts w:hint="eastAsia" w:ascii="宋体" w:hAnsi="宋体" w:eastAsia="宋体" w:cs="宋体"/>
                <w:color w:val="auto"/>
                <w:szCs w:val="21"/>
                <w:highlight w:val="none"/>
              </w:rPr>
              <w:t>扣分，</w:t>
            </w:r>
            <w:r>
              <w:rPr>
                <w:rFonts w:hint="eastAsia" w:ascii="宋体" w:hAnsi="宋体" w:eastAsia="宋体" w:cs="宋体"/>
                <w:color w:val="auto"/>
                <w:szCs w:val="21"/>
                <w:highlight w:val="none"/>
                <w:lang w:eastAsia="zh-CN"/>
              </w:rPr>
              <w:t>严重失信行为名单（含失信黑名单，下同）</w:t>
            </w:r>
            <w:r>
              <w:rPr>
                <w:rFonts w:hint="eastAsia" w:ascii="宋体" w:hAnsi="宋体" w:eastAsia="宋体" w:cs="宋体"/>
                <w:color w:val="auto"/>
                <w:szCs w:val="21"/>
                <w:highlight w:val="none"/>
                <w:lang w:val="en-US" w:eastAsia="zh-CN"/>
              </w:rPr>
              <w:t>每次</w:t>
            </w:r>
            <w:r>
              <w:rPr>
                <w:rFonts w:hint="eastAsia" w:ascii="宋体" w:hAnsi="宋体" w:eastAsia="宋体" w:cs="宋体"/>
                <w:color w:val="auto"/>
                <w:szCs w:val="21"/>
                <w:highlight w:val="none"/>
              </w:rPr>
              <w:t>扣8分、刑事处罚</w:t>
            </w:r>
            <w:r>
              <w:rPr>
                <w:rFonts w:hint="eastAsia" w:ascii="宋体" w:hAnsi="宋体" w:eastAsia="宋体" w:cs="宋体"/>
                <w:color w:val="auto"/>
                <w:szCs w:val="21"/>
                <w:highlight w:val="none"/>
                <w:lang w:val="en-US" w:eastAsia="zh-CN"/>
              </w:rPr>
              <w:t>每次</w:t>
            </w:r>
            <w:r>
              <w:rPr>
                <w:rFonts w:hint="eastAsia" w:ascii="宋体" w:hAnsi="宋体" w:eastAsia="宋体" w:cs="宋体"/>
                <w:color w:val="auto"/>
                <w:szCs w:val="21"/>
                <w:highlight w:val="none"/>
              </w:rPr>
              <w:t>扣2分、失信被执行人</w:t>
            </w:r>
            <w:r>
              <w:rPr>
                <w:rFonts w:hint="eastAsia" w:ascii="宋体" w:hAnsi="宋体" w:eastAsia="宋体" w:cs="宋体"/>
                <w:color w:val="auto"/>
                <w:szCs w:val="21"/>
                <w:highlight w:val="none"/>
                <w:lang w:val="en-US" w:eastAsia="zh-CN"/>
              </w:rPr>
              <w:t>每次</w:t>
            </w:r>
            <w:r>
              <w:rPr>
                <w:rFonts w:hint="eastAsia" w:ascii="宋体" w:hAnsi="宋体" w:eastAsia="宋体" w:cs="宋体"/>
                <w:color w:val="auto"/>
                <w:szCs w:val="21"/>
                <w:highlight w:val="none"/>
              </w:rPr>
              <w:t>扣1分、行政处罚</w:t>
            </w:r>
            <w:r>
              <w:rPr>
                <w:rFonts w:hint="eastAsia" w:ascii="宋体" w:hAnsi="宋体" w:eastAsia="宋体" w:cs="宋体"/>
                <w:color w:val="auto"/>
                <w:szCs w:val="21"/>
                <w:highlight w:val="none"/>
                <w:lang w:val="en-US" w:eastAsia="zh-CN"/>
              </w:rPr>
              <w:t>每次</w:t>
            </w:r>
            <w:r>
              <w:rPr>
                <w:rFonts w:hint="eastAsia" w:ascii="宋体" w:hAnsi="宋体" w:eastAsia="宋体" w:cs="宋体"/>
                <w:color w:val="auto"/>
                <w:szCs w:val="21"/>
                <w:highlight w:val="none"/>
              </w:rPr>
              <w:t>扣0.5分、严重不良行为记录</w:t>
            </w:r>
            <w:r>
              <w:rPr>
                <w:rFonts w:hint="eastAsia" w:ascii="宋体" w:hAnsi="宋体" w:eastAsia="宋体" w:cs="宋体"/>
                <w:color w:val="auto"/>
                <w:szCs w:val="21"/>
                <w:highlight w:val="none"/>
                <w:lang w:val="en-US" w:eastAsia="zh-CN"/>
              </w:rPr>
              <w:t>每次</w:t>
            </w:r>
            <w:r>
              <w:rPr>
                <w:rFonts w:hint="eastAsia" w:ascii="宋体" w:hAnsi="宋体" w:eastAsia="宋体" w:cs="宋体"/>
                <w:color w:val="auto"/>
                <w:szCs w:val="21"/>
                <w:highlight w:val="none"/>
              </w:rPr>
              <w:t>扣0.5分、一般不良行为记录</w:t>
            </w:r>
            <w:r>
              <w:rPr>
                <w:rFonts w:hint="eastAsia" w:ascii="宋体" w:hAnsi="宋体" w:eastAsia="宋体" w:cs="宋体"/>
                <w:color w:val="auto"/>
                <w:szCs w:val="21"/>
                <w:highlight w:val="none"/>
                <w:lang w:val="en-US" w:eastAsia="zh-CN"/>
              </w:rPr>
              <w:t>每次</w:t>
            </w:r>
            <w:r>
              <w:rPr>
                <w:rFonts w:hint="eastAsia" w:ascii="宋体" w:hAnsi="宋体" w:eastAsia="宋体" w:cs="宋体"/>
                <w:color w:val="auto"/>
                <w:szCs w:val="21"/>
                <w:highlight w:val="none"/>
              </w:rPr>
              <w:t>扣0.3分。湖南省行政区域内的不良行为记录以湖南省住房和城乡建设厅发布的结果为准；湖南省行政区域外的不良行为记录以全国建筑市场监管公共服务平台发布的信息为准，按严重不良行为记录扣分。</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lang w:val="en-US" w:eastAsia="zh-CN"/>
              </w:rPr>
              <w:t>不良信用信息扣分有效期同</w:t>
            </w:r>
            <w:r>
              <w:rPr>
                <w:rFonts w:hint="eastAsia" w:ascii="宋体" w:hAnsi="宋体" w:eastAsia="宋体" w:cs="宋体"/>
                <w:color w:val="auto"/>
                <w:kern w:val="0"/>
                <w:szCs w:val="21"/>
                <w:highlight w:val="none"/>
                <w:lang w:val="en-US" w:eastAsia="zh-CN"/>
              </w:rPr>
              <w:t>综合评估法后备注。</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评审依据及扣分有效期</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失信被执行人：以中国执行信息公开网公布的信息为准，自结果公布之日起6个月有效；</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不良行为记录：湖南省行政区域内的不良行为记录以湖南省住房和城乡建设厅公布的结果为准，有效期按照《湖南省建筑市场责任主体不良行为记录》规定执行;湖南省行政区域外的不良行为记录以全国建筑市场监管公共服务平台公布的信息为准，按严重不良行为记录扣分，有效期按照平台中注明的有效期执行。</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行政处罚：以行政处罚决定书为准。罚款10万元以上处罚的，自结果公布之日起3个月有效；其他罚款以上行政处罚的，自结果公布之日起6个月有效；</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 刑事处罚：以刑事处罚决定书为准，自结果公布之日起1年有效；</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 严重失信行为名单：以省公管办或省住房和城乡建设厅公布的相关文件为准，自结果公布之日起1年有效。</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rPr>
              <w:t>上述同一违法违规事项受到刑事处罚、行政处罚、不良行为记录的，按照最高处罚决定的分值扣分。</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园林绿化工程定义</w:t>
            </w:r>
          </w:p>
          <w:p>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办法所称园林绿化工程的定义按照住房城乡建设部《园林绿化工程建设管理规定》（建城〔2017〕251号）相关条款执行。园林绿化工程施工招标时，应在招标文件载明其属于园林绿化工程，招标人不得将具备原城市园林绿化企业资质、市政公用工程施工总承包资质、建筑工程施工总承包资质等其他企业资质作为园林绿化工程投标人资格条件。</w:t>
            </w:r>
          </w:p>
          <w:p>
            <w:pPr>
              <w:keepNext w:val="0"/>
              <w:keepLines w:val="0"/>
              <w:widowControl/>
              <w:numPr>
                <w:ilvl w:val="0"/>
                <w:numId w:val="2"/>
              </w:numPr>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施工</w:t>
            </w:r>
            <w:r>
              <w:rPr>
                <w:rFonts w:hint="eastAsia" w:ascii="宋体" w:hAnsi="宋体" w:eastAsia="宋体" w:cs="宋体"/>
                <w:color w:val="auto"/>
                <w:kern w:val="0"/>
                <w:szCs w:val="21"/>
                <w:highlight w:val="none"/>
                <w:lang w:val="en-US" w:eastAsia="zh-CN"/>
              </w:rPr>
              <w:t>信用评价</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kern w:val="0"/>
                <w:szCs w:val="21"/>
                <w:highlight w:val="none"/>
                <w:lang w:val="en-US" w:eastAsia="zh-CN"/>
              </w:rPr>
              <w:t>计分要求同综合评估法后备注。</w:t>
            </w:r>
          </w:p>
          <w:p>
            <w:pPr>
              <w:keepNext w:val="0"/>
              <w:keepLines w:val="0"/>
              <w:suppressLineNumbers w:val="0"/>
              <w:spacing w:before="0" w:beforeAutospacing="0" w:after="0" w:afterAutospacing="0"/>
              <w:ind w:left="0" w:righ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4.1</w:t>
            </w:r>
            <w:r>
              <w:rPr>
                <w:rFonts w:hint="eastAsia" w:ascii="宋体" w:hAnsi="宋体" w:eastAsia="宋体" w:cs="宋体"/>
                <w:b/>
                <w:bCs/>
                <w:color w:val="auto"/>
                <w:sz w:val="21"/>
                <w:szCs w:val="21"/>
                <w:highlight w:val="none"/>
              </w:rPr>
              <w:t>信用评价</w:t>
            </w:r>
          </w:p>
          <w:p>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w:t>
            </w:r>
            <w:r>
              <w:rPr>
                <w:rFonts w:hint="eastAsia" w:ascii="宋体" w:hAnsi="宋体" w:eastAsia="宋体" w:cs="宋体"/>
                <w:color w:val="auto"/>
                <w:sz w:val="21"/>
                <w:szCs w:val="21"/>
                <w:highlight w:val="none"/>
              </w:rPr>
              <w:t>.1  施工单位信用评价以“湖南省智慧住建云—湖南省建筑市场监管公共服务平台”最新公布的信息为准；无施工单位信用评价查询结果的，企业投标时按照施工单位信用评价得分处于末位的合格投标人的分值计取；省外企业无施工单位信用评价查询结果的，可以提供注册地省级住房和城乡建设部门提供的施工单位信用评价结果（百分制）作为评审依据。</w:t>
            </w:r>
          </w:p>
          <w:p>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w:t>
            </w:r>
            <w:r>
              <w:rPr>
                <w:rFonts w:hint="eastAsia" w:ascii="宋体" w:hAnsi="宋体" w:eastAsia="宋体" w:cs="宋体"/>
                <w:color w:val="auto"/>
                <w:sz w:val="21"/>
                <w:szCs w:val="21"/>
                <w:highlight w:val="none"/>
              </w:rPr>
              <w:t>.2  未参加信用评价存在信用评价不良信用信息的施工单位，按照下列不良信用信息扣分标准扣分，严重失信行为名单（含失信黑名单，下同）每次扣8分、刑事处罚每次扣2分、失信被执行人每次扣1分、行政处罚每次扣0.5分、严重不良行为记录每次扣0.5分、一般不良行为记录每次扣0.3分。湖南省行政区域内的不良行为记录以湖南省住房和城乡建设厅公布的结果为准；湖南省行政区域外的不良行为记录以全国建筑市场监管公共服务平台公布的信息为准，按严重不良行为记录扣分。</w:t>
            </w:r>
          </w:p>
          <w:p>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4.1</w:t>
            </w:r>
            <w:r>
              <w:rPr>
                <w:rFonts w:hint="eastAsia" w:ascii="宋体" w:hAnsi="宋体" w:eastAsia="宋体" w:cs="宋体"/>
                <w:color w:val="auto"/>
                <w:sz w:val="21"/>
                <w:szCs w:val="21"/>
                <w:highlight w:val="none"/>
              </w:rPr>
              <w:t>.3  招标项目为专业工程、园林绿化工程的，评标时投标人的信用评价分值统一计100分。</w:t>
            </w:r>
          </w:p>
          <w:p>
            <w:pPr>
              <w:keepNext w:val="0"/>
              <w:keepLines w:val="0"/>
              <w:suppressLineNumbers w:val="0"/>
              <w:spacing w:before="0" w:beforeAutospacing="0" w:after="0" w:afterAutospacing="0"/>
              <w:ind w:left="0" w:righ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施工项目季度考评综合优良率得分</w:t>
            </w:r>
          </w:p>
          <w:p>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F=(K/A)×4＋ [1-KP/（K+KP）] ×4＋（AP1×0.1+AP2×0.2+AP3×0.3+AP4×0.4）×2</w:t>
            </w:r>
          </w:p>
          <w:p>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F：施工项目季度考评综合优良率得分</w:t>
            </w:r>
          </w:p>
          <w:p>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 企业季度考评在建工地宗数</w:t>
            </w:r>
          </w:p>
          <w:p>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 企业季度考评优良工地宗数</w:t>
            </w:r>
          </w:p>
          <w:p>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KP: 全省所有企业的季度考评优良工地平均数</w:t>
            </w:r>
          </w:p>
          <w:p>
            <w:pPr>
              <w:keepNext w:val="0"/>
              <w:keepLines w:val="0"/>
              <w:suppressLineNumbers w:val="0"/>
              <w:spacing w:before="0" w:beforeAutospacing="0" w:after="0" w:afterAutospacing="0"/>
              <w:ind w:left="0" w:righ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AP1 、AP2 、AP3 、AP4：企业考评季度之前连续四个季度考评优良比例（K/A，K或者A为0时，该项数据计0分）</w:t>
            </w:r>
          </w:p>
          <w:p>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  施工项目季度考评综合优良率得分以“湖南省智慧住建云—湖南省建筑市场监管公共服务平台”最新公布的信息为准，无查询结果的，投标时按照施工项目季度考评综合优良率得分处于末位的合格投标人的分值计取；省外企业无施工项目季度考评综合优良率得分查询结果的，可以提供注册地省级住房和城乡建设部门公开发布的用于计算施工项目季度考评综合优良率的相关基础数据作为评审依据。</w:t>
            </w:r>
          </w:p>
          <w:p>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  招标项目为专业工程、园林绿化工程的，评标时投标人的施工项目季度考评综合优良率统一计满分。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838"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strike/>
                <w:color w:val="auto"/>
                <w:szCs w:val="21"/>
                <w:highlight w:val="none"/>
              </w:rPr>
            </w:pPr>
            <w:r>
              <w:rPr>
                <w:rFonts w:hint="eastAsia" w:ascii="宋体" w:hAnsi="宋体" w:eastAsia="宋体" w:cs="宋体"/>
                <w:color w:val="auto"/>
                <w:szCs w:val="21"/>
                <w:highlight w:val="none"/>
              </w:rPr>
              <w:t>2.2.4   （5）</w:t>
            </w:r>
          </w:p>
        </w:tc>
        <w:tc>
          <w:tcPr>
            <w:tcW w:w="8469" w:type="dxa"/>
            <w:gridSpan w:val="8"/>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投标报价评审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6" w:hRule="atLeast"/>
          <w:jc w:val="center"/>
        </w:trPr>
        <w:tc>
          <w:tcPr>
            <w:tcW w:w="838"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469" w:type="dxa"/>
            <w:gridSpan w:val="8"/>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1．适用于经评审的最低投标</w:t>
            </w:r>
            <w:r>
              <w:rPr>
                <w:rFonts w:hint="eastAsia" w:ascii="宋体" w:hAnsi="宋体" w:eastAsia="宋体" w:cs="宋体"/>
                <w:color w:val="auto"/>
                <w:sz w:val="21"/>
                <w:highlight w:val="none"/>
                <w:lang w:val="en-US" w:eastAsia="zh-CN"/>
              </w:rPr>
              <w:t>价</w:t>
            </w:r>
            <w:r>
              <w:rPr>
                <w:rFonts w:hint="eastAsia" w:ascii="宋体" w:hAnsi="宋体" w:eastAsia="宋体" w:cs="宋体"/>
                <w:color w:val="auto"/>
                <w:sz w:val="21"/>
                <w:highlight w:val="none"/>
              </w:rPr>
              <w:t>法</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 xml:space="preserve"> </w:t>
            </w: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2．基准价：Y= A×（1-P）+B×(1-β)×P</w:t>
            </w:r>
          </w:p>
          <w:p>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A——进入报价评审环节</w:t>
            </w:r>
            <w:r>
              <w:rPr>
                <w:rFonts w:hint="eastAsia" w:ascii="宋体" w:hAnsi="宋体" w:eastAsia="宋体" w:cs="宋体"/>
                <w:color w:val="auto"/>
                <w:sz w:val="21"/>
                <w:highlight w:val="none"/>
                <w:lang w:val="en-US" w:eastAsia="zh-CN"/>
              </w:rPr>
              <w:t>且不低于成本的</w:t>
            </w:r>
            <w:r>
              <w:rPr>
                <w:rFonts w:hint="eastAsia" w:ascii="宋体" w:hAnsi="宋体" w:eastAsia="宋体" w:cs="宋体"/>
                <w:color w:val="auto"/>
                <w:sz w:val="21"/>
                <w:highlight w:val="none"/>
              </w:rPr>
              <w:t>最低报价</w:t>
            </w:r>
            <w:r>
              <w:rPr>
                <w:rFonts w:hint="eastAsia" w:ascii="宋体" w:hAnsi="宋体" w:eastAsia="宋体" w:cs="宋体"/>
                <w:color w:val="auto"/>
                <w:sz w:val="21"/>
                <w:highlight w:val="none"/>
                <w:lang w:eastAsia="zh-CN"/>
              </w:rPr>
              <w:t>；</w:t>
            </w:r>
          </w:p>
          <w:p>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B——最高投标限价；</w:t>
            </w:r>
          </w:p>
          <w:p>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color w:val="auto"/>
                <w:kern w:val="2"/>
                <w:sz w:val="21"/>
                <w:highlight w:val="none"/>
              </w:rPr>
            </w:pPr>
            <w:r>
              <w:rPr>
                <w:rFonts w:hint="eastAsia" w:ascii="宋体" w:hAnsi="宋体" w:eastAsia="宋体" w:cs="宋体"/>
                <w:color w:val="auto"/>
                <w:sz w:val="21"/>
                <w:highlight w:val="none"/>
              </w:rPr>
              <w:t>P——招标人根据项目实际设定抽取区间后随机抽取，抽取区间(间隔0.5%)：60%～62.5%、62.5%～65%、65%～67.5%、67.5%～70%；</w:t>
            </w:r>
            <w:r>
              <w:rPr>
                <w:rFonts w:hint="eastAsia" w:ascii="宋体" w:hAnsi="宋体" w:eastAsia="宋体" w:cs="宋体"/>
                <w:color w:val="auto"/>
                <w:sz w:val="21"/>
                <w:highlight w:val="none"/>
                <w:lang w:val="en-US" w:eastAsia="zh-CN"/>
              </w:rPr>
              <w:t>本项目的抽取区间为</w:t>
            </w:r>
            <w:r>
              <w:rPr>
                <w:rFonts w:hint="eastAsia" w:ascii="宋体" w:hAnsi="宋体" w:eastAsia="宋体" w:cs="宋体"/>
                <w:color w:val="auto"/>
                <w:sz w:val="21"/>
                <w:highlight w:val="none"/>
                <w:u w:val="single"/>
                <w:lang w:val="en-US" w:eastAsia="zh-CN"/>
              </w:rPr>
              <w:t xml:space="preserve">  </w:t>
            </w:r>
            <w:r>
              <w:rPr>
                <w:rFonts w:hint="eastAsia" w:ascii="宋体" w:hAnsi="宋体" w:eastAsia="宋体" w:cs="宋体"/>
                <w:color w:val="auto"/>
                <w:sz w:val="21"/>
                <w:highlight w:val="none"/>
                <w:u w:val="single"/>
              </w:rPr>
              <w:t>67.5%～70%</w:t>
            </w:r>
            <w:r>
              <w:rPr>
                <w:rFonts w:hint="eastAsia" w:ascii="宋体" w:hAnsi="宋体" w:eastAsia="宋体" w:cs="宋体"/>
                <w:color w:val="auto"/>
                <w:sz w:val="21"/>
                <w:highlight w:val="none"/>
                <w:u w:val="single"/>
                <w:lang w:val="en-US" w:eastAsia="zh-CN"/>
              </w:rPr>
              <w:t xml:space="preserve"> </w:t>
            </w:r>
            <w:r>
              <w:rPr>
                <w:rFonts w:hint="eastAsia" w:ascii="宋体" w:hAnsi="宋体" w:eastAsia="宋体" w:cs="宋体"/>
                <w:color w:val="auto"/>
                <w:sz w:val="21"/>
                <w:highlight w:val="none"/>
                <w:u w:val="none"/>
                <w:lang w:val="en-US" w:eastAsia="zh-CN"/>
              </w:rPr>
              <w:t>。</w:t>
            </w:r>
          </w:p>
          <w:p>
            <w:pPr>
              <w:keepNext w:val="0"/>
              <w:keepLines w:val="0"/>
              <w:suppressLineNumbers w:val="0"/>
              <w:spacing w:before="0" w:beforeAutospacing="0" w:after="0" w:afterAutospacing="0" w:line="360" w:lineRule="auto"/>
              <w:ind w:left="0" w:right="0" w:firstLine="0" w:firstLineChars="0"/>
              <w:jc w:val="left"/>
              <w:rPr>
                <w:rFonts w:hint="eastAsia" w:ascii="宋体" w:hAnsi="宋体" w:eastAsia="宋体" w:cs="宋体"/>
                <w:bCs w:val="0"/>
                <w:color w:val="auto"/>
                <w:sz w:val="21"/>
                <w:highlight w:val="none"/>
                <w:lang w:eastAsia="zh-CN"/>
              </w:rPr>
            </w:pPr>
            <w:r>
              <w:rPr>
                <w:rFonts w:hint="eastAsia" w:ascii="宋体" w:hAnsi="宋体" w:eastAsia="宋体" w:cs="宋体"/>
                <w:color w:val="auto"/>
                <w:kern w:val="2"/>
                <w:sz w:val="21"/>
                <w:highlight w:val="none"/>
              </w:rPr>
              <w:t>β—— 4%、5%、6%、7%、8%</w:t>
            </w:r>
            <w:r>
              <w:rPr>
                <w:rFonts w:hint="eastAsia" w:ascii="宋体" w:hAnsi="宋体" w:eastAsia="宋体" w:cs="宋体"/>
                <w:color w:val="auto"/>
                <w:sz w:val="21"/>
                <w:highlight w:val="none"/>
              </w:rPr>
              <w:t xml:space="preserve"> ，</w:t>
            </w:r>
            <w:r>
              <w:rPr>
                <w:rFonts w:hint="eastAsia" w:ascii="宋体" w:hAnsi="宋体" w:eastAsia="宋体" w:cs="宋体"/>
                <w:color w:val="auto"/>
                <w:kern w:val="2"/>
                <w:sz w:val="21"/>
                <w:highlight w:val="none"/>
              </w:rPr>
              <w:t>开标时随机抽取确定</w:t>
            </w:r>
            <w:r>
              <w:rPr>
                <w:rFonts w:hint="eastAsia" w:ascii="宋体" w:hAnsi="宋体" w:eastAsia="宋体" w:cs="宋体"/>
                <w:color w:val="auto"/>
                <w:kern w:val="2"/>
                <w:sz w:val="21"/>
                <w:highlight w:val="none"/>
                <w:lang w:eastAsia="zh-CN"/>
              </w:rPr>
              <w:t>；</w:t>
            </w: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1"/>
                <w:highlight w:val="none"/>
              </w:rPr>
            </w:pPr>
            <w:r>
              <w:rPr>
                <w:rFonts w:hint="eastAsia" w:ascii="宋体" w:hAnsi="宋体" w:eastAsia="宋体" w:cs="宋体"/>
                <w:bCs w:val="0"/>
                <w:color w:val="auto"/>
                <w:sz w:val="21"/>
                <w:highlight w:val="none"/>
                <w:lang w:val="en-US" w:eastAsia="zh-CN"/>
              </w:rPr>
              <w:t>3</w:t>
            </w:r>
            <w:r>
              <w:rPr>
                <w:rFonts w:hint="eastAsia" w:ascii="宋体" w:hAnsi="宋体" w:eastAsia="宋体" w:cs="宋体"/>
                <w:color w:val="auto"/>
                <w:sz w:val="21"/>
                <w:highlight w:val="none"/>
              </w:rPr>
              <w:t>．经评审的最低投标价，为进入报价评审环节的有效投标报价中大于或者等于</w:t>
            </w:r>
            <w:r>
              <w:rPr>
                <w:rFonts w:hint="eastAsia" w:ascii="宋体" w:hAnsi="宋体" w:eastAsia="宋体" w:cs="宋体"/>
                <w:color w:val="auto"/>
                <w:sz w:val="21"/>
                <w:highlight w:val="none"/>
                <w:lang w:val="en-US" w:eastAsia="zh-CN"/>
              </w:rPr>
              <w:t>基准价</w:t>
            </w:r>
            <w:r>
              <w:rPr>
                <w:rFonts w:hint="eastAsia" w:ascii="宋体" w:hAnsi="宋体" w:eastAsia="宋体" w:cs="宋体"/>
                <w:color w:val="auto"/>
                <w:sz w:val="21"/>
                <w:highlight w:val="none"/>
              </w:rPr>
              <w:t>的投标报价中的最低报价。</w:t>
            </w: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4.如</w:t>
            </w:r>
            <w:r>
              <w:rPr>
                <w:rFonts w:hint="eastAsia" w:ascii="宋体" w:hAnsi="宋体" w:eastAsia="宋体" w:cs="宋体"/>
                <w:color w:val="auto"/>
                <w:sz w:val="21"/>
                <w:highlight w:val="none"/>
              </w:rPr>
              <w:t>进入投标报价评审的所有投标人投标报价得分均为0分的，重新招标。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838"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98"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评审标准</w:t>
            </w:r>
          </w:p>
        </w:tc>
        <w:tc>
          <w:tcPr>
            <w:tcW w:w="1376"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计分方式</w:t>
            </w:r>
          </w:p>
        </w:tc>
        <w:tc>
          <w:tcPr>
            <w:tcW w:w="5095" w:type="dxa"/>
            <w:gridSpan w:val="4"/>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jc w:val="center"/>
        </w:trPr>
        <w:tc>
          <w:tcPr>
            <w:tcW w:w="838"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98"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投标报价＞基准价</w:t>
            </w:r>
          </w:p>
        </w:tc>
        <w:tc>
          <w:tcPr>
            <w:tcW w:w="1376"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100-0.5L</w:t>
            </w:r>
          </w:p>
        </w:tc>
        <w:tc>
          <w:tcPr>
            <w:tcW w:w="5095" w:type="dxa"/>
            <w:gridSpan w:val="4"/>
            <w:vMerge w:val="restart"/>
            <w:vAlign w:val="center"/>
          </w:tcPr>
          <w:p>
            <w:pPr>
              <w:keepNext w:val="0"/>
              <w:keepLines w:val="0"/>
              <w:suppressLineNumbers w:val="0"/>
              <w:spacing w:before="0" w:beforeAutospacing="0" w:after="0" w:afterAutospacing="0" w:line="320" w:lineRule="exact"/>
              <w:ind w:left="0" w:leftChars="0" w:right="0"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投标报价 </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 xml:space="preserve"> 经评审的最低投标价</w:t>
            </w:r>
          </w:p>
          <w:p>
            <w:pPr>
              <w:keepNext w:val="0"/>
              <w:keepLines w:val="0"/>
              <w:suppressLineNumbers w:val="0"/>
              <w:spacing w:before="0" w:beforeAutospacing="0" w:after="0" w:afterAutospacing="0" w:line="320" w:lineRule="exact"/>
              <w:ind w:left="0" w:right="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L=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100</w:t>
            </w:r>
          </w:p>
          <w:p>
            <w:pPr>
              <w:keepNext w:val="0"/>
              <w:keepLines w:val="0"/>
              <w:suppressLineNumbers w:val="0"/>
              <w:spacing w:before="0" w:beforeAutospacing="0" w:after="0" w:afterAutospacing="0"/>
              <w:ind w:left="0" w:right="0" w:firstLine="960" w:firstLineChars="400"/>
              <w:rPr>
                <w:rFonts w:hint="eastAsia" w:ascii="宋体" w:hAnsi="宋体" w:eastAsia="宋体" w:cs="宋体"/>
                <w:color w:val="auto"/>
                <w:szCs w:val="21"/>
                <w:highlight w:val="none"/>
              </w:rPr>
            </w:pPr>
            <w:r>
              <w:rPr>
                <w:rFonts w:hint="eastAsia" w:ascii="宋体" w:hAnsi="宋体" w:eastAsia="宋体" w:cs="宋体"/>
                <w:color w:val="auto"/>
                <w:sz w:val="24"/>
                <w:highlight w:val="none"/>
              </w:rPr>
              <w:t>经评审的最低投标价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838"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98"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投标报价＝经评审的最低投标价</w:t>
            </w:r>
          </w:p>
        </w:tc>
        <w:tc>
          <w:tcPr>
            <w:tcW w:w="1376"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5095" w:type="dxa"/>
            <w:gridSpan w:val="4"/>
            <w:vAlign w:val="center"/>
          </w:tcPr>
          <w:p>
            <w:pPr>
              <w:keepNext w:val="0"/>
              <w:keepLines w:val="0"/>
              <w:suppressLineNumbers w:val="0"/>
              <w:spacing w:before="0" w:beforeAutospacing="0" w:after="0" w:afterAutospacing="0"/>
              <w:ind w:left="0" w:right="0" w:firstLine="840" w:firstLineChars="4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838"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98"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投标报价＜经评审的最低投标价</w:t>
            </w:r>
          </w:p>
        </w:tc>
        <w:tc>
          <w:tcPr>
            <w:tcW w:w="1376"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w:t>
            </w:r>
          </w:p>
        </w:tc>
        <w:tc>
          <w:tcPr>
            <w:tcW w:w="5095" w:type="dxa"/>
            <w:gridSpan w:val="4"/>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838"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8469" w:type="dxa"/>
            <w:gridSpan w:val="8"/>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firstLine="4" w:firstLineChars="2"/>
              <w:jc w:val="center"/>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838"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099"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评标详细程序</w:t>
            </w:r>
          </w:p>
        </w:tc>
        <w:tc>
          <w:tcPr>
            <w:tcW w:w="6370" w:type="dxa"/>
            <w:gridSpan w:val="5"/>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详见本章附件3-1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838"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099"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否决投标情形</w:t>
            </w:r>
          </w:p>
        </w:tc>
        <w:tc>
          <w:tcPr>
            <w:tcW w:w="6370" w:type="dxa"/>
            <w:gridSpan w:val="5"/>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详见第二章附件2-2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jc w:val="center"/>
        </w:trPr>
        <w:tc>
          <w:tcPr>
            <w:tcW w:w="838"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w:t>
            </w:r>
          </w:p>
        </w:tc>
        <w:tc>
          <w:tcPr>
            <w:tcW w:w="2099"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判断投标人是否低于成本报价</w:t>
            </w:r>
          </w:p>
        </w:tc>
        <w:tc>
          <w:tcPr>
            <w:tcW w:w="6370" w:type="dxa"/>
            <w:gridSpan w:val="5"/>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详见第二章附件2-3投标报价成本评审办法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2" w:hRule="atLeast"/>
          <w:jc w:val="center"/>
        </w:trPr>
        <w:tc>
          <w:tcPr>
            <w:tcW w:w="838"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w:t>
            </w:r>
          </w:p>
        </w:tc>
        <w:tc>
          <w:tcPr>
            <w:tcW w:w="2099"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进入</w:t>
            </w:r>
            <w:r>
              <w:rPr>
                <w:rFonts w:hint="eastAsia" w:ascii="宋体" w:hAnsi="宋体" w:eastAsia="宋体" w:cs="宋体"/>
                <w:color w:val="auto"/>
                <w:szCs w:val="21"/>
                <w:highlight w:val="none"/>
                <w:lang w:val="en-US" w:eastAsia="zh-CN"/>
              </w:rPr>
              <w:t>投标报价</w:t>
            </w:r>
            <w:r>
              <w:rPr>
                <w:rFonts w:hint="eastAsia" w:ascii="宋体" w:hAnsi="宋体" w:eastAsia="宋体" w:cs="宋体"/>
                <w:color w:val="auto"/>
                <w:szCs w:val="21"/>
                <w:highlight w:val="none"/>
              </w:rPr>
              <w:t>评审阶段投标人数量的确定方式</w:t>
            </w:r>
          </w:p>
        </w:tc>
        <w:tc>
          <w:tcPr>
            <w:tcW w:w="6370" w:type="dxa"/>
            <w:gridSpan w:val="5"/>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详见投标人须知前附表</w:t>
            </w:r>
          </w:p>
        </w:tc>
      </w:tr>
    </w:tbl>
    <w:p>
      <w:pPr>
        <w:widowControl/>
        <w:jc w:val="left"/>
        <w:rPr>
          <w:rFonts w:hint="eastAsia" w:ascii="宋体" w:hAnsi="宋体" w:eastAsia="宋体" w:cs="宋体"/>
          <w:color w:val="auto"/>
          <w:highlight w:val="none"/>
        </w:rPr>
      </w:pPr>
    </w:p>
    <w:p>
      <w:pPr>
        <w:spacing w:line="312" w:lineRule="auto"/>
        <w:jc w:val="center"/>
        <w:outlineLvl w:val="1"/>
        <w:rPr>
          <w:rFonts w:hint="eastAsia" w:ascii="宋体" w:hAnsi="宋体" w:eastAsia="宋体" w:cs="宋体"/>
          <w:bCs/>
          <w:color w:val="auto"/>
          <w:sz w:val="30"/>
          <w:highlight w:val="none"/>
        </w:rPr>
      </w:pPr>
      <w:r>
        <w:rPr>
          <w:rFonts w:hint="eastAsia" w:ascii="宋体" w:hAnsi="宋体" w:eastAsia="宋体" w:cs="宋体"/>
          <w:color w:val="auto"/>
          <w:highlight w:val="none"/>
        </w:rPr>
        <w:br w:type="page"/>
      </w:r>
      <w:bookmarkStart w:id="348" w:name="_Toc1792"/>
      <w:bookmarkStart w:id="349" w:name="_Toc18892"/>
      <w:bookmarkStart w:id="350" w:name="_Toc22891"/>
      <w:bookmarkStart w:id="351" w:name="_Toc12406"/>
      <w:bookmarkStart w:id="352" w:name="_Toc2942"/>
      <w:r>
        <w:rPr>
          <w:rFonts w:hint="eastAsia" w:ascii="宋体" w:hAnsi="宋体" w:eastAsia="宋体" w:cs="宋体"/>
          <w:bCs/>
          <w:color w:val="auto"/>
          <w:sz w:val="30"/>
          <w:highlight w:val="none"/>
        </w:rPr>
        <w:t>评标办法（经评审的最低投标价法）</w:t>
      </w:r>
      <w:bookmarkEnd w:id="348"/>
      <w:bookmarkEnd w:id="349"/>
      <w:bookmarkEnd w:id="350"/>
      <w:bookmarkEnd w:id="351"/>
      <w:bookmarkEnd w:id="352"/>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本次评标采用</w:t>
      </w:r>
      <w:r>
        <w:rPr>
          <w:rFonts w:hint="eastAsia" w:ascii="宋体" w:hAnsi="宋体" w:eastAsia="宋体" w:cs="宋体"/>
          <w:color w:val="auto"/>
          <w:highlight w:val="none"/>
        </w:rPr>
        <w:t>经评审的最低投标价法。评标委员会对满足招标文件实质要求的投标文件，根据规定的评分标准进行评审计分，</w:t>
      </w:r>
      <w:r>
        <w:rPr>
          <w:rFonts w:hint="eastAsia" w:ascii="宋体" w:hAnsi="宋体" w:eastAsia="宋体" w:cs="宋体"/>
          <w:color w:val="auto"/>
          <w:szCs w:val="21"/>
          <w:highlight w:val="none"/>
        </w:rPr>
        <w:t>并按评标总得分由高到低顺序推荐中标候选人。</w:t>
      </w:r>
    </w:p>
    <w:p>
      <w:pPr>
        <w:pStyle w:val="8"/>
        <w:pageBreakBefore w:val="0"/>
        <w:widowControl w:val="0"/>
        <w:kinsoku/>
        <w:wordWrap/>
        <w:overflowPunct/>
        <w:topLinePunct w:val="0"/>
        <w:autoSpaceDE/>
        <w:autoSpaceDN/>
        <w:bidi w:val="0"/>
        <w:adjustRightInd/>
        <w:snapToGrid w:val="0"/>
        <w:spacing w:before="0" w:after="0" w:line="400" w:lineRule="exact"/>
        <w:textAlignment w:val="auto"/>
        <w:rPr>
          <w:rFonts w:hint="eastAsia" w:ascii="宋体" w:hAnsi="宋体" w:eastAsia="宋体" w:cs="宋体"/>
          <w:b w:val="0"/>
          <w:bCs w:val="0"/>
          <w:color w:val="auto"/>
          <w:sz w:val="30"/>
          <w:highlight w:val="none"/>
        </w:rPr>
      </w:pPr>
      <w:bookmarkStart w:id="353" w:name="_Toc18635"/>
      <w:bookmarkStart w:id="354" w:name="_Toc9178529"/>
      <w:bookmarkStart w:id="355" w:name="_Toc9178190"/>
      <w:bookmarkStart w:id="356" w:name="_Toc80006100"/>
      <w:bookmarkStart w:id="357" w:name="_Toc9178332"/>
      <w:bookmarkStart w:id="358" w:name="_Toc797"/>
      <w:bookmarkStart w:id="359" w:name="_Toc7348"/>
      <w:bookmarkStart w:id="360" w:name="_Toc80006210"/>
      <w:bookmarkStart w:id="361" w:name="_Toc10167"/>
      <w:bookmarkStart w:id="362" w:name="_Toc14670"/>
      <w:r>
        <w:rPr>
          <w:rFonts w:hint="eastAsia" w:ascii="宋体" w:hAnsi="宋体" w:eastAsia="宋体" w:cs="宋体"/>
          <w:b w:val="0"/>
          <w:bCs w:val="0"/>
          <w:color w:val="auto"/>
          <w:sz w:val="30"/>
          <w:highlight w:val="none"/>
        </w:rPr>
        <w:t>1.评审标准</w:t>
      </w:r>
      <w:bookmarkEnd w:id="353"/>
      <w:bookmarkEnd w:id="354"/>
      <w:bookmarkEnd w:id="355"/>
      <w:bookmarkEnd w:id="356"/>
      <w:bookmarkEnd w:id="357"/>
      <w:bookmarkEnd w:id="358"/>
      <w:bookmarkEnd w:id="359"/>
      <w:bookmarkEnd w:id="360"/>
      <w:bookmarkEnd w:id="361"/>
      <w:bookmarkEnd w:id="362"/>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 形式评审标准：见评标办法前附表。</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 资格评审标准：见评标办法前附表</w:t>
      </w:r>
    </w:p>
    <w:p>
      <w:pPr>
        <w:pageBreakBefore w:val="0"/>
        <w:widowControl w:val="0"/>
        <w:kinsoku/>
        <w:wordWrap/>
        <w:overflowPunct/>
        <w:topLinePunct w:val="0"/>
        <w:autoSpaceDE/>
        <w:autoSpaceDN/>
        <w:bidi w:val="0"/>
        <w:adjustRightInd/>
        <w:snapToGrid w:val="0"/>
        <w:spacing w:line="400" w:lineRule="exact"/>
        <w:ind w:firstLine="840" w:firstLineChars="400"/>
        <w:textAlignment w:val="auto"/>
        <w:rPr>
          <w:rFonts w:hint="eastAsia" w:ascii="宋体" w:hAnsi="宋体" w:eastAsia="宋体" w:cs="宋体"/>
          <w:color w:val="auto"/>
          <w:highlight w:val="none"/>
        </w:rPr>
      </w:pPr>
      <w:r>
        <w:rPr>
          <w:rFonts w:hint="eastAsia" w:ascii="宋体" w:hAnsi="宋体" w:eastAsia="宋体" w:cs="宋体"/>
          <w:color w:val="auto"/>
          <w:highlight w:val="none"/>
        </w:rPr>
        <w:t>已进行资格预审的，见本招标项目资格预审文件第三章“资格审查办法”详细审查标准</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 响应性评审标准：见评标办法前附表。</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rPr>
        <w:t>施工组织设计评审标准：见评标办法前附表；</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业绩及信用评审评审标准：见评标办法前附表；</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投标报价评审标准：见评标办法前附表。</w:t>
      </w:r>
    </w:p>
    <w:p>
      <w:pPr>
        <w:pStyle w:val="8"/>
        <w:pageBreakBefore w:val="0"/>
        <w:widowControl w:val="0"/>
        <w:kinsoku/>
        <w:wordWrap/>
        <w:overflowPunct/>
        <w:topLinePunct w:val="0"/>
        <w:autoSpaceDE/>
        <w:autoSpaceDN/>
        <w:bidi w:val="0"/>
        <w:adjustRightInd/>
        <w:snapToGrid w:val="0"/>
        <w:spacing w:before="0" w:after="0" w:line="400" w:lineRule="exact"/>
        <w:textAlignment w:val="auto"/>
        <w:rPr>
          <w:rFonts w:hint="eastAsia" w:ascii="宋体" w:hAnsi="宋体" w:eastAsia="宋体" w:cs="宋体"/>
          <w:b w:val="0"/>
          <w:bCs w:val="0"/>
          <w:color w:val="auto"/>
          <w:sz w:val="30"/>
          <w:highlight w:val="none"/>
          <w:lang w:val="en-US" w:eastAsia="zh-CN"/>
        </w:rPr>
      </w:pPr>
      <w:bookmarkStart w:id="363" w:name="_Toc9178191"/>
      <w:bookmarkStart w:id="364" w:name="_Toc9178333"/>
      <w:bookmarkStart w:id="365" w:name="_Toc9178530"/>
      <w:bookmarkStart w:id="366" w:name="_Toc80006101"/>
      <w:bookmarkStart w:id="367" w:name="_Toc80006211"/>
      <w:bookmarkStart w:id="368" w:name="_Toc15653"/>
      <w:bookmarkStart w:id="369" w:name="_Toc30304"/>
      <w:bookmarkStart w:id="370" w:name="_Toc30079"/>
      <w:bookmarkStart w:id="371" w:name="_Toc25054"/>
      <w:bookmarkStart w:id="372" w:name="_Toc3624"/>
      <w:r>
        <w:rPr>
          <w:rFonts w:hint="eastAsia" w:ascii="宋体" w:hAnsi="宋体" w:eastAsia="宋体" w:cs="宋体"/>
          <w:b w:val="0"/>
          <w:bCs w:val="0"/>
          <w:color w:val="auto"/>
          <w:sz w:val="30"/>
          <w:highlight w:val="none"/>
        </w:rPr>
        <w:t>2.评审程序</w:t>
      </w:r>
      <w:bookmarkEnd w:id="363"/>
      <w:bookmarkEnd w:id="364"/>
      <w:bookmarkEnd w:id="365"/>
      <w:bookmarkEnd w:id="366"/>
      <w:bookmarkEnd w:id="367"/>
      <w:r>
        <w:rPr>
          <w:rFonts w:hint="eastAsia" w:ascii="宋体" w:hAnsi="宋体" w:eastAsia="宋体" w:cs="宋体"/>
          <w:b w:val="0"/>
          <w:bCs w:val="0"/>
          <w:color w:val="auto"/>
          <w:sz w:val="30"/>
          <w:highlight w:val="none"/>
          <w:lang w:val="en-US" w:eastAsia="zh-CN"/>
        </w:rPr>
        <w:t>及澄清</w:t>
      </w:r>
      <w:bookmarkEnd w:id="368"/>
      <w:bookmarkEnd w:id="369"/>
      <w:bookmarkEnd w:id="370"/>
      <w:bookmarkEnd w:id="371"/>
      <w:bookmarkEnd w:id="372"/>
    </w:p>
    <w:p>
      <w:pPr>
        <w:pStyle w:val="10"/>
        <w:pageBreakBefore w:val="0"/>
        <w:widowControl w:val="0"/>
        <w:shd w:val="clear"/>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2.1 评审</w:t>
      </w:r>
      <w:r>
        <w:rPr>
          <w:rFonts w:hint="eastAsia" w:ascii="宋体" w:hAnsi="宋体" w:eastAsia="宋体" w:cs="宋体"/>
          <w:b w:val="0"/>
          <w:bCs w:val="0"/>
          <w:color w:val="auto"/>
          <w:sz w:val="24"/>
          <w:highlight w:val="none"/>
          <w:lang w:val="en-US" w:eastAsia="zh-CN"/>
        </w:rPr>
        <w:t>程序</w:t>
      </w:r>
    </w:p>
    <w:p>
      <w:pPr>
        <w:pageBreakBefore w:val="0"/>
        <w:widowControl w:val="0"/>
        <w:shd w:val="clear" w:color="auto"/>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w:t>
      </w:r>
      <w:r>
        <w:rPr>
          <w:rFonts w:hint="eastAsia" w:ascii="宋体" w:hAnsi="宋体" w:eastAsia="宋体" w:cs="宋体"/>
          <w:color w:val="auto"/>
          <w:kern w:val="0"/>
          <w:szCs w:val="32"/>
          <w:highlight w:val="none"/>
          <w:lang w:val="en-US" w:eastAsia="zh-CN"/>
        </w:rPr>
        <w:t>施工组织设计</w:t>
      </w:r>
      <w:r>
        <w:rPr>
          <w:rFonts w:hint="eastAsia" w:ascii="宋体" w:hAnsi="宋体" w:eastAsia="宋体" w:cs="宋体"/>
          <w:color w:val="auto"/>
          <w:kern w:val="0"/>
          <w:szCs w:val="32"/>
          <w:highlight w:val="none"/>
        </w:rPr>
        <w:t>评审。</w:t>
      </w:r>
    </w:p>
    <w:p>
      <w:pPr>
        <w:pageBreakBefore w:val="0"/>
        <w:widowControl w:val="0"/>
        <w:shd w:val="clear" w:color="auto"/>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2．</w:t>
      </w:r>
      <w:r>
        <w:rPr>
          <w:rFonts w:hint="eastAsia" w:ascii="宋体" w:hAnsi="宋体" w:eastAsia="宋体" w:cs="宋体"/>
          <w:color w:val="auto"/>
          <w:kern w:val="0"/>
          <w:szCs w:val="32"/>
          <w:highlight w:val="none"/>
          <w:lang w:val="en-US" w:eastAsia="zh-CN"/>
        </w:rPr>
        <w:t>形式、资格、响应性评审</w:t>
      </w:r>
      <w:r>
        <w:rPr>
          <w:rFonts w:hint="eastAsia" w:ascii="宋体" w:hAnsi="宋体" w:eastAsia="宋体" w:cs="宋体"/>
          <w:color w:val="auto"/>
          <w:kern w:val="0"/>
          <w:szCs w:val="32"/>
          <w:highlight w:val="none"/>
        </w:rPr>
        <w:t>。</w:t>
      </w:r>
    </w:p>
    <w:p>
      <w:pPr>
        <w:pageBreakBefore w:val="0"/>
        <w:widowControl w:val="0"/>
        <w:shd w:val="clear" w:color="auto"/>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3.</w:t>
      </w:r>
      <w:r>
        <w:rPr>
          <w:rFonts w:hint="eastAsia" w:ascii="宋体" w:hAnsi="宋体" w:eastAsia="宋体" w:cs="宋体"/>
          <w:color w:val="auto"/>
          <w:kern w:val="0"/>
          <w:szCs w:val="32"/>
          <w:highlight w:val="none"/>
          <w:lang w:val="en-US" w:eastAsia="zh-CN"/>
        </w:rPr>
        <w:t xml:space="preserve"> 业绩及信用</w:t>
      </w:r>
      <w:r>
        <w:rPr>
          <w:rFonts w:hint="eastAsia" w:ascii="宋体" w:hAnsi="宋体" w:eastAsia="宋体" w:cs="宋体"/>
          <w:color w:val="auto"/>
          <w:kern w:val="0"/>
          <w:szCs w:val="32"/>
          <w:highlight w:val="none"/>
        </w:rPr>
        <w:t>评审。</w:t>
      </w:r>
    </w:p>
    <w:p>
      <w:pPr>
        <w:pageBreakBefore w:val="0"/>
        <w:widowControl w:val="0"/>
        <w:shd w:val="clear" w:color="auto"/>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4．确定</w:t>
      </w:r>
      <w:r>
        <w:rPr>
          <w:rFonts w:hint="eastAsia" w:ascii="宋体" w:hAnsi="宋体" w:eastAsia="宋体" w:cs="宋体"/>
          <w:color w:val="auto"/>
          <w:kern w:val="0"/>
          <w:szCs w:val="32"/>
          <w:highlight w:val="none"/>
          <w:lang w:val="en-US" w:eastAsia="zh-CN"/>
        </w:rPr>
        <w:t>进入报价评审的</w:t>
      </w:r>
      <w:r>
        <w:rPr>
          <w:rFonts w:hint="eastAsia" w:ascii="宋体" w:hAnsi="宋体" w:eastAsia="宋体" w:cs="宋体"/>
          <w:color w:val="auto"/>
          <w:kern w:val="0"/>
          <w:szCs w:val="32"/>
          <w:highlight w:val="none"/>
        </w:rPr>
        <w:t>投标人。</w:t>
      </w:r>
    </w:p>
    <w:p>
      <w:pPr>
        <w:pageBreakBefore w:val="0"/>
        <w:widowControl w:val="0"/>
        <w:shd w:val="clear" w:color="auto"/>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5．报价评审。</w:t>
      </w:r>
    </w:p>
    <w:p>
      <w:pPr>
        <w:pageBreakBefore w:val="0"/>
        <w:widowControl w:val="0"/>
        <w:shd w:val="clear" w:color="auto"/>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6．汇总评分结果。</w:t>
      </w:r>
    </w:p>
    <w:p>
      <w:pPr>
        <w:pStyle w:val="10"/>
        <w:pageBreakBefore w:val="0"/>
        <w:widowControl w:val="0"/>
        <w:shd w:val="clear"/>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2.2 投标文件的澄清和补正</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评标委员会可以书面形式要求投标人对所提交的投标文件中不明确的内容进行书面澄清</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说明或者补正。评标委员会不接受投标人主动提出的澄清、说明或补正。</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 澄清、说明和补正不得改变投标文件的实质性内容。投标人的书面澄清、说明和补正属于投标文件的组成部分。</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.3 评标委员会对投标人提交的澄清、说明或补正有疑问的，可以要求投标人进一步澄清、说明或补正</w:t>
      </w:r>
      <w:r>
        <w:rPr>
          <w:rFonts w:hint="eastAsia" w:ascii="宋体" w:hAnsi="宋体" w:eastAsia="宋体" w:cs="宋体"/>
          <w:color w:val="auto"/>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bCs/>
          <w:color w:val="auto"/>
          <w:szCs w:val="21"/>
          <w:highlight w:val="none"/>
          <w:lang w:val="en-US" w:eastAsia="zh-CN"/>
        </w:rPr>
        <w:t xml:space="preserve">2.2.4 </w:t>
      </w:r>
      <w:r>
        <w:rPr>
          <w:rFonts w:hint="eastAsia" w:ascii="宋体" w:hAnsi="宋体" w:eastAsia="宋体" w:cs="宋体"/>
          <w:bCs/>
          <w:color w:val="auto"/>
          <w:szCs w:val="21"/>
          <w:highlight w:val="none"/>
        </w:rPr>
        <w:t>评审过程中，评标委员会</w:t>
      </w:r>
      <w:r>
        <w:rPr>
          <w:rFonts w:hint="eastAsia" w:ascii="宋体" w:hAnsi="宋体" w:eastAsia="宋体" w:cs="宋体"/>
          <w:bCs/>
          <w:color w:val="auto"/>
          <w:szCs w:val="21"/>
          <w:highlight w:val="none"/>
          <w:lang w:val="en-US" w:eastAsia="zh-CN"/>
        </w:rPr>
        <w:t>拟作出否决投标决定的</w:t>
      </w:r>
      <w:r>
        <w:rPr>
          <w:rFonts w:hint="eastAsia" w:ascii="宋体" w:hAnsi="宋体" w:eastAsia="宋体" w:cs="宋体"/>
          <w:bCs/>
          <w:color w:val="auto"/>
          <w:szCs w:val="21"/>
          <w:highlight w:val="none"/>
        </w:rPr>
        <w:t>，应</w:t>
      </w:r>
      <w:r>
        <w:rPr>
          <w:rFonts w:hint="eastAsia" w:ascii="宋体" w:hAnsi="宋体" w:eastAsia="宋体" w:cs="宋体"/>
          <w:bCs/>
          <w:color w:val="auto"/>
          <w:szCs w:val="21"/>
          <w:highlight w:val="none"/>
          <w:lang w:val="en-US" w:eastAsia="zh-CN"/>
        </w:rPr>
        <w:t>要求投标人进行书面澄清、说明或补正，未进行该程序的，不得作出否决投标决定，投标人未按要求进行回复的除外。</w:t>
      </w:r>
    </w:p>
    <w:p>
      <w:pPr>
        <w:pageBreakBefore w:val="0"/>
        <w:widowControl w:val="0"/>
        <w:kinsoku/>
        <w:wordWrap/>
        <w:overflowPunct/>
        <w:topLinePunct w:val="0"/>
        <w:autoSpaceDE/>
        <w:autoSpaceDN/>
        <w:bidi w:val="0"/>
        <w:adjustRightInd/>
        <w:snapToGrid w:val="0"/>
        <w:spacing w:line="400" w:lineRule="exact"/>
        <w:ind w:firstLine="562" w:firstLineChars="200"/>
        <w:textAlignment w:val="auto"/>
        <w:outlineLvl w:val="1"/>
        <w:rPr>
          <w:rFonts w:hint="eastAsia" w:ascii="宋体" w:hAnsi="宋体" w:eastAsia="宋体" w:cs="宋体"/>
          <w:b/>
          <w:bCs/>
          <w:color w:val="auto"/>
          <w:sz w:val="28"/>
          <w:szCs w:val="28"/>
          <w:highlight w:val="none"/>
        </w:rPr>
      </w:pPr>
      <w:bookmarkStart w:id="373" w:name="_Toc31481"/>
      <w:bookmarkStart w:id="374" w:name="_Toc27997"/>
      <w:bookmarkStart w:id="375" w:name="_Toc25742"/>
      <w:bookmarkStart w:id="376" w:name="_Toc80006212"/>
      <w:bookmarkStart w:id="377" w:name="_Toc14280"/>
      <w:bookmarkStart w:id="378" w:name="_Toc20197"/>
      <w:bookmarkStart w:id="379" w:name="_Toc80006102"/>
      <w:r>
        <w:rPr>
          <w:rFonts w:hint="eastAsia" w:ascii="宋体" w:hAnsi="宋体" w:eastAsia="宋体" w:cs="宋体"/>
          <w:b/>
          <w:bCs/>
          <w:color w:val="auto"/>
          <w:sz w:val="28"/>
          <w:szCs w:val="28"/>
          <w:highlight w:val="none"/>
        </w:rPr>
        <w:t>3.评标结果</w:t>
      </w:r>
      <w:bookmarkEnd w:id="373"/>
      <w:bookmarkEnd w:id="374"/>
      <w:bookmarkEnd w:id="375"/>
      <w:bookmarkEnd w:id="376"/>
      <w:bookmarkEnd w:id="377"/>
      <w:bookmarkEnd w:id="378"/>
      <w:bookmarkEnd w:id="379"/>
    </w:p>
    <w:p>
      <w:pPr>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评标委员会按照评标总得分由高到低的顺序推荐中标候选人。投标人评标总得分相同时，按照其投标报价由低至高排序。投标报价也相同时，按照业绩及信用评审得分由高到低确定排序。以上都相同时，由评标委员会投票确定排序。</w:t>
      </w:r>
    </w:p>
    <w:p>
      <w:pPr>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Cs/>
          <w:color w:val="auto"/>
          <w:sz w:val="30"/>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highlight w:val="none"/>
        </w:rPr>
        <w:t>3.2 评标委员会完成评标后，向招标人提交书面评标报告。</w:t>
      </w:r>
    </w:p>
    <w:p>
      <w:pPr>
        <w:widowControl/>
        <w:jc w:val="left"/>
        <w:rPr>
          <w:rFonts w:hint="eastAsia" w:ascii="宋体" w:hAnsi="宋体" w:eastAsia="宋体" w:cs="宋体"/>
          <w:bCs/>
          <w:color w:val="auto"/>
          <w:sz w:val="24"/>
          <w:highlight w:val="none"/>
        </w:rPr>
      </w:pPr>
      <w:r>
        <w:rPr>
          <w:rFonts w:hint="eastAsia" w:ascii="宋体" w:hAnsi="宋体" w:eastAsia="宋体" w:cs="宋体"/>
          <w:bCs/>
          <w:color w:val="auto"/>
          <w:sz w:val="30"/>
          <w:highlight w:val="none"/>
        </w:rPr>
        <w:br w:type="page"/>
      </w:r>
      <w:bookmarkEnd w:id="0"/>
      <w:bookmarkStart w:id="380" w:name="_Toc2809"/>
      <w:bookmarkStart w:id="381" w:name="_Toc300678090"/>
      <w:r>
        <w:rPr>
          <w:rFonts w:hint="eastAsia" w:ascii="宋体" w:hAnsi="宋体" w:eastAsia="宋体" w:cs="宋体"/>
          <w:bCs/>
          <w:color w:val="auto"/>
          <w:sz w:val="24"/>
          <w:highlight w:val="none"/>
        </w:rPr>
        <w:t>附件3-1：评标详细程序</w:t>
      </w:r>
      <w:bookmarkEnd w:id="380"/>
    </w:p>
    <w:p>
      <w:pPr>
        <w:spacing w:after="157" w:afterLines="50" w:line="420" w:lineRule="exact"/>
        <w:jc w:val="center"/>
        <w:rPr>
          <w:rFonts w:hint="eastAsia" w:ascii="宋体" w:hAnsi="宋体" w:eastAsia="宋体" w:cs="宋体"/>
          <w:color w:val="auto"/>
          <w:sz w:val="28"/>
          <w:szCs w:val="28"/>
          <w:highlight w:val="none"/>
        </w:rPr>
      </w:pPr>
      <w:bookmarkStart w:id="382" w:name="_Toc10834"/>
      <w:r>
        <w:rPr>
          <w:rFonts w:hint="eastAsia" w:ascii="宋体" w:hAnsi="宋体" w:eastAsia="宋体" w:cs="宋体"/>
          <w:color w:val="auto"/>
          <w:sz w:val="28"/>
          <w:szCs w:val="28"/>
          <w:highlight w:val="none"/>
        </w:rPr>
        <w:t>评标详细程序</w:t>
      </w:r>
      <w:bookmarkEnd w:id="382"/>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本附件是评标办法的组成部分，是对本评标办法规定的评审程序的进一步细化，评标委员会应当按照本附件规定开展评标工作。</w:t>
      </w:r>
    </w:p>
    <w:p>
      <w:pPr>
        <w:spacing w:line="360" w:lineRule="auto"/>
        <w:ind w:firstLine="240" w:firstLineChars="100"/>
        <w:outlineLvl w:val="1"/>
        <w:rPr>
          <w:rFonts w:hint="eastAsia" w:ascii="宋体" w:hAnsi="宋体" w:eastAsia="宋体" w:cs="宋体"/>
          <w:color w:val="auto"/>
          <w:sz w:val="24"/>
          <w:highlight w:val="none"/>
        </w:rPr>
      </w:pPr>
      <w:bookmarkStart w:id="383" w:name="_Toc9773"/>
      <w:bookmarkStart w:id="384" w:name="_Toc19156"/>
      <w:bookmarkStart w:id="385" w:name="_Toc27871"/>
      <w:bookmarkStart w:id="386" w:name="_Toc16827"/>
      <w:bookmarkStart w:id="387" w:name="_Toc29208"/>
      <w:bookmarkStart w:id="388" w:name="_Toc7564"/>
      <w:r>
        <w:rPr>
          <w:rFonts w:hint="eastAsia" w:ascii="宋体" w:hAnsi="宋体" w:eastAsia="宋体" w:cs="宋体"/>
          <w:color w:val="auto"/>
          <w:sz w:val="24"/>
          <w:highlight w:val="none"/>
        </w:rPr>
        <w:t>1.基本程序</w:t>
      </w:r>
      <w:bookmarkEnd w:id="383"/>
      <w:bookmarkEnd w:id="384"/>
      <w:bookmarkEnd w:id="385"/>
      <w:bookmarkEnd w:id="386"/>
      <w:bookmarkEnd w:id="387"/>
      <w:bookmarkEnd w:id="388"/>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评标活动将按以下</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个步骤进行：</w:t>
      </w:r>
    </w:p>
    <w:p>
      <w:pPr>
        <w:numPr>
          <w:ilvl w:val="0"/>
          <w:numId w:val="3"/>
        </w:num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评标准备；</w:t>
      </w:r>
    </w:p>
    <w:p>
      <w:pPr>
        <w:numPr>
          <w:ilvl w:val="0"/>
          <w:numId w:val="3"/>
        </w:num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施工组织设计评审；</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kern w:val="0"/>
          <w:szCs w:val="32"/>
          <w:highlight w:val="none"/>
          <w:lang w:val="en-US" w:eastAsia="zh-CN"/>
        </w:rPr>
        <w:t>形式、资格、响应性评审</w:t>
      </w:r>
      <w:r>
        <w:rPr>
          <w:rFonts w:hint="eastAsia" w:ascii="宋体" w:hAnsi="宋体" w:eastAsia="宋体" w:cs="宋体"/>
          <w:color w:val="auto"/>
          <w:kern w:val="0"/>
          <w:szCs w:val="32"/>
          <w:highlight w:val="none"/>
          <w:lang w:eastAsia="zh-CN"/>
        </w:rPr>
        <w:t>；</w:t>
      </w:r>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4）业绩及信用评审；</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（5）投标报价</w:t>
      </w:r>
      <w:r>
        <w:rPr>
          <w:rFonts w:hint="eastAsia" w:ascii="宋体" w:hAnsi="宋体" w:eastAsia="宋体" w:cs="宋体"/>
          <w:color w:val="auto"/>
          <w:highlight w:val="none"/>
        </w:rPr>
        <w:t>评审</w:t>
      </w:r>
      <w:r>
        <w:rPr>
          <w:rFonts w:hint="eastAsia" w:ascii="宋体" w:hAnsi="宋体" w:eastAsia="宋体" w:cs="宋体"/>
          <w:color w:val="auto"/>
          <w:highlight w:val="none"/>
          <w:lang w:val="en-US" w:eastAsia="zh-CN"/>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）推荐中标候选人及提交评标报告。</w:t>
      </w:r>
    </w:p>
    <w:p>
      <w:pPr>
        <w:spacing w:line="360" w:lineRule="auto"/>
        <w:ind w:firstLine="240" w:firstLineChars="100"/>
        <w:outlineLvl w:val="1"/>
        <w:rPr>
          <w:rFonts w:hint="eastAsia" w:ascii="宋体" w:hAnsi="宋体" w:eastAsia="宋体" w:cs="宋体"/>
          <w:color w:val="auto"/>
          <w:sz w:val="24"/>
          <w:highlight w:val="none"/>
        </w:rPr>
      </w:pPr>
      <w:bookmarkStart w:id="389" w:name="_Toc30677"/>
      <w:bookmarkStart w:id="390" w:name="_Toc20076"/>
      <w:bookmarkStart w:id="391" w:name="_Toc10326"/>
      <w:bookmarkStart w:id="392" w:name="_Toc14872"/>
      <w:bookmarkStart w:id="393" w:name="_Toc16344"/>
      <w:bookmarkStart w:id="394" w:name="_Toc12249"/>
      <w:r>
        <w:rPr>
          <w:rFonts w:hint="eastAsia" w:ascii="宋体" w:hAnsi="宋体" w:eastAsia="宋体" w:cs="宋体"/>
          <w:color w:val="auto"/>
          <w:sz w:val="24"/>
          <w:highlight w:val="none"/>
        </w:rPr>
        <w:t>2.评标准备</w:t>
      </w:r>
      <w:bookmarkEnd w:id="389"/>
      <w:bookmarkEnd w:id="390"/>
      <w:bookmarkEnd w:id="391"/>
      <w:bookmarkEnd w:id="392"/>
      <w:bookmarkEnd w:id="393"/>
      <w:bookmarkEnd w:id="394"/>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评标委员会成员签到</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评标委员会成员到达评标现场时应在签到表上签到以证明其出席。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评标委员会的分工</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首先推举一名评标委员会主任。评标委员会主任负责主持评标活动。评标委员会主任在与其他评标委员会成员协商的基础上，可以将评标委员会划分为技术组和商务组，但最终评审结果须全体评标委员会一致认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 熟悉文件资料</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2.3.1 评标委员会主任应组织评标委员会成员认真研究招标文件，了解和熟悉招标目的、招标范围、主要合同条件、技术标准和要求、质量标准和工期要求等，掌握评标标准和方法。未在招标文件中规定的标准和方法不得作为评标的依据。</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 招标人或招标代理机构应向评标委员会提供评标所需的信息和数据，包括招标文件、未在开标会上当场拒绝的各投标文件、开标会记录、资格预审申请文件（适用于已进行资格预审的）、最高投标限价或标底（如果有）、工程所在地工程造价管理部门颁布的工程造价信息、定额（如作为计价依据时）、有关的法律、法规、规章、国家标准以及招标人或评标委员会认为必要的其他信息和数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 对投标文件进行基础性数据分析和整理工作（以下简称：清标）</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2.4.1 在不改变投标人投标文件实质性内容的前提下，评标委员会应当进行清标，发现并提取其中可能存在的对招标范围理解的偏差、投标报价的算术性错误、错漏项、投标报价构成不合理、不平衡报价等明显异常的问题，并将这些问题整理形成清标成果。评标委员会对清标成果审议后，对于需要投标人进行澄清、说明或补正的问题，形成质疑问卷，向投标人发出问题澄清通知或者质疑问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2.4.2 投标人应当按照评标委员会的要求，</w:t>
      </w:r>
      <w:bookmarkStart w:id="395" w:name="_Hlk80002807"/>
      <w:r>
        <w:rPr>
          <w:rFonts w:hint="eastAsia" w:ascii="宋体" w:hAnsi="宋体" w:eastAsia="宋体" w:cs="宋体"/>
          <w:color w:val="auto"/>
          <w:highlight w:val="none"/>
        </w:rPr>
        <w:t>在规定的时间内提供加盖公章或法定代表人（或其委托代理人）签署的澄清、说明或者补正资料。</w:t>
      </w:r>
      <w:bookmarkEnd w:id="395"/>
    </w:p>
    <w:p>
      <w:pPr>
        <w:spacing w:line="360" w:lineRule="auto"/>
        <w:ind w:firstLine="0" w:firstLineChars="0"/>
        <w:outlineLvl w:val="1"/>
        <w:rPr>
          <w:rFonts w:hint="eastAsia" w:ascii="宋体" w:hAnsi="宋体" w:eastAsia="宋体" w:cs="宋体"/>
          <w:color w:val="auto"/>
          <w:sz w:val="24"/>
          <w:szCs w:val="24"/>
          <w:highlight w:val="none"/>
        </w:rPr>
      </w:pPr>
      <w:bookmarkStart w:id="396" w:name="_Toc3752"/>
      <w:bookmarkStart w:id="397" w:name="_Toc16366"/>
      <w:bookmarkStart w:id="398" w:name="_Toc14807"/>
      <w:bookmarkStart w:id="399" w:name="_Toc14922"/>
      <w:bookmarkStart w:id="400" w:name="_Toc31363"/>
      <w:bookmarkStart w:id="401" w:name="_Toc13446"/>
      <w:r>
        <w:rPr>
          <w:rFonts w:hint="eastAsia" w:ascii="宋体" w:hAnsi="宋体" w:eastAsia="宋体" w:cs="宋体"/>
          <w:color w:val="auto"/>
          <w:sz w:val="24"/>
          <w:highlight w:val="none"/>
        </w:rPr>
        <w:t>3.</w:t>
      </w:r>
      <w:r>
        <w:rPr>
          <w:rFonts w:hint="eastAsia" w:ascii="宋体" w:hAnsi="宋体" w:eastAsia="宋体" w:cs="宋体"/>
          <w:color w:val="auto"/>
          <w:sz w:val="24"/>
          <w:szCs w:val="24"/>
          <w:highlight w:val="none"/>
          <w:lang w:val="en-US" w:eastAsia="zh-CN"/>
        </w:rPr>
        <w:t>施工组织设计</w:t>
      </w:r>
      <w:r>
        <w:rPr>
          <w:rFonts w:hint="eastAsia" w:ascii="宋体" w:hAnsi="宋体" w:eastAsia="宋体" w:cs="宋体"/>
          <w:color w:val="auto"/>
          <w:sz w:val="24"/>
          <w:szCs w:val="24"/>
          <w:highlight w:val="none"/>
        </w:rPr>
        <w:t>评审</w:t>
      </w:r>
      <w:bookmarkEnd w:id="396"/>
      <w:bookmarkEnd w:id="397"/>
      <w:bookmarkEnd w:id="398"/>
      <w:bookmarkEnd w:id="399"/>
      <w:bookmarkEnd w:id="400"/>
      <w:bookmarkEnd w:id="401"/>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评标委员会对所有投标人提交的施工组织设计进行评审。</w:t>
      </w:r>
    </w:p>
    <w:p>
      <w:pPr>
        <w:spacing w:line="360" w:lineRule="auto"/>
        <w:outlineLvl w:val="1"/>
        <w:rPr>
          <w:rFonts w:hint="eastAsia" w:ascii="宋体" w:hAnsi="宋体" w:eastAsia="宋体" w:cs="宋体"/>
          <w:color w:val="auto"/>
          <w:sz w:val="24"/>
          <w:highlight w:val="none"/>
        </w:rPr>
      </w:pPr>
      <w:bookmarkStart w:id="402" w:name="_Toc20432"/>
      <w:bookmarkStart w:id="403" w:name="_Toc32347"/>
      <w:bookmarkStart w:id="404" w:name="_Toc30600"/>
      <w:bookmarkStart w:id="405" w:name="_Toc9654"/>
      <w:bookmarkStart w:id="406" w:name="_Toc1798"/>
      <w:bookmarkStart w:id="407" w:name="_Toc9662"/>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形式、资格、响应性评审。</w:t>
      </w:r>
      <w:bookmarkEnd w:id="402"/>
      <w:bookmarkEnd w:id="403"/>
      <w:bookmarkEnd w:id="404"/>
      <w:bookmarkEnd w:id="405"/>
      <w:bookmarkEnd w:id="406"/>
      <w:bookmarkEnd w:id="40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评标委员会依据评标办法的规定对投标文件进行评审。有一项不符合评审标准的，应当予以否决。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 形式评审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评标委员会根据评标办法前附表中规定的评审因素和评审标准，对投标人的投标文件进行形式评审。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.2 资格评审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.2.1未进行资格预审的，由评标委员会根据评标办法前附表规定的评审因素和评审标准，对投标人的投标文件进行资格评审。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2.1已进行资格预审的，评标委员会一般不再对投标人资格进行评审。投标人资格预审申请文件的内容发生重大变化的，由评标委员会依据资格预审文件规定的标准和方法，对照投标人资格预审申请文件中的资料以及开标前更新的资料，对其更新的资料进行评审，其变化后的资格条件不得低于原有资格条件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.2.2  资格评审过程中，评标委员会发现投标人提交的资格审查资料不全时，应当听取该投标人的说明。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4.3 响应性评审</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.3.1 评标委员会根据评标办法前附表中规定的评审因素和评审标准，对投标人的投标文件进行响应性评审。</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.3.2 招标文件设定了最高投标限价的，投标人投标价格不得超出（不含等于）“投标人须知”前附表载明的最高投标限价。</w:t>
      </w:r>
    </w:p>
    <w:p>
      <w:pPr>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.4 算术错误修正</w:t>
      </w:r>
    </w:p>
    <w:p>
      <w:pPr>
        <w:spacing w:line="348"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评标委员会检查投标人投标报价是否有算术错误，</w:t>
      </w:r>
      <w:r>
        <w:rPr>
          <w:rFonts w:hint="eastAsia" w:ascii="宋体" w:hAnsi="宋体" w:eastAsia="宋体" w:cs="宋体"/>
          <w:color w:val="auto"/>
          <w:szCs w:val="21"/>
          <w:highlight w:val="none"/>
        </w:rPr>
        <w:t>算术性错误分析和修正</w:t>
      </w:r>
      <w:r>
        <w:rPr>
          <w:rFonts w:hint="eastAsia" w:ascii="宋体" w:hAnsi="宋体" w:eastAsia="宋体" w:cs="宋体"/>
          <w:color w:val="auto"/>
          <w:highlight w:val="none"/>
        </w:rPr>
        <w:t>按以下原则进行，修正的价格经投标人确认后具有约束力。投标人不接受修正价格的，应当否决其投标。</w:t>
      </w:r>
    </w:p>
    <w:p>
      <w:pPr>
        <w:spacing w:line="348"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（1）投标文件中的大写金额与小写金额不一致的，以大写金额为准；</w:t>
      </w:r>
    </w:p>
    <w:p>
      <w:pPr>
        <w:spacing w:line="348"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（2）总价金额与依据单价计算出的结果不一致的，以单价金额为准修正总价，但单价金额小数点有明显错误的除外。</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委员会根据算术错误修正结果计算评标价。评标委员会对算术错误的修正应向投标人作澄清。投标人对修正结果进行确认。投标人对修正结果有不同意见或未通过确认的，评标委员会应重新复核修正结果，再次按上述程序分别进行确认、复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4.5是否予以否决投标</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.6.1评标委员会在评标过程中，依据第二章附件2-2中规定的</w:t>
      </w:r>
      <w:r>
        <w:rPr>
          <w:rFonts w:hint="eastAsia" w:ascii="宋体" w:hAnsi="宋体" w:eastAsia="宋体" w:cs="宋体"/>
          <w:color w:val="auto"/>
          <w:szCs w:val="21"/>
          <w:highlight w:val="none"/>
        </w:rPr>
        <w:t>否决投标情形，</w:t>
      </w:r>
      <w:r>
        <w:rPr>
          <w:rFonts w:hint="eastAsia" w:ascii="宋体" w:hAnsi="宋体" w:eastAsia="宋体" w:cs="宋体"/>
          <w:color w:val="auto"/>
          <w:highlight w:val="none"/>
        </w:rPr>
        <w:t>判断是否对投标人的投标</w:t>
      </w:r>
      <w:r>
        <w:rPr>
          <w:rFonts w:hint="eastAsia" w:ascii="宋体" w:hAnsi="宋体" w:eastAsia="宋体" w:cs="宋体"/>
          <w:color w:val="auto"/>
          <w:szCs w:val="21"/>
          <w:highlight w:val="none"/>
        </w:rPr>
        <w:t>予以否决</w:t>
      </w:r>
      <w:r>
        <w:rPr>
          <w:rFonts w:hint="eastAsia" w:ascii="宋体" w:hAnsi="宋体" w:eastAsia="宋体" w:cs="宋体"/>
          <w:color w:val="auto"/>
          <w:highlight w:val="none"/>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4.5</w:t>
      </w:r>
      <w:r>
        <w:rPr>
          <w:rFonts w:hint="eastAsia" w:ascii="宋体" w:hAnsi="宋体" w:eastAsia="宋体" w:cs="宋体"/>
          <w:color w:val="auto"/>
          <w:highlight w:val="none"/>
        </w:rPr>
        <w:t>.2 第二章附件2-2集中列示的</w:t>
      </w:r>
      <w:r>
        <w:rPr>
          <w:rFonts w:hint="eastAsia" w:ascii="宋体" w:hAnsi="宋体" w:eastAsia="宋体" w:cs="宋体"/>
          <w:color w:val="auto"/>
          <w:szCs w:val="21"/>
          <w:highlight w:val="none"/>
        </w:rPr>
        <w:t>否决投标</w:t>
      </w:r>
      <w:r>
        <w:rPr>
          <w:rFonts w:hint="eastAsia" w:ascii="宋体" w:hAnsi="宋体" w:eastAsia="宋体" w:cs="宋体"/>
          <w:color w:val="auto"/>
          <w:highlight w:val="none"/>
        </w:rPr>
        <w:t>情形如果与第二章“投标人须知”和本章列示的</w:t>
      </w:r>
      <w:r>
        <w:rPr>
          <w:rFonts w:hint="eastAsia" w:ascii="宋体" w:hAnsi="宋体" w:eastAsia="宋体" w:cs="宋体"/>
          <w:color w:val="auto"/>
          <w:szCs w:val="21"/>
          <w:highlight w:val="none"/>
        </w:rPr>
        <w:t>否决投标</w:t>
      </w:r>
      <w:r>
        <w:rPr>
          <w:rFonts w:hint="eastAsia" w:ascii="宋体" w:hAnsi="宋体" w:eastAsia="宋体" w:cs="宋体"/>
          <w:color w:val="auto"/>
          <w:highlight w:val="none"/>
        </w:rPr>
        <w:t>条款相互抵触和矛盾时，以附件2-2集中列示的为准。</w:t>
      </w:r>
    </w:p>
    <w:p>
      <w:pPr>
        <w:spacing w:line="360" w:lineRule="auto"/>
        <w:outlineLvl w:val="1"/>
        <w:rPr>
          <w:rFonts w:hint="eastAsia" w:ascii="宋体" w:hAnsi="宋体" w:eastAsia="宋体" w:cs="宋体"/>
          <w:color w:val="auto"/>
          <w:highlight w:val="none"/>
        </w:rPr>
      </w:pPr>
      <w:bookmarkStart w:id="408" w:name="_Toc1486"/>
      <w:bookmarkStart w:id="409" w:name="_Toc30040"/>
      <w:bookmarkStart w:id="410" w:name="_Toc14568"/>
      <w:bookmarkStart w:id="411" w:name="_Toc19161"/>
      <w:bookmarkStart w:id="412" w:name="_Toc12627"/>
      <w:bookmarkStart w:id="413" w:name="_Toc2667"/>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业绩及信用</w:t>
      </w:r>
      <w:r>
        <w:rPr>
          <w:rFonts w:hint="eastAsia" w:ascii="宋体" w:hAnsi="宋体" w:eastAsia="宋体" w:cs="宋体"/>
          <w:color w:val="auto"/>
          <w:sz w:val="24"/>
          <w:highlight w:val="none"/>
        </w:rPr>
        <w:t>评审</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投标报价评审</w:t>
      </w:r>
      <w:bookmarkEnd w:id="408"/>
      <w:bookmarkEnd w:id="409"/>
      <w:bookmarkEnd w:id="410"/>
      <w:bookmarkEnd w:id="411"/>
      <w:bookmarkEnd w:id="412"/>
      <w:bookmarkEnd w:id="413"/>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评标委员会按照规定的评审因素和标准进行评审计分。</w:t>
      </w:r>
    </w:p>
    <w:p>
      <w:pPr>
        <w:adjustRightInd w:val="0"/>
        <w:snapToGrid w:val="0"/>
        <w:spacing w:before="63" w:beforeLines="20" w:after="63" w:afterLines="2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 业绩及信用评审计分</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5.2</w:t>
      </w:r>
      <w:r>
        <w:rPr>
          <w:rFonts w:hint="eastAsia" w:ascii="宋体" w:hAnsi="宋体" w:eastAsia="宋体" w:cs="宋体"/>
          <w:color w:val="auto"/>
          <w:szCs w:val="21"/>
          <w:highlight w:val="none"/>
        </w:rPr>
        <w:t>投标报价评审按下列程序进行：</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5.2.1</w:t>
      </w:r>
      <w:r>
        <w:rPr>
          <w:rFonts w:hint="eastAsia" w:ascii="宋体" w:hAnsi="宋体" w:eastAsia="宋体" w:cs="宋体"/>
          <w:color w:val="auto"/>
          <w:szCs w:val="21"/>
          <w:highlight w:val="none"/>
        </w:rPr>
        <w:t>是否以低于成本报价竞争</w:t>
      </w: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评标委员会应当对低于报价评审警戒线的投标人的报价进行评审，</w:t>
      </w:r>
      <w:r>
        <w:rPr>
          <w:rFonts w:hint="eastAsia" w:ascii="宋体" w:hAnsi="宋体" w:eastAsia="宋体" w:cs="宋体"/>
          <w:color w:val="auto"/>
          <w:highlight w:val="none"/>
        </w:rPr>
        <w:t>以判断投标报价是否低于成本。投标报价成本评审按照第二章附件2-3中的规定进行，对低于成本竞标的投标人</w:t>
      </w:r>
      <w:r>
        <w:rPr>
          <w:rFonts w:hint="eastAsia" w:ascii="宋体" w:hAnsi="宋体" w:eastAsia="宋体" w:cs="宋体"/>
          <w:color w:val="auto"/>
          <w:szCs w:val="21"/>
          <w:highlight w:val="none"/>
        </w:rPr>
        <w:t>予以否决</w:t>
      </w:r>
      <w:r>
        <w:rPr>
          <w:rFonts w:hint="eastAsia" w:ascii="宋体" w:hAnsi="宋体" w:eastAsia="宋体" w:cs="宋体"/>
          <w:color w:val="auto"/>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5.2.2</w:t>
      </w:r>
      <w:r>
        <w:rPr>
          <w:rFonts w:hint="eastAsia" w:ascii="宋体" w:hAnsi="宋体" w:eastAsia="宋体" w:cs="宋体"/>
          <w:color w:val="auto"/>
          <w:highlight w:val="none"/>
        </w:rPr>
        <w:t>对</w:t>
      </w:r>
      <w:r>
        <w:rPr>
          <w:rFonts w:hint="eastAsia" w:ascii="宋体" w:hAnsi="宋体" w:eastAsia="宋体" w:cs="宋体"/>
          <w:color w:val="auto"/>
          <w:szCs w:val="21"/>
          <w:highlight w:val="none"/>
        </w:rPr>
        <w:t>投标总报价进行评审。</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&lt;1&gt;按照评标办法前附表的规定计算“基准价”。</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&lt;2&gt;计算报价得分</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按照评标办法前附表的规定计算通过了</w:t>
      </w:r>
      <w:r>
        <w:rPr>
          <w:rFonts w:hint="eastAsia" w:ascii="宋体" w:hAnsi="宋体" w:eastAsia="宋体" w:cs="宋体"/>
          <w:color w:val="auto"/>
          <w:szCs w:val="21"/>
          <w:highlight w:val="none"/>
          <w:lang w:val="en-US" w:eastAsia="zh-CN"/>
        </w:rPr>
        <w:t>形式、资格、响应性</w:t>
      </w:r>
      <w:r>
        <w:rPr>
          <w:rFonts w:hint="eastAsia" w:ascii="宋体" w:hAnsi="宋体" w:eastAsia="宋体" w:cs="宋体"/>
          <w:color w:val="auto"/>
          <w:szCs w:val="21"/>
          <w:highlight w:val="none"/>
        </w:rPr>
        <w:t>评审、施工组织设计评审，并且未被认定为低于成本竞争的投标人投标报价的“偏差率”。</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按照评标办法前附表中规定的评分标准，对照投标报价的偏差率，分别对投标报价进行计分。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5.3</w:t>
      </w:r>
      <w:r>
        <w:rPr>
          <w:rFonts w:hint="eastAsia" w:ascii="宋体" w:hAnsi="宋体" w:eastAsia="宋体" w:cs="宋体"/>
          <w:color w:val="auto"/>
          <w:szCs w:val="21"/>
          <w:highlight w:val="none"/>
        </w:rPr>
        <w:t>澄清、说明或补正</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过程中，评标委员会应当就投标文件中不明确的内容要求投标人进行澄清、说明或者补正。投标人应当在规定的时间内提供加盖公章或法定代表人（或其委托代理人）签署的澄清、说明或者补正资料。澄清、说明或补正按照评标办法正文第2.3项执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5.4</w:t>
      </w:r>
      <w:r>
        <w:rPr>
          <w:rFonts w:hint="eastAsia" w:ascii="宋体" w:hAnsi="宋体" w:eastAsia="宋体" w:cs="宋体"/>
          <w:color w:val="auto"/>
          <w:szCs w:val="21"/>
          <w:highlight w:val="none"/>
        </w:rPr>
        <w:t>汇总评分结果</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评审工作全部结束后，</w:t>
      </w:r>
      <w:r>
        <w:rPr>
          <w:rFonts w:hint="eastAsia" w:ascii="宋体" w:hAnsi="宋体" w:eastAsia="宋体" w:cs="宋体"/>
          <w:bCs/>
          <w:color w:val="auto"/>
          <w:szCs w:val="21"/>
          <w:highlight w:val="none"/>
        </w:rPr>
        <w:t>汇总评审计分结果，</w:t>
      </w:r>
      <w:r>
        <w:rPr>
          <w:rFonts w:hint="eastAsia" w:ascii="宋体" w:hAnsi="宋体" w:eastAsia="宋体" w:cs="宋体"/>
          <w:color w:val="auto"/>
          <w:szCs w:val="21"/>
          <w:highlight w:val="none"/>
        </w:rPr>
        <w:t>并按照评标总得分由高至低的次序对投标人进行排序。</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C= J1×G+J2×H</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其中：C——评标总得分</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G——业绩及信用</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H——</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报价评审得分</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J1、J2——各项评审因素的权重</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5.5</w:t>
      </w:r>
      <w:r>
        <w:rPr>
          <w:rFonts w:hint="eastAsia" w:ascii="宋体" w:hAnsi="宋体" w:eastAsia="宋体" w:cs="宋体"/>
          <w:color w:val="auto"/>
          <w:szCs w:val="21"/>
          <w:highlight w:val="none"/>
        </w:rPr>
        <w:t>评分分值计算保留小数点后两位，小数点后第三位“四舍五入”。</w:t>
      </w:r>
    </w:p>
    <w:p>
      <w:pPr>
        <w:adjustRightInd w:val="0"/>
        <w:snapToGrid w:val="0"/>
        <w:spacing w:before="63" w:beforeLines="20" w:line="360" w:lineRule="auto"/>
        <w:ind w:firstLine="240" w:firstLineChars="100"/>
        <w:outlineLvl w:val="1"/>
        <w:rPr>
          <w:rFonts w:hint="eastAsia" w:ascii="宋体" w:hAnsi="宋体" w:eastAsia="宋体" w:cs="宋体"/>
          <w:bCs/>
          <w:color w:val="auto"/>
          <w:sz w:val="24"/>
          <w:szCs w:val="21"/>
          <w:highlight w:val="none"/>
        </w:rPr>
      </w:pPr>
      <w:bookmarkStart w:id="414" w:name="_Toc12816"/>
      <w:bookmarkStart w:id="415" w:name="_Toc8899"/>
      <w:bookmarkStart w:id="416" w:name="_Toc15737"/>
      <w:bookmarkStart w:id="417" w:name="_Toc10945"/>
      <w:bookmarkStart w:id="418" w:name="_Toc8580"/>
      <w:bookmarkStart w:id="419" w:name="_Toc11097"/>
      <w:bookmarkStart w:id="420" w:name="_Toc300678071"/>
      <w:r>
        <w:rPr>
          <w:rFonts w:hint="eastAsia" w:ascii="宋体" w:hAnsi="宋体" w:eastAsia="宋体" w:cs="宋体"/>
          <w:bCs/>
          <w:color w:val="auto"/>
          <w:sz w:val="24"/>
          <w:szCs w:val="21"/>
          <w:highlight w:val="none"/>
          <w:lang w:val="en-US" w:eastAsia="zh-CN"/>
        </w:rPr>
        <w:t>6</w:t>
      </w:r>
      <w:r>
        <w:rPr>
          <w:rFonts w:hint="eastAsia" w:ascii="宋体" w:hAnsi="宋体" w:eastAsia="宋体" w:cs="宋体"/>
          <w:bCs/>
          <w:color w:val="auto"/>
          <w:sz w:val="24"/>
          <w:szCs w:val="21"/>
          <w:highlight w:val="none"/>
        </w:rPr>
        <w:t>.中标人的确定</w:t>
      </w:r>
      <w:bookmarkEnd w:id="414"/>
      <w:bookmarkEnd w:id="415"/>
      <w:bookmarkEnd w:id="416"/>
      <w:bookmarkEnd w:id="417"/>
      <w:bookmarkEnd w:id="418"/>
      <w:bookmarkEnd w:id="419"/>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 推荐中标候选人</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.1.1评标委员会在推荐中标候选人时，应遵照以下原则:</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评标委员会按照评标总得分由高至低的次序排列，并根据第二章“投标人须知”前规定的中标候选人数量，将排序在前的投标人推荐为中标候选人。</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评标委员会根据规定</w:t>
      </w:r>
      <w:r>
        <w:rPr>
          <w:rFonts w:hint="eastAsia" w:ascii="宋体" w:hAnsi="宋体" w:eastAsia="宋体" w:cs="宋体"/>
          <w:color w:val="auto"/>
          <w:highlight w:val="none"/>
        </w:rPr>
        <w:t>予以否决投标</w:t>
      </w:r>
      <w:r>
        <w:rPr>
          <w:rFonts w:hint="eastAsia" w:ascii="宋体" w:hAnsi="宋体" w:eastAsia="宋体" w:cs="宋体"/>
          <w:color w:val="auto"/>
          <w:szCs w:val="21"/>
          <w:highlight w:val="none"/>
        </w:rPr>
        <w:t>后，如果因有效投标不足3个使得投标明显缺乏竞争的，评标委员会可以建议招标人重新招标。</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.1.2 投标人数量少于3个或者所有投标被否决的，招标人应当依法重新招标。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.2 确定中标人</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招标人对评标委员会推荐的中标候选人进行公示。公示期满，按照相关规定确定中标人。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.3 编制评标报告</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评标委员会根据评标办法的规定向招标人提交评标报告。评标报告应当由全体评标委员会成员签字。评标报告应当包括以下内容：</w:t>
      </w:r>
    </w:p>
    <w:p>
      <w:pPr>
        <w:adjustRightInd w:val="0"/>
        <w:snapToGrid w:val="0"/>
        <w:spacing w:before="94" w:beforeLines="30"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（1）基本情况和数据表；</w:t>
      </w:r>
    </w:p>
    <w:p>
      <w:pPr>
        <w:adjustRightInd w:val="0"/>
        <w:snapToGrid w:val="0"/>
        <w:spacing w:before="94" w:beforeLines="30"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（2）评标委员会成员名单；</w:t>
      </w:r>
    </w:p>
    <w:p>
      <w:pPr>
        <w:adjustRightInd w:val="0"/>
        <w:snapToGrid w:val="0"/>
        <w:spacing w:before="94" w:beforeLines="30"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（3）开标记录；</w:t>
      </w:r>
    </w:p>
    <w:p>
      <w:pPr>
        <w:adjustRightInd w:val="0"/>
        <w:snapToGrid w:val="0"/>
        <w:spacing w:before="94" w:beforeLines="30"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（4）符合要求的投标一览表；</w:t>
      </w:r>
    </w:p>
    <w:p>
      <w:pPr>
        <w:adjustRightInd w:val="0"/>
        <w:snapToGrid w:val="0"/>
        <w:spacing w:before="94" w:beforeLines="30"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（5）否决投标情况说明；</w:t>
      </w:r>
    </w:p>
    <w:p>
      <w:pPr>
        <w:adjustRightInd w:val="0"/>
        <w:snapToGrid w:val="0"/>
        <w:spacing w:before="94" w:beforeLines="30"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（6）评标标准、评标方法或者评标因素一览表；</w:t>
      </w:r>
    </w:p>
    <w:p>
      <w:pPr>
        <w:adjustRightInd w:val="0"/>
        <w:snapToGrid w:val="0"/>
        <w:spacing w:before="94" w:beforeLines="30"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（7）经评审的价格一览表（包括评标委员会在评标过程中所形成的所有记载评标结果、结论的表格、说明、记录等文件）；</w:t>
      </w:r>
    </w:p>
    <w:p>
      <w:pPr>
        <w:adjustRightInd w:val="0"/>
        <w:snapToGrid w:val="0"/>
        <w:spacing w:before="94" w:beforeLines="30"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（8）经评审的投标人排序；</w:t>
      </w:r>
    </w:p>
    <w:p>
      <w:pPr>
        <w:adjustRightInd w:val="0"/>
        <w:snapToGrid w:val="0"/>
        <w:spacing w:before="94" w:beforeLines="30"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（9）推荐的中标候选人名单与签订合同前要处理的事宜；</w:t>
      </w:r>
    </w:p>
    <w:p>
      <w:pPr>
        <w:adjustRightInd w:val="0"/>
        <w:snapToGrid w:val="0"/>
        <w:spacing w:before="94" w:beforeLines="30"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（10）澄清、说明、补正事项纪要。</w:t>
      </w:r>
    </w:p>
    <w:p>
      <w:pPr>
        <w:adjustRightInd w:val="0"/>
        <w:snapToGrid w:val="0"/>
        <w:spacing w:before="63" w:beforeLines="20" w:after="63" w:afterLines="20" w:line="360" w:lineRule="auto"/>
        <w:outlineLvl w:val="1"/>
        <w:rPr>
          <w:rFonts w:hint="eastAsia" w:ascii="宋体" w:hAnsi="宋体" w:eastAsia="宋体" w:cs="宋体"/>
          <w:bCs/>
          <w:color w:val="auto"/>
          <w:sz w:val="24"/>
          <w:szCs w:val="21"/>
          <w:highlight w:val="none"/>
        </w:rPr>
      </w:pPr>
      <w:bookmarkStart w:id="421" w:name="_Toc30156"/>
      <w:bookmarkStart w:id="422" w:name="_Toc31952"/>
      <w:bookmarkStart w:id="423" w:name="_Toc19769"/>
      <w:bookmarkStart w:id="424" w:name="_Toc14496"/>
      <w:bookmarkStart w:id="425" w:name="_Toc2166"/>
      <w:bookmarkStart w:id="426" w:name="_Toc3980"/>
      <w:r>
        <w:rPr>
          <w:rFonts w:hint="eastAsia" w:ascii="宋体" w:hAnsi="宋体" w:eastAsia="宋体" w:cs="宋体"/>
          <w:bCs/>
          <w:color w:val="auto"/>
          <w:sz w:val="24"/>
          <w:szCs w:val="21"/>
          <w:highlight w:val="none"/>
          <w:lang w:val="en-US" w:eastAsia="zh-CN"/>
        </w:rPr>
        <w:t>7</w:t>
      </w:r>
      <w:r>
        <w:rPr>
          <w:rFonts w:hint="eastAsia" w:ascii="宋体" w:hAnsi="宋体" w:eastAsia="宋体" w:cs="宋体"/>
          <w:bCs/>
          <w:color w:val="auto"/>
          <w:sz w:val="24"/>
          <w:szCs w:val="21"/>
          <w:highlight w:val="none"/>
        </w:rPr>
        <w:t>．特殊情况的处置程序</w:t>
      </w:r>
      <w:bookmarkEnd w:id="421"/>
      <w:bookmarkEnd w:id="422"/>
      <w:bookmarkEnd w:id="423"/>
      <w:bookmarkEnd w:id="424"/>
      <w:bookmarkEnd w:id="425"/>
      <w:bookmarkEnd w:id="426"/>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 关于评标活动暂停</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.1.1 评标委员会应当执行连续评标的原则，按评标办法中规定的程序、内容、方法、标准完成全部评标工作。除特殊情况外，评标活动不得暂停。</w:t>
      </w:r>
    </w:p>
    <w:p>
      <w:pPr>
        <w:adjustRightInd w:val="0"/>
        <w:snapToGrid w:val="0"/>
        <w:spacing w:before="63" w:beforeLines="2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.1.2 发生评标暂停情况时，评标委员会应当封存全部投标文件和评标记录，待特殊情况的影响结束且具备继续评标的条件时，由原评标委员会继续评标。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 关于评标中途更换评委</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.2.1 除非发生下列情况之一，不得在评标中途更换评标委员会成员：</w:t>
      </w:r>
    </w:p>
    <w:p>
      <w:pPr>
        <w:adjustRightInd w:val="0"/>
        <w:snapToGrid w:val="0"/>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（1）因不可抗拒的原因，评标委员会成员不能到场或需在评标中途退出评标活动。</w:t>
      </w:r>
    </w:p>
    <w:p>
      <w:pPr>
        <w:adjustRightInd w:val="0"/>
        <w:snapToGrid w:val="0"/>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（2）根据法律法规规定，某个或某几个评标委员会成员需要回避。</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.2.2 退出评标的评标委员会成员，其完成的评标行为无效。由招标人根据有关规定另行确定替代者进行评标。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 记名投票</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在任何评标环节中，需评标委员会就某项定性的评审结论做出表决的，由评标委员会全体成员按照少数服从多数的原则，以记名投票方式表决。</w:t>
      </w:r>
    </w:p>
    <w:p>
      <w:pPr>
        <w:spacing w:line="360" w:lineRule="auto"/>
        <w:outlineLvl w:val="1"/>
        <w:rPr>
          <w:rFonts w:hint="eastAsia" w:ascii="宋体" w:hAnsi="宋体" w:eastAsia="宋体" w:cs="宋体"/>
          <w:color w:val="auto"/>
          <w:sz w:val="24"/>
          <w:highlight w:val="none"/>
        </w:rPr>
      </w:pPr>
      <w:bookmarkStart w:id="427" w:name="_Toc3969"/>
      <w:bookmarkStart w:id="428" w:name="_Toc1713"/>
      <w:bookmarkStart w:id="429" w:name="_Toc8785"/>
      <w:bookmarkStart w:id="430" w:name="_Toc19722"/>
      <w:bookmarkStart w:id="431" w:name="_Toc26096"/>
      <w:bookmarkStart w:id="432" w:name="_Toc27410"/>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.补充条款</w:t>
      </w:r>
      <w:bookmarkEnd w:id="427"/>
      <w:bookmarkEnd w:id="428"/>
      <w:bookmarkEnd w:id="429"/>
      <w:bookmarkEnd w:id="430"/>
      <w:bookmarkEnd w:id="431"/>
      <w:bookmarkEnd w:id="432"/>
    </w:p>
    <w:bookmarkEnd w:id="381"/>
    <w:bookmarkEnd w:id="420"/>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.1评标过程中，评标委员会成员对法律法规及相关政策文件理解不一致或者不熟悉的问题，应当在现场提请行政监管部门解释。对招标文件中存在的其他问题应当提请招标人澄清。</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对上述情形以外的问题，由评标委员会集体讨论决定。无法形成一致意见时，应当按照少数服从多数原则进行表决并予记录。</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.2评标专家签署评标报告前，评标委员会主任评委应当组织评标专家并邀请招标人、招标代理机构进行复核。</w:t>
      </w:r>
    </w:p>
    <w:p>
      <w:pPr>
        <w:adjustRightInd w:val="0"/>
        <w:snapToGrid w:val="0"/>
        <w:spacing w:line="360" w:lineRule="auto"/>
        <w:ind w:firstLine="420" w:firstLineChars="200"/>
        <w:rPr>
          <w:rFonts w:hint="eastAsia" w:ascii="宋体" w:hAnsi="宋体" w:eastAsia="宋体" w:cs="宋体"/>
          <w:color w:val="auto"/>
          <w:highlight w:val="none"/>
          <w:lang w:val="zh-CN"/>
        </w:rPr>
      </w:pPr>
      <w:r>
        <w:rPr>
          <w:rFonts w:hint="eastAsia" w:ascii="宋体" w:hAnsi="宋体" w:eastAsia="宋体" w:cs="宋体"/>
          <w:color w:val="auto"/>
          <w:szCs w:val="21"/>
          <w:highlight w:val="none"/>
        </w:rPr>
        <w:t>.......</w:t>
      </w:r>
      <w:r>
        <w:rPr>
          <w:rFonts w:hint="eastAsia" w:ascii="宋体" w:hAnsi="宋体" w:eastAsia="宋体" w:cs="宋体"/>
          <w:bCs/>
          <w:color w:val="auto"/>
          <w:highlight w:val="none"/>
        </w:rPr>
        <w:br w:type="page"/>
      </w:r>
    </w:p>
    <w:p>
      <w:pPr>
        <w:pStyle w:val="8"/>
        <w:spacing w:before="0" w:after="0"/>
        <w:jc w:val="center"/>
        <w:outlineLvl w:val="1"/>
        <w:rPr>
          <w:rFonts w:hint="eastAsia" w:ascii="宋体" w:hAnsi="宋体" w:eastAsia="宋体" w:cs="宋体"/>
          <w:b w:val="0"/>
          <w:color w:val="auto"/>
          <w:highlight w:val="none"/>
        </w:rPr>
      </w:pPr>
      <w:bookmarkStart w:id="433" w:name="_Toc30187"/>
      <w:bookmarkStart w:id="434" w:name="_Toc24116"/>
      <w:bookmarkStart w:id="435" w:name="_Toc80006219"/>
      <w:bookmarkStart w:id="436" w:name="_Toc8950"/>
      <w:bookmarkStart w:id="437" w:name="_Toc19371"/>
      <w:bookmarkStart w:id="438" w:name="_Toc80006109"/>
      <w:bookmarkStart w:id="439" w:name="_Toc3891"/>
      <w:bookmarkStart w:id="440" w:name="_Toc30118"/>
      <w:bookmarkStart w:id="441" w:name="_Toc3170"/>
      <w:r>
        <w:rPr>
          <w:rFonts w:hint="eastAsia" w:ascii="宋体" w:hAnsi="宋体" w:eastAsia="宋体" w:cs="宋体"/>
          <w:b w:val="0"/>
          <w:bCs w:val="0"/>
          <w:color w:val="auto"/>
          <w:highlight w:val="none"/>
        </w:rPr>
        <w:t>第四章  合同条款及格式</w:t>
      </w:r>
      <w:bookmarkEnd w:id="433"/>
      <w:bookmarkEnd w:id="434"/>
      <w:bookmarkEnd w:id="435"/>
      <w:bookmarkEnd w:id="436"/>
      <w:bookmarkEnd w:id="437"/>
      <w:bookmarkEnd w:id="438"/>
      <w:bookmarkEnd w:id="439"/>
      <w:bookmarkEnd w:id="440"/>
      <w:bookmarkEnd w:id="441"/>
      <w:bookmarkStart w:id="442" w:name="_Toc337558727"/>
      <w:r>
        <w:rPr>
          <w:rFonts w:hint="eastAsia" w:ascii="宋体" w:hAnsi="宋体" w:eastAsia="宋体" w:cs="宋体"/>
          <w:b w:val="0"/>
          <w:color w:val="auto"/>
          <w:highlight w:val="none"/>
        </w:rPr>
        <w:t xml:space="preserve"> </w:t>
      </w:r>
    </w:p>
    <w:p>
      <w:pPr>
        <w:spacing w:line="480"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说明：合同条款及格式应当作为招标文件的组成部分，合同条款及格式推荐采用《建设工程施工合同（示范文本）》（GF-2017-0201）。</w:t>
      </w:r>
    </w:p>
    <w:p>
      <w:pPr>
        <w:spacing w:line="480" w:lineRule="exact"/>
        <w:jc w:val="center"/>
        <w:rPr>
          <w:rFonts w:hint="eastAsia" w:ascii="宋体" w:hAnsi="宋体" w:eastAsia="宋体" w:cs="宋体"/>
          <w:color w:val="auto"/>
          <w:sz w:val="24"/>
          <w:highlight w:val="none"/>
        </w:rPr>
      </w:pPr>
    </w:p>
    <w:bookmarkEnd w:id="442"/>
    <w:p>
      <w:pPr>
        <w:pStyle w:val="8"/>
        <w:spacing w:line="360" w:lineRule="auto"/>
        <w:jc w:val="center"/>
        <w:rPr>
          <w:rFonts w:hint="eastAsia" w:ascii="宋体" w:hAnsi="宋体" w:eastAsia="宋体" w:cs="宋体"/>
          <w:b w:val="0"/>
          <w:bCs w:val="0"/>
          <w:color w:val="auto"/>
          <w:sz w:val="30"/>
          <w:highlight w:val="none"/>
        </w:rPr>
      </w:pPr>
      <w:bookmarkStart w:id="443" w:name="_Toc296890982"/>
      <w:bookmarkStart w:id="444" w:name="_Toc29879"/>
      <w:bookmarkStart w:id="445" w:name="_Toc10868"/>
      <w:bookmarkStart w:id="446" w:name="_Toc351203480"/>
      <w:bookmarkStart w:id="447" w:name="_Toc1618"/>
      <w:bookmarkStart w:id="448" w:name="_Toc80006110"/>
      <w:bookmarkStart w:id="449" w:name="_Toc24562"/>
      <w:bookmarkStart w:id="450" w:name="_Toc80006220"/>
      <w:bookmarkStart w:id="451" w:name="_Toc28785"/>
      <w:bookmarkStart w:id="452" w:name="_Toc296503025"/>
      <w:bookmarkStart w:id="453" w:name="_Toc351203632"/>
      <w:r>
        <w:rPr>
          <w:rFonts w:hint="eastAsia" w:ascii="宋体" w:hAnsi="宋体" w:eastAsia="宋体" w:cs="宋体"/>
          <w:b w:val="0"/>
          <w:bCs w:val="0"/>
          <w:color w:val="auto"/>
          <w:sz w:val="30"/>
          <w:highlight w:val="none"/>
        </w:rPr>
        <w:t>第一节 合同协议书</w:t>
      </w:r>
      <w:bookmarkEnd w:id="443"/>
      <w:bookmarkEnd w:id="444"/>
      <w:bookmarkEnd w:id="445"/>
      <w:bookmarkEnd w:id="446"/>
      <w:bookmarkEnd w:id="447"/>
      <w:bookmarkEnd w:id="448"/>
      <w:bookmarkEnd w:id="449"/>
      <w:bookmarkEnd w:id="450"/>
      <w:bookmarkEnd w:id="451"/>
      <w:bookmarkEnd w:id="452"/>
    </w:p>
    <w:p>
      <w:pPr>
        <w:spacing w:line="48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pPr>
        <w:spacing w:line="48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        </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根据《中华人民共和国民法典》、《中华人民共和国建筑法》及有关法律规定，遵循平等、自愿、公平和诚实信用的原则，双方就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pacing w:val="9"/>
          <w:sz w:val="21"/>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工程施工及有关事项协商一致，共同达成如下协议：</w:t>
      </w:r>
    </w:p>
    <w:p>
      <w:pPr>
        <w:spacing w:line="480" w:lineRule="exact"/>
        <w:ind w:firstLine="420" w:firstLineChars="200"/>
        <w:rPr>
          <w:rFonts w:hint="eastAsia" w:ascii="宋体" w:hAnsi="宋体" w:eastAsia="宋体" w:cs="宋体"/>
          <w:color w:val="auto"/>
          <w:szCs w:val="21"/>
          <w:highlight w:val="none"/>
        </w:rPr>
      </w:pPr>
      <w:bookmarkStart w:id="454" w:name="_Toc351203481"/>
      <w:r>
        <w:rPr>
          <w:rFonts w:hint="eastAsia" w:ascii="宋体" w:hAnsi="宋体" w:eastAsia="宋体" w:cs="宋体"/>
          <w:color w:val="auto"/>
          <w:szCs w:val="21"/>
          <w:highlight w:val="none"/>
        </w:rPr>
        <w:t>一、工程概况</w:t>
      </w:r>
      <w:bookmarkEnd w:id="454"/>
    </w:p>
    <w:p>
      <w:pPr>
        <w:spacing w:line="480" w:lineRule="exact"/>
        <w:ind w:firstLine="411" w:firstLineChars="196"/>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1.工程名称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ind w:firstLine="411" w:firstLineChars="196"/>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2.工程地点：</w:t>
      </w:r>
      <w:r>
        <w:rPr>
          <w:rFonts w:hint="eastAsia" w:ascii="宋体" w:hAnsi="宋体" w:eastAsia="宋体" w:cs="宋体"/>
          <w:bCs/>
          <w:color w:val="auto"/>
          <w:szCs w:val="21"/>
          <w:highlight w:val="none"/>
          <w:lang w:val="en-US" w:eastAsia="zh-CN"/>
        </w:rPr>
        <w:t xml:space="preserve">                          </w:t>
      </w:r>
    </w:p>
    <w:p>
      <w:pPr>
        <w:spacing w:line="480" w:lineRule="exact"/>
        <w:ind w:firstLine="411" w:firstLineChars="196"/>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3.工程立项批准文号：</w:t>
      </w:r>
      <w:r>
        <w:rPr>
          <w:rFonts w:hint="eastAsia" w:ascii="宋体" w:hAnsi="宋体" w:eastAsia="宋体" w:cs="宋体"/>
          <w:bCs/>
          <w:color w:val="auto"/>
          <w:szCs w:val="21"/>
          <w:highlight w:val="none"/>
          <w:lang w:val="en-US" w:eastAsia="zh-CN"/>
        </w:rPr>
        <w:t xml:space="preserve">                   </w:t>
      </w:r>
    </w:p>
    <w:p>
      <w:pPr>
        <w:spacing w:line="480" w:lineRule="exact"/>
        <w:ind w:firstLine="411" w:firstLineChars="196"/>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4.资金来源：</w:t>
      </w:r>
      <w:r>
        <w:rPr>
          <w:rFonts w:hint="eastAsia" w:ascii="宋体" w:hAnsi="宋体" w:eastAsia="宋体" w:cs="宋体"/>
          <w:bCs/>
          <w:color w:val="auto"/>
          <w:szCs w:val="21"/>
          <w:highlight w:val="none"/>
          <w:lang w:val="en-US" w:eastAsia="zh-CN"/>
        </w:rPr>
        <w:t xml:space="preserve">                            </w:t>
      </w:r>
    </w:p>
    <w:p>
      <w:pPr>
        <w:spacing w:line="480" w:lineRule="exact"/>
        <w:ind w:firstLine="411" w:firstLineChars="196"/>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5.工程内容</w:t>
      </w:r>
      <w:r>
        <w:rPr>
          <w:rFonts w:hint="eastAsia" w:ascii="宋体" w:hAnsi="宋体" w:eastAsia="宋体" w:cs="宋体"/>
          <w:bCs/>
          <w:color w:val="auto"/>
          <w:szCs w:val="21"/>
          <w:highlight w:val="none"/>
          <w:lang w:val="en-US" w:eastAsia="zh-CN"/>
        </w:rPr>
        <w:t xml:space="preserve">                             </w:t>
      </w:r>
    </w:p>
    <w:p>
      <w:pPr>
        <w:spacing w:line="480" w:lineRule="exact"/>
        <w:ind w:firstLine="411" w:firstLineChars="196"/>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群体工程应附《承包人承揽工程项目一览表》（附件1）。</w:t>
      </w:r>
    </w:p>
    <w:p>
      <w:pPr>
        <w:keepNext w:val="0"/>
        <w:keepLines w:val="0"/>
        <w:widowControl/>
        <w:suppressLineNumbers w:val="0"/>
        <w:spacing w:line="360" w:lineRule="auto"/>
        <w:ind w:firstLine="420" w:firstLineChars="200"/>
        <w:jc w:val="left"/>
        <w:rPr>
          <w:rFonts w:hint="default" w:ascii="宋体" w:hAnsi="宋体" w:eastAsia="宋体" w:cs="宋体"/>
          <w:color w:val="auto"/>
          <w:szCs w:val="21"/>
          <w:highlight w:val="none"/>
          <w:u w:val="single"/>
          <w:lang w:val="en-US" w:eastAsia="zh-CN"/>
        </w:rPr>
      </w:pPr>
      <w:r>
        <w:rPr>
          <w:rFonts w:hint="eastAsia" w:ascii="宋体" w:hAnsi="宋体" w:eastAsia="宋体" w:cs="宋体"/>
          <w:bCs/>
          <w:color w:val="auto"/>
          <w:szCs w:val="21"/>
          <w:highlight w:val="none"/>
        </w:rPr>
        <w:t>6.工程承包范围：</w:t>
      </w:r>
      <w:r>
        <w:rPr>
          <w:rFonts w:hint="eastAsia" w:ascii="宋体" w:hAnsi="宋体" w:eastAsia="宋体" w:cs="宋体"/>
          <w:bCs/>
          <w:color w:val="auto"/>
          <w:szCs w:val="21"/>
          <w:highlight w:val="none"/>
          <w:lang w:val="en-US" w:eastAsia="zh-CN"/>
        </w:rPr>
        <w:t xml:space="preserve">                          </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455" w:name="_Toc351203482"/>
      <w:r>
        <w:rPr>
          <w:rFonts w:hint="eastAsia" w:ascii="宋体" w:hAnsi="宋体" w:eastAsia="宋体" w:cs="宋体"/>
          <w:color w:val="auto"/>
          <w:szCs w:val="21"/>
          <w:highlight w:val="none"/>
        </w:rPr>
        <w:t>二、合同工期</w:t>
      </w:r>
      <w:bookmarkEnd w:id="455"/>
    </w:p>
    <w:p>
      <w:pPr>
        <w:spacing w:line="480" w:lineRule="exact"/>
        <w:ind w:firstLine="459"/>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计划开工日期：</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日。</w:t>
      </w:r>
    </w:p>
    <w:p>
      <w:pPr>
        <w:spacing w:line="480" w:lineRule="exact"/>
        <w:ind w:firstLine="459"/>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计划竣工日期：</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日。</w:t>
      </w:r>
    </w:p>
    <w:p>
      <w:pPr>
        <w:spacing w:line="480" w:lineRule="exact"/>
        <w:ind w:firstLine="459"/>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工期总日历天数：</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天。工期总日历天数与根据前述计划开竣工日期计算的工期天数不一致的，以工期总日历天数为准。</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456" w:name="_Toc351203483"/>
      <w:r>
        <w:rPr>
          <w:rFonts w:hint="eastAsia" w:ascii="宋体" w:hAnsi="宋体" w:eastAsia="宋体" w:cs="宋体"/>
          <w:color w:val="auto"/>
          <w:szCs w:val="21"/>
          <w:highlight w:val="none"/>
        </w:rPr>
        <w:t>三、质量标准</w:t>
      </w:r>
      <w:bookmarkEnd w:id="456"/>
    </w:p>
    <w:p>
      <w:pPr>
        <w:spacing w:line="480" w:lineRule="exact"/>
        <w:ind w:firstLine="459"/>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工程质量符合</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标准。</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457" w:name="_Toc351203484"/>
      <w:r>
        <w:rPr>
          <w:rFonts w:hint="eastAsia" w:ascii="宋体" w:hAnsi="宋体" w:eastAsia="宋体" w:cs="宋体"/>
          <w:color w:val="auto"/>
          <w:szCs w:val="21"/>
          <w:highlight w:val="none"/>
        </w:rPr>
        <w:t>四、签约合同价与合同价格形式</w:t>
      </w:r>
      <w:bookmarkEnd w:id="457"/>
      <w:r>
        <w:rPr>
          <w:rFonts w:hint="eastAsia" w:ascii="宋体" w:hAnsi="宋体" w:eastAsia="宋体" w:cs="宋体"/>
          <w:color w:val="auto"/>
          <w:szCs w:val="21"/>
          <w:highlight w:val="none"/>
        </w:rPr>
        <w:tab/>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1.签约合同价为：</w:t>
      </w:r>
    </w:p>
    <w:p>
      <w:pPr>
        <w:spacing w:line="48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p>
      <w:pPr>
        <w:spacing w:line="48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szCs w:val="21"/>
          <w:highlight w:val="none"/>
        </w:rPr>
        <w:t>（1）</w:t>
      </w:r>
      <w:r>
        <w:rPr>
          <w:rFonts w:hint="eastAsia" w:ascii="宋体" w:hAnsi="宋体" w:eastAsia="宋体" w:cs="宋体"/>
          <w:color w:val="auto"/>
          <w:kern w:val="0"/>
          <w:highlight w:val="none"/>
        </w:rPr>
        <w:t>绿色施工安全防护措施项目费：人民币（大写）</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元)；</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（2）材料和工程设备暂估价金额：</w:t>
      </w:r>
    </w:p>
    <w:p>
      <w:pPr>
        <w:spacing w:line="480" w:lineRule="exact"/>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（3）专业工程暂估价金额：</w:t>
      </w:r>
    </w:p>
    <w:p>
      <w:pPr>
        <w:spacing w:line="480" w:lineRule="exact"/>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（4）暂列金额：</w:t>
      </w:r>
    </w:p>
    <w:p>
      <w:pPr>
        <w:spacing w:line="480" w:lineRule="exact"/>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2.合同价格形式：</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458" w:name="_Toc351203485"/>
      <w:r>
        <w:rPr>
          <w:rFonts w:hint="eastAsia" w:ascii="宋体" w:hAnsi="宋体" w:eastAsia="宋体" w:cs="宋体"/>
          <w:color w:val="auto"/>
          <w:szCs w:val="21"/>
          <w:highlight w:val="none"/>
        </w:rPr>
        <w:t>五、</w:t>
      </w:r>
      <w:bookmarkEnd w:id="458"/>
      <w:r>
        <w:rPr>
          <w:rFonts w:hint="eastAsia" w:ascii="宋体" w:hAnsi="宋体" w:eastAsia="宋体" w:cs="宋体"/>
          <w:color w:val="auto"/>
          <w:szCs w:val="21"/>
          <w:highlight w:val="none"/>
        </w:rPr>
        <w:t>项目经理</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承包人项目经理：</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459" w:name="_Toc351203486"/>
      <w:r>
        <w:rPr>
          <w:rFonts w:hint="eastAsia" w:ascii="宋体" w:hAnsi="宋体" w:eastAsia="宋体" w:cs="宋体"/>
          <w:color w:val="auto"/>
          <w:szCs w:val="21"/>
          <w:highlight w:val="none"/>
        </w:rPr>
        <w:t>六、合同文件构成</w:t>
      </w:r>
      <w:bookmarkEnd w:id="459"/>
    </w:p>
    <w:p>
      <w:pPr>
        <w:spacing w:line="48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本协议书与下列文件一起构成合同文件：</w:t>
      </w:r>
    </w:p>
    <w:p>
      <w:pPr>
        <w:autoSpaceDE w:val="0"/>
        <w:autoSpaceDN w:val="0"/>
        <w:adjustRightInd w:val="0"/>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（1）中标通知书（如果有）；</w:t>
      </w:r>
    </w:p>
    <w:p>
      <w:pPr>
        <w:autoSpaceDE w:val="0"/>
        <w:autoSpaceDN w:val="0"/>
        <w:adjustRightInd w:val="0"/>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（2）投标函及其附录（如果有）； </w:t>
      </w:r>
    </w:p>
    <w:p>
      <w:pPr>
        <w:autoSpaceDE w:val="0"/>
        <w:autoSpaceDN w:val="0"/>
        <w:adjustRightInd w:val="0"/>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（3）专用合同条款及其附件；</w:t>
      </w:r>
    </w:p>
    <w:p>
      <w:pPr>
        <w:autoSpaceDE w:val="0"/>
        <w:autoSpaceDN w:val="0"/>
        <w:adjustRightInd w:val="0"/>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（4）通用合同条款；</w:t>
      </w:r>
    </w:p>
    <w:p>
      <w:pPr>
        <w:autoSpaceDE w:val="0"/>
        <w:autoSpaceDN w:val="0"/>
        <w:adjustRightInd w:val="0"/>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（5）技术标准和要求；</w:t>
      </w:r>
    </w:p>
    <w:p>
      <w:pPr>
        <w:autoSpaceDE w:val="0"/>
        <w:autoSpaceDN w:val="0"/>
        <w:adjustRightInd w:val="0"/>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（6）图纸；</w:t>
      </w:r>
    </w:p>
    <w:p>
      <w:pPr>
        <w:autoSpaceDE w:val="0"/>
        <w:autoSpaceDN w:val="0"/>
        <w:adjustRightInd w:val="0"/>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（7）已标价工程量清单或预算书；</w:t>
      </w:r>
    </w:p>
    <w:p>
      <w:pPr>
        <w:autoSpaceDE w:val="0"/>
        <w:autoSpaceDN w:val="0"/>
        <w:adjustRightInd w:val="0"/>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（8）其他合同文件。</w:t>
      </w:r>
    </w:p>
    <w:p>
      <w:pPr>
        <w:autoSpaceDE w:val="0"/>
        <w:autoSpaceDN w:val="0"/>
        <w:adjustRightInd w:val="0"/>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在合同订立及履行过程中形成的与合同有关的文件均构成合同文件组成部分。</w:t>
      </w:r>
    </w:p>
    <w:p>
      <w:pPr>
        <w:autoSpaceDE w:val="0"/>
        <w:autoSpaceDN w:val="0"/>
        <w:adjustRightInd w:val="0"/>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460" w:name="_Toc351203487"/>
      <w:r>
        <w:rPr>
          <w:rFonts w:hint="eastAsia" w:ascii="宋体" w:hAnsi="宋体" w:eastAsia="宋体" w:cs="宋体"/>
          <w:color w:val="auto"/>
          <w:szCs w:val="21"/>
          <w:highlight w:val="none"/>
        </w:rPr>
        <w:t>七、承诺</w:t>
      </w:r>
      <w:bookmarkEnd w:id="460"/>
    </w:p>
    <w:p>
      <w:pPr>
        <w:spacing w:line="48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1.发包人承诺按照法律规定履行项目审批手续、筹集工程建设资金并按照合同约定的期限和方式支付合同价款。</w:t>
      </w:r>
    </w:p>
    <w:p>
      <w:pPr>
        <w:spacing w:line="48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2.承包人承诺按照法律规定及合同约定组织完成工程施工，确保工程质量和安全，不进行转包及违法分包，并在缺陷责任期及保修期内承担相应的工程维修责任。</w:t>
      </w:r>
    </w:p>
    <w:p>
      <w:pPr>
        <w:spacing w:line="48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3.发包人和承包人通过招投标形式签订合同的，双方理解并承诺不再就同一工程另行签订与合同实质性内容相背离的协议。</w:t>
      </w:r>
    </w:p>
    <w:p>
      <w:pPr>
        <w:spacing w:line="480" w:lineRule="exact"/>
        <w:rPr>
          <w:rFonts w:hint="eastAsia" w:ascii="宋体" w:hAnsi="宋体" w:eastAsia="宋体" w:cs="宋体"/>
          <w:color w:val="auto"/>
          <w:szCs w:val="21"/>
          <w:highlight w:val="none"/>
        </w:rPr>
      </w:pPr>
      <w:bookmarkStart w:id="461" w:name="_Toc351203488"/>
      <w:r>
        <w:rPr>
          <w:rFonts w:hint="eastAsia" w:ascii="宋体" w:hAnsi="宋体" w:eastAsia="宋体" w:cs="宋体"/>
          <w:color w:val="auto"/>
          <w:szCs w:val="21"/>
          <w:highlight w:val="none"/>
        </w:rPr>
        <w:t xml:space="preserve">    八、词语含义</w:t>
      </w:r>
      <w:bookmarkEnd w:id="461"/>
    </w:p>
    <w:p>
      <w:pPr>
        <w:spacing w:line="48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本协议书中词语含义与第二部分通用合同条款中赋予的含义相同。</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462" w:name="_Toc351203489"/>
      <w:r>
        <w:rPr>
          <w:rFonts w:hint="eastAsia" w:ascii="宋体" w:hAnsi="宋体" w:eastAsia="宋体" w:cs="宋体"/>
          <w:color w:val="auto"/>
          <w:szCs w:val="21"/>
          <w:highlight w:val="none"/>
        </w:rPr>
        <w:t>九、签订时间</w:t>
      </w:r>
      <w:bookmarkEnd w:id="462"/>
    </w:p>
    <w:p>
      <w:pPr>
        <w:spacing w:line="48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本合同于</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日签订。</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463" w:name="_Toc351203490"/>
      <w:r>
        <w:rPr>
          <w:rFonts w:hint="eastAsia" w:ascii="宋体" w:hAnsi="宋体" w:eastAsia="宋体" w:cs="宋体"/>
          <w:color w:val="auto"/>
          <w:szCs w:val="21"/>
          <w:highlight w:val="none"/>
        </w:rPr>
        <w:t>十、签订地点</w:t>
      </w:r>
      <w:bookmarkEnd w:id="463"/>
    </w:p>
    <w:p>
      <w:pPr>
        <w:spacing w:line="48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本合同在</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签订。</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464" w:name="_Toc351203491"/>
      <w:r>
        <w:rPr>
          <w:rFonts w:hint="eastAsia" w:ascii="宋体" w:hAnsi="宋体" w:eastAsia="宋体" w:cs="宋体"/>
          <w:color w:val="auto"/>
          <w:szCs w:val="21"/>
          <w:highlight w:val="none"/>
        </w:rPr>
        <w:t>十一、补充协议</w:t>
      </w:r>
      <w:bookmarkEnd w:id="464"/>
    </w:p>
    <w:p>
      <w:pPr>
        <w:spacing w:line="48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合同未尽事宜，合同当事人另行签订补充协议，补充协议是合同的组成部分。</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465" w:name="_Toc351203492"/>
      <w:r>
        <w:rPr>
          <w:rFonts w:hint="eastAsia" w:ascii="宋体" w:hAnsi="宋体" w:eastAsia="宋体" w:cs="宋体"/>
          <w:color w:val="auto"/>
          <w:szCs w:val="21"/>
          <w:highlight w:val="none"/>
        </w:rPr>
        <w:t>十二、合同生效</w:t>
      </w:r>
      <w:bookmarkEnd w:id="465"/>
    </w:p>
    <w:p>
      <w:pPr>
        <w:spacing w:line="48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本合同自</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生效。</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466" w:name="_Toc351203493"/>
      <w:r>
        <w:rPr>
          <w:rFonts w:hint="eastAsia" w:ascii="宋体" w:hAnsi="宋体" w:eastAsia="宋体" w:cs="宋体"/>
          <w:color w:val="auto"/>
          <w:szCs w:val="21"/>
          <w:highlight w:val="none"/>
        </w:rPr>
        <w:t>十三、合同份数</w:t>
      </w:r>
      <w:bookmarkEnd w:id="466"/>
    </w:p>
    <w:p>
      <w:pPr>
        <w:spacing w:line="48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本合同一式</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份，均具有同等法律效力，发包人执</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份，承包人执</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w:t>
      </w:r>
    </w:p>
    <w:p>
      <w:pPr>
        <w:spacing w:line="480" w:lineRule="exact"/>
        <w:rPr>
          <w:rFonts w:hint="eastAsia" w:ascii="宋体" w:hAnsi="宋体" w:eastAsia="宋体" w:cs="宋体"/>
          <w:bCs/>
          <w:color w:val="auto"/>
          <w:szCs w:val="21"/>
          <w:highlight w:val="none"/>
        </w:rPr>
      </w:pPr>
    </w:p>
    <w:p>
      <w:pPr>
        <w:spacing w:line="48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发包人：  (公章)                        承包人：  (公章) </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              法定代表人或其委托代理人：</w:t>
      </w:r>
    </w:p>
    <w:p>
      <w:pPr>
        <w:spacing w:line="480" w:lineRule="exact"/>
        <w:ind w:firstLine="1890" w:firstLineChars="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                                （签字）</w:t>
      </w:r>
    </w:p>
    <w:p>
      <w:pPr>
        <w:tabs>
          <w:tab w:val="left" w:pos="4410"/>
        </w:tabs>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组织机构代码：</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             组织机构代码：</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 </w:t>
      </w:r>
    </w:p>
    <w:p>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             地  址：</w:t>
      </w:r>
      <w:r>
        <w:rPr>
          <w:rFonts w:hint="eastAsia" w:ascii="宋体" w:hAnsi="宋体" w:eastAsia="宋体" w:cs="宋体"/>
          <w:color w:val="auto"/>
          <w:szCs w:val="21"/>
          <w:highlight w:val="none"/>
          <w:u w:val="single"/>
        </w:rPr>
        <w:t xml:space="preserve">          </w:t>
      </w:r>
    </w:p>
    <w:p>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 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             法定代表人：</w:t>
      </w:r>
      <w:r>
        <w:rPr>
          <w:rFonts w:hint="eastAsia" w:ascii="宋体" w:hAnsi="宋体" w:eastAsia="宋体" w:cs="宋体"/>
          <w:color w:val="auto"/>
          <w:szCs w:val="21"/>
          <w:highlight w:val="none"/>
          <w:u w:val="single"/>
        </w:rPr>
        <w:t xml:space="preserve">                  </w:t>
      </w:r>
    </w:p>
    <w:p>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委托代理人：</w:t>
      </w:r>
      <w:r>
        <w:rPr>
          <w:rFonts w:hint="eastAsia" w:ascii="宋体" w:hAnsi="宋体" w:eastAsia="宋体" w:cs="宋体"/>
          <w:color w:val="auto"/>
          <w:szCs w:val="21"/>
          <w:highlight w:val="none"/>
          <w:u w:val="single"/>
        </w:rPr>
        <w:t xml:space="preserve">               </w:t>
      </w:r>
    </w:p>
    <w:p>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  话：</w:t>
      </w:r>
      <w:r>
        <w:rPr>
          <w:rFonts w:hint="eastAsia" w:ascii="宋体" w:hAnsi="宋体" w:eastAsia="宋体" w:cs="宋体"/>
          <w:color w:val="auto"/>
          <w:szCs w:val="21"/>
          <w:highlight w:val="none"/>
          <w:u w:val="single"/>
        </w:rPr>
        <w:t xml:space="preserve">       </w:t>
      </w:r>
    </w:p>
    <w:p>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  真：</w:t>
      </w:r>
      <w:r>
        <w:rPr>
          <w:rFonts w:hint="eastAsia" w:ascii="宋体" w:hAnsi="宋体" w:eastAsia="宋体" w:cs="宋体"/>
          <w:color w:val="auto"/>
          <w:szCs w:val="21"/>
          <w:highlight w:val="none"/>
          <w:u w:val="single"/>
        </w:rPr>
        <w:t xml:space="preserve">     </w:t>
      </w:r>
    </w:p>
    <w:p>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电子信箱：</w:t>
      </w:r>
      <w:r>
        <w:rPr>
          <w:rFonts w:hint="eastAsia" w:ascii="宋体" w:hAnsi="宋体" w:eastAsia="宋体" w:cs="宋体"/>
          <w:color w:val="auto"/>
          <w:szCs w:val="21"/>
          <w:highlight w:val="none"/>
          <w:u w:val="single"/>
        </w:rPr>
        <w:t xml:space="preserve">   </w:t>
      </w:r>
    </w:p>
    <w:p>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single"/>
        </w:rPr>
        <w:t xml:space="preserve">   </w:t>
      </w:r>
    </w:p>
    <w:p>
      <w:pPr>
        <w:spacing w:line="24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账  号：</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 xml:space="preserve">             账  号：</w:t>
      </w:r>
      <w:r>
        <w:rPr>
          <w:rFonts w:hint="eastAsia" w:ascii="宋体" w:hAnsi="宋体" w:eastAsia="宋体" w:cs="宋体"/>
          <w:color w:val="auto"/>
          <w:szCs w:val="21"/>
          <w:highlight w:val="none"/>
          <w:u w:val="single"/>
        </w:rPr>
        <w:t xml:space="preserve">        </w:t>
      </w:r>
    </w:p>
    <w:p>
      <w:pPr>
        <w:pStyle w:val="8"/>
        <w:spacing w:line="360" w:lineRule="auto"/>
        <w:jc w:val="center"/>
        <w:rPr>
          <w:rFonts w:hint="eastAsia" w:ascii="宋体" w:hAnsi="宋体" w:eastAsia="宋体" w:cs="宋体"/>
          <w:b w:val="0"/>
          <w:bCs w:val="0"/>
          <w:color w:val="auto"/>
          <w:sz w:val="30"/>
          <w:highlight w:val="none"/>
        </w:rPr>
      </w:pPr>
      <w:r>
        <w:rPr>
          <w:rFonts w:hint="eastAsia" w:ascii="宋体" w:hAnsi="宋体" w:eastAsia="宋体" w:cs="宋体"/>
          <w:b w:val="0"/>
          <w:color w:val="auto"/>
          <w:sz w:val="21"/>
          <w:szCs w:val="21"/>
          <w:highlight w:val="none"/>
        </w:rPr>
        <w:br w:type="page"/>
      </w:r>
      <w:bookmarkStart w:id="467" w:name="_Toc29239"/>
      <w:bookmarkStart w:id="468" w:name="_Toc9580"/>
      <w:bookmarkStart w:id="469" w:name="_Toc25193"/>
      <w:bookmarkStart w:id="470" w:name="_Toc351203494"/>
      <w:bookmarkStart w:id="471" w:name="_Toc8086"/>
      <w:bookmarkStart w:id="472" w:name="_Toc80006111"/>
      <w:bookmarkStart w:id="473" w:name="_Toc353"/>
      <w:bookmarkStart w:id="474" w:name="_Toc80006221"/>
      <w:r>
        <w:rPr>
          <w:rFonts w:hint="eastAsia" w:ascii="宋体" w:hAnsi="宋体" w:eastAsia="宋体" w:cs="宋体"/>
          <w:b w:val="0"/>
          <w:bCs w:val="0"/>
          <w:color w:val="auto"/>
          <w:sz w:val="30"/>
          <w:highlight w:val="none"/>
        </w:rPr>
        <w:t>第二节 通用合同条款</w:t>
      </w:r>
      <w:bookmarkEnd w:id="467"/>
      <w:bookmarkEnd w:id="468"/>
      <w:bookmarkEnd w:id="469"/>
      <w:bookmarkEnd w:id="470"/>
      <w:bookmarkEnd w:id="471"/>
      <w:bookmarkEnd w:id="472"/>
      <w:bookmarkEnd w:id="473"/>
      <w:bookmarkEnd w:id="474"/>
    </w:p>
    <w:p>
      <w:pPr>
        <w:spacing w:line="480" w:lineRule="exact"/>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说明：“通用合同条款”采用《建设工程施工合同（示范文本）》（GF-2017-0201）的“通用合同条款”。</w:t>
      </w:r>
    </w:p>
    <w:p>
      <w:pPr>
        <w:spacing w:line="480" w:lineRule="exact"/>
        <w:jc w:val="center"/>
        <w:rPr>
          <w:rFonts w:hint="eastAsia" w:ascii="宋体" w:hAnsi="宋体" w:eastAsia="宋体" w:cs="宋体"/>
          <w:color w:val="auto"/>
          <w:sz w:val="32"/>
          <w:szCs w:val="32"/>
          <w:highlight w:val="none"/>
        </w:rPr>
      </w:pPr>
    </w:p>
    <w:p>
      <w:pPr>
        <w:spacing w:line="480" w:lineRule="exact"/>
        <w:jc w:val="center"/>
        <w:rPr>
          <w:rFonts w:hint="eastAsia" w:ascii="宋体" w:hAnsi="宋体" w:eastAsia="宋体" w:cs="宋体"/>
          <w:color w:val="auto"/>
          <w:sz w:val="32"/>
          <w:szCs w:val="32"/>
          <w:highlight w:val="none"/>
        </w:rPr>
      </w:pPr>
    </w:p>
    <w:p>
      <w:pPr>
        <w:pStyle w:val="8"/>
        <w:spacing w:line="360" w:lineRule="auto"/>
        <w:jc w:val="center"/>
        <w:rPr>
          <w:rFonts w:hint="eastAsia" w:ascii="宋体" w:hAnsi="宋体" w:eastAsia="宋体" w:cs="宋体"/>
          <w:b w:val="0"/>
          <w:bCs w:val="0"/>
          <w:color w:val="auto"/>
          <w:sz w:val="30"/>
          <w:highlight w:val="none"/>
        </w:rPr>
      </w:pPr>
      <w:bookmarkStart w:id="475" w:name="_Toc6140"/>
      <w:bookmarkStart w:id="476" w:name="_Toc80006222"/>
      <w:bookmarkStart w:id="477" w:name="_Toc26427"/>
      <w:bookmarkStart w:id="478" w:name="_Toc30723"/>
      <w:bookmarkStart w:id="479" w:name="_Toc8779"/>
      <w:bookmarkStart w:id="480" w:name="_Toc28591"/>
      <w:bookmarkStart w:id="481" w:name="_Toc80006112"/>
      <w:r>
        <w:rPr>
          <w:rFonts w:hint="eastAsia" w:ascii="宋体" w:hAnsi="宋体" w:eastAsia="宋体" w:cs="宋体"/>
          <w:b w:val="0"/>
          <w:bCs w:val="0"/>
          <w:color w:val="auto"/>
          <w:sz w:val="30"/>
          <w:highlight w:val="none"/>
        </w:rPr>
        <w:t>第三节 专用合同条款</w:t>
      </w:r>
      <w:bookmarkEnd w:id="475"/>
      <w:bookmarkEnd w:id="476"/>
      <w:bookmarkEnd w:id="477"/>
      <w:bookmarkEnd w:id="478"/>
      <w:bookmarkEnd w:id="479"/>
      <w:bookmarkEnd w:id="480"/>
      <w:bookmarkEnd w:id="481"/>
    </w:p>
    <w:p>
      <w:pPr>
        <w:spacing w:line="480" w:lineRule="exact"/>
        <w:rPr>
          <w:rFonts w:hint="eastAsia" w:ascii="宋体" w:hAnsi="宋体" w:eastAsia="宋体" w:cs="宋体"/>
          <w:color w:val="auto"/>
          <w:szCs w:val="21"/>
          <w:highlight w:val="none"/>
        </w:rPr>
      </w:pPr>
      <w:bookmarkStart w:id="482" w:name="_Toc351203633"/>
      <w:r>
        <w:rPr>
          <w:rFonts w:hint="eastAsia" w:ascii="宋体" w:hAnsi="宋体" w:eastAsia="宋体" w:cs="宋体"/>
          <w:color w:val="auto"/>
          <w:szCs w:val="21"/>
          <w:highlight w:val="none"/>
        </w:rPr>
        <w:t>1</w:t>
      </w:r>
      <w:bookmarkStart w:id="483" w:name="_Toc292559361"/>
      <w:bookmarkStart w:id="484" w:name="_Toc296503156"/>
      <w:bookmarkStart w:id="485" w:name="_Toc292559866"/>
      <w:bookmarkStart w:id="486" w:name="_Toc297048342"/>
      <w:bookmarkStart w:id="487" w:name="_Toc297120456"/>
      <w:bookmarkStart w:id="488" w:name="_Toc296891196"/>
      <w:bookmarkStart w:id="489" w:name="_Toc296944495"/>
      <w:bookmarkStart w:id="490" w:name="_Toc296890984"/>
      <w:bookmarkStart w:id="491" w:name="_Toc296347155"/>
      <w:bookmarkStart w:id="492" w:name="_Toc296346657"/>
      <w:r>
        <w:rPr>
          <w:rFonts w:hint="eastAsia" w:ascii="宋体" w:hAnsi="宋体" w:eastAsia="宋体" w:cs="宋体"/>
          <w:color w:val="auto"/>
          <w:szCs w:val="21"/>
          <w:highlight w:val="none"/>
        </w:rPr>
        <w:t>. 一般约定</w:t>
      </w:r>
      <w:bookmarkEnd w:id="482"/>
    </w:p>
    <w:bookmarkEnd w:id="483"/>
    <w:bookmarkEnd w:id="484"/>
    <w:bookmarkEnd w:id="485"/>
    <w:bookmarkEnd w:id="486"/>
    <w:bookmarkEnd w:id="487"/>
    <w:bookmarkEnd w:id="488"/>
    <w:bookmarkEnd w:id="489"/>
    <w:bookmarkEnd w:id="490"/>
    <w:bookmarkEnd w:id="491"/>
    <w:bookmarkEnd w:id="492"/>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词语定义</w:t>
      </w:r>
    </w:p>
    <w:p>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1.1.1合同</w:t>
      </w:r>
    </w:p>
    <w:p>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1.1.1.10其他合同文件包括：</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 合同当事人及其他相关方</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1.1.2.4监理人：</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rPr>
        <w:t xml:space="preserve">           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资质类别和等级：</w:t>
      </w:r>
      <w:r>
        <w:rPr>
          <w:rFonts w:hint="eastAsia" w:ascii="宋体" w:hAnsi="宋体" w:eastAsia="宋体" w:cs="宋体"/>
          <w:color w:val="auto"/>
          <w:szCs w:val="21"/>
          <w:highlight w:val="none"/>
          <w:u w:val="single"/>
        </w:rPr>
        <w:t>            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1.1.2.5 设计人：</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rPr>
        <w:t xml:space="preserve">             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资质类别和等级：</w:t>
      </w:r>
      <w:r>
        <w:rPr>
          <w:rFonts w:hint="eastAsia" w:ascii="宋体" w:hAnsi="宋体" w:eastAsia="宋体" w:cs="宋体"/>
          <w:color w:val="auto"/>
          <w:szCs w:val="21"/>
          <w:highlight w:val="none"/>
          <w:u w:val="single"/>
        </w:rPr>
        <w:t>            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 工程和设备</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1.1.3.7 作为施工现场组成部分的其他场所包括：</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4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1.1.3.9 永久占地包括：</w:t>
      </w:r>
      <w:r>
        <w:rPr>
          <w:rFonts w:hint="eastAsia" w:ascii="宋体" w:hAnsi="宋体" w:eastAsia="宋体" w:cs="宋体"/>
          <w:color w:val="auto"/>
          <w:szCs w:val="21"/>
          <w:highlight w:val="none"/>
          <w:u w:val="single"/>
        </w:rPr>
        <w:t xml:space="preserve">                        </w:t>
      </w:r>
      <w:r>
        <w:rPr>
          <w:rFonts w:hint="eastAsia" w:ascii="宋体" w:hAnsi="宋体" w:eastAsia="宋体" w:cs="宋体"/>
          <w:color w:val="auto"/>
          <w:kern w:val="0"/>
          <w:szCs w:val="21"/>
          <w:highlight w:val="none"/>
        </w:rPr>
        <w:t>。</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1.1.3.10 临时占地包括：</w:t>
      </w:r>
      <w:r>
        <w:rPr>
          <w:rFonts w:hint="eastAsia" w:ascii="宋体" w:hAnsi="宋体" w:eastAsia="宋体" w:cs="宋体"/>
          <w:color w:val="auto"/>
          <w:szCs w:val="21"/>
          <w:highlight w:val="none"/>
          <w:u w:val="single"/>
        </w:rPr>
        <w:t xml:space="preserve">                       </w:t>
      </w:r>
      <w:r>
        <w:rPr>
          <w:rFonts w:hint="eastAsia" w:ascii="宋体" w:hAnsi="宋体" w:eastAsia="宋体" w:cs="宋体"/>
          <w:color w:val="auto"/>
          <w:kern w:val="0"/>
          <w:szCs w:val="21"/>
          <w:highlight w:val="none"/>
        </w:rPr>
        <w:t>。</w:t>
      </w:r>
    </w:p>
    <w:p>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1.3法律 </w:t>
      </w:r>
    </w:p>
    <w:p>
      <w:pPr>
        <w:autoSpaceDE w:val="0"/>
        <w:autoSpaceDN w:val="0"/>
        <w:adjustRightInd w:val="0"/>
        <w:spacing w:line="480" w:lineRule="exact"/>
        <w:ind w:left="596" w:leftChars="28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适用于合同的其他规范性文件：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 标准和规范</w:t>
      </w:r>
    </w:p>
    <w:p>
      <w:pPr>
        <w:spacing w:line="480" w:lineRule="exact"/>
        <w:ind w:left="596" w:leftChars="284"/>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1.4.1适用于工程的标准规范包括：</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 发包人提供国外标准、规范的名称：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发包人提供国外标准、规范的份数：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发包人提供国外标准、规范的名称：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480" w:lineRule="exact"/>
        <w:ind w:left="596" w:leftChars="284"/>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1.4.3发包人对工程的技术标准和功能要求的特殊要求：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 合同文件的优先顺序</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合同文件组成及优先顺序为：</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 图纸和承包人文件</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 图纸的提供</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发包人向承包人提供图纸的期限：</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发包人向承包人提供图纸的数量：</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发包人向承包人提供图纸的内容：</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 承包人文件</w:t>
      </w:r>
    </w:p>
    <w:p>
      <w:pPr>
        <w:spacing w:line="480" w:lineRule="exact"/>
        <w:ind w:left="596" w:leftChars="28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需要由承包人提供的文件，包括：</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承包人提供的文件的期限为：</w:t>
      </w:r>
      <w:r>
        <w:rPr>
          <w:rFonts w:hint="eastAsia" w:ascii="宋体" w:hAnsi="宋体" w:eastAsia="宋体" w:cs="宋体"/>
          <w:color w:val="auto"/>
          <w:szCs w:val="21"/>
          <w:highlight w:val="none"/>
          <w:u w:val="single"/>
        </w:rPr>
        <w:t>     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承包人提供的文件的数量为：</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承包人提供的文件的形式为：</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发包人审批承包人文件的期限：</w:t>
      </w:r>
      <w:r>
        <w:rPr>
          <w:rFonts w:hint="eastAsia" w:ascii="宋体" w:hAnsi="宋体" w:eastAsia="宋体" w:cs="宋体"/>
          <w:color w:val="auto"/>
          <w:szCs w:val="21"/>
          <w:highlight w:val="none"/>
          <w:u w:val="single"/>
        </w:rPr>
        <w:t> 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 现场图纸准备</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关于现场图纸准备的约定：</w:t>
      </w:r>
      <w:r>
        <w:rPr>
          <w:rFonts w:hint="eastAsia" w:ascii="宋体" w:hAnsi="宋体" w:eastAsia="宋体" w:cs="宋体"/>
          <w:color w:val="auto"/>
          <w:szCs w:val="21"/>
          <w:highlight w:val="none"/>
          <w:u w:val="single"/>
        </w:rPr>
        <w:t>         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 联络</w:t>
      </w:r>
    </w:p>
    <w:p>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1.7.1发包人和承包人应当在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天内将与合同有关的通知、批准、证明、证书、指示、指令、要求、请求、同意、意见、确定和决定等书面函件送达对方当事人。</w:t>
      </w:r>
    </w:p>
    <w:p>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 发包人接收文件的地点：</w:t>
      </w:r>
      <w:r>
        <w:rPr>
          <w:rFonts w:hint="eastAsia" w:ascii="宋体" w:hAnsi="宋体" w:eastAsia="宋体" w:cs="宋体"/>
          <w:color w:val="auto"/>
          <w:szCs w:val="21"/>
          <w:highlight w:val="none"/>
          <w:u w:val="single"/>
        </w:rPr>
        <w:t>      </w:t>
      </w:r>
      <w:r>
        <w:rPr>
          <w:rFonts w:hint="eastAsia" w:ascii="宋体" w:hAnsi="宋体" w:eastAsia="宋体" w:cs="宋体"/>
          <w:color w:val="auto"/>
          <w:kern w:val="0"/>
          <w:szCs w:val="21"/>
          <w:highlight w:val="none"/>
        </w:rPr>
        <w:t>；</w:t>
      </w:r>
    </w:p>
    <w:p>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发包人指定的接收人为：</w:t>
      </w:r>
      <w:r>
        <w:rPr>
          <w:rFonts w:hint="eastAsia" w:ascii="宋体" w:hAnsi="宋体" w:eastAsia="宋体" w:cs="宋体"/>
          <w:color w:val="auto"/>
          <w:szCs w:val="21"/>
          <w:highlight w:val="none"/>
          <w:u w:val="single"/>
        </w:rPr>
        <w:t>               </w:t>
      </w:r>
      <w:r>
        <w:rPr>
          <w:rFonts w:hint="eastAsia" w:ascii="宋体" w:hAnsi="宋体" w:eastAsia="宋体" w:cs="宋体"/>
          <w:color w:val="auto"/>
          <w:kern w:val="0"/>
          <w:szCs w:val="21"/>
          <w:highlight w:val="none"/>
        </w:rPr>
        <w:t>。</w:t>
      </w:r>
    </w:p>
    <w:p>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承包人接收文件的地点：</w:t>
      </w:r>
      <w:r>
        <w:rPr>
          <w:rFonts w:hint="eastAsia" w:ascii="宋体" w:hAnsi="宋体" w:eastAsia="宋体" w:cs="宋体"/>
          <w:color w:val="auto"/>
          <w:szCs w:val="21"/>
          <w:highlight w:val="none"/>
          <w:u w:val="single"/>
        </w:rPr>
        <w:t>             </w:t>
      </w:r>
      <w:r>
        <w:rPr>
          <w:rFonts w:hint="eastAsia" w:ascii="宋体" w:hAnsi="宋体" w:eastAsia="宋体" w:cs="宋体"/>
          <w:color w:val="auto"/>
          <w:kern w:val="0"/>
          <w:szCs w:val="21"/>
          <w:highlight w:val="none"/>
        </w:rPr>
        <w:t>；</w:t>
      </w:r>
    </w:p>
    <w:p>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承包人指定的接收人为：</w:t>
      </w:r>
      <w:r>
        <w:rPr>
          <w:rFonts w:hint="eastAsia" w:ascii="宋体" w:hAnsi="宋体" w:eastAsia="宋体" w:cs="宋体"/>
          <w:color w:val="auto"/>
          <w:szCs w:val="21"/>
          <w:highlight w:val="none"/>
          <w:u w:val="single"/>
        </w:rPr>
        <w:t>             </w:t>
      </w:r>
      <w:r>
        <w:rPr>
          <w:rFonts w:hint="eastAsia" w:ascii="宋体" w:hAnsi="宋体" w:eastAsia="宋体" w:cs="宋体"/>
          <w:color w:val="auto"/>
          <w:kern w:val="0"/>
          <w:szCs w:val="21"/>
          <w:highlight w:val="none"/>
        </w:rPr>
        <w:t>。</w:t>
      </w:r>
    </w:p>
    <w:p>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监理人接收文件的地点：</w:t>
      </w:r>
      <w:r>
        <w:rPr>
          <w:rFonts w:hint="eastAsia" w:ascii="宋体" w:hAnsi="宋体" w:eastAsia="宋体" w:cs="宋体"/>
          <w:color w:val="auto"/>
          <w:szCs w:val="21"/>
          <w:highlight w:val="none"/>
          <w:u w:val="single"/>
        </w:rPr>
        <w:t>            </w:t>
      </w:r>
      <w:r>
        <w:rPr>
          <w:rFonts w:hint="eastAsia" w:ascii="宋体" w:hAnsi="宋体" w:eastAsia="宋体" w:cs="宋体"/>
          <w:color w:val="auto"/>
          <w:kern w:val="0"/>
          <w:szCs w:val="21"/>
          <w:highlight w:val="none"/>
        </w:rPr>
        <w:t>；</w:t>
      </w:r>
    </w:p>
    <w:p>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监理人指定的接收人为：</w:t>
      </w:r>
      <w:r>
        <w:rPr>
          <w:rFonts w:hint="eastAsia" w:ascii="宋体" w:hAnsi="宋体" w:eastAsia="宋体" w:cs="宋体"/>
          <w:color w:val="auto"/>
          <w:szCs w:val="21"/>
          <w:highlight w:val="none"/>
          <w:u w:val="single"/>
        </w:rPr>
        <w:t>            </w:t>
      </w:r>
      <w:r>
        <w:rPr>
          <w:rFonts w:hint="eastAsia" w:ascii="宋体" w:hAnsi="宋体" w:eastAsia="宋体" w:cs="宋体"/>
          <w:color w:val="auto"/>
          <w:kern w:val="0"/>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 交通运输</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493" w:name="_Toc304295521"/>
      <w:bookmarkStart w:id="494" w:name="_Toc318581155"/>
      <w:bookmarkStart w:id="495" w:name="_Toc312677986"/>
      <w:bookmarkStart w:id="496" w:name="_Toc303539100"/>
      <w:bookmarkStart w:id="497" w:name="_Toc300934943"/>
      <w:r>
        <w:rPr>
          <w:rFonts w:hint="eastAsia" w:ascii="宋体" w:hAnsi="宋体" w:eastAsia="宋体" w:cs="宋体"/>
          <w:color w:val="auto"/>
          <w:szCs w:val="21"/>
          <w:highlight w:val="none"/>
        </w:rPr>
        <w:t>.10.1 出入现场的权利</w:t>
      </w:r>
    </w:p>
    <w:p>
      <w:pPr>
        <w:spacing w:line="480" w:lineRule="exact"/>
        <w:ind w:left="596" w:leftChars="284"/>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关于出入现场的权利的约定：</w:t>
      </w:r>
      <w:r>
        <w:rPr>
          <w:rFonts w:hint="eastAsia" w:ascii="宋体" w:hAnsi="宋体" w:eastAsia="宋体" w:cs="宋体"/>
          <w:color w:val="auto"/>
          <w:szCs w:val="21"/>
          <w:highlight w:val="none"/>
          <w:u w:val="single"/>
        </w:rPr>
        <w:t>        </w:t>
      </w:r>
      <w:r>
        <w:rPr>
          <w:rFonts w:hint="eastAsia" w:ascii="宋体" w:hAnsi="宋体" w:eastAsia="宋体" w:cs="宋体"/>
          <w:color w:val="auto"/>
          <w:szCs w:val="21"/>
          <w:highlight w:val="none"/>
        </w:rPr>
        <w:t>。</w:t>
      </w:r>
    </w:p>
    <w:bookmarkEnd w:id="493"/>
    <w:bookmarkEnd w:id="494"/>
    <w:bookmarkEnd w:id="495"/>
    <w:bookmarkEnd w:id="496"/>
    <w:bookmarkEnd w:id="497"/>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498" w:name="_Toc303539101"/>
      <w:bookmarkStart w:id="499" w:name="_Toc318581156"/>
      <w:bookmarkStart w:id="500" w:name="_Toc312677987"/>
      <w:bookmarkStart w:id="501" w:name="_Toc300934944"/>
      <w:bookmarkStart w:id="502" w:name="_Toc304295522"/>
      <w:r>
        <w:rPr>
          <w:rFonts w:hint="eastAsia" w:ascii="宋体" w:hAnsi="宋体" w:eastAsia="宋体" w:cs="宋体"/>
          <w:color w:val="auto"/>
          <w:szCs w:val="21"/>
          <w:highlight w:val="none"/>
        </w:rPr>
        <w:t>.10.3 场内交通</w:t>
      </w:r>
    </w:p>
    <w:p>
      <w:pPr>
        <w:spacing w:line="4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关于场外交通和场内交通的边界的约定：</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关于发包人向承包人免费提供满足工程施工需要的场内道路和交通设施的约定：</w:t>
      </w:r>
      <w:r>
        <w:rPr>
          <w:rFonts w:hint="eastAsia" w:ascii="宋体" w:hAnsi="宋体" w:eastAsia="宋体" w:cs="宋体"/>
          <w:color w:val="auto"/>
          <w:szCs w:val="21"/>
          <w:highlight w:val="none"/>
          <w:u w:val="single"/>
        </w:rPr>
        <w:t>               </w:t>
      </w:r>
      <w:r>
        <w:rPr>
          <w:rFonts w:hint="eastAsia" w:ascii="宋体" w:hAnsi="宋体" w:eastAsia="宋体" w:cs="宋体"/>
          <w:color w:val="auto"/>
          <w:szCs w:val="21"/>
          <w:highlight w:val="none"/>
        </w:rPr>
        <w:t>。</w:t>
      </w:r>
      <w:bookmarkEnd w:id="498"/>
      <w:bookmarkEnd w:id="499"/>
      <w:bookmarkEnd w:id="500"/>
      <w:bookmarkEnd w:id="501"/>
      <w:bookmarkEnd w:id="502"/>
      <w:r>
        <w:rPr>
          <w:rFonts w:hint="eastAsia" w:ascii="宋体" w:hAnsi="宋体" w:eastAsia="宋体" w:cs="宋体"/>
          <w:color w:val="auto"/>
          <w:szCs w:val="21"/>
          <w:highlight w:val="none"/>
        </w:rPr>
        <w:t xml:space="preserve">  </w:t>
      </w:r>
      <w:bookmarkStart w:id="503" w:name="_Toc318581157"/>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1.10.4超大件和超重件的运输</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运输超大件或超重件所需的道路和桥梁临时加固改造费用和其他有关费用由</w:t>
      </w:r>
    </w:p>
    <w:p>
      <w:pPr>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承担。</w:t>
      </w:r>
    </w:p>
    <w:bookmarkEnd w:id="503"/>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 知识产权</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Cs w:val="21"/>
          <w:highlight w:val="none"/>
          <w:u w:val="single"/>
        </w:rPr>
        <w:t xml:space="preserve">                                                   </w:t>
      </w:r>
      <w:r>
        <w:rPr>
          <w:rFonts w:hint="eastAsia" w:ascii="宋体" w:hAnsi="宋体" w:eastAsia="宋体" w:cs="宋体"/>
          <w:color w:val="auto"/>
          <w:szCs w:val="21"/>
          <w:highlight w:val="none"/>
        </w:rPr>
        <w:t>。</w:t>
      </w:r>
    </w:p>
    <w:p>
      <w:pPr>
        <w:spacing w:line="480" w:lineRule="exact"/>
        <w:ind w:left="596" w:leftChars="284"/>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关于发包人提供的上述文件的使用限制的要求：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 关于承包人为实施工程所编制文件的著作权的归属：</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关于承包人提供的上述文件的使用限制的要求：</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1.11.4 承包人在施工过程中所采用的专利、专有技术、技术秘密的使用费的承担方式：</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kern w:val="0"/>
          <w:szCs w:val="21"/>
          <w:highlight w:val="none"/>
        </w:rPr>
        <w:t>。</w:t>
      </w:r>
    </w:p>
    <w:p>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1.13工程量清单错误的修正</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出现工程量清单错误时，是否调整合同价格：</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kern w:val="0"/>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允许调整合同价格的工程量偏差范围：</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kern w:val="0"/>
          <w:szCs w:val="21"/>
          <w:highlight w:val="none"/>
        </w:rPr>
        <w:t>。</w:t>
      </w:r>
    </w:p>
    <w:p>
      <w:pPr>
        <w:spacing w:line="480" w:lineRule="exact"/>
        <w:rPr>
          <w:rFonts w:hint="eastAsia" w:ascii="宋体" w:hAnsi="宋体" w:eastAsia="宋体" w:cs="宋体"/>
          <w:color w:val="auto"/>
          <w:szCs w:val="21"/>
          <w:highlight w:val="none"/>
        </w:rPr>
      </w:pPr>
      <w:bookmarkStart w:id="504" w:name="_Toc351203634"/>
      <w:r>
        <w:rPr>
          <w:rFonts w:hint="eastAsia" w:ascii="宋体" w:hAnsi="宋体" w:eastAsia="宋体" w:cs="宋体"/>
          <w:color w:val="auto"/>
          <w:szCs w:val="21"/>
          <w:highlight w:val="none"/>
        </w:rPr>
        <w:t>2</w:t>
      </w:r>
      <w:bookmarkStart w:id="505" w:name="_Toc296891197"/>
      <w:bookmarkStart w:id="506" w:name="_Toc297120457"/>
      <w:bookmarkStart w:id="507" w:name="_Toc292559362"/>
      <w:bookmarkStart w:id="508" w:name="_Toc296944496"/>
      <w:bookmarkStart w:id="509" w:name="_Toc296346658"/>
      <w:bookmarkStart w:id="510" w:name="_Toc296503157"/>
      <w:bookmarkStart w:id="511" w:name="_Toc296890985"/>
      <w:bookmarkStart w:id="512" w:name="_Toc296347156"/>
      <w:bookmarkStart w:id="513" w:name="_Toc292559867"/>
      <w:bookmarkStart w:id="514" w:name="_Toc297048343"/>
      <w:r>
        <w:rPr>
          <w:rFonts w:hint="eastAsia" w:ascii="宋体" w:hAnsi="宋体" w:eastAsia="宋体" w:cs="宋体"/>
          <w:color w:val="auto"/>
          <w:szCs w:val="21"/>
          <w:highlight w:val="none"/>
        </w:rPr>
        <w:t>. 发包人</w:t>
      </w:r>
      <w:bookmarkEnd w:id="504"/>
    </w:p>
    <w:bookmarkEnd w:id="505"/>
    <w:bookmarkEnd w:id="506"/>
    <w:bookmarkEnd w:id="507"/>
    <w:bookmarkEnd w:id="508"/>
    <w:bookmarkEnd w:id="509"/>
    <w:bookmarkEnd w:id="510"/>
    <w:bookmarkEnd w:id="511"/>
    <w:bookmarkEnd w:id="512"/>
    <w:bookmarkEnd w:id="513"/>
    <w:bookmarkEnd w:id="514"/>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发包人代表</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发包人代表：</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w:t>
      </w:r>
      <w:r>
        <w:rPr>
          <w:rFonts w:hint="eastAsia" w:ascii="宋体" w:hAnsi="宋体" w:eastAsia="宋体" w:cs="宋体"/>
          <w:color w:val="auto"/>
          <w:szCs w:val="21"/>
          <w:highlight w:val="none"/>
          <w:u w:val="single"/>
        </w:rPr>
        <w:t> 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 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 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发包人对发包人代表的授权范围如下：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2.4 施工现场、施工条件和基础资料的提供</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 提供施工现场</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关于发包人移交施工现场的期限要求：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 提供施工条件</w:t>
      </w:r>
    </w:p>
    <w:p>
      <w:pPr>
        <w:spacing w:line="4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关于发包人应负责提供施工所需要的条件，包括：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2.5 资金来源证明及支付担保</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发包人提供资金来源证明的期限要求：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发包人是否提供支付担保：</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发包人提供支付担保的形式：</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bookmarkStart w:id="515" w:name="_Toc351203635"/>
      <w:r>
        <w:rPr>
          <w:rFonts w:hint="eastAsia" w:ascii="宋体" w:hAnsi="宋体" w:eastAsia="宋体" w:cs="宋体"/>
          <w:color w:val="auto"/>
          <w:szCs w:val="21"/>
          <w:highlight w:val="none"/>
        </w:rPr>
        <w:t>3</w:t>
      </w:r>
      <w:bookmarkStart w:id="516" w:name="_Toc296944497"/>
      <w:bookmarkStart w:id="517" w:name="_Toc296890986"/>
      <w:bookmarkStart w:id="518" w:name="_Toc296891198"/>
      <w:bookmarkStart w:id="519" w:name="_Toc292559868"/>
      <w:bookmarkStart w:id="520" w:name="_Toc296346659"/>
      <w:bookmarkStart w:id="521" w:name="_Toc296503158"/>
      <w:bookmarkStart w:id="522" w:name="_Toc296347157"/>
      <w:bookmarkStart w:id="523" w:name="_Toc297048344"/>
      <w:bookmarkStart w:id="524" w:name="_Toc297120458"/>
      <w:bookmarkStart w:id="525" w:name="_Toc292559363"/>
      <w:r>
        <w:rPr>
          <w:rFonts w:hint="eastAsia" w:ascii="宋体" w:hAnsi="宋体" w:eastAsia="宋体" w:cs="宋体"/>
          <w:color w:val="auto"/>
          <w:szCs w:val="21"/>
          <w:highlight w:val="none"/>
        </w:rPr>
        <w:t>. 承包人</w:t>
      </w:r>
      <w:bookmarkEnd w:id="515"/>
    </w:p>
    <w:bookmarkEnd w:id="516"/>
    <w:bookmarkEnd w:id="517"/>
    <w:bookmarkEnd w:id="518"/>
    <w:bookmarkEnd w:id="519"/>
    <w:bookmarkEnd w:id="520"/>
    <w:bookmarkEnd w:id="521"/>
    <w:bookmarkEnd w:id="522"/>
    <w:bookmarkEnd w:id="523"/>
    <w:bookmarkEnd w:id="524"/>
    <w:bookmarkEnd w:id="525"/>
    <w:p>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承包人的一般义务</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（9）</w:t>
      </w:r>
      <w:r>
        <w:rPr>
          <w:rFonts w:hint="eastAsia" w:ascii="宋体" w:hAnsi="宋体" w:eastAsia="宋体" w:cs="宋体"/>
          <w:color w:val="auto"/>
          <w:szCs w:val="21"/>
          <w:highlight w:val="none"/>
        </w:rPr>
        <w:t>承包人提交的竣工资料的内容：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承包人需要提交的竣工资料套数：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ind w:left="638" w:leftChars="30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承包人提交的竣工资料的费用承担：</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ind w:left="638" w:leftChars="304"/>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承包人提交的竣工资料移交时间：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承包人提交的竣工资料形式要求：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（10）承包人应履行的其他义务：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 项目经理</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3.2.1 </w:t>
      </w:r>
      <w:r>
        <w:rPr>
          <w:rFonts w:hint="eastAsia" w:ascii="宋体" w:hAnsi="宋体" w:eastAsia="宋体" w:cs="宋体"/>
          <w:color w:val="auto"/>
          <w:szCs w:val="21"/>
          <w:highlight w:val="none"/>
        </w:rPr>
        <w:t>项目经理：</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w:t>
      </w:r>
      <w:r>
        <w:rPr>
          <w:rFonts w:hint="eastAsia" w:ascii="宋体" w:hAnsi="宋体" w:eastAsia="宋体" w:cs="宋体"/>
          <w:color w:val="auto"/>
          <w:szCs w:val="21"/>
          <w:highlight w:val="none"/>
          <w:u w:val="single"/>
        </w:rPr>
        <w:t>  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建造师执业资格等级：</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建造师注册证书号：</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建造师执业印章号：</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安全生产考核合格证书号：</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承包人对项目经理的授权范围如下：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keepNext w:val="0"/>
        <w:keepLines w:val="0"/>
        <w:widowControl/>
        <w:suppressLineNumbers w:val="0"/>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关于项目经理每月在施工现场的时间要求：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 w:val="20"/>
          <w:szCs w:val="20"/>
          <w:highlight w:val="none"/>
          <w:u w:val="single"/>
          <w:lang w:val="en-US" w:eastAsia="zh-CN" w:bidi="ar"/>
        </w:rPr>
        <w:t>不少于 22 天。</w:t>
      </w:r>
    </w:p>
    <w:p>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承包人未提交劳动合同，以及没有为项目经理缴纳社会保险证明的违约责任：</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项目经理未经批准，擅自离开施工现场的违约责任：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 承包人擅自更换项目经理的违约责任：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 承包人无正当理由拒绝更换项目经理的违约责任：</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 承包人人员</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 承包人提交项目管理机构及施工现场管理人员安排报告的期限：</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 承包人无正当理由拒绝撤换主要施工管理人员的违约责任：</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3.3.4 承包人主要施工管理人员离开施工现场的批准要求：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3.3.5承包人擅自更换主要施工管理人员的违约责任：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承包人主要施工管理人员擅自离开施工现场的违约责任：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bookmarkStart w:id="526" w:name="_Toc296346660"/>
      <w:bookmarkStart w:id="527" w:name="_Toc297123492"/>
      <w:bookmarkStart w:id="528" w:name="_Toc297216151"/>
      <w:bookmarkStart w:id="529" w:name="_Toc300934945"/>
      <w:bookmarkStart w:id="530" w:name="_Toc296944498"/>
      <w:bookmarkStart w:id="531" w:name="_Toc296503159"/>
      <w:bookmarkStart w:id="532" w:name="_Toc304295523"/>
      <w:bookmarkStart w:id="533" w:name="_Toc292559364"/>
      <w:bookmarkStart w:id="534" w:name="_Toc297048345"/>
      <w:bookmarkStart w:id="535" w:name="_Toc303539102"/>
      <w:bookmarkStart w:id="536" w:name="_Toc296890987"/>
      <w:bookmarkStart w:id="537" w:name="_Toc296347158"/>
      <w:bookmarkStart w:id="538" w:name="_Toc297120459"/>
      <w:bookmarkStart w:id="539" w:name="_Toc312677988"/>
      <w:bookmarkStart w:id="540" w:name="_Toc292559869"/>
      <w:bookmarkStart w:id="541" w:name="_Toc296891199"/>
      <w:r>
        <w:rPr>
          <w:rFonts w:hint="eastAsia" w:ascii="宋体" w:hAnsi="宋体" w:eastAsia="宋体" w:cs="宋体"/>
          <w:color w:val="auto"/>
          <w:szCs w:val="21"/>
          <w:highlight w:val="none"/>
        </w:rPr>
        <w:t>.5 分包</w:t>
      </w:r>
    </w:p>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bookmarkStart w:id="542" w:name="_Toc296503160"/>
      <w:bookmarkStart w:id="543" w:name="_Toc296890988"/>
      <w:bookmarkStart w:id="544" w:name="_Toc303539103"/>
      <w:bookmarkStart w:id="545" w:name="_Toc296891200"/>
      <w:bookmarkStart w:id="546" w:name="_Toc297048346"/>
      <w:bookmarkStart w:id="547" w:name="_Toc296944499"/>
      <w:bookmarkStart w:id="548" w:name="_Toc296346661"/>
      <w:bookmarkStart w:id="549" w:name="_Toc296347159"/>
      <w:bookmarkStart w:id="550" w:name="_Toc292559870"/>
      <w:bookmarkStart w:id="551" w:name="_Toc292559365"/>
      <w:bookmarkStart w:id="552" w:name="_Toc297123493"/>
      <w:bookmarkStart w:id="553" w:name="_Toc304295524"/>
      <w:bookmarkStart w:id="554" w:name="_Toc300934946"/>
      <w:bookmarkStart w:id="555" w:name="_Toc297120460"/>
      <w:bookmarkStart w:id="556" w:name="_Toc297216152"/>
      <w:bookmarkStart w:id="557" w:name="_Toc312677989"/>
      <w:bookmarkStart w:id="558" w:name="_Toc318581158"/>
      <w:r>
        <w:rPr>
          <w:rFonts w:hint="eastAsia" w:ascii="宋体" w:hAnsi="宋体" w:eastAsia="宋体" w:cs="宋体"/>
          <w:color w:val="auto"/>
          <w:szCs w:val="21"/>
          <w:highlight w:val="none"/>
        </w:rPr>
        <w:t>.5.1 分包的一般约定</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禁止分包的工程包括：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主体结构、关键性工作的范围：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Start w:id="559" w:name="_Toc297048347"/>
      <w:bookmarkStart w:id="560" w:name="_Toc296347160"/>
      <w:bookmarkStart w:id="561" w:name="_Toc296346662"/>
      <w:bookmarkStart w:id="562" w:name="_Toc297216153"/>
      <w:bookmarkStart w:id="563" w:name="_Toc296890989"/>
      <w:bookmarkStart w:id="564" w:name="_Toc297120461"/>
      <w:bookmarkStart w:id="565" w:name="_Toc297123494"/>
      <w:bookmarkStart w:id="566" w:name="_Toc296944500"/>
      <w:bookmarkStart w:id="567" w:name="_Toc304295525"/>
      <w:bookmarkStart w:id="568" w:name="_Toc303539104"/>
      <w:bookmarkStart w:id="569" w:name="_Toc296503161"/>
      <w:bookmarkStart w:id="570" w:name="_Toc296891201"/>
      <w:bookmarkStart w:id="571" w:name="_Toc300934947"/>
    </w:p>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w:t>
      </w:r>
      <w:bookmarkStart w:id="572" w:name="_Toc318581159"/>
      <w:bookmarkStart w:id="573" w:name="_Toc312677990"/>
      <w:r>
        <w:rPr>
          <w:rFonts w:hint="eastAsia" w:ascii="宋体" w:hAnsi="宋体" w:eastAsia="宋体" w:cs="宋体"/>
          <w:color w:val="auto"/>
          <w:szCs w:val="21"/>
          <w:highlight w:val="none"/>
        </w:rPr>
        <w:t>.5.2分包的确定</w:t>
      </w:r>
    </w:p>
    <w:p>
      <w:pPr>
        <w:spacing w:line="4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允许分包的专业工程包括：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其他关于分包的约定：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3.5.4 分包合同价款</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关于分包合同价款支付的约定：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572"/>
    <w:bookmarkEnd w:id="573"/>
    <w:p>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 工程照管与成品、半成品保护</w:t>
      </w:r>
    </w:p>
    <w:p>
      <w:pPr>
        <w:spacing w:before="120" w:after="120" w:line="480" w:lineRule="exact"/>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承包人负责照管工程及工程相关的材料、工程设备的起始时间：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 履约担保</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承包人是否提供履约担保：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承包人提供履约担保的形式、金额及期限：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bookmarkStart w:id="574" w:name="_Toc351203636"/>
      <w:r>
        <w:rPr>
          <w:rFonts w:hint="eastAsia" w:ascii="宋体" w:hAnsi="宋体" w:eastAsia="宋体" w:cs="宋体"/>
          <w:color w:val="auto"/>
          <w:szCs w:val="21"/>
          <w:highlight w:val="none"/>
        </w:rPr>
        <w:t>4</w:t>
      </w:r>
      <w:bookmarkStart w:id="575" w:name="_Toc296944501"/>
      <w:bookmarkStart w:id="576" w:name="_Toc296891202"/>
      <w:bookmarkStart w:id="577" w:name="_Toc296890990"/>
      <w:bookmarkStart w:id="578" w:name="_Toc296503162"/>
      <w:bookmarkStart w:id="579" w:name="_Toc297120462"/>
      <w:bookmarkStart w:id="580" w:name="_Toc296347161"/>
      <w:bookmarkStart w:id="581" w:name="_Toc297048348"/>
      <w:bookmarkStart w:id="582" w:name="_Toc267251413"/>
      <w:bookmarkStart w:id="583" w:name="_Toc292559366"/>
      <w:bookmarkStart w:id="584" w:name="_Toc296346663"/>
      <w:bookmarkStart w:id="585" w:name="_Toc292559871"/>
      <w:r>
        <w:rPr>
          <w:rFonts w:hint="eastAsia" w:ascii="宋体" w:hAnsi="宋体" w:eastAsia="宋体" w:cs="宋体"/>
          <w:color w:val="auto"/>
          <w:szCs w:val="21"/>
          <w:highlight w:val="none"/>
        </w:rPr>
        <w:t>. 监</w:t>
      </w:r>
      <w:bookmarkEnd w:id="575"/>
      <w:bookmarkEnd w:id="576"/>
      <w:bookmarkEnd w:id="577"/>
      <w:bookmarkEnd w:id="578"/>
      <w:bookmarkEnd w:id="579"/>
      <w:bookmarkEnd w:id="580"/>
      <w:bookmarkEnd w:id="581"/>
      <w:bookmarkEnd w:id="582"/>
      <w:bookmarkEnd w:id="583"/>
      <w:bookmarkEnd w:id="584"/>
      <w:bookmarkEnd w:id="585"/>
      <w:r>
        <w:rPr>
          <w:rFonts w:hint="eastAsia" w:ascii="宋体" w:hAnsi="宋体" w:eastAsia="宋体" w:cs="宋体"/>
          <w:color w:val="auto"/>
          <w:szCs w:val="21"/>
          <w:highlight w:val="none"/>
        </w:rPr>
        <w:t>理人</w:t>
      </w:r>
      <w:bookmarkEnd w:id="574"/>
    </w:p>
    <w:p>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4.1监理人的一般规定</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关于监理人的监理权限：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关于监理人在施工现场的办公场所、生活场所的提供和费用承担的约定：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 监理人员</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总监理工程师：</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监理工程师执业资格证书号：</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关于监理人的其他约定：</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 商定或确定</w:t>
      </w:r>
    </w:p>
    <w:p>
      <w:pPr>
        <w:spacing w:line="480" w:lineRule="exact"/>
        <w:ind w:firstLine="420" w:firstLineChars="200"/>
        <w:rPr>
          <w:rFonts w:hint="eastAsia" w:ascii="宋体" w:hAnsi="宋体" w:eastAsia="宋体" w:cs="宋体"/>
          <w:color w:val="auto"/>
          <w:szCs w:val="21"/>
          <w:highlight w:val="none"/>
        </w:rPr>
      </w:pPr>
      <w:bookmarkStart w:id="586" w:name="_Toc267251418"/>
      <w:r>
        <w:rPr>
          <w:rFonts w:hint="eastAsia" w:ascii="宋体" w:hAnsi="宋体" w:eastAsia="宋体" w:cs="宋体"/>
          <w:color w:val="auto"/>
          <w:szCs w:val="21"/>
          <w:highlight w:val="none"/>
        </w:rPr>
        <w:t>在发包人和承包人不能通过协商达成一致意见时，发包人授权监理人对以下事项进行确定：</w:t>
      </w:r>
    </w:p>
    <w:p>
      <w:pPr>
        <w:autoSpaceDE w:val="0"/>
        <w:autoSpaceDN w:val="0"/>
        <w:adjustRightInd w:val="0"/>
        <w:spacing w:line="4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utoSpaceDE w:val="0"/>
        <w:autoSpaceDN w:val="0"/>
        <w:adjustRightInd w:val="0"/>
        <w:spacing w:line="4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utoSpaceDE w:val="0"/>
        <w:autoSpaceDN w:val="0"/>
        <w:adjustRightInd w:val="0"/>
        <w:spacing w:line="4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bookmarkStart w:id="587" w:name="_Toc351203637"/>
      <w:r>
        <w:rPr>
          <w:rFonts w:hint="eastAsia" w:ascii="宋体" w:hAnsi="宋体" w:eastAsia="宋体" w:cs="宋体"/>
          <w:color w:val="auto"/>
          <w:szCs w:val="21"/>
          <w:highlight w:val="none"/>
        </w:rPr>
        <w:t>5</w:t>
      </w:r>
      <w:bookmarkEnd w:id="586"/>
      <w:bookmarkStart w:id="588" w:name="_Toc297120463"/>
      <w:bookmarkStart w:id="589" w:name="_Toc296891203"/>
      <w:bookmarkStart w:id="590" w:name="_Toc296944502"/>
      <w:bookmarkStart w:id="591" w:name="_Toc296503163"/>
      <w:bookmarkStart w:id="592" w:name="_Toc292559872"/>
      <w:bookmarkStart w:id="593" w:name="_Toc296347162"/>
      <w:bookmarkStart w:id="594" w:name="_Toc296346664"/>
      <w:bookmarkStart w:id="595" w:name="_Toc292559367"/>
      <w:bookmarkStart w:id="596" w:name="_Toc296890991"/>
      <w:bookmarkStart w:id="597" w:name="_Toc297048349"/>
      <w:r>
        <w:rPr>
          <w:rFonts w:hint="eastAsia" w:ascii="宋体" w:hAnsi="宋体" w:eastAsia="宋体" w:cs="宋体"/>
          <w:color w:val="auto"/>
          <w:szCs w:val="21"/>
          <w:highlight w:val="none"/>
        </w:rPr>
        <w:t>. 工程质量</w:t>
      </w:r>
      <w:bookmarkEnd w:id="587"/>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5.1 质量要求</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bookmarkStart w:id="598" w:name="_Toc312677997"/>
      <w:bookmarkStart w:id="599" w:name="_Toc300934949"/>
      <w:bookmarkStart w:id="600" w:name="_Toc318581164"/>
      <w:bookmarkStart w:id="601" w:name="_Toc297123496"/>
      <w:bookmarkStart w:id="602" w:name="_Toc304295527"/>
      <w:bookmarkStart w:id="603" w:name="_Toc303539106"/>
      <w:bookmarkStart w:id="604" w:name="_Toc297216155"/>
      <w:r>
        <w:rPr>
          <w:rFonts w:hint="eastAsia" w:ascii="宋体" w:hAnsi="宋体" w:eastAsia="宋体" w:cs="宋体"/>
          <w:color w:val="auto"/>
          <w:szCs w:val="21"/>
          <w:highlight w:val="none"/>
        </w:rPr>
        <w:t>.1.1 特殊质量标准和要求：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关于工程奖项的约定：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隐蔽工程检查</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5.3.2承包人提前通知监理人隐蔽工程检查的期限的约定：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监理人不能按时进行检查时，应提前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小时提交书面延期要求。</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关于延期最长不得超过：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小时。</w:t>
      </w:r>
    </w:p>
    <w:p>
      <w:pPr>
        <w:spacing w:line="480" w:lineRule="exact"/>
        <w:rPr>
          <w:rFonts w:hint="eastAsia" w:ascii="宋体" w:hAnsi="宋体" w:eastAsia="宋体" w:cs="宋体"/>
          <w:color w:val="auto"/>
          <w:szCs w:val="21"/>
          <w:highlight w:val="none"/>
        </w:rPr>
      </w:pPr>
      <w:bookmarkStart w:id="605" w:name="_Toc351203638"/>
      <w:r>
        <w:rPr>
          <w:rFonts w:hint="eastAsia" w:ascii="宋体" w:hAnsi="宋体" w:eastAsia="宋体" w:cs="宋体"/>
          <w:color w:val="auto"/>
          <w:szCs w:val="21"/>
          <w:highlight w:val="none"/>
        </w:rPr>
        <w:t>6. 安全文明施工与环境保护</w:t>
      </w:r>
      <w:bookmarkEnd w:id="605"/>
    </w:p>
    <w:p>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6.1安全文明施工</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 项目安全生产的达标目标及相应事项的约定：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6.1.4 关于治安保卫的特别约定：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关于编制施工场地治安管理计划的约定：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 文明施工</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合同当事人对文明施工的要求：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6.1.6 关于安全文明施工费支付比例和支付期限的约定：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598"/>
    <w:bookmarkEnd w:id="599"/>
    <w:bookmarkEnd w:id="600"/>
    <w:bookmarkEnd w:id="601"/>
    <w:bookmarkEnd w:id="602"/>
    <w:bookmarkEnd w:id="603"/>
    <w:bookmarkEnd w:id="604"/>
    <w:p>
      <w:pPr>
        <w:spacing w:line="480" w:lineRule="exact"/>
        <w:rPr>
          <w:rFonts w:hint="eastAsia" w:ascii="宋体" w:hAnsi="宋体" w:eastAsia="宋体" w:cs="宋体"/>
          <w:color w:val="auto"/>
          <w:szCs w:val="21"/>
          <w:highlight w:val="none"/>
        </w:rPr>
      </w:pPr>
      <w:bookmarkStart w:id="606" w:name="_Toc351203639"/>
      <w:r>
        <w:rPr>
          <w:rFonts w:hint="eastAsia" w:ascii="宋体" w:hAnsi="宋体" w:eastAsia="宋体" w:cs="宋体"/>
          <w:color w:val="auto"/>
          <w:szCs w:val="21"/>
          <w:highlight w:val="none"/>
        </w:rPr>
        <w:t>7. 工期和进度</w:t>
      </w:r>
      <w:bookmarkEnd w:id="606"/>
    </w:p>
    <w:p>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7.1 施工组织设计</w:t>
      </w:r>
    </w:p>
    <w:p>
      <w:pPr>
        <w:autoSpaceDE w:val="0"/>
        <w:autoSpaceDN w:val="0"/>
        <w:adjustRightInd w:val="0"/>
        <w:spacing w:line="4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7.1.1 合</w:t>
      </w:r>
      <w:r>
        <w:rPr>
          <w:rFonts w:hint="eastAsia" w:ascii="宋体" w:hAnsi="宋体" w:eastAsia="宋体" w:cs="宋体"/>
          <w:color w:val="auto"/>
          <w:kern w:val="0"/>
          <w:szCs w:val="21"/>
          <w:highlight w:val="none"/>
        </w:rPr>
        <w:t>同当事人约定的施工组织设计应包括的其他内容：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utoSpaceDE w:val="0"/>
        <w:autoSpaceDN w:val="0"/>
        <w:adjustRightInd w:val="0"/>
        <w:spacing w:line="4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7.1.2 </w:t>
      </w:r>
      <w:r>
        <w:rPr>
          <w:rFonts w:hint="eastAsia" w:ascii="宋体" w:hAnsi="宋体" w:eastAsia="宋体" w:cs="宋体"/>
          <w:color w:val="auto"/>
          <w:kern w:val="0"/>
          <w:szCs w:val="21"/>
          <w:highlight w:val="none"/>
        </w:rPr>
        <w:t>施工组织设计的提交和修改</w:t>
      </w:r>
    </w:p>
    <w:p>
      <w:pPr>
        <w:autoSpaceDE w:val="0"/>
        <w:autoSpaceDN w:val="0"/>
        <w:adjustRightInd w:val="0"/>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承包人提交详细施工组织设计的期限的约定：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发包人和监理人在收到详细的施工组织设计后确认或提出修改意见的期限：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bookmarkStart w:id="607" w:name="_Toc304295541"/>
      <w:bookmarkStart w:id="608" w:name="_Toc312678005"/>
      <w:bookmarkStart w:id="609" w:name="_Toc297123514"/>
      <w:bookmarkStart w:id="610" w:name="_Toc297216173"/>
      <w:bookmarkStart w:id="611" w:name="_Toc303539123"/>
      <w:bookmarkStart w:id="612" w:name="_Toc300934966"/>
      <w:bookmarkStart w:id="613" w:name="_Toc312677479"/>
      <w:r>
        <w:rPr>
          <w:rFonts w:hint="eastAsia" w:ascii="宋体" w:hAnsi="宋体" w:eastAsia="宋体" w:cs="宋体"/>
          <w:color w:val="auto"/>
          <w:szCs w:val="21"/>
          <w:highlight w:val="none"/>
        </w:rPr>
        <w:t>.2 施工进度计划</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7.2.2 施工进度计划的修订</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发包人和监理人在收到修订的施工进度计划后确认或提出修改意见的期限：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 开工</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7.3.1 开工准备</w:t>
      </w:r>
    </w:p>
    <w:p>
      <w:pPr>
        <w:spacing w:line="480" w:lineRule="exact"/>
        <w:ind w:firstLine="645"/>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关于承包人提交</w:t>
      </w:r>
      <w:r>
        <w:rPr>
          <w:rFonts w:hint="eastAsia" w:ascii="宋体" w:hAnsi="宋体" w:eastAsia="宋体" w:cs="宋体"/>
          <w:color w:val="auto"/>
          <w:kern w:val="0"/>
          <w:szCs w:val="21"/>
          <w:highlight w:val="none"/>
        </w:rPr>
        <w:t>工程开工报审表的期限：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ind w:firstLine="64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关于发包人应完成的其他开工准备工作及期限：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关于承包人应完成的其他开工准备工作及期限：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7.3.2开工通知</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因发包人原因造成监理人未能在计划开工日期之日起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天内发出开工通知的，承包人有权提出价格调整要求，或者解除合同。</w:t>
      </w:r>
    </w:p>
    <w:bookmarkEnd w:id="607"/>
    <w:bookmarkEnd w:id="608"/>
    <w:bookmarkEnd w:id="609"/>
    <w:bookmarkEnd w:id="610"/>
    <w:bookmarkEnd w:id="611"/>
    <w:bookmarkEnd w:id="612"/>
    <w:bookmarkEnd w:id="613"/>
    <w:p>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 测量放线</w:t>
      </w:r>
    </w:p>
    <w:p>
      <w:pPr>
        <w:spacing w:line="48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7.4.1发包人通过监理人向承包人提供测量基准点、基准线和水准点及其书面资料的期限：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bookmarkStart w:id="614" w:name="_Toc312678010"/>
      <w:bookmarkStart w:id="615" w:name="_Toc312677484"/>
      <w:bookmarkStart w:id="616" w:name="_Toc300934968"/>
      <w:bookmarkStart w:id="617" w:name="_Toc297123516"/>
      <w:bookmarkStart w:id="618" w:name="_Toc304295546"/>
      <w:bookmarkStart w:id="619" w:name="_Toc303539125"/>
      <w:bookmarkStart w:id="620" w:name="_Toc297216175"/>
      <w:r>
        <w:rPr>
          <w:rFonts w:hint="eastAsia" w:ascii="宋体" w:hAnsi="宋体" w:eastAsia="宋体" w:cs="宋体"/>
          <w:color w:val="auto"/>
          <w:szCs w:val="21"/>
          <w:highlight w:val="none"/>
        </w:rPr>
        <w:t>.5 工期延误</w:t>
      </w:r>
    </w:p>
    <w:bookmarkEnd w:id="614"/>
    <w:bookmarkEnd w:id="615"/>
    <w:bookmarkEnd w:id="616"/>
    <w:bookmarkEnd w:id="617"/>
    <w:bookmarkEnd w:id="618"/>
    <w:bookmarkEnd w:id="619"/>
    <w:bookmarkEnd w:id="620"/>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7.5.1 因发包人原因导致工期延误</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（7）因发包人原因导致工期延误的其他情形：</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bookmarkStart w:id="621" w:name="_Toc312677486"/>
      <w:bookmarkStart w:id="622" w:name="_Toc318581169"/>
      <w:bookmarkStart w:id="623" w:name="_Toc312678012"/>
      <w:bookmarkStart w:id="624" w:name="_Toc300934970"/>
      <w:bookmarkStart w:id="625" w:name="_Toc297216177"/>
      <w:bookmarkStart w:id="626" w:name="_Toc303539127"/>
      <w:bookmarkStart w:id="627" w:name="_Toc304295548"/>
      <w:bookmarkStart w:id="628" w:name="_Toc297123518"/>
      <w:r>
        <w:rPr>
          <w:rFonts w:hint="eastAsia" w:ascii="宋体" w:hAnsi="宋体" w:eastAsia="宋体" w:cs="宋体"/>
          <w:color w:val="auto"/>
          <w:szCs w:val="21"/>
          <w:highlight w:val="none"/>
        </w:rPr>
        <w:t>.5.2 因承包人原因导致工期延误</w:t>
      </w:r>
    </w:p>
    <w:bookmarkEnd w:id="621"/>
    <w:bookmarkEnd w:id="622"/>
    <w:bookmarkEnd w:id="623"/>
    <w:p>
      <w:pPr>
        <w:keepNext w:val="0"/>
        <w:keepLines w:val="0"/>
        <w:widowControl/>
        <w:suppressLineNumbers w:val="0"/>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因</w:t>
      </w:r>
      <w:bookmarkStart w:id="629" w:name="_Toc318581170"/>
      <w:bookmarkStart w:id="630" w:name="_Toc312677487"/>
      <w:bookmarkStart w:id="631" w:name="_Toc312678013"/>
      <w:r>
        <w:rPr>
          <w:rFonts w:hint="eastAsia" w:ascii="宋体" w:hAnsi="宋体" w:eastAsia="宋体" w:cs="宋体"/>
          <w:color w:val="auto"/>
          <w:szCs w:val="21"/>
          <w:highlight w:val="none"/>
        </w:rPr>
        <w:t>承包人原因造成工期延误，逾期竣工违约金的计算方法为：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 w:val="20"/>
          <w:szCs w:val="20"/>
          <w:highlight w:val="none"/>
          <w:u w:val="single"/>
          <w:lang w:val="en-US" w:eastAsia="zh-CN" w:bidi="ar"/>
        </w:rPr>
        <w:t>2000 元/天 。</w:t>
      </w:r>
    </w:p>
    <w:bookmarkEnd w:id="624"/>
    <w:bookmarkEnd w:id="625"/>
    <w:bookmarkEnd w:id="626"/>
    <w:bookmarkEnd w:id="627"/>
    <w:bookmarkEnd w:id="628"/>
    <w:bookmarkEnd w:id="629"/>
    <w:bookmarkEnd w:id="630"/>
    <w:bookmarkEnd w:id="631"/>
    <w:p>
      <w:pPr>
        <w:widowControl/>
        <w:spacing w:line="24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因承包人原因造成工期延误，逾</w:t>
      </w:r>
      <w:bookmarkStart w:id="632" w:name="_Toc318581171"/>
      <w:bookmarkStart w:id="633" w:name="_Toc312678014"/>
      <w:r>
        <w:rPr>
          <w:rFonts w:hint="eastAsia" w:ascii="宋体" w:hAnsi="宋体" w:eastAsia="宋体" w:cs="宋体"/>
          <w:color w:val="auto"/>
          <w:szCs w:val="21"/>
          <w:highlight w:val="none"/>
        </w:rPr>
        <w:t>期竣工违约金的上限：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 w:val="20"/>
          <w:szCs w:val="20"/>
          <w:highlight w:val="none"/>
          <w:u w:val="single"/>
          <w:lang w:val="en-US" w:eastAsia="zh-CN" w:bidi="ar"/>
        </w:rPr>
        <w:t>不超过中标金额的 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632"/>
    <w:bookmarkEnd w:id="633"/>
    <w:p>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bookmarkStart w:id="634" w:name="_Toc297216178"/>
      <w:bookmarkStart w:id="635" w:name="_Toc303539128"/>
      <w:bookmarkStart w:id="636" w:name="_Toc297123519"/>
      <w:bookmarkStart w:id="637" w:name="_Toc312678015"/>
      <w:bookmarkStart w:id="638" w:name="_Toc304295549"/>
      <w:bookmarkStart w:id="639" w:name="_Toc300934971"/>
      <w:r>
        <w:rPr>
          <w:rFonts w:hint="eastAsia" w:ascii="宋体" w:hAnsi="宋体" w:eastAsia="宋体" w:cs="宋体"/>
          <w:color w:val="auto"/>
          <w:szCs w:val="21"/>
          <w:highlight w:val="none"/>
        </w:rPr>
        <w:t>.6 不</w:t>
      </w:r>
      <w:bookmarkEnd w:id="634"/>
      <w:bookmarkEnd w:id="635"/>
      <w:bookmarkEnd w:id="636"/>
      <w:bookmarkEnd w:id="637"/>
      <w:bookmarkEnd w:id="638"/>
      <w:bookmarkEnd w:id="639"/>
      <w:r>
        <w:rPr>
          <w:rFonts w:hint="eastAsia" w:ascii="宋体" w:hAnsi="宋体" w:eastAsia="宋体" w:cs="宋体"/>
          <w:color w:val="auto"/>
          <w:szCs w:val="21"/>
          <w:highlight w:val="none"/>
        </w:rPr>
        <w:t>利物质条件</w:t>
      </w:r>
    </w:p>
    <w:p>
      <w:pPr>
        <w:spacing w:line="480" w:lineRule="exact"/>
        <w:ind w:firstLine="420" w:firstLineChars="200"/>
        <w:jc w:val="left"/>
        <w:rPr>
          <w:rFonts w:hint="eastAsia" w:ascii="宋体" w:hAnsi="宋体" w:eastAsia="宋体" w:cs="宋体"/>
          <w:color w:val="auto"/>
          <w:szCs w:val="21"/>
          <w:highlight w:val="none"/>
        </w:rPr>
      </w:pPr>
      <w:bookmarkStart w:id="640" w:name="_Toc304295550"/>
      <w:bookmarkStart w:id="641" w:name="_Toc297216179"/>
      <w:bookmarkStart w:id="642" w:name="_Toc303539129"/>
      <w:bookmarkStart w:id="643" w:name="_Toc297123520"/>
      <w:bookmarkStart w:id="644" w:name="_Toc300934972"/>
      <w:bookmarkStart w:id="645" w:name="_Toc312678016"/>
      <w:bookmarkStart w:id="646" w:name="_Toc318581172"/>
      <w:r>
        <w:rPr>
          <w:rFonts w:hint="eastAsia" w:ascii="宋体" w:hAnsi="宋体" w:eastAsia="宋体" w:cs="宋体"/>
          <w:color w:val="auto"/>
          <w:szCs w:val="21"/>
          <w:highlight w:val="none"/>
        </w:rPr>
        <w:t>不利物质条件的其他情形和有关约定：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640"/>
    <w:bookmarkEnd w:id="641"/>
    <w:bookmarkEnd w:id="642"/>
    <w:bookmarkEnd w:id="643"/>
    <w:bookmarkEnd w:id="644"/>
    <w:bookmarkEnd w:id="645"/>
    <w:bookmarkEnd w:id="646"/>
    <w:p>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bookmarkStart w:id="647" w:name="_Toc297216180"/>
      <w:bookmarkStart w:id="648" w:name="_Toc303539130"/>
      <w:bookmarkStart w:id="649" w:name="_Toc312678017"/>
      <w:bookmarkStart w:id="650" w:name="_Toc297123521"/>
      <w:bookmarkStart w:id="651" w:name="_Toc300934973"/>
      <w:bookmarkStart w:id="652" w:name="_Toc304295551"/>
      <w:r>
        <w:rPr>
          <w:rFonts w:hint="eastAsia" w:ascii="宋体" w:hAnsi="宋体" w:eastAsia="宋体" w:cs="宋体"/>
          <w:color w:val="auto"/>
          <w:szCs w:val="21"/>
          <w:highlight w:val="none"/>
        </w:rPr>
        <w:t>.7异常恶劣的气候条件</w:t>
      </w:r>
    </w:p>
    <w:bookmarkEnd w:id="647"/>
    <w:bookmarkEnd w:id="648"/>
    <w:bookmarkEnd w:id="649"/>
    <w:bookmarkEnd w:id="650"/>
    <w:bookmarkEnd w:id="651"/>
    <w:bookmarkEnd w:id="652"/>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发包人和承包人同意以下情形视为异常恶劣的气候条件：</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7.9 提前竣工的奖励</w:t>
      </w:r>
    </w:p>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7.9.2提前竣工的奖励：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bookmarkStart w:id="653" w:name="_Toc351203640"/>
      <w:r>
        <w:rPr>
          <w:rFonts w:hint="eastAsia" w:ascii="宋体" w:hAnsi="宋体" w:eastAsia="宋体" w:cs="宋体"/>
          <w:color w:val="auto"/>
          <w:szCs w:val="21"/>
          <w:highlight w:val="none"/>
        </w:rPr>
        <w:t>8. 材料与设备</w:t>
      </w:r>
      <w:bookmarkEnd w:id="653"/>
    </w:p>
    <w:bookmarkEnd w:id="588"/>
    <w:bookmarkEnd w:id="589"/>
    <w:bookmarkEnd w:id="590"/>
    <w:bookmarkEnd w:id="591"/>
    <w:bookmarkEnd w:id="592"/>
    <w:bookmarkEnd w:id="593"/>
    <w:bookmarkEnd w:id="594"/>
    <w:bookmarkEnd w:id="595"/>
    <w:bookmarkEnd w:id="596"/>
    <w:bookmarkEnd w:id="597"/>
    <w:p>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bookmarkStart w:id="654" w:name="_Toc296347166"/>
      <w:bookmarkStart w:id="655" w:name="_Toc297120467"/>
      <w:bookmarkStart w:id="656" w:name="_Toc303539136"/>
      <w:bookmarkStart w:id="657" w:name="_Toc300934979"/>
      <w:bookmarkStart w:id="658" w:name="_Toc312677493"/>
      <w:bookmarkStart w:id="659" w:name="_Toc296944506"/>
      <w:bookmarkStart w:id="660" w:name="_Toc296890995"/>
      <w:bookmarkStart w:id="661" w:name="_Toc296346668"/>
      <w:bookmarkStart w:id="662" w:name="_Toc297123527"/>
      <w:bookmarkStart w:id="663" w:name="_Toc304295556"/>
      <w:bookmarkStart w:id="664" w:name="_Toc296503167"/>
      <w:bookmarkStart w:id="665" w:name="_Toc296891207"/>
      <w:bookmarkStart w:id="666" w:name="_Toc280868654"/>
      <w:bookmarkStart w:id="667" w:name="_Toc312678019"/>
      <w:bookmarkStart w:id="668" w:name="_Toc292559877"/>
      <w:bookmarkStart w:id="669" w:name="_Toc297048353"/>
      <w:bookmarkStart w:id="670" w:name="_Toc292559372"/>
      <w:bookmarkStart w:id="671" w:name="_Toc297216186"/>
      <w:bookmarkStart w:id="672" w:name="_Toc280868656"/>
      <w:bookmarkStart w:id="673" w:name="_Toc267251424"/>
      <w:bookmarkStart w:id="674" w:name="_Toc280868655"/>
      <w:r>
        <w:rPr>
          <w:rFonts w:hint="eastAsia" w:ascii="宋体" w:hAnsi="宋体" w:eastAsia="宋体" w:cs="宋体"/>
          <w:color w:val="auto"/>
          <w:szCs w:val="21"/>
          <w:highlight w:val="none"/>
        </w:rPr>
        <w:t>.4材料与工程设备的保管与使用</w:t>
      </w:r>
    </w:p>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bookmarkStart w:id="675" w:name="_Toc292559878"/>
      <w:bookmarkStart w:id="676" w:name="_Toc292559373"/>
      <w:bookmarkStart w:id="677" w:name="_Toc297120468"/>
      <w:bookmarkStart w:id="678" w:name="_Toc297048354"/>
      <w:bookmarkStart w:id="679" w:name="_Toc297216187"/>
      <w:bookmarkStart w:id="680" w:name="_Toc297123528"/>
      <w:bookmarkStart w:id="681" w:name="_Toc296503168"/>
      <w:bookmarkStart w:id="682" w:name="_Toc312678020"/>
      <w:bookmarkStart w:id="683" w:name="_Toc296891208"/>
      <w:bookmarkStart w:id="684" w:name="_Toc296347167"/>
      <w:bookmarkStart w:id="685" w:name="_Toc300934980"/>
      <w:bookmarkStart w:id="686" w:name="_Toc304295557"/>
      <w:bookmarkStart w:id="687" w:name="_Toc303539137"/>
      <w:bookmarkStart w:id="688" w:name="_Toc296944507"/>
      <w:bookmarkStart w:id="689" w:name="_Toc312677494"/>
      <w:bookmarkStart w:id="690" w:name="_Toc296346669"/>
      <w:bookmarkStart w:id="691" w:name="_Toc296890996"/>
      <w:bookmarkStart w:id="692" w:name="_Toc318581173"/>
      <w:r>
        <w:rPr>
          <w:rFonts w:hint="eastAsia" w:ascii="宋体" w:hAnsi="宋体" w:eastAsia="宋体" w:cs="宋体"/>
          <w:color w:val="auto"/>
          <w:szCs w:val="21"/>
          <w:highlight w:val="none"/>
        </w:rPr>
        <w:t>.4.1发包人供应的材料设备的保管费用的承担：</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bookmarkEnd w:id="675"/>
      <w:bookmarkEnd w:id="676"/>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8.6 样品</w:t>
      </w:r>
    </w:p>
    <w:p>
      <w:pPr>
        <w:autoSpaceDE w:val="0"/>
        <w:autoSpaceDN w:val="0"/>
        <w:adjustRightInd w:val="0"/>
        <w:spacing w:line="4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8.6.1</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样品的报送与封存</w:t>
      </w:r>
    </w:p>
    <w:p>
      <w:pPr>
        <w:autoSpaceDE w:val="0"/>
        <w:autoSpaceDN w:val="0"/>
        <w:adjustRightInd w:val="0"/>
        <w:spacing w:line="48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需要承包人报送样品的材料或工程设备，样品的种类、名称、规格、数量要求：</w:t>
      </w:r>
      <w:r>
        <w:rPr>
          <w:rFonts w:hint="eastAsia" w:ascii="宋体" w:hAnsi="宋体" w:eastAsia="宋体" w:cs="宋体"/>
          <w:color w:val="auto"/>
          <w:szCs w:val="21"/>
          <w:highlight w:val="none"/>
          <w:u w:val="single"/>
        </w:rPr>
        <w:t xml:space="preserve"> </w:t>
      </w:r>
    </w:p>
    <w:p>
      <w:pPr>
        <w:autoSpaceDE w:val="0"/>
        <w:autoSpaceDN w:val="0"/>
        <w:adjustRightInd w:val="0"/>
        <w:spacing w:line="4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8.8 施工设备和临时设施</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8.8.1 承包人提供的施工设备和临时设施</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关于修建临时设施费用承担的约定：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Pr>
        <w:spacing w:line="480" w:lineRule="exact"/>
        <w:rPr>
          <w:rFonts w:hint="eastAsia" w:ascii="宋体" w:hAnsi="宋体" w:eastAsia="宋体" w:cs="宋体"/>
          <w:color w:val="auto"/>
          <w:szCs w:val="21"/>
          <w:highlight w:val="none"/>
        </w:rPr>
      </w:pPr>
      <w:bookmarkStart w:id="693" w:name="_Toc351203641"/>
      <w:r>
        <w:rPr>
          <w:rFonts w:hint="eastAsia" w:ascii="宋体" w:hAnsi="宋体" w:eastAsia="宋体" w:cs="宋体"/>
          <w:color w:val="auto"/>
          <w:szCs w:val="21"/>
          <w:highlight w:val="none"/>
        </w:rPr>
        <w:t>9</w:t>
      </w:r>
      <w:bookmarkEnd w:id="672"/>
      <w:bookmarkEnd w:id="673"/>
      <w:bookmarkEnd w:id="674"/>
      <w:bookmarkStart w:id="694" w:name="_Toc304295559"/>
      <w:bookmarkStart w:id="695" w:name="_Toc300934982"/>
      <w:bookmarkStart w:id="696" w:name="_Toc297216192"/>
      <w:bookmarkStart w:id="697" w:name="_Toc312677495"/>
      <w:bookmarkStart w:id="698" w:name="_Toc303539139"/>
      <w:bookmarkStart w:id="699" w:name="_Toc312678021"/>
      <w:bookmarkStart w:id="700" w:name="_Toc297123533"/>
      <w:bookmarkStart w:id="701" w:name="_Toc296503173"/>
      <w:bookmarkStart w:id="702" w:name="_Toc267251427"/>
      <w:bookmarkStart w:id="703" w:name="_Toc296346674"/>
      <w:bookmarkStart w:id="704" w:name="_Toc296347172"/>
      <w:bookmarkStart w:id="705" w:name="_Toc292559378"/>
      <w:bookmarkStart w:id="706" w:name="_Toc297048359"/>
      <w:bookmarkStart w:id="707" w:name="_Toc296891001"/>
      <w:bookmarkStart w:id="708" w:name="_Toc292559883"/>
      <w:bookmarkStart w:id="709" w:name="_Toc296891213"/>
      <w:bookmarkStart w:id="710" w:name="_Toc267251428"/>
      <w:bookmarkStart w:id="711" w:name="_Toc297120473"/>
      <w:bookmarkStart w:id="712" w:name="_Toc296944512"/>
      <w:r>
        <w:rPr>
          <w:rFonts w:hint="eastAsia" w:ascii="宋体" w:hAnsi="宋体" w:eastAsia="宋体" w:cs="宋体"/>
          <w:color w:val="auto"/>
          <w:szCs w:val="21"/>
          <w:highlight w:val="none"/>
        </w:rPr>
        <w:t>. 试验与检验</w:t>
      </w:r>
      <w:bookmarkEnd w:id="693"/>
    </w:p>
    <w:bookmarkEnd w:id="694"/>
    <w:bookmarkEnd w:id="695"/>
    <w:bookmarkEnd w:id="696"/>
    <w:bookmarkEnd w:id="697"/>
    <w:bookmarkEnd w:id="698"/>
    <w:bookmarkEnd w:id="699"/>
    <w:bookmarkEnd w:id="700"/>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bookmarkStart w:id="713" w:name="_Toc297216193"/>
      <w:bookmarkStart w:id="714" w:name="_Toc297123534"/>
      <w:bookmarkStart w:id="715" w:name="_Toc304295560"/>
      <w:bookmarkStart w:id="716" w:name="_Toc303539140"/>
      <w:bookmarkStart w:id="717" w:name="_Toc312677496"/>
      <w:bookmarkStart w:id="718" w:name="_Toc300934983"/>
      <w:bookmarkStart w:id="719" w:name="_Toc312678022"/>
      <w:r>
        <w:rPr>
          <w:rFonts w:hint="eastAsia" w:ascii="宋体" w:hAnsi="宋体" w:eastAsia="宋体" w:cs="宋体"/>
          <w:color w:val="auto"/>
          <w:szCs w:val="21"/>
          <w:highlight w:val="none"/>
        </w:rPr>
        <w:t>.1试验设备与试验人员</w:t>
      </w:r>
    </w:p>
    <w:bookmarkEnd w:id="713"/>
    <w:bookmarkEnd w:id="714"/>
    <w:bookmarkEnd w:id="715"/>
    <w:bookmarkEnd w:id="716"/>
    <w:bookmarkEnd w:id="717"/>
    <w:bookmarkEnd w:id="718"/>
    <w:bookmarkEnd w:id="719"/>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bookmarkStart w:id="720" w:name="_Toc297123535"/>
      <w:bookmarkStart w:id="721" w:name="_Toc297216194"/>
      <w:bookmarkStart w:id="722" w:name="_Toc312677497"/>
      <w:bookmarkStart w:id="723" w:name="_Toc312678023"/>
      <w:bookmarkStart w:id="724" w:name="_Toc304295561"/>
      <w:bookmarkStart w:id="725" w:name="_Toc300934984"/>
      <w:bookmarkStart w:id="726" w:name="_Toc303539141"/>
      <w:bookmarkStart w:id="727" w:name="_Toc318581174"/>
      <w:r>
        <w:rPr>
          <w:rFonts w:hint="eastAsia" w:ascii="宋体" w:hAnsi="宋体" w:eastAsia="宋体" w:cs="宋体"/>
          <w:color w:val="auto"/>
          <w:szCs w:val="21"/>
          <w:highlight w:val="none"/>
        </w:rPr>
        <w:t>.1.2 试验设备</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施工现场需要配置的试验场所：</w:t>
      </w:r>
      <w:bookmarkEnd w:id="720"/>
      <w:bookmarkEnd w:id="721"/>
      <w:bookmarkEnd w:id="722"/>
      <w:bookmarkEnd w:id="723"/>
      <w:bookmarkEnd w:id="724"/>
      <w:bookmarkEnd w:id="725"/>
      <w:bookmarkEnd w:id="726"/>
      <w:bookmarkStart w:id="728" w:name="_Toc300934985"/>
      <w:bookmarkStart w:id="729" w:name="_Toc297123536"/>
      <w:bookmarkStart w:id="730" w:name="_Toc297216195"/>
      <w:bookmarkStart w:id="731" w:name="_Toc303539142"/>
      <w:bookmarkStart w:id="732" w:name="_Toc312678024"/>
      <w:bookmarkStart w:id="733" w:name="_Toc304295562"/>
      <w:bookmarkStart w:id="734" w:name="_Toc312677498"/>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施工现场需要配备的试验设备：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施工现场需要具备的其他试验条件：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9.4 现场工艺试验 </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现场工艺试验的有关约定：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727"/>
    <w:bookmarkEnd w:id="728"/>
    <w:bookmarkEnd w:id="729"/>
    <w:bookmarkEnd w:id="730"/>
    <w:bookmarkEnd w:id="731"/>
    <w:bookmarkEnd w:id="732"/>
    <w:bookmarkEnd w:id="733"/>
    <w:bookmarkEnd w:id="734"/>
    <w:p>
      <w:pPr>
        <w:spacing w:line="480" w:lineRule="exact"/>
        <w:rPr>
          <w:rFonts w:hint="eastAsia" w:ascii="宋体" w:hAnsi="宋体" w:eastAsia="宋体" w:cs="宋体"/>
          <w:color w:val="auto"/>
          <w:szCs w:val="21"/>
          <w:highlight w:val="none"/>
        </w:rPr>
      </w:pPr>
      <w:bookmarkStart w:id="735" w:name="_Toc351203642"/>
      <w:r>
        <w:rPr>
          <w:rFonts w:hint="eastAsia" w:ascii="宋体" w:hAnsi="宋体" w:eastAsia="宋体" w:cs="宋体"/>
          <w:color w:val="auto"/>
          <w:szCs w:val="21"/>
          <w:highlight w:val="none"/>
        </w:rPr>
        <w:t>1</w:t>
      </w:r>
      <w:bookmarkEnd w:id="701"/>
      <w:bookmarkEnd w:id="702"/>
      <w:bookmarkEnd w:id="703"/>
      <w:bookmarkEnd w:id="704"/>
      <w:bookmarkEnd w:id="705"/>
      <w:bookmarkEnd w:id="706"/>
      <w:bookmarkEnd w:id="707"/>
      <w:bookmarkEnd w:id="708"/>
      <w:bookmarkEnd w:id="709"/>
      <w:bookmarkEnd w:id="710"/>
      <w:bookmarkEnd w:id="711"/>
      <w:bookmarkEnd w:id="712"/>
      <w:bookmarkStart w:id="736" w:name="_Toc296346694"/>
      <w:bookmarkStart w:id="737" w:name="_Toc297048379"/>
      <w:bookmarkStart w:id="738" w:name="_Toc297216199"/>
      <w:bookmarkStart w:id="739" w:name="_Toc296891233"/>
      <w:bookmarkStart w:id="740" w:name="_Toc297123540"/>
      <w:bookmarkStart w:id="741" w:name="_Toc304295566"/>
      <w:bookmarkStart w:id="742" w:name="_Toc296891021"/>
      <w:bookmarkStart w:id="743" w:name="_Toc300934989"/>
      <w:bookmarkStart w:id="744" w:name="_Toc296503193"/>
      <w:bookmarkStart w:id="745" w:name="_Toc292559398"/>
      <w:bookmarkStart w:id="746" w:name="_Toc303539146"/>
      <w:bookmarkStart w:id="747" w:name="_Toc297120493"/>
      <w:bookmarkStart w:id="748" w:name="_Toc296347192"/>
      <w:bookmarkStart w:id="749" w:name="_Toc292559903"/>
      <w:bookmarkStart w:id="750" w:name="_Toc296944532"/>
      <w:bookmarkStart w:id="751" w:name="_Toc312677499"/>
      <w:bookmarkStart w:id="752" w:name="_Toc312678025"/>
      <w:bookmarkStart w:id="753" w:name="_Toc267251437"/>
      <w:bookmarkStart w:id="754" w:name="_Toc267251439"/>
      <w:bookmarkStart w:id="755" w:name="_Toc267251440"/>
      <w:bookmarkStart w:id="756" w:name="_Toc267251435"/>
      <w:bookmarkStart w:id="757" w:name="_Toc267251433"/>
      <w:bookmarkStart w:id="758" w:name="_Toc267251441"/>
      <w:bookmarkStart w:id="759" w:name="_Toc267251442"/>
      <w:r>
        <w:rPr>
          <w:rFonts w:hint="eastAsia" w:ascii="宋体" w:hAnsi="宋体" w:eastAsia="宋体" w:cs="宋体"/>
          <w:color w:val="auto"/>
          <w:szCs w:val="21"/>
          <w:highlight w:val="none"/>
        </w:rPr>
        <w:t>0. 变更</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bookmarkEnd w:id="751"/>
    <w:bookmarkEnd w:id="752"/>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760" w:name="_Toc296346695"/>
      <w:bookmarkStart w:id="761" w:name="_Toc297123541"/>
      <w:bookmarkStart w:id="762" w:name="_Toc297048380"/>
      <w:bookmarkStart w:id="763" w:name="_Toc296891022"/>
      <w:bookmarkStart w:id="764" w:name="_Toc296944533"/>
      <w:bookmarkStart w:id="765" w:name="_Toc304295567"/>
      <w:bookmarkStart w:id="766" w:name="_Toc297216200"/>
      <w:bookmarkStart w:id="767" w:name="_Toc297120494"/>
      <w:bookmarkStart w:id="768" w:name="_Toc312677500"/>
      <w:bookmarkStart w:id="769" w:name="_Toc292559904"/>
      <w:bookmarkStart w:id="770" w:name="_Toc303539147"/>
      <w:bookmarkStart w:id="771" w:name="_Toc296503194"/>
      <w:bookmarkStart w:id="772" w:name="_Toc296347193"/>
      <w:bookmarkStart w:id="773" w:name="_Toc300934990"/>
      <w:bookmarkStart w:id="774" w:name="_Toc296891234"/>
      <w:bookmarkStart w:id="775" w:name="_Toc312678026"/>
      <w:bookmarkStart w:id="776" w:name="_Toc292559399"/>
      <w:r>
        <w:rPr>
          <w:rFonts w:hint="eastAsia" w:ascii="宋体" w:hAnsi="宋体" w:eastAsia="宋体" w:cs="宋体"/>
          <w:color w:val="auto"/>
          <w:szCs w:val="21"/>
          <w:highlight w:val="none"/>
        </w:rPr>
        <w:t>0.1变更的范围</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关于变更的范围的约定：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 变更估价</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10.4.1 变更估价原则</w:t>
      </w:r>
    </w:p>
    <w:p>
      <w:pPr>
        <w:spacing w:line="48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关于变更估价的约定: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Start w:id="777" w:name="_Toc300934993"/>
      <w:bookmarkStart w:id="778" w:name="_Toc296347196"/>
      <w:bookmarkStart w:id="779" w:name="_Toc296503197"/>
      <w:bookmarkStart w:id="780" w:name="_Toc296891025"/>
      <w:bookmarkStart w:id="781" w:name="_Toc296944536"/>
      <w:bookmarkStart w:id="782" w:name="_Toc297123544"/>
      <w:bookmarkStart w:id="783" w:name="_Toc296891237"/>
      <w:bookmarkStart w:id="784" w:name="_Toc303539150"/>
      <w:bookmarkStart w:id="785" w:name="_Toc296346698"/>
      <w:bookmarkStart w:id="786" w:name="_Toc292559907"/>
      <w:bookmarkStart w:id="787" w:name="_Toc297216203"/>
      <w:bookmarkStart w:id="788" w:name="_Toc297120497"/>
      <w:bookmarkStart w:id="789" w:name="_Toc297048383"/>
      <w:bookmarkStart w:id="790" w:name="_Toc292559402"/>
      <w:bookmarkStart w:id="791" w:name="_Toc312678029"/>
      <w:bookmarkStart w:id="792" w:name="_Toc304295570"/>
      <w:bookmarkStart w:id="793" w:name="_Toc312677503"/>
      <w:r>
        <w:rPr>
          <w:rFonts w:hint="eastAsia" w:ascii="宋体" w:hAnsi="宋体" w:eastAsia="宋体" w:cs="宋体"/>
          <w:color w:val="auto"/>
          <w:szCs w:val="21"/>
          <w:highlight w:val="none"/>
        </w:rPr>
        <w:t>0.5承</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Start w:id="794" w:name="_Toc297123545"/>
      <w:bookmarkStart w:id="795" w:name="_Toc296347202"/>
      <w:bookmarkStart w:id="796" w:name="_Toc297048389"/>
      <w:bookmarkStart w:id="797" w:name="_Toc296944542"/>
      <w:bookmarkStart w:id="798" w:name="_Toc292559408"/>
      <w:bookmarkStart w:id="799" w:name="_Toc292559913"/>
      <w:bookmarkStart w:id="800" w:name="_Toc300934994"/>
      <w:bookmarkStart w:id="801" w:name="_Toc296891243"/>
      <w:bookmarkStart w:id="802" w:name="_Toc297120503"/>
      <w:bookmarkStart w:id="803" w:name="_Toc297216204"/>
      <w:bookmarkStart w:id="804" w:name="_Toc296503203"/>
      <w:bookmarkStart w:id="805" w:name="_Toc296346704"/>
      <w:bookmarkStart w:id="806" w:name="_Toc303539151"/>
      <w:bookmarkStart w:id="807" w:name="_Toc296891031"/>
      <w:r>
        <w:rPr>
          <w:rFonts w:hint="eastAsia" w:ascii="宋体" w:hAnsi="宋体" w:eastAsia="宋体" w:cs="宋体"/>
          <w:color w:val="auto"/>
          <w:szCs w:val="21"/>
          <w:highlight w:val="none"/>
        </w:rPr>
        <w:t>包人的合理化建议</w:t>
      </w:r>
    </w:p>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监理人审查承包人合理化建议的期限：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发包人审批承包人合理化建议的期限：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w:t>
      </w:r>
      <w:bookmarkStart w:id="808" w:name="_Toc304295571"/>
      <w:bookmarkStart w:id="809" w:name="_Toc296891244"/>
      <w:bookmarkStart w:id="810" w:name="_Toc297120504"/>
      <w:bookmarkStart w:id="811" w:name="_Toc296944543"/>
      <w:bookmarkStart w:id="812" w:name="_Toc297048390"/>
      <w:bookmarkStart w:id="813" w:name="_Toc318581175"/>
      <w:bookmarkStart w:id="814" w:name="_Toc312678030"/>
      <w:bookmarkStart w:id="815" w:name="_Toc312677504"/>
      <w:bookmarkStart w:id="816" w:name="_Toc297123546"/>
      <w:bookmarkStart w:id="817" w:name="_Toc297216205"/>
      <w:bookmarkStart w:id="818" w:name="_Toc296891032"/>
      <w:bookmarkStart w:id="819" w:name="_Toc300934995"/>
      <w:bookmarkStart w:id="820" w:name="_Toc296347203"/>
      <w:bookmarkStart w:id="821" w:name="_Toc292559409"/>
      <w:bookmarkStart w:id="822" w:name="_Toc296346705"/>
      <w:bookmarkStart w:id="823" w:name="_Toc296503204"/>
      <w:bookmarkStart w:id="824" w:name="_Toc292559914"/>
      <w:bookmarkStart w:id="825" w:name="_Toc303539152"/>
      <w:r>
        <w:rPr>
          <w:rFonts w:hint="eastAsia" w:ascii="宋体" w:hAnsi="宋体" w:eastAsia="宋体" w:cs="宋体"/>
          <w:color w:val="auto"/>
          <w:szCs w:val="21"/>
          <w:highlight w:val="none"/>
        </w:rPr>
        <w:t>包人提出的合理化建议降低了合同价格或者提高了工程经济效益的奖励的方法和金额为：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826" w:name="_Toc296944538"/>
      <w:bookmarkStart w:id="827" w:name="_Toc304295574"/>
      <w:bookmarkStart w:id="828" w:name="_Toc296891027"/>
      <w:bookmarkStart w:id="829" w:name="_Toc296891239"/>
      <w:bookmarkStart w:id="830" w:name="_Toc292559404"/>
      <w:bookmarkStart w:id="831" w:name="_Toc297216207"/>
      <w:bookmarkStart w:id="832" w:name="_Toc312678033"/>
      <w:bookmarkStart w:id="833" w:name="_Toc296346700"/>
      <w:bookmarkStart w:id="834" w:name="_Toc297120499"/>
      <w:bookmarkStart w:id="835" w:name="_Toc300934997"/>
      <w:bookmarkStart w:id="836" w:name="_Toc297048385"/>
      <w:bookmarkStart w:id="837" w:name="_Toc303539154"/>
      <w:bookmarkStart w:id="838" w:name="_Toc296503199"/>
      <w:bookmarkStart w:id="839" w:name="_Toc297123548"/>
      <w:bookmarkStart w:id="840" w:name="_Toc312677507"/>
      <w:bookmarkStart w:id="841" w:name="_Toc292559909"/>
      <w:bookmarkStart w:id="842" w:name="_Toc296347198"/>
      <w:r>
        <w:rPr>
          <w:rFonts w:hint="eastAsia" w:ascii="宋体" w:hAnsi="宋体" w:eastAsia="宋体" w:cs="宋体"/>
          <w:color w:val="auto"/>
          <w:szCs w:val="21"/>
          <w:highlight w:val="none"/>
        </w:rPr>
        <w:t>0.7 暂估价</w:t>
      </w:r>
    </w:p>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Pr>
        <w:spacing w:line="48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暂</w:t>
      </w:r>
      <w:bookmarkStart w:id="843" w:name="_Toc318581176"/>
      <w:bookmarkStart w:id="844" w:name="_Toc312677508"/>
      <w:bookmarkStart w:id="845" w:name="_Toc312678034"/>
      <w:r>
        <w:rPr>
          <w:rFonts w:hint="eastAsia" w:ascii="宋体" w:hAnsi="宋体" w:eastAsia="宋体" w:cs="宋体"/>
          <w:color w:val="auto"/>
          <w:kern w:val="0"/>
          <w:szCs w:val="21"/>
          <w:highlight w:val="none"/>
        </w:rPr>
        <w:t>估价材料和工程设备的明细详见附件11：《</w:t>
      </w:r>
      <w:r>
        <w:rPr>
          <w:rFonts w:hint="eastAsia" w:ascii="宋体" w:hAnsi="宋体" w:eastAsia="宋体" w:cs="宋体"/>
          <w:color w:val="auto"/>
          <w:szCs w:val="21"/>
          <w:highlight w:val="none"/>
        </w:rPr>
        <w:t>暂估价一览表》</w:t>
      </w:r>
      <w:r>
        <w:rPr>
          <w:rFonts w:hint="eastAsia" w:ascii="宋体" w:hAnsi="宋体" w:eastAsia="宋体" w:cs="宋体"/>
          <w:color w:val="auto"/>
          <w:kern w:val="0"/>
          <w:szCs w:val="21"/>
          <w:highlight w:val="none"/>
        </w:rPr>
        <w:t>。</w:t>
      </w:r>
    </w:p>
    <w:bookmarkEnd w:id="843"/>
    <w:bookmarkEnd w:id="844"/>
    <w:bookmarkEnd w:id="845"/>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846" w:name="_Toc312678035"/>
      <w:bookmarkStart w:id="847" w:name="_Toc318581177"/>
      <w:bookmarkStart w:id="848" w:name="_Toc312677509"/>
      <w:r>
        <w:rPr>
          <w:rFonts w:hint="eastAsia" w:ascii="宋体" w:hAnsi="宋体" w:eastAsia="宋体" w:cs="宋体"/>
          <w:color w:val="auto"/>
          <w:szCs w:val="21"/>
          <w:highlight w:val="none"/>
        </w:rPr>
        <w:t>0.7.1 依法必须招标的暂估价项目</w:t>
      </w:r>
    </w:p>
    <w:bookmarkEnd w:id="846"/>
    <w:bookmarkEnd w:id="847"/>
    <w:bookmarkEnd w:id="848"/>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对于依法必须招标的暂估价项目的确认和批准采取第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种方式确定。</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10.7.2 不属于依法必须招标的暂估价项目</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对于不属于依法必须招标的暂估价项目的确认和批准采取第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种方式确定。</w:t>
      </w:r>
    </w:p>
    <w:p>
      <w:pPr>
        <w:spacing w:line="480" w:lineRule="exact"/>
        <w:rPr>
          <w:rFonts w:hint="eastAsia" w:ascii="宋体" w:hAnsi="宋体" w:eastAsia="宋体" w:cs="宋体"/>
          <w:color w:val="auto"/>
          <w:kern w:val="0"/>
          <w:szCs w:val="21"/>
          <w:highlight w:val="none"/>
        </w:rPr>
      </w:pPr>
      <w:bookmarkStart w:id="849" w:name="_Toc30747"/>
      <w:r>
        <w:rPr>
          <w:rFonts w:hint="eastAsia" w:ascii="宋体" w:hAnsi="宋体" w:eastAsia="宋体" w:cs="宋体"/>
          <w:color w:val="auto"/>
          <w:szCs w:val="21"/>
          <w:highlight w:val="none"/>
        </w:rPr>
        <w:t>第3种方式：</w:t>
      </w:r>
      <w:r>
        <w:rPr>
          <w:rFonts w:hint="eastAsia" w:ascii="宋体" w:hAnsi="宋体" w:eastAsia="宋体" w:cs="宋体"/>
          <w:color w:val="auto"/>
          <w:kern w:val="0"/>
          <w:szCs w:val="21"/>
          <w:highlight w:val="none"/>
        </w:rPr>
        <w:t>承包人直接实施的暂估价项目</w:t>
      </w:r>
      <w:bookmarkEnd w:id="849"/>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承包人直接实施的暂估价项目的约定：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10.8 暂列金额</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合同当事人关于暂列金额使用的约定：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pPr>
        <w:spacing w:line="480" w:lineRule="exact"/>
        <w:rPr>
          <w:rFonts w:hint="eastAsia" w:ascii="宋体" w:hAnsi="宋体" w:eastAsia="宋体" w:cs="宋体"/>
          <w:color w:val="auto"/>
          <w:szCs w:val="21"/>
          <w:highlight w:val="none"/>
        </w:rPr>
      </w:pPr>
      <w:bookmarkStart w:id="850" w:name="_Toc351203643"/>
      <w:r>
        <w:rPr>
          <w:rFonts w:hint="eastAsia" w:ascii="宋体" w:hAnsi="宋体" w:eastAsia="宋体" w:cs="宋体"/>
          <w:color w:val="auto"/>
          <w:szCs w:val="21"/>
          <w:highlight w:val="none"/>
        </w:rPr>
        <w:t>11. 价格调整</w:t>
      </w:r>
      <w:bookmarkEnd w:id="850"/>
    </w:p>
    <w:p>
      <w:pPr>
        <w:spacing w:line="480" w:lineRule="exact"/>
        <w:rPr>
          <w:rFonts w:hint="eastAsia" w:ascii="宋体" w:hAnsi="宋体" w:eastAsia="宋体" w:cs="宋体"/>
          <w:color w:val="auto"/>
          <w:szCs w:val="21"/>
          <w:highlight w:val="none"/>
        </w:rPr>
      </w:pPr>
      <w:bookmarkStart w:id="851" w:name="_Toc297048387"/>
      <w:bookmarkStart w:id="852" w:name="_Toc303539157"/>
      <w:bookmarkStart w:id="853" w:name="_Toc296891029"/>
      <w:bookmarkStart w:id="854" w:name="_Toc297120501"/>
      <w:bookmarkStart w:id="855" w:name="_Toc297216209"/>
      <w:bookmarkStart w:id="856" w:name="_Toc296503201"/>
      <w:bookmarkStart w:id="857" w:name="_Toc296347200"/>
      <w:bookmarkStart w:id="858" w:name="_Toc292559406"/>
      <w:bookmarkStart w:id="859" w:name="_Toc300935000"/>
      <w:bookmarkStart w:id="860" w:name="_Toc304295577"/>
      <w:bookmarkStart w:id="861" w:name="_Toc296346702"/>
      <w:bookmarkStart w:id="862" w:name="_Toc292559911"/>
      <w:bookmarkStart w:id="863" w:name="_Toc296944540"/>
      <w:bookmarkStart w:id="864" w:name="_Toc296891241"/>
      <w:bookmarkStart w:id="865" w:name="_Toc297123550"/>
      <w:bookmarkStart w:id="866" w:name="_Toc312678039"/>
      <w:r>
        <w:rPr>
          <w:rFonts w:hint="eastAsia" w:ascii="宋体" w:hAnsi="宋体" w:eastAsia="宋体" w:cs="宋体"/>
          <w:color w:val="auto"/>
          <w:szCs w:val="21"/>
          <w:highlight w:val="none"/>
        </w:rPr>
        <w:t>11.1 市场价格波动引起的调整</w:t>
      </w:r>
    </w:p>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Pr>
        <w:spacing w:line="48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市场价格波动是否调整合同价格的约定：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因市场价格波动调整合同价格，采用以下第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种方式对合同价格进行调整：</w:t>
      </w:r>
    </w:p>
    <w:p>
      <w:pPr>
        <w:spacing w:line="480" w:lineRule="exact"/>
        <w:rPr>
          <w:rFonts w:hint="eastAsia" w:ascii="宋体" w:hAnsi="宋体" w:eastAsia="宋体" w:cs="宋体"/>
          <w:color w:val="auto"/>
          <w:szCs w:val="21"/>
          <w:highlight w:val="none"/>
        </w:rPr>
      </w:pPr>
      <w:bookmarkStart w:id="867" w:name="_Toc196"/>
      <w:r>
        <w:rPr>
          <w:rFonts w:hint="eastAsia" w:ascii="宋体" w:hAnsi="宋体" w:eastAsia="宋体" w:cs="宋体"/>
          <w:color w:val="auto"/>
          <w:szCs w:val="21"/>
          <w:highlight w:val="none"/>
        </w:rPr>
        <w:t>第1种方式：采用价格指数进行价格调整。</w:t>
      </w:r>
      <w:bookmarkEnd w:id="867"/>
    </w:p>
    <w:p>
      <w:pPr>
        <w:spacing w:line="48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关于各可调因子、定值和变值权重，以及基本价格指数及其来源的约定：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bookmarkStart w:id="868" w:name="_Toc27953"/>
      <w:r>
        <w:rPr>
          <w:rFonts w:hint="eastAsia" w:ascii="宋体" w:hAnsi="宋体" w:eastAsia="宋体" w:cs="宋体"/>
          <w:color w:val="auto"/>
          <w:szCs w:val="21"/>
          <w:highlight w:val="none"/>
        </w:rPr>
        <w:t>第2种方式：采用造价信息进行价格调整。</w:t>
      </w:r>
      <w:bookmarkEnd w:id="868"/>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（2）关于基准价格的约定：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%时，或材料单价跌幅以已标价工程量清单或预算书中载明材料单价为基础超过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%时，其超过部分据实调整。</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%时，材料单价涨幅以已标价工程量清单或预算书中载明材料单价为基础超过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%时，其超过部分据实调整。</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%时，其超过部分据实调整。</w:t>
      </w:r>
    </w:p>
    <w:p>
      <w:pPr>
        <w:spacing w:line="480" w:lineRule="exact"/>
        <w:rPr>
          <w:rFonts w:hint="eastAsia" w:ascii="宋体" w:hAnsi="宋体" w:eastAsia="宋体" w:cs="宋体"/>
          <w:color w:val="auto"/>
          <w:szCs w:val="21"/>
          <w:highlight w:val="none"/>
        </w:rPr>
      </w:pPr>
      <w:bookmarkStart w:id="869" w:name="_Toc4128"/>
      <w:r>
        <w:rPr>
          <w:rFonts w:hint="eastAsia" w:ascii="宋体" w:hAnsi="宋体" w:eastAsia="宋体" w:cs="宋体"/>
          <w:color w:val="auto"/>
          <w:szCs w:val="21"/>
          <w:highlight w:val="none"/>
        </w:rPr>
        <w:t>第3种方式：其他价格调整方式：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bookmarkEnd w:id="869"/>
    </w:p>
    <w:bookmarkEnd w:id="753"/>
    <w:bookmarkEnd w:id="754"/>
    <w:bookmarkEnd w:id="755"/>
    <w:bookmarkEnd w:id="756"/>
    <w:bookmarkEnd w:id="757"/>
    <w:bookmarkEnd w:id="758"/>
    <w:p>
      <w:pPr>
        <w:spacing w:line="480" w:lineRule="exact"/>
        <w:rPr>
          <w:rFonts w:hint="eastAsia" w:ascii="宋体" w:hAnsi="宋体" w:eastAsia="宋体" w:cs="宋体"/>
          <w:color w:val="auto"/>
          <w:szCs w:val="21"/>
          <w:highlight w:val="none"/>
        </w:rPr>
      </w:pPr>
      <w:bookmarkStart w:id="870" w:name="_Toc297120505"/>
      <w:bookmarkStart w:id="871" w:name="_Toc297048391"/>
      <w:bookmarkStart w:id="872" w:name="_Toc296944544"/>
      <w:bookmarkStart w:id="873" w:name="_Toc296503205"/>
      <w:bookmarkStart w:id="874" w:name="_Toc292559915"/>
      <w:bookmarkStart w:id="875" w:name="_Toc296891245"/>
      <w:bookmarkStart w:id="876" w:name="_Toc296891033"/>
      <w:bookmarkStart w:id="877" w:name="_Toc296347204"/>
      <w:bookmarkStart w:id="878" w:name="_Toc292559410"/>
      <w:bookmarkStart w:id="879" w:name="_Toc296346706"/>
      <w:bookmarkStart w:id="880" w:name="_Toc351203644"/>
      <w:bookmarkStart w:id="881" w:name="_Toc303539159"/>
      <w:bookmarkStart w:id="882" w:name="_Toc297123552"/>
      <w:bookmarkStart w:id="883" w:name="_Toc300935002"/>
      <w:bookmarkStart w:id="884" w:name="_Toc297216211"/>
      <w:bookmarkStart w:id="885" w:name="_Toc312678040"/>
      <w:bookmarkStart w:id="886" w:name="_Toc304295579"/>
      <w:r>
        <w:rPr>
          <w:rFonts w:hint="eastAsia" w:ascii="宋体" w:hAnsi="宋体" w:eastAsia="宋体" w:cs="宋体"/>
          <w:color w:val="auto"/>
          <w:szCs w:val="21"/>
          <w:highlight w:val="none"/>
        </w:rPr>
        <w:t xml:space="preserve">12. </w:t>
      </w:r>
      <w:bookmarkEnd w:id="870"/>
      <w:bookmarkEnd w:id="871"/>
      <w:bookmarkEnd w:id="872"/>
      <w:bookmarkEnd w:id="873"/>
      <w:bookmarkEnd w:id="874"/>
      <w:bookmarkEnd w:id="875"/>
      <w:bookmarkEnd w:id="876"/>
      <w:bookmarkEnd w:id="877"/>
      <w:bookmarkEnd w:id="878"/>
      <w:bookmarkEnd w:id="879"/>
      <w:r>
        <w:rPr>
          <w:rFonts w:hint="eastAsia" w:ascii="宋体" w:hAnsi="宋体" w:eastAsia="宋体" w:cs="宋体"/>
          <w:color w:val="auto"/>
          <w:szCs w:val="21"/>
          <w:highlight w:val="none"/>
        </w:rPr>
        <w:t>合同价格、计量与支付</w:t>
      </w:r>
      <w:bookmarkEnd w:id="880"/>
    </w:p>
    <w:bookmarkEnd w:id="881"/>
    <w:bookmarkEnd w:id="882"/>
    <w:bookmarkEnd w:id="883"/>
    <w:bookmarkEnd w:id="884"/>
    <w:bookmarkEnd w:id="885"/>
    <w:bookmarkEnd w:id="886"/>
    <w:p>
      <w:pPr>
        <w:spacing w:line="480" w:lineRule="exact"/>
        <w:rPr>
          <w:rFonts w:hint="eastAsia" w:ascii="宋体" w:hAnsi="宋体" w:eastAsia="宋体" w:cs="宋体"/>
          <w:color w:val="auto"/>
          <w:szCs w:val="21"/>
          <w:highlight w:val="none"/>
        </w:rPr>
      </w:pPr>
      <w:bookmarkStart w:id="887" w:name="_Toc267251461"/>
      <w:bookmarkStart w:id="888" w:name="_Toc292559916"/>
      <w:bookmarkStart w:id="889" w:name="_Toc292559411"/>
      <w:bookmarkStart w:id="890" w:name="_Toc297120506"/>
      <w:bookmarkStart w:id="891" w:name="_Toc296944545"/>
      <w:bookmarkStart w:id="892" w:name="_Toc296891246"/>
      <w:bookmarkStart w:id="893" w:name="_Toc296891034"/>
      <w:bookmarkStart w:id="894" w:name="_Toc296503206"/>
      <w:bookmarkStart w:id="895" w:name="_Toc296346707"/>
      <w:bookmarkStart w:id="896" w:name="_Toc297048392"/>
      <w:bookmarkStart w:id="897" w:name="_Toc296347205"/>
      <w:bookmarkStart w:id="898" w:name="_Toc297216212"/>
      <w:bookmarkStart w:id="899" w:name="_Toc300935003"/>
      <w:bookmarkStart w:id="900" w:name="_Toc312678041"/>
      <w:bookmarkStart w:id="901" w:name="_Toc303539160"/>
      <w:bookmarkStart w:id="902" w:name="_Toc304295580"/>
      <w:bookmarkStart w:id="903" w:name="_Toc297123553"/>
      <w:r>
        <w:rPr>
          <w:rFonts w:hint="eastAsia" w:ascii="宋体" w:hAnsi="宋体" w:eastAsia="宋体" w:cs="宋体"/>
          <w:color w:val="auto"/>
          <w:szCs w:val="21"/>
          <w:highlight w:val="none"/>
        </w:rPr>
        <w:t>12.1 合</w:t>
      </w:r>
      <w:bookmarkEnd w:id="887"/>
      <w:bookmarkEnd w:id="888"/>
      <w:bookmarkEnd w:id="889"/>
      <w:r>
        <w:rPr>
          <w:rFonts w:hint="eastAsia" w:ascii="宋体" w:hAnsi="宋体" w:eastAsia="宋体" w:cs="宋体"/>
          <w:color w:val="auto"/>
          <w:szCs w:val="21"/>
          <w:highlight w:val="none"/>
        </w:rPr>
        <w:t>同价</w:t>
      </w:r>
      <w:bookmarkEnd w:id="890"/>
      <w:bookmarkEnd w:id="891"/>
      <w:bookmarkEnd w:id="892"/>
      <w:bookmarkEnd w:id="893"/>
      <w:bookmarkEnd w:id="894"/>
      <w:bookmarkEnd w:id="895"/>
      <w:bookmarkEnd w:id="896"/>
      <w:bookmarkEnd w:id="897"/>
      <w:r>
        <w:rPr>
          <w:rFonts w:hint="eastAsia" w:ascii="宋体" w:hAnsi="宋体" w:eastAsia="宋体" w:cs="宋体"/>
          <w:color w:val="auto"/>
          <w:szCs w:val="21"/>
          <w:highlight w:val="none"/>
        </w:rPr>
        <w:t>格形式</w:t>
      </w:r>
    </w:p>
    <w:bookmarkEnd w:id="898"/>
    <w:bookmarkEnd w:id="899"/>
    <w:bookmarkEnd w:id="900"/>
    <w:bookmarkEnd w:id="901"/>
    <w:bookmarkEnd w:id="902"/>
    <w:bookmarkEnd w:id="903"/>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综合单价包含的风险范围：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风险费用的计算方法：</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风险范围以外合同价格的调整方法：</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总价包含的风险范围：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风险费用的计算方法：</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风险范围以外合同价格的调整方法：</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3、其他价格方式：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bookmarkStart w:id="904" w:name="_Toc297216213"/>
      <w:bookmarkStart w:id="905" w:name="_Toc300935004"/>
      <w:bookmarkStart w:id="906" w:name="_Toc297123554"/>
      <w:bookmarkStart w:id="907" w:name="_Toc312678042"/>
      <w:bookmarkStart w:id="908" w:name="_Toc304295581"/>
      <w:bookmarkStart w:id="909" w:name="_Toc303539161"/>
      <w:bookmarkStart w:id="910" w:name="_Toc292559412"/>
      <w:bookmarkStart w:id="911" w:name="_Toc292559917"/>
      <w:bookmarkStart w:id="912" w:name="_Toc297120507"/>
      <w:bookmarkStart w:id="913" w:name="_Toc296891247"/>
      <w:bookmarkStart w:id="914" w:name="_Toc296503207"/>
      <w:bookmarkStart w:id="915" w:name="_Toc296346708"/>
      <w:bookmarkStart w:id="916" w:name="_Toc296347206"/>
      <w:bookmarkStart w:id="917" w:name="_Toc296891035"/>
      <w:bookmarkStart w:id="918" w:name="_Toc297048393"/>
      <w:bookmarkStart w:id="919" w:name="_Toc296944546"/>
      <w:r>
        <w:rPr>
          <w:rFonts w:hint="eastAsia" w:ascii="宋体" w:hAnsi="宋体" w:eastAsia="宋体" w:cs="宋体"/>
          <w:color w:val="auto"/>
          <w:szCs w:val="21"/>
          <w:highlight w:val="none"/>
        </w:rPr>
        <w:t>12.2 预付款</w:t>
      </w:r>
    </w:p>
    <w:bookmarkEnd w:id="904"/>
    <w:bookmarkEnd w:id="905"/>
    <w:bookmarkEnd w:id="906"/>
    <w:bookmarkEnd w:id="907"/>
    <w:bookmarkEnd w:id="908"/>
    <w:bookmarkEnd w:id="909"/>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12.2.1 预付款的支付</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预付款支付比例或金额：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预付款支付期限：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预付款扣回的方式：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12.2.2 预付款担保</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承包人提交预付款担保的期限：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预付款担保的形式为：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910"/>
    <w:bookmarkEnd w:id="911"/>
    <w:bookmarkEnd w:id="912"/>
    <w:bookmarkEnd w:id="913"/>
    <w:bookmarkEnd w:id="914"/>
    <w:bookmarkEnd w:id="915"/>
    <w:bookmarkEnd w:id="916"/>
    <w:bookmarkEnd w:id="917"/>
    <w:bookmarkEnd w:id="918"/>
    <w:bookmarkEnd w:id="919"/>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 计量</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12.3.1 计量原则</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工程量计算规则：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12.3.2 计量周期</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关于计量周期的约定：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12.3.3 单价合同的计量</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关于单价合同计量的约定：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12.3.4 总价合同的计量</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关于总价合同计量的约定：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12.3.5总价合同采用支付分解表计量支付的，是否适用第</w:t>
      </w:r>
      <w:r>
        <w:rPr>
          <w:rFonts w:hint="eastAsia" w:ascii="宋体" w:hAnsi="宋体" w:eastAsia="宋体" w:cs="宋体"/>
          <w:color w:val="auto"/>
          <w:kern w:val="0"/>
          <w:szCs w:val="21"/>
          <w:highlight w:val="none"/>
        </w:rPr>
        <w:t xml:space="preserve">12.3.4 </w:t>
      </w:r>
      <w:r>
        <w:rPr>
          <w:rFonts w:hint="eastAsia" w:ascii="宋体" w:hAnsi="宋体" w:eastAsia="宋体" w:cs="宋体"/>
          <w:color w:val="auto"/>
          <w:szCs w:val="21"/>
          <w:highlight w:val="none"/>
        </w:rPr>
        <w:t>项</w:t>
      </w:r>
      <w:r>
        <w:rPr>
          <w:rFonts w:hint="eastAsia" w:ascii="宋体" w:hAnsi="宋体" w:eastAsia="宋体" w:cs="宋体"/>
          <w:color w:val="auto"/>
          <w:kern w:val="0"/>
          <w:szCs w:val="21"/>
          <w:highlight w:val="none"/>
        </w:rPr>
        <w:t>〔总价合同的计量〕</w:t>
      </w:r>
      <w:r>
        <w:rPr>
          <w:rFonts w:hint="eastAsia" w:ascii="宋体" w:hAnsi="宋体" w:eastAsia="宋体" w:cs="宋体"/>
          <w:color w:val="auto"/>
          <w:szCs w:val="21"/>
          <w:highlight w:val="none"/>
        </w:rPr>
        <w:t>约定进行计量：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12.3.6 其他价格形式合同的计量</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其他价格形式的计量方式和程序：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 工程进度款支付</w:t>
      </w:r>
    </w:p>
    <w:p>
      <w:pPr>
        <w:spacing w:line="480" w:lineRule="exact"/>
        <w:rPr>
          <w:rFonts w:hint="eastAsia" w:ascii="宋体" w:hAnsi="宋体" w:eastAsia="宋体" w:cs="宋体"/>
          <w:color w:val="auto"/>
          <w:szCs w:val="21"/>
          <w:highlight w:val="none"/>
        </w:rPr>
      </w:pPr>
      <w:bookmarkStart w:id="920" w:name="_Toc296503211"/>
      <w:bookmarkStart w:id="921" w:name="_Toc296891251"/>
      <w:bookmarkStart w:id="922" w:name="_Toc296944550"/>
      <w:bookmarkStart w:id="923" w:name="_Toc292559416"/>
      <w:bookmarkStart w:id="924" w:name="_Toc292559921"/>
      <w:bookmarkStart w:id="925" w:name="_Toc303539163"/>
      <w:bookmarkStart w:id="926" w:name="_Toc297120511"/>
      <w:bookmarkStart w:id="927" w:name="_Toc297123556"/>
      <w:bookmarkStart w:id="928" w:name="_Toc297216215"/>
      <w:bookmarkStart w:id="929" w:name="_Toc297048397"/>
      <w:bookmarkStart w:id="930" w:name="_Toc300935006"/>
      <w:bookmarkStart w:id="931" w:name="_Toc296891039"/>
      <w:bookmarkStart w:id="932" w:name="_Toc296347210"/>
      <w:bookmarkStart w:id="933" w:name="_Toc296346712"/>
      <w:r>
        <w:rPr>
          <w:rFonts w:hint="eastAsia" w:ascii="宋体" w:hAnsi="宋体" w:eastAsia="宋体" w:cs="宋体"/>
          <w:color w:val="auto"/>
          <w:szCs w:val="21"/>
          <w:highlight w:val="none"/>
        </w:rPr>
        <w:t>12.4.1 付款周期</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关于付款周期的约定：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12.4.2 进度付款申请单的编制</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关于进度付款申请单编制的约定：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r>
        <w:rPr>
          <w:rFonts w:hint="eastAsia" w:ascii="宋体" w:hAnsi="宋体" w:eastAsia="宋体" w:cs="宋体"/>
          <w:color w:val="auto"/>
          <w:szCs w:val="21"/>
          <w:highlight w:val="none"/>
        </w:rPr>
        <w:t>2.4.3 进度付款申请单的提交</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（1）单价合同进度付款申请单提交的约定：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（2）总价合同进度付款申请单提交的约定：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（3）其他价格形式合同进度付款申请单提交的约定：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12.4.4 进度款审核和支付</w:t>
      </w:r>
    </w:p>
    <w:p>
      <w:pPr>
        <w:spacing w:line="48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（1）监理人审查并报送发包人的期限：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发包人完成审批并签发进度款支付证书的期限：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（2）发包人支付进度款的期限：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发包人逾期支付进度款的违约金的计算方式：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12.4.6 支付分解表的编制</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2、总价合同支付分解表的编制与审批：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3、单价合同的总价项目支付分解表的编制与审批：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759"/>
    <w:p>
      <w:pPr>
        <w:spacing w:line="480" w:lineRule="exact"/>
        <w:rPr>
          <w:rFonts w:hint="eastAsia" w:ascii="宋体" w:hAnsi="宋体" w:eastAsia="宋体" w:cs="宋体"/>
          <w:color w:val="auto"/>
          <w:szCs w:val="21"/>
          <w:highlight w:val="none"/>
        </w:rPr>
      </w:pPr>
      <w:bookmarkStart w:id="934" w:name="_Toc351203645"/>
      <w:bookmarkStart w:id="935" w:name="_Toc296891047"/>
      <w:bookmarkStart w:id="936" w:name="_Toc297123564"/>
      <w:bookmarkStart w:id="937" w:name="_Toc292559929"/>
      <w:bookmarkStart w:id="938" w:name="_Toc312678053"/>
      <w:bookmarkStart w:id="939" w:name="_Toc296347218"/>
      <w:bookmarkStart w:id="940" w:name="_Toc297216223"/>
      <w:bookmarkStart w:id="941" w:name="_Toc297120519"/>
      <w:bookmarkStart w:id="942" w:name="_Toc296346720"/>
      <w:bookmarkStart w:id="943" w:name="_Toc304295593"/>
      <w:bookmarkStart w:id="944" w:name="_Toc296891259"/>
      <w:bookmarkStart w:id="945" w:name="_Toc297048405"/>
      <w:bookmarkStart w:id="946" w:name="_Toc296503219"/>
      <w:bookmarkStart w:id="947" w:name="_Toc296944558"/>
      <w:bookmarkStart w:id="948" w:name="_Toc300935015"/>
      <w:bookmarkStart w:id="949" w:name="_Toc292559424"/>
      <w:bookmarkStart w:id="950" w:name="_Toc303539172"/>
      <w:r>
        <w:rPr>
          <w:rFonts w:hint="eastAsia" w:ascii="宋体" w:hAnsi="宋体" w:eastAsia="宋体" w:cs="宋体"/>
          <w:color w:val="auto"/>
          <w:szCs w:val="21"/>
          <w:highlight w:val="none"/>
        </w:rPr>
        <w:t>13. 验收和工程试车</w:t>
      </w:r>
      <w:bookmarkEnd w:id="934"/>
    </w:p>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分部分项工程验收</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13.1.2监理人不能按时进行验收时，应提前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小时提交书面延期要求。</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关于延期最长不得超过：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小时。</w:t>
      </w:r>
    </w:p>
    <w:p>
      <w:pPr>
        <w:spacing w:line="480" w:lineRule="exact"/>
        <w:rPr>
          <w:rFonts w:hint="eastAsia" w:ascii="宋体" w:hAnsi="宋体" w:eastAsia="宋体" w:cs="宋体"/>
          <w:color w:val="auto"/>
          <w:szCs w:val="21"/>
          <w:highlight w:val="none"/>
        </w:rPr>
      </w:pPr>
      <w:bookmarkStart w:id="951" w:name="_Toc304295596"/>
      <w:bookmarkStart w:id="952" w:name="_Toc297123565"/>
      <w:bookmarkStart w:id="953" w:name="_Toc292559933"/>
      <w:bookmarkStart w:id="954" w:name="_Toc296944562"/>
      <w:bookmarkStart w:id="955" w:name="_Toc297120523"/>
      <w:bookmarkStart w:id="956" w:name="_Toc300935016"/>
      <w:bookmarkStart w:id="957" w:name="_Toc296347222"/>
      <w:bookmarkStart w:id="958" w:name="_Toc297216224"/>
      <w:bookmarkStart w:id="959" w:name="_Toc296891263"/>
      <w:bookmarkStart w:id="960" w:name="_Toc296503223"/>
      <w:bookmarkStart w:id="961" w:name="_Toc296891051"/>
      <w:bookmarkStart w:id="962" w:name="_Toc292559428"/>
      <w:bookmarkStart w:id="963" w:name="_Toc296346724"/>
      <w:bookmarkStart w:id="964" w:name="_Toc297048409"/>
      <w:bookmarkStart w:id="965" w:name="_Toc303539173"/>
      <w:bookmarkStart w:id="966" w:name="_Toc312678056"/>
      <w:bookmarkStart w:id="967" w:name="_Toc267251476"/>
      <w:bookmarkStart w:id="968" w:name="_Toc267251474"/>
      <w:bookmarkStart w:id="969" w:name="_Toc267251470"/>
      <w:bookmarkStart w:id="970" w:name="_Toc267251473"/>
      <w:bookmarkStart w:id="971" w:name="_Toc267251471"/>
      <w:bookmarkStart w:id="972" w:name="_Toc267251475"/>
      <w:bookmarkStart w:id="973" w:name="_Toc267251472"/>
      <w:r>
        <w:rPr>
          <w:rFonts w:hint="eastAsia" w:ascii="宋体" w:hAnsi="宋体" w:eastAsia="宋体" w:cs="宋体"/>
          <w:color w:val="auto"/>
          <w:szCs w:val="21"/>
          <w:highlight w:val="none"/>
        </w:rPr>
        <w:t>13.2 竣工验收</w:t>
      </w:r>
    </w:p>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Pr>
        <w:spacing w:line="480" w:lineRule="exact"/>
        <w:rPr>
          <w:rFonts w:hint="eastAsia" w:ascii="宋体" w:hAnsi="宋体" w:eastAsia="宋体" w:cs="宋体"/>
          <w:color w:val="auto"/>
          <w:szCs w:val="21"/>
          <w:highlight w:val="none"/>
        </w:rPr>
      </w:pPr>
      <w:bookmarkStart w:id="974" w:name="_Toc280868704"/>
      <w:bookmarkStart w:id="975" w:name="_Toc280868705"/>
      <w:bookmarkStart w:id="976" w:name="_Toc280868706"/>
      <w:bookmarkStart w:id="977" w:name="_Toc280868707"/>
      <w:bookmarkStart w:id="978" w:name="_Toc280868708"/>
      <w:bookmarkStart w:id="979" w:name="_Toc280868709"/>
      <w:r>
        <w:rPr>
          <w:rFonts w:hint="eastAsia" w:ascii="宋体" w:hAnsi="宋体" w:eastAsia="宋体" w:cs="宋体"/>
          <w:color w:val="auto"/>
          <w:szCs w:val="21"/>
          <w:highlight w:val="none"/>
        </w:rPr>
        <w:t>13.2.2竣工验收程序</w:t>
      </w:r>
    </w:p>
    <w:bookmarkEnd w:id="974"/>
    <w:p>
      <w:pPr>
        <w:spacing w:line="48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关于竣工验收程序的约定：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发包人不按照本项约定组织竣工验收、颁发工程接收证书的违约金的计算方法：</w:t>
      </w:r>
      <w:r>
        <w:rPr>
          <w:rFonts w:hint="eastAsia" w:ascii="宋体" w:hAnsi="宋体" w:eastAsia="宋体" w:cs="宋体"/>
          <w:color w:val="auto"/>
          <w:szCs w:val="21"/>
          <w:highlight w:val="none"/>
          <w:u w:val="single"/>
        </w:rPr>
        <w:t xml:space="preserve">                                         </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975"/>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13.2.5移交、接收全部与部分工程</w:t>
      </w:r>
    </w:p>
    <w:bookmarkEnd w:id="976"/>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承包人向发包人移交工程的期限：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发包人未按本合同约定接收全部或部分工程的，违约金的计算方法为：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977"/>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承包人未按时移交工程的，违约金的计算方法为：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 工程试车</w:t>
      </w:r>
    </w:p>
    <w:bookmarkEnd w:id="978"/>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13.3.1 试车程序</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工程试车内容：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（1）单机无负荷试车费用由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承担；</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（2）无负荷联动试车费用由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承担。</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13.3.3 投料试车</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关于投料试车相关事项的约定：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 竣工退场</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13.6.1 竣工退场</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承包人完成竣工退场的期限：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pPr>
        <w:spacing w:line="480" w:lineRule="exact"/>
        <w:rPr>
          <w:rFonts w:hint="eastAsia" w:ascii="宋体" w:hAnsi="宋体" w:eastAsia="宋体" w:cs="宋体"/>
          <w:color w:val="auto"/>
          <w:szCs w:val="21"/>
          <w:highlight w:val="none"/>
        </w:rPr>
      </w:pPr>
      <w:bookmarkStart w:id="980" w:name="_Toc351203646"/>
      <w:r>
        <w:rPr>
          <w:rFonts w:hint="eastAsia" w:ascii="宋体" w:hAnsi="宋体" w:eastAsia="宋体" w:cs="宋体"/>
          <w:color w:val="auto"/>
          <w:szCs w:val="21"/>
          <w:highlight w:val="none"/>
        </w:rPr>
        <w:t>14. 竣工结算</w:t>
      </w:r>
      <w:bookmarkEnd w:id="980"/>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竣工结算申请</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承包人提交竣工结算申请单的期限：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竣工结算申请单应包括的内容：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竣工结算审核</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发包人审批竣工付款申请单的期限：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发包人完成竣工付款的期限：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关于竣工付款证书异议部分复核的方式和程序：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 最终结清</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14.4.1 最终结清申请单</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承包人提交最终结清申请单的份数：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承包人提交最终结算申请单的期限：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14.4.2 最终结清证书和支付</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（1）发包人完成最终结清申请单的审批并颁发最终结清证书的期限：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（2）发包人完成支付的期限：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967"/>
    <w:bookmarkEnd w:id="968"/>
    <w:bookmarkEnd w:id="969"/>
    <w:bookmarkEnd w:id="970"/>
    <w:bookmarkEnd w:id="971"/>
    <w:bookmarkEnd w:id="972"/>
    <w:bookmarkEnd w:id="973"/>
    <w:bookmarkEnd w:id="979"/>
    <w:p>
      <w:pPr>
        <w:spacing w:line="480" w:lineRule="exact"/>
        <w:rPr>
          <w:rFonts w:hint="eastAsia" w:ascii="宋体" w:hAnsi="宋体" w:eastAsia="宋体" w:cs="宋体"/>
          <w:color w:val="auto"/>
          <w:szCs w:val="21"/>
          <w:highlight w:val="none"/>
        </w:rPr>
      </w:pPr>
      <w:bookmarkStart w:id="981" w:name="_Toc351203647"/>
      <w:bookmarkStart w:id="982" w:name="_Toc267251483"/>
      <w:bookmarkStart w:id="983" w:name="_Toc267251484"/>
      <w:bookmarkStart w:id="984" w:name="_Toc267251482"/>
      <w:bookmarkStart w:id="985" w:name="_Toc267251485"/>
      <w:bookmarkStart w:id="986" w:name="_Toc267251486"/>
      <w:bookmarkStart w:id="987" w:name="_Toc267251490"/>
      <w:bookmarkStart w:id="988" w:name="_Toc267251489"/>
      <w:bookmarkStart w:id="989" w:name="_Toc267251488"/>
      <w:bookmarkStart w:id="990" w:name="_Toc267251492"/>
      <w:bookmarkStart w:id="991" w:name="_Toc267251495"/>
      <w:bookmarkStart w:id="992" w:name="_Toc267251496"/>
      <w:bookmarkStart w:id="993" w:name="_Toc267251503"/>
      <w:bookmarkStart w:id="994" w:name="_Toc267251501"/>
      <w:bookmarkStart w:id="995" w:name="_Toc267251497"/>
      <w:bookmarkStart w:id="996" w:name="_Toc267251494"/>
      <w:bookmarkStart w:id="997" w:name="_Toc267251491"/>
      <w:bookmarkStart w:id="998" w:name="_Toc267251493"/>
      <w:bookmarkStart w:id="999" w:name="_Toc267251498"/>
      <w:bookmarkStart w:id="1000" w:name="_Toc267251502"/>
      <w:bookmarkStart w:id="1001" w:name="_Toc267251499"/>
      <w:bookmarkStart w:id="1002" w:name="_Toc267251506"/>
      <w:bookmarkStart w:id="1003" w:name="_Toc267251504"/>
      <w:bookmarkStart w:id="1004" w:name="_Toc267251507"/>
      <w:bookmarkStart w:id="1005" w:name="_Toc267251508"/>
      <w:bookmarkStart w:id="1006" w:name="_Toc267251511"/>
      <w:bookmarkStart w:id="1007" w:name="_Toc267251514"/>
      <w:bookmarkStart w:id="1008" w:name="_Toc267251510"/>
      <w:bookmarkStart w:id="1009" w:name="_Toc267251513"/>
      <w:bookmarkStart w:id="1010" w:name="_Toc267251515"/>
      <w:bookmarkStart w:id="1011" w:name="_Toc267251509"/>
      <w:r>
        <w:rPr>
          <w:rFonts w:hint="eastAsia" w:ascii="宋体" w:hAnsi="宋体" w:eastAsia="宋体" w:cs="宋体"/>
          <w:color w:val="auto"/>
          <w:szCs w:val="21"/>
          <w:highlight w:val="none"/>
        </w:rPr>
        <w:t>15. 缺陷责任期与保修</w:t>
      </w:r>
      <w:bookmarkEnd w:id="981"/>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15.2缺陷责任期</w:t>
      </w:r>
      <w:bookmarkEnd w:id="982"/>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缺陷责任期的具体期限：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 质量保证金</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关于是否扣留质量保证金的约定：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。在工程项目竣工前，承包人按专用合同条款第3.7条提供履约担保的，发包人不得同时预留工程质量保证金。</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 承包人提供质量保证金的方式</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质量保证金采用以下第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种方式：</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（1）质量保证金保函，保证金额为：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%的工程款；</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（3）其他方式: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15.3.2 质量保证金的扣留 </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质量保证金的扣留采取以下第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种方式：</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（1）在支付工程进度款时逐次扣留，在此情形下，质量保证金的计算基数不包括预付款的支付、扣回以及价格调整的金额；</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（2）工程竣工结算时一次性扣留质量保证金；</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（3）其他扣留方式: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关于质量保证金的补充约定：</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bookmarkEnd w:id="983"/>
    <w:bookmarkEnd w:id="984"/>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15.4保修</w:t>
      </w:r>
    </w:p>
    <w:bookmarkEnd w:id="985"/>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15.4.1 保修责任</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工程保修期为：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15.4.3 修复通知</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承包人收到保修通知并到达工程现场的合理时间：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bookmarkEnd w:id="986"/>
    <w:bookmarkEnd w:id="987"/>
    <w:bookmarkEnd w:id="988"/>
    <w:bookmarkEnd w:id="989"/>
    <w:p>
      <w:pPr>
        <w:spacing w:line="480" w:lineRule="exact"/>
        <w:rPr>
          <w:rFonts w:hint="eastAsia" w:ascii="宋体" w:hAnsi="宋体" w:eastAsia="宋体" w:cs="宋体"/>
          <w:color w:val="auto"/>
          <w:szCs w:val="21"/>
          <w:highlight w:val="none"/>
        </w:rPr>
      </w:pPr>
      <w:bookmarkStart w:id="1012" w:name="_Toc351203648"/>
      <w:bookmarkStart w:id="1013" w:name="_Toc280868717"/>
      <w:bookmarkStart w:id="1014" w:name="_Toc280868718"/>
      <w:r>
        <w:rPr>
          <w:rFonts w:hint="eastAsia" w:ascii="宋体" w:hAnsi="宋体" w:eastAsia="宋体" w:cs="宋体"/>
          <w:color w:val="auto"/>
          <w:szCs w:val="21"/>
          <w:highlight w:val="none"/>
        </w:rPr>
        <w:t>16. 违约</w:t>
      </w:r>
      <w:bookmarkEnd w:id="1012"/>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 发包人违约</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16.1.1发包人违约的情形</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发包人违约的其他情形：</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16.1.2 发包人违约的责任</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发包人违约责任的承担方式和计算方法：</w:t>
      </w:r>
    </w:p>
    <w:p>
      <w:pPr>
        <w:spacing w:line="480" w:lineRule="exac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（1）因发包人原因未能在计划开工日期前7天内下达开工通知的违约责任：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（2）因发包人原因未能按合同约定支付合同价款的违约责任：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（3）发包人违反第10.1款〔变更的范围〕第（2）项约定，自行实施被取消的工作或转由他人实施的违约责任：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（5）因发包人违反合同约定造成暂停施工的违约责任：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（6）发包人无正当理由没有在约定期限内发出复工指示，导致承包人无法复工的违约责任：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（7）其他：</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16.1.3 因发包人违约解除合同</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承包人按16.1.1项〔发包人违约的情形〕约定暂停施工满</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天后发包人仍不纠正其违约行为并致使合同目的不能实现的，承包人有权解除合同。</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承包人违约</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16.2.1 承包人违约的情形</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承包人违约的其他情形：</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16.2.2承包人违约的责任</w:t>
      </w:r>
    </w:p>
    <w:p>
      <w:pPr>
        <w:spacing w:line="480" w:lineRule="exac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承包人违约责任的承担方式和计算方法：</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 xml:space="preserve">    </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16.2.3 因承包人违约解除合同</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关于承包人违约解除合同的特别约定：</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480" w:lineRule="exact"/>
        <w:rPr>
          <w:rFonts w:hint="eastAsia" w:ascii="宋体" w:hAnsi="宋体" w:eastAsia="宋体" w:cs="宋体"/>
          <w:color w:val="auto"/>
          <w:szCs w:val="21"/>
          <w:highlight w:val="none"/>
        </w:rPr>
      </w:pPr>
      <w:bookmarkStart w:id="1015" w:name="_Toc351203649"/>
      <w:r>
        <w:rPr>
          <w:rFonts w:hint="eastAsia" w:ascii="宋体" w:hAnsi="宋体" w:eastAsia="宋体" w:cs="宋体"/>
          <w:color w:val="auto"/>
          <w:szCs w:val="21"/>
          <w:highlight w:val="none"/>
        </w:rPr>
        <w:t>17. 不可抗力</w:t>
      </w:r>
      <w:bookmarkEnd w:id="1015"/>
      <w:r>
        <w:rPr>
          <w:rFonts w:hint="eastAsia" w:ascii="宋体" w:hAnsi="宋体" w:eastAsia="宋体" w:cs="宋体"/>
          <w:color w:val="auto"/>
          <w:szCs w:val="21"/>
          <w:highlight w:val="none"/>
        </w:rPr>
        <w:t xml:space="preserve"> </w:t>
      </w:r>
      <w:bookmarkEnd w:id="1013"/>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 不可抗力的确认</w:t>
      </w:r>
    </w:p>
    <w:p>
      <w:pPr>
        <w:spacing w:line="480" w:lineRule="exac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 xml:space="preserve">除通用合同条款约定的不可抗力事件之外，视为不可抗力的其他情形：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 因不可抗力解除合同</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合同解除后，发包人应在商定或确定发包人应支付款项后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天内完成款项的支付。</w:t>
      </w:r>
    </w:p>
    <w:p>
      <w:pPr>
        <w:spacing w:line="480" w:lineRule="exact"/>
        <w:rPr>
          <w:rFonts w:hint="eastAsia" w:ascii="宋体" w:hAnsi="宋体" w:eastAsia="宋体" w:cs="宋体"/>
          <w:color w:val="auto"/>
          <w:szCs w:val="21"/>
          <w:highlight w:val="none"/>
        </w:rPr>
      </w:pPr>
      <w:bookmarkStart w:id="1016" w:name="_Toc351203650"/>
      <w:r>
        <w:rPr>
          <w:rFonts w:hint="eastAsia" w:ascii="宋体" w:hAnsi="宋体" w:eastAsia="宋体" w:cs="宋体"/>
          <w:color w:val="auto"/>
          <w:szCs w:val="21"/>
          <w:highlight w:val="none"/>
        </w:rPr>
        <w:t>18. 保险</w:t>
      </w:r>
      <w:bookmarkEnd w:id="1016"/>
    </w:p>
    <w:bookmarkEnd w:id="1014"/>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 工程保险</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关于工程保险的特别约定：</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 其他保险</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关于其他保险的约定：</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承包人是否应为其施工设备等办理财产保险：</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18.7 通知义务</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关于变更保险合同时的通知义务的约定：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990"/>
    <w:bookmarkEnd w:id="991"/>
    <w:bookmarkEnd w:id="992"/>
    <w:bookmarkEnd w:id="993"/>
    <w:bookmarkEnd w:id="994"/>
    <w:bookmarkEnd w:id="995"/>
    <w:bookmarkEnd w:id="996"/>
    <w:bookmarkEnd w:id="997"/>
    <w:bookmarkEnd w:id="998"/>
    <w:bookmarkEnd w:id="999"/>
    <w:bookmarkEnd w:id="1000"/>
    <w:bookmarkEnd w:id="1001"/>
    <w:p>
      <w:pPr>
        <w:spacing w:line="480" w:lineRule="exact"/>
        <w:rPr>
          <w:rFonts w:hint="eastAsia" w:ascii="宋体" w:hAnsi="宋体" w:eastAsia="宋体" w:cs="宋体"/>
          <w:color w:val="auto"/>
          <w:szCs w:val="21"/>
          <w:highlight w:val="none"/>
        </w:rPr>
      </w:pPr>
      <w:bookmarkStart w:id="1017" w:name="_Toc351203651"/>
      <w:r>
        <w:rPr>
          <w:rFonts w:hint="eastAsia" w:ascii="宋体" w:hAnsi="宋体" w:eastAsia="宋体" w:cs="宋体"/>
          <w:color w:val="auto"/>
          <w:szCs w:val="21"/>
          <w:highlight w:val="none"/>
        </w:rPr>
        <w:t>20. 争议解决</w:t>
      </w:r>
      <w:bookmarkEnd w:id="1017"/>
    </w:p>
    <w:bookmarkEnd w:id="1002"/>
    <w:bookmarkEnd w:id="1003"/>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争</w:t>
      </w:r>
      <w:bookmarkEnd w:id="1004"/>
      <w:r>
        <w:rPr>
          <w:rFonts w:hint="eastAsia" w:ascii="宋体" w:hAnsi="宋体" w:eastAsia="宋体" w:cs="宋体"/>
          <w:color w:val="auto"/>
          <w:szCs w:val="21"/>
          <w:highlight w:val="none"/>
        </w:rPr>
        <w:t>议评审</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合同当事人是否同意将工程争议提交争议评审小组决定：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20.3.1 争议评审小组的确定</w:t>
      </w:r>
    </w:p>
    <w:p>
      <w:pPr>
        <w:spacing w:line="48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争议评审小组成员的确定：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选定争议评审员的期限：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争议评审小组成员的报酬承担方式：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其他事项的约定：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20.3.2 争议评审小组的决定</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合同当事人关于本项的约定：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20.4仲裁或诉讼</w:t>
      </w:r>
      <w:bookmarkEnd w:id="1005"/>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因合同及合同有关事项发生的争议，按下列第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种方式解决：</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仲裁委员会申请仲裁；</w:t>
      </w:r>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人民法院起诉。</w:t>
      </w:r>
      <w:bookmarkEnd w:id="1006"/>
      <w:bookmarkEnd w:id="1007"/>
      <w:bookmarkEnd w:id="1008"/>
      <w:bookmarkEnd w:id="1009"/>
      <w:bookmarkEnd w:id="1010"/>
      <w:bookmarkEnd w:id="1011"/>
    </w:p>
    <w:p>
      <w:pPr>
        <w:spacing w:line="480" w:lineRule="exact"/>
        <w:rPr>
          <w:rFonts w:hint="eastAsia" w:ascii="宋体" w:hAnsi="宋体" w:eastAsia="宋体" w:cs="宋体"/>
          <w:color w:val="auto"/>
          <w:szCs w:val="21"/>
          <w:highlight w:val="none"/>
        </w:rPr>
      </w:pPr>
    </w:p>
    <w:p>
      <w:pPr>
        <w:spacing w:line="480" w:lineRule="exact"/>
        <w:rPr>
          <w:rFonts w:hint="eastAsia" w:ascii="宋体" w:hAnsi="宋体" w:eastAsia="宋体" w:cs="宋体"/>
          <w:color w:val="auto"/>
          <w:szCs w:val="21"/>
          <w:highlight w:val="none"/>
        </w:rPr>
      </w:pPr>
      <w:bookmarkStart w:id="1018" w:name="_Toc351203652"/>
      <w:r>
        <w:rPr>
          <w:rFonts w:hint="eastAsia" w:ascii="宋体" w:hAnsi="宋体" w:eastAsia="宋体" w:cs="宋体"/>
          <w:color w:val="auto"/>
          <w:szCs w:val="21"/>
          <w:highlight w:val="none"/>
        </w:rPr>
        <w:t>附件</w:t>
      </w:r>
      <w:bookmarkEnd w:id="1018"/>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协议书附件：</w:t>
      </w:r>
    </w:p>
    <w:p>
      <w:pPr>
        <w:spacing w:line="480" w:lineRule="exact"/>
        <w:rPr>
          <w:rFonts w:hint="eastAsia" w:ascii="宋体" w:hAnsi="宋体" w:eastAsia="宋体" w:cs="宋体"/>
          <w:color w:val="auto"/>
          <w:szCs w:val="21"/>
          <w:highlight w:val="none"/>
        </w:rPr>
      </w:pPr>
      <w:bookmarkStart w:id="1019" w:name="_Toc15451"/>
      <w:r>
        <w:rPr>
          <w:rFonts w:hint="eastAsia" w:ascii="宋体" w:hAnsi="宋体" w:eastAsia="宋体" w:cs="宋体"/>
          <w:color w:val="auto"/>
          <w:szCs w:val="21"/>
          <w:highlight w:val="none"/>
        </w:rPr>
        <w:t>附件1：承包人承揽工程项目一览表</w:t>
      </w:r>
      <w:bookmarkEnd w:id="1019"/>
    </w:p>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专用合同条款附件：</w:t>
      </w:r>
    </w:p>
    <w:p>
      <w:pPr>
        <w:spacing w:line="480" w:lineRule="exact"/>
        <w:rPr>
          <w:rFonts w:hint="eastAsia" w:ascii="宋体" w:hAnsi="宋体" w:eastAsia="宋体" w:cs="宋体"/>
          <w:color w:val="auto"/>
          <w:szCs w:val="21"/>
          <w:highlight w:val="none"/>
        </w:rPr>
      </w:pPr>
      <w:bookmarkStart w:id="1020" w:name="_Toc20351"/>
      <w:r>
        <w:rPr>
          <w:rFonts w:hint="eastAsia" w:ascii="宋体" w:hAnsi="宋体" w:eastAsia="宋体" w:cs="宋体"/>
          <w:color w:val="auto"/>
          <w:szCs w:val="21"/>
          <w:highlight w:val="none"/>
        </w:rPr>
        <w:t>附件2：发包人供应材料设备一览表</w:t>
      </w:r>
      <w:bookmarkEnd w:id="1020"/>
    </w:p>
    <w:p>
      <w:pPr>
        <w:spacing w:line="480" w:lineRule="exact"/>
        <w:rPr>
          <w:rFonts w:hint="eastAsia" w:ascii="宋体" w:hAnsi="宋体" w:eastAsia="宋体" w:cs="宋体"/>
          <w:color w:val="auto"/>
          <w:szCs w:val="21"/>
          <w:highlight w:val="none"/>
        </w:rPr>
      </w:pPr>
      <w:bookmarkStart w:id="1021" w:name="_Toc2500"/>
      <w:r>
        <w:rPr>
          <w:rFonts w:hint="eastAsia" w:ascii="宋体" w:hAnsi="宋体" w:eastAsia="宋体" w:cs="宋体"/>
          <w:color w:val="auto"/>
          <w:szCs w:val="21"/>
          <w:highlight w:val="none"/>
        </w:rPr>
        <w:t>附件3：工程质量保修书</w:t>
      </w:r>
      <w:bookmarkEnd w:id="1021"/>
    </w:p>
    <w:p>
      <w:pPr>
        <w:spacing w:line="480" w:lineRule="exact"/>
        <w:rPr>
          <w:rFonts w:hint="eastAsia" w:ascii="宋体" w:hAnsi="宋体" w:eastAsia="宋体" w:cs="宋体"/>
          <w:color w:val="auto"/>
          <w:szCs w:val="21"/>
          <w:highlight w:val="none"/>
        </w:rPr>
      </w:pPr>
      <w:bookmarkStart w:id="1022" w:name="_Toc3668"/>
      <w:r>
        <w:rPr>
          <w:rFonts w:hint="eastAsia" w:ascii="宋体" w:hAnsi="宋体" w:eastAsia="宋体" w:cs="宋体"/>
          <w:color w:val="auto"/>
          <w:szCs w:val="21"/>
          <w:highlight w:val="none"/>
        </w:rPr>
        <w:t>附件4：主要建设工程文件目录</w:t>
      </w:r>
      <w:bookmarkEnd w:id="1022"/>
    </w:p>
    <w:p>
      <w:pPr>
        <w:spacing w:line="480" w:lineRule="exact"/>
        <w:rPr>
          <w:rFonts w:hint="eastAsia" w:ascii="宋体" w:hAnsi="宋体" w:eastAsia="宋体" w:cs="宋体"/>
          <w:color w:val="auto"/>
          <w:szCs w:val="21"/>
          <w:highlight w:val="none"/>
        </w:rPr>
      </w:pPr>
      <w:bookmarkStart w:id="1023" w:name="_Toc31548"/>
      <w:r>
        <w:rPr>
          <w:rFonts w:hint="eastAsia" w:ascii="宋体" w:hAnsi="宋体" w:eastAsia="宋体" w:cs="宋体"/>
          <w:color w:val="auto"/>
          <w:szCs w:val="21"/>
          <w:highlight w:val="none"/>
        </w:rPr>
        <w:t>附件5：承包人用于本工程施工的机械设备表</w:t>
      </w:r>
      <w:bookmarkEnd w:id="1023"/>
    </w:p>
    <w:p>
      <w:pPr>
        <w:spacing w:line="480" w:lineRule="exact"/>
        <w:rPr>
          <w:rFonts w:hint="eastAsia" w:ascii="宋体" w:hAnsi="宋体" w:eastAsia="宋体" w:cs="宋体"/>
          <w:color w:val="auto"/>
          <w:szCs w:val="21"/>
          <w:highlight w:val="none"/>
        </w:rPr>
      </w:pPr>
      <w:bookmarkStart w:id="1024" w:name="_Toc18093"/>
      <w:r>
        <w:rPr>
          <w:rFonts w:hint="eastAsia" w:ascii="宋体" w:hAnsi="宋体" w:eastAsia="宋体" w:cs="宋体"/>
          <w:color w:val="auto"/>
          <w:szCs w:val="21"/>
          <w:highlight w:val="none"/>
        </w:rPr>
        <w:t>附件6：承包人主要施工管理人员表</w:t>
      </w:r>
      <w:bookmarkEnd w:id="1024"/>
    </w:p>
    <w:p>
      <w:pPr>
        <w:spacing w:line="480" w:lineRule="exact"/>
        <w:rPr>
          <w:rFonts w:hint="eastAsia" w:ascii="宋体" w:hAnsi="宋体" w:eastAsia="宋体" w:cs="宋体"/>
          <w:color w:val="auto"/>
          <w:szCs w:val="21"/>
          <w:highlight w:val="none"/>
        </w:rPr>
      </w:pPr>
      <w:bookmarkStart w:id="1025" w:name="_Toc26640"/>
      <w:r>
        <w:rPr>
          <w:rFonts w:hint="eastAsia" w:ascii="宋体" w:hAnsi="宋体" w:eastAsia="宋体" w:cs="宋体"/>
          <w:color w:val="auto"/>
          <w:szCs w:val="21"/>
          <w:highlight w:val="none"/>
        </w:rPr>
        <w:t>附件7：分包人主要施工管理人员表</w:t>
      </w:r>
      <w:bookmarkEnd w:id="1025"/>
    </w:p>
    <w:p>
      <w:pPr>
        <w:spacing w:line="480" w:lineRule="exact"/>
        <w:rPr>
          <w:rFonts w:hint="eastAsia" w:ascii="宋体" w:hAnsi="宋体" w:eastAsia="宋体" w:cs="宋体"/>
          <w:bCs/>
          <w:color w:val="auto"/>
          <w:szCs w:val="21"/>
          <w:highlight w:val="none"/>
        </w:rPr>
      </w:pPr>
      <w:bookmarkStart w:id="1026" w:name="_Toc2614"/>
      <w:r>
        <w:rPr>
          <w:rFonts w:hint="eastAsia" w:ascii="宋体" w:hAnsi="宋体" w:eastAsia="宋体" w:cs="宋体"/>
          <w:color w:val="auto"/>
          <w:szCs w:val="21"/>
          <w:highlight w:val="none"/>
        </w:rPr>
        <w:t>附件8：履约担保格式</w:t>
      </w:r>
      <w:r>
        <w:rPr>
          <w:rFonts w:hint="eastAsia" w:ascii="宋体" w:hAnsi="宋体" w:eastAsia="宋体" w:cs="宋体"/>
          <w:bCs/>
          <w:color w:val="auto"/>
          <w:szCs w:val="21"/>
          <w:highlight w:val="none"/>
        </w:rPr>
        <w:t>（经评审最低投标价法中标履约担保格式见本章附件4-1）</w:t>
      </w:r>
      <w:bookmarkEnd w:id="1026"/>
    </w:p>
    <w:p>
      <w:pPr>
        <w:spacing w:line="480" w:lineRule="exact"/>
        <w:rPr>
          <w:rFonts w:hint="eastAsia" w:ascii="宋体" w:hAnsi="宋体" w:eastAsia="宋体" w:cs="宋体"/>
          <w:color w:val="auto"/>
          <w:szCs w:val="21"/>
          <w:highlight w:val="none"/>
        </w:rPr>
      </w:pPr>
      <w:bookmarkStart w:id="1027" w:name="_Toc7302"/>
      <w:r>
        <w:rPr>
          <w:rFonts w:hint="eastAsia" w:ascii="宋体" w:hAnsi="宋体" w:eastAsia="宋体" w:cs="宋体"/>
          <w:color w:val="auto"/>
          <w:szCs w:val="21"/>
          <w:highlight w:val="none"/>
        </w:rPr>
        <w:t>附件9：预付款担保格式</w:t>
      </w:r>
      <w:bookmarkEnd w:id="1027"/>
    </w:p>
    <w:p>
      <w:pPr>
        <w:spacing w:line="480" w:lineRule="exact"/>
        <w:rPr>
          <w:rFonts w:hint="eastAsia" w:ascii="宋体" w:hAnsi="宋体" w:eastAsia="宋体" w:cs="宋体"/>
          <w:color w:val="auto"/>
          <w:szCs w:val="21"/>
          <w:highlight w:val="none"/>
        </w:rPr>
      </w:pPr>
      <w:bookmarkStart w:id="1028" w:name="_Toc6205"/>
      <w:r>
        <w:rPr>
          <w:rFonts w:hint="eastAsia" w:ascii="宋体" w:hAnsi="宋体" w:eastAsia="宋体" w:cs="宋体"/>
          <w:color w:val="auto"/>
          <w:szCs w:val="21"/>
          <w:highlight w:val="none"/>
        </w:rPr>
        <w:t>附件10：支付担保格式</w:t>
      </w:r>
      <w:bookmarkEnd w:id="1028"/>
    </w:p>
    <w:p>
      <w:pPr>
        <w:spacing w:line="480" w:lineRule="exact"/>
        <w:rPr>
          <w:rFonts w:hint="eastAsia" w:ascii="宋体" w:hAnsi="宋体" w:eastAsia="宋体" w:cs="宋体"/>
          <w:color w:val="auto"/>
          <w:szCs w:val="21"/>
          <w:highlight w:val="none"/>
        </w:rPr>
      </w:pPr>
      <w:bookmarkStart w:id="1029" w:name="_Toc30287"/>
      <w:r>
        <w:rPr>
          <w:rFonts w:hint="eastAsia" w:ascii="宋体" w:hAnsi="宋体" w:eastAsia="宋体" w:cs="宋体"/>
          <w:color w:val="auto"/>
          <w:szCs w:val="21"/>
          <w:highlight w:val="none"/>
        </w:rPr>
        <w:t>附件11：暂估价一览表</w:t>
      </w:r>
      <w:bookmarkEnd w:id="1029"/>
    </w:p>
    <w:p>
      <w:pPr>
        <w:spacing w:line="480" w:lineRule="exact"/>
        <w:rPr>
          <w:rFonts w:hint="eastAsia" w:ascii="宋体" w:hAnsi="宋体" w:eastAsia="宋体" w:cs="宋体"/>
          <w:b/>
          <w:bCs w:val="0"/>
          <w:color w:val="auto"/>
          <w:szCs w:val="21"/>
          <w:highlight w:val="none"/>
        </w:rPr>
      </w:pPr>
    </w:p>
    <w:p>
      <w:pPr>
        <w:spacing w:line="480" w:lineRule="exact"/>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说明：请招标人根据《建设工程施工合同（示范文本）》（GF-2017-0201）的“附件”格式填写相关内容</w:t>
      </w:r>
    </w:p>
    <w:p>
      <w:pPr>
        <w:spacing w:line="480" w:lineRule="exact"/>
        <w:rPr>
          <w:rFonts w:hint="eastAsia" w:ascii="宋体" w:hAnsi="宋体" w:eastAsia="宋体" w:cs="宋体"/>
          <w:color w:val="auto"/>
          <w:szCs w:val="21"/>
          <w:highlight w:val="none"/>
        </w:rPr>
        <w:sectPr>
          <w:footerReference r:id="rId9" w:type="first"/>
          <w:footerReference r:id="rId8" w:type="default"/>
          <w:pgSz w:w="11906" w:h="16838"/>
          <w:pgMar w:top="1417" w:right="1440" w:bottom="1417" w:left="1440" w:header="850" w:footer="850" w:gutter="0"/>
          <w:pgNumType w:fmt="decimal"/>
          <w:cols w:space="720" w:num="1"/>
          <w:titlePg/>
          <w:docGrid w:type="lines" w:linePitch="315" w:charSpace="0"/>
        </w:sectPr>
      </w:pPr>
    </w:p>
    <w:bookmarkEnd w:id="453"/>
    <w:p>
      <w:pPr>
        <w:rPr>
          <w:rFonts w:hint="eastAsia" w:ascii="宋体" w:hAnsi="宋体" w:eastAsia="宋体" w:cs="宋体"/>
          <w:color w:val="auto"/>
          <w:szCs w:val="21"/>
          <w:highlight w:val="none"/>
        </w:rPr>
      </w:pPr>
      <w:bookmarkStart w:id="1030" w:name="_Toc27878"/>
      <w:r>
        <w:rPr>
          <w:rFonts w:hint="eastAsia" w:ascii="宋体" w:hAnsi="宋体" w:eastAsia="宋体" w:cs="宋体"/>
          <w:color w:val="auto"/>
          <w:szCs w:val="21"/>
          <w:highlight w:val="none"/>
        </w:rPr>
        <w:t>附件4-1-1：经评审最低投标价法中标履约担保格式</w:t>
      </w:r>
      <w:bookmarkEnd w:id="1030"/>
    </w:p>
    <w:p>
      <w:pPr>
        <w:jc w:val="center"/>
        <w:rPr>
          <w:rFonts w:hint="eastAsia" w:ascii="宋体" w:hAnsi="宋体" w:eastAsia="宋体" w:cs="宋体"/>
          <w:color w:val="auto"/>
          <w:sz w:val="30"/>
          <w:szCs w:val="30"/>
          <w:highlight w:val="none"/>
        </w:rPr>
      </w:pPr>
    </w:p>
    <w:p>
      <w:pPr>
        <w:jc w:val="center"/>
        <w:rPr>
          <w:rFonts w:hint="eastAsia" w:ascii="宋体" w:hAnsi="宋体" w:eastAsia="宋体" w:cs="宋体"/>
          <w:color w:val="auto"/>
          <w:sz w:val="30"/>
          <w:szCs w:val="30"/>
          <w:highlight w:val="none"/>
        </w:rPr>
      </w:pPr>
      <w:bookmarkStart w:id="1031" w:name="_Toc2411"/>
      <w:r>
        <w:rPr>
          <w:rFonts w:hint="eastAsia" w:ascii="宋体" w:hAnsi="宋体" w:eastAsia="宋体" w:cs="宋体"/>
          <w:color w:val="auto"/>
          <w:sz w:val="30"/>
          <w:szCs w:val="30"/>
          <w:highlight w:val="none"/>
        </w:rPr>
        <w:t>履约保函（格式）</w:t>
      </w:r>
      <w:bookmarkEnd w:id="1031"/>
    </w:p>
    <w:p>
      <w:pPr>
        <w:spacing w:line="360" w:lineRule="auto"/>
        <w:rPr>
          <w:rFonts w:hint="eastAsia" w:ascii="宋体" w:hAnsi="宋体" w:eastAsia="宋体" w:cs="宋体"/>
          <w:color w:val="auto"/>
          <w:szCs w:val="32"/>
          <w:highlight w:val="none"/>
        </w:rPr>
      </w:pP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（受益人名称）：</w:t>
      </w:r>
    </w:p>
    <w:p>
      <w:pPr>
        <w:spacing w:line="360" w:lineRule="auto"/>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鉴于你方作为招标人已经于</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年</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月</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日向</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公司（以下称“中标人”）发出</w:t>
      </w:r>
      <w:r>
        <w:rPr>
          <w:rFonts w:hint="eastAsia" w:ascii="宋体" w:hAnsi="宋体" w:eastAsia="宋体" w:cs="宋体"/>
          <w:color w:val="auto"/>
          <w:szCs w:val="32"/>
          <w:highlight w:val="none"/>
          <w:u w:val="single"/>
        </w:rPr>
        <w:t xml:space="preserve">  （招标项目及标段）  </w:t>
      </w:r>
      <w:r>
        <w:rPr>
          <w:rFonts w:hint="eastAsia" w:ascii="宋体" w:hAnsi="宋体" w:eastAsia="宋体" w:cs="宋体"/>
          <w:color w:val="auto"/>
          <w:szCs w:val="32"/>
          <w:highlight w:val="none"/>
        </w:rPr>
        <w:t>发出中标通知书，我方愿意无条件、不可撤销地就中标人履行与你方签订的工程建设合同义务，向你方出具见索即付保函：</w:t>
      </w:r>
    </w:p>
    <w:p>
      <w:pPr>
        <w:spacing w:line="360" w:lineRule="auto"/>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1．本保函最高担保金额人民币（大写）</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 xml:space="preserve"> 元（¥</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360" w:lineRule="auto"/>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2．本保函有效期自保函签发之日起至合同约定的主要义务履行完毕止，或者至我方收到你方与中标人共同签署的解除工程建设合同的书面通知书，或者建设工程中止施工超过3个月的书面通知书止。但本保函有效期最迟不超过</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年</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月</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日。</w:t>
      </w:r>
    </w:p>
    <w:p>
      <w:pPr>
        <w:spacing w:line="360" w:lineRule="auto"/>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3．在本保函有效期内，因中标人未能按照合同约定履行义务时，我方在收到你方提出的书面索赔通知以及本保函原件后，在10个工作日内无条件地向你方支付累计总额不超过本保函第1款约定的经济赔偿金。</w:t>
      </w:r>
    </w:p>
    <w:p>
      <w:pPr>
        <w:spacing w:line="360" w:lineRule="auto"/>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4．你方的索赔通知应当符合下列要求：</w:t>
      </w:r>
    </w:p>
    <w:p>
      <w:pPr>
        <w:spacing w:line="360" w:lineRule="auto"/>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（1）索赔通知应当列明索赔金额，由你方加盖单位公章和法定代表人印章；</w:t>
      </w:r>
    </w:p>
    <w:p>
      <w:pPr>
        <w:spacing w:line="360" w:lineRule="auto"/>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（2）提交索赔通知的同时出具一份书面申明，申明索赔款项并未由中标人或其委托代理人直接或间接地支付给你方；</w:t>
      </w:r>
    </w:p>
    <w:p>
      <w:pPr>
        <w:spacing w:line="360" w:lineRule="auto"/>
        <w:rPr>
          <w:rFonts w:hint="eastAsia" w:ascii="宋体" w:hAnsi="宋体" w:eastAsia="宋体" w:cs="宋体"/>
          <w:color w:val="auto"/>
          <w:szCs w:val="32"/>
          <w:highlight w:val="none"/>
        </w:rPr>
      </w:pPr>
      <w:r>
        <w:rPr>
          <w:rFonts w:hint="eastAsia" w:ascii="宋体" w:hAnsi="宋体" w:eastAsia="宋体" w:cs="宋体"/>
          <w:color w:val="auto"/>
          <w:szCs w:val="32"/>
          <w:highlight w:val="none"/>
        </w:rPr>
        <w:t>（3）索赔通知书必须在本保函有效期内邮寄或送达以下地址：</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360" w:lineRule="auto"/>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5．你方和中标人变更合同时，我方承担本保函规定的义务不变。</w:t>
      </w:r>
    </w:p>
    <w:p>
      <w:pPr>
        <w:spacing w:line="360" w:lineRule="auto"/>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6．本保函项下的权利不得转让或设定担保。</w:t>
      </w:r>
    </w:p>
    <w:p>
      <w:pPr>
        <w:spacing w:line="360" w:lineRule="auto"/>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7．本保函有效期届满，或者我方收到你方与中标人共同签署的解除工程建设合同的书面通知书，或者建设工程项目中止施工超过3个月的书面通知书后，无论是否将保函原件退回我方，本保函自行失效。我方在本保函项下的保证责任解除，此后提出的要求我方履行担保责任的主张无效。</w:t>
      </w:r>
    </w:p>
    <w:p>
      <w:pPr>
        <w:spacing w:line="360" w:lineRule="auto"/>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8．本保函项下所有权利和义务均受中华人民共和国法律管辖和制约。</w:t>
      </w:r>
    </w:p>
    <w:p>
      <w:pPr>
        <w:spacing w:line="360" w:lineRule="auto"/>
        <w:ind w:firstLine="420" w:firstLineChars="200"/>
        <w:rPr>
          <w:rFonts w:hint="eastAsia" w:ascii="宋体" w:hAnsi="宋体" w:eastAsia="宋体" w:cs="宋体"/>
          <w:color w:val="auto"/>
          <w:szCs w:val="32"/>
          <w:highlight w:val="none"/>
        </w:rPr>
      </w:pPr>
    </w:p>
    <w:p>
      <w:pPr>
        <w:spacing w:line="360" w:lineRule="auto"/>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开立人：</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（盖章）</w:t>
      </w:r>
    </w:p>
    <w:p>
      <w:pPr>
        <w:spacing w:line="360" w:lineRule="auto"/>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法定代表人（负责人）：</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（签字或盖章）</w:t>
      </w:r>
    </w:p>
    <w:p>
      <w:pPr>
        <w:spacing w:line="360" w:lineRule="auto"/>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地址：</w:t>
      </w:r>
      <w:r>
        <w:rPr>
          <w:rFonts w:hint="eastAsia" w:ascii="宋体" w:hAnsi="宋体" w:eastAsia="宋体" w:cs="宋体"/>
          <w:color w:val="auto"/>
          <w:szCs w:val="32"/>
          <w:highlight w:val="none"/>
          <w:u w:val="single"/>
        </w:rPr>
        <w:t xml:space="preserve">                                           </w:t>
      </w:r>
    </w:p>
    <w:p>
      <w:pPr>
        <w:spacing w:line="360" w:lineRule="auto"/>
        <w:ind w:firstLine="420" w:firstLineChars="200"/>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邮政编码：</w:t>
      </w:r>
      <w:r>
        <w:rPr>
          <w:rFonts w:hint="eastAsia" w:ascii="宋体" w:hAnsi="宋体" w:eastAsia="宋体" w:cs="宋体"/>
          <w:color w:val="auto"/>
          <w:szCs w:val="32"/>
          <w:highlight w:val="none"/>
          <w:u w:val="single"/>
        </w:rPr>
        <w:t xml:space="preserve">                                       </w:t>
      </w:r>
    </w:p>
    <w:p>
      <w:pPr>
        <w:spacing w:line="360" w:lineRule="auto"/>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电话：</w:t>
      </w:r>
      <w:r>
        <w:rPr>
          <w:rFonts w:hint="eastAsia" w:ascii="宋体" w:hAnsi="宋体" w:eastAsia="宋体" w:cs="宋体"/>
          <w:color w:val="auto"/>
          <w:szCs w:val="32"/>
          <w:highlight w:val="none"/>
          <w:u w:val="single"/>
        </w:rPr>
        <w:t xml:space="preserve">                                           </w:t>
      </w:r>
    </w:p>
    <w:p>
      <w:pPr>
        <w:spacing w:line="360" w:lineRule="auto"/>
        <w:ind w:firstLine="420" w:firstLineChars="200"/>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传真：</w:t>
      </w:r>
      <w:r>
        <w:rPr>
          <w:rFonts w:hint="eastAsia" w:ascii="宋体" w:hAnsi="宋体" w:eastAsia="宋体" w:cs="宋体"/>
          <w:color w:val="auto"/>
          <w:szCs w:val="32"/>
          <w:highlight w:val="none"/>
          <w:u w:val="single"/>
        </w:rPr>
        <w:t xml:space="preserve">                                           </w:t>
      </w:r>
    </w:p>
    <w:p>
      <w:pPr>
        <w:spacing w:line="360" w:lineRule="auto"/>
        <w:ind w:firstLine="420" w:firstLineChars="200"/>
        <w:rPr>
          <w:rFonts w:hint="eastAsia" w:ascii="宋体" w:hAnsi="宋体" w:eastAsia="宋体" w:cs="宋体"/>
          <w:color w:val="auto"/>
          <w:szCs w:val="32"/>
          <w:highlight w:val="none"/>
        </w:rPr>
      </w:pPr>
    </w:p>
    <w:p>
      <w:pPr>
        <w:spacing w:line="360" w:lineRule="auto"/>
        <w:ind w:firstLine="42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 xml:space="preserve"> 　　　　　　　　　　　　　            　</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年</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月</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日</w:t>
      </w:r>
    </w:p>
    <w:p>
      <w:pPr>
        <w:widowControl/>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rPr>
        <w:br w:type="page"/>
      </w:r>
    </w:p>
    <w:p>
      <w:pPr>
        <w:rPr>
          <w:rFonts w:hint="eastAsia" w:ascii="宋体" w:hAnsi="宋体" w:eastAsia="宋体" w:cs="宋体"/>
          <w:color w:val="auto"/>
          <w:szCs w:val="32"/>
          <w:highlight w:val="none"/>
        </w:rPr>
      </w:pPr>
      <w:bookmarkStart w:id="1032" w:name="_Toc23280"/>
      <w:r>
        <w:rPr>
          <w:rFonts w:hint="eastAsia" w:ascii="宋体" w:hAnsi="宋体" w:eastAsia="宋体" w:cs="宋体"/>
          <w:color w:val="auto"/>
          <w:szCs w:val="21"/>
          <w:highlight w:val="none"/>
        </w:rPr>
        <w:t>附件4-1-2：经评审最低投标价法中标履约担保格式</w:t>
      </w:r>
      <w:bookmarkEnd w:id="1032"/>
    </w:p>
    <w:p>
      <w:pPr>
        <w:jc w:val="center"/>
        <w:rPr>
          <w:rFonts w:hint="eastAsia" w:ascii="宋体" w:hAnsi="宋体" w:eastAsia="宋体" w:cs="宋体"/>
          <w:color w:val="auto"/>
          <w:sz w:val="30"/>
          <w:szCs w:val="30"/>
          <w:highlight w:val="none"/>
        </w:rPr>
      </w:pPr>
    </w:p>
    <w:p>
      <w:pPr>
        <w:jc w:val="center"/>
        <w:rPr>
          <w:rFonts w:hint="eastAsia" w:ascii="宋体" w:hAnsi="宋体" w:eastAsia="宋体" w:cs="宋体"/>
          <w:color w:val="auto"/>
          <w:sz w:val="30"/>
          <w:szCs w:val="30"/>
          <w:highlight w:val="none"/>
        </w:rPr>
      </w:pPr>
      <w:bookmarkStart w:id="1033" w:name="_Toc14677"/>
      <w:r>
        <w:rPr>
          <w:rFonts w:hint="eastAsia" w:ascii="宋体" w:hAnsi="宋体" w:eastAsia="宋体" w:cs="宋体"/>
          <w:color w:val="auto"/>
          <w:sz w:val="30"/>
          <w:szCs w:val="30"/>
          <w:highlight w:val="none"/>
        </w:rPr>
        <w:t>建设工程施工履约保证保险</w:t>
      </w:r>
      <w:bookmarkEnd w:id="1033"/>
    </w:p>
    <w:p>
      <w:pPr>
        <w:jc w:val="center"/>
        <w:rPr>
          <w:rFonts w:hint="eastAsia" w:ascii="宋体" w:hAnsi="宋体" w:eastAsia="宋体" w:cs="宋体"/>
          <w:color w:val="auto"/>
          <w:sz w:val="30"/>
          <w:szCs w:val="30"/>
          <w:highlight w:val="none"/>
        </w:rPr>
      </w:pPr>
    </w:p>
    <w:p>
      <w:pPr>
        <w:pStyle w:val="136"/>
        <w:snapToGrid w:val="0"/>
        <w:spacing w:after="0"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（招标人名称）</w:t>
      </w:r>
      <w:r>
        <w:rPr>
          <w:rFonts w:hint="eastAsia" w:ascii="宋体" w:hAnsi="宋体" w:eastAsia="宋体" w:cs="宋体"/>
          <w:color w:val="auto"/>
          <w:sz w:val="21"/>
          <w:szCs w:val="21"/>
          <w:highlight w:val="none"/>
        </w:rPr>
        <w:t xml:space="preserve">： </w:t>
      </w:r>
    </w:p>
    <w:p>
      <w:pPr>
        <w:pStyle w:val="136"/>
        <w:snapToGrid w:val="0"/>
        <w:spacing w:after="0"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color="000000"/>
        </w:rPr>
        <w:t xml:space="preserve">                        </w:t>
      </w:r>
      <w:r>
        <w:rPr>
          <w:rFonts w:hint="eastAsia" w:ascii="宋体" w:hAnsi="宋体" w:eastAsia="宋体" w:cs="宋体"/>
          <w:color w:val="auto"/>
          <w:sz w:val="21"/>
          <w:szCs w:val="21"/>
          <w:highlight w:val="none"/>
        </w:rPr>
        <w:t>（以下简称“中标人”）于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日参加你方组织的</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rPr>
        <w:t>（招标项目及标段）</w:t>
      </w:r>
      <w:r>
        <w:rPr>
          <w:rFonts w:hint="eastAsia" w:ascii="宋体" w:hAnsi="宋体" w:eastAsia="宋体" w:cs="宋体"/>
          <w:color w:val="auto"/>
          <w:sz w:val="21"/>
          <w:szCs w:val="21"/>
          <w:highlight w:val="none"/>
        </w:rPr>
        <w:t>施工的招标投标，并收到你方发出的中标通知书。现中标人向我方投保建设工程施工合同履约保证保险（保险单号：              ）。我方愿就中标人履行《建设工程施工合同》约定的义务向贵方提供如下保证保险：</w:t>
      </w:r>
    </w:p>
    <w:p>
      <w:pPr>
        <w:widowControl/>
        <w:snapToGrid w:val="0"/>
        <w:spacing w:line="380" w:lineRule="exact"/>
        <w:ind w:firstLine="420" w:firstLineChars="200"/>
        <w:rPr>
          <w:rFonts w:hint="eastAsia" w:ascii="宋体" w:hAnsi="宋体" w:eastAsia="宋体" w:cs="宋体"/>
          <w:color w:val="auto"/>
          <w:szCs w:val="21"/>
          <w:highlight w:val="none"/>
        </w:rPr>
      </w:pPr>
      <w:bookmarkStart w:id="1034" w:name="_Toc3259"/>
      <w:r>
        <w:rPr>
          <w:rFonts w:hint="eastAsia" w:ascii="宋体" w:hAnsi="宋体" w:eastAsia="宋体" w:cs="宋体"/>
          <w:color w:val="auto"/>
          <w:szCs w:val="21"/>
          <w:highlight w:val="none"/>
        </w:rPr>
        <w:t>一、保证保险金额</w:t>
      </w:r>
      <w:bookmarkEnd w:id="1034"/>
    </w:p>
    <w:p>
      <w:pPr>
        <w:widowControl/>
        <w:snapToGrid w:val="0"/>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我方承担的履约保证保险的保险金额（最高限额）为人民币</w:t>
      </w:r>
      <w:r>
        <w:rPr>
          <w:rFonts w:hint="eastAsia" w:ascii="宋体" w:hAnsi="宋体" w:eastAsia="宋体" w:cs="宋体"/>
          <w:bCs/>
          <w:color w:val="auto"/>
          <w:szCs w:val="21"/>
          <w:highlight w:val="none"/>
        </w:rPr>
        <w:t>（大写）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32"/>
          <w:highlight w:val="none"/>
        </w:rPr>
        <w:t>（¥</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 xml:space="preserve"> ）</w:t>
      </w:r>
      <w:r>
        <w:rPr>
          <w:rFonts w:hint="eastAsia" w:ascii="宋体" w:hAnsi="宋体" w:eastAsia="宋体" w:cs="宋体"/>
          <w:color w:val="auto"/>
          <w:szCs w:val="21"/>
          <w:highlight w:val="none"/>
        </w:rPr>
        <w:t>。</w:t>
      </w:r>
    </w:p>
    <w:p>
      <w:pPr>
        <w:widowControl/>
        <w:snapToGrid w:val="0"/>
        <w:spacing w:line="380" w:lineRule="exact"/>
        <w:ind w:firstLine="420" w:firstLineChars="200"/>
        <w:rPr>
          <w:rFonts w:hint="eastAsia" w:ascii="宋体" w:hAnsi="宋体" w:eastAsia="宋体" w:cs="宋体"/>
          <w:color w:val="auto"/>
          <w:szCs w:val="21"/>
          <w:highlight w:val="none"/>
        </w:rPr>
      </w:pPr>
      <w:bookmarkStart w:id="1035" w:name="_Toc20597"/>
      <w:r>
        <w:rPr>
          <w:rFonts w:hint="eastAsia" w:ascii="宋体" w:hAnsi="宋体" w:eastAsia="宋体" w:cs="宋体"/>
          <w:color w:val="auto"/>
          <w:szCs w:val="21"/>
          <w:highlight w:val="none"/>
        </w:rPr>
        <w:t>二、保证保险的责任范围</w:t>
      </w:r>
      <w:bookmarkEnd w:id="1035"/>
    </w:p>
    <w:p>
      <w:pPr>
        <w:snapToGrid w:val="0"/>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在保险期间内，中标人（投保人）因自身原因未按照与招标人（被保险人）签订的《建设工程施工合同》（合同编号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）履行相关义务，导致工程竣工延误或工程质量不符合建设工程施工合同要求，给被保险人造成直接经济损失的，被保险人可向保险人提出索赔，保险人按照保险合同的约定承担损失赔偿责任。</w:t>
      </w:r>
    </w:p>
    <w:p>
      <w:pPr>
        <w:snapToGrid w:val="0"/>
        <w:spacing w:line="380" w:lineRule="exact"/>
        <w:ind w:firstLine="420" w:firstLineChars="200"/>
        <w:jc w:val="left"/>
        <w:rPr>
          <w:rFonts w:hint="eastAsia" w:ascii="宋体" w:hAnsi="宋体" w:eastAsia="宋体" w:cs="宋体"/>
          <w:color w:val="auto"/>
          <w:szCs w:val="21"/>
          <w:highlight w:val="none"/>
        </w:rPr>
      </w:pPr>
      <w:bookmarkStart w:id="1036" w:name="_Toc28277"/>
      <w:r>
        <w:rPr>
          <w:rFonts w:hint="eastAsia" w:ascii="宋体" w:hAnsi="宋体" w:eastAsia="宋体" w:cs="宋体"/>
          <w:color w:val="auto"/>
          <w:szCs w:val="21"/>
          <w:highlight w:val="none"/>
        </w:rPr>
        <w:t>三、代偿的安排</w:t>
      </w:r>
      <w:bookmarkEnd w:id="1036"/>
    </w:p>
    <w:p>
      <w:pPr>
        <w:snapToGrid w:val="0"/>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贵方要求我方承担保证保险责任的，应向我方发出书面索赔通知。索赔通知应写明要求索赔的金额，支付款项应到达的帐号，并附有说明中标人违约造成贵方损失情况的证明材料。</w:t>
      </w:r>
    </w:p>
    <w:p>
      <w:pPr>
        <w:snapToGrid w:val="0"/>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我方收到贵方的书面索赔通知及相应证明材料后，在</w:t>
      </w:r>
      <w:r>
        <w:rPr>
          <w:rFonts w:hint="eastAsia" w:ascii="宋体" w:hAnsi="宋体" w:eastAsia="宋体" w:cs="宋体"/>
          <w:color w:val="auto"/>
          <w:szCs w:val="21"/>
          <w:highlight w:val="none"/>
          <w:u w:val="single"/>
        </w:rPr>
        <w:t>10</w:t>
      </w:r>
      <w:r>
        <w:rPr>
          <w:rFonts w:hint="eastAsia" w:ascii="宋体" w:hAnsi="宋体" w:eastAsia="宋体" w:cs="宋体"/>
          <w:color w:val="auto"/>
          <w:szCs w:val="21"/>
          <w:highlight w:val="none"/>
        </w:rPr>
        <w:t>个工作日内进行核定后，按照保险合同的约定承诺承担保证保险责任。</w:t>
      </w:r>
    </w:p>
    <w:p>
      <w:pPr>
        <w:snapToGrid w:val="0"/>
        <w:spacing w:line="380" w:lineRule="exact"/>
        <w:ind w:firstLine="420" w:firstLineChars="200"/>
        <w:jc w:val="left"/>
        <w:rPr>
          <w:rFonts w:hint="eastAsia" w:ascii="宋体" w:hAnsi="宋体" w:eastAsia="宋体" w:cs="宋体"/>
          <w:color w:val="auto"/>
          <w:szCs w:val="21"/>
          <w:highlight w:val="none"/>
        </w:rPr>
      </w:pPr>
      <w:bookmarkStart w:id="1037" w:name="_Toc12321"/>
      <w:r>
        <w:rPr>
          <w:rFonts w:hint="eastAsia" w:ascii="宋体" w:hAnsi="宋体" w:eastAsia="宋体" w:cs="宋体"/>
          <w:color w:val="auto"/>
          <w:szCs w:val="21"/>
          <w:highlight w:val="none"/>
        </w:rPr>
        <w:t>四、保单凭证有效期</w:t>
      </w:r>
      <w:bookmarkEnd w:id="1037"/>
    </w:p>
    <w:p>
      <w:pPr>
        <w:snapToGrid w:val="0"/>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本保单凭证的有效期自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日零时起至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日二十四时止。</w:t>
      </w:r>
    </w:p>
    <w:p>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（即：保险合同签发之日起至合同到期之日止，具体以保险合同载明为准。）</w:t>
      </w:r>
    </w:p>
    <w:p>
      <w:pPr>
        <w:snapToGrid w:val="0"/>
        <w:spacing w:line="380" w:lineRule="exact"/>
        <w:ind w:firstLine="420" w:firstLineChars="200"/>
        <w:jc w:val="left"/>
        <w:rPr>
          <w:rFonts w:hint="eastAsia" w:ascii="宋体" w:hAnsi="宋体" w:eastAsia="宋体" w:cs="宋体"/>
          <w:color w:val="auto"/>
          <w:szCs w:val="21"/>
          <w:highlight w:val="none"/>
        </w:rPr>
      </w:pPr>
      <w:bookmarkStart w:id="1038" w:name="_Toc21129"/>
      <w:r>
        <w:rPr>
          <w:rFonts w:hint="eastAsia" w:ascii="宋体" w:hAnsi="宋体" w:eastAsia="宋体" w:cs="宋体"/>
          <w:color w:val="auto"/>
          <w:szCs w:val="21"/>
          <w:highlight w:val="none"/>
        </w:rPr>
        <w:t>五、争议解决方式</w:t>
      </w:r>
      <w:bookmarkEnd w:id="1038"/>
    </w:p>
    <w:p>
      <w:pPr>
        <w:snapToGrid w:val="0"/>
        <w:spacing w:line="3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本保单凭证（函）发生争议协商解决不成，按以下方式解决：提交</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诉讼</w:t>
      </w:r>
    </w:p>
    <w:p>
      <w:pPr>
        <w:snapToGrid w:val="0"/>
        <w:spacing w:line="38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九、本保险保单凭证/保函未载明事宜以保险合同约定为准。</w:t>
      </w:r>
    </w:p>
    <w:p>
      <w:pPr>
        <w:snapToGrid w:val="0"/>
        <w:spacing w:line="38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十、本保险保单凭证/保函自保险人或授权代理人签字并加盖公章之日起生效。</w:t>
      </w:r>
    </w:p>
    <w:p>
      <w:pPr>
        <w:snapToGrid w:val="0"/>
        <w:spacing w:line="380" w:lineRule="exact"/>
        <w:ind w:firstLine="420" w:firstLineChars="200"/>
        <w:jc w:val="left"/>
        <w:rPr>
          <w:rFonts w:hint="eastAsia" w:ascii="宋体" w:hAnsi="宋体" w:eastAsia="宋体" w:cs="宋体"/>
          <w:color w:val="auto"/>
          <w:szCs w:val="21"/>
          <w:highlight w:val="none"/>
        </w:rPr>
      </w:pPr>
    </w:p>
    <w:p>
      <w:pPr>
        <w:snapToGrid w:val="0"/>
        <w:spacing w:line="380" w:lineRule="exact"/>
        <w:ind w:firstLine="420" w:firstLineChars="200"/>
        <w:jc w:val="left"/>
        <w:rPr>
          <w:rFonts w:hint="eastAsia" w:ascii="宋体" w:hAnsi="宋体" w:eastAsia="宋体" w:cs="宋体"/>
          <w:color w:val="auto"/>
          <w:szCs w:val="21"/>
          <w:highlight w:val="none"/>
        </w:rPr>
      </w:pPr>
    </w:p>
    <w:p>
      <w:pPr>
        <w:pStyle w:val="183"/>
        <w:spacing w:after="0"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保险人名称： </w:t>
      </w:r>
      <w:r>
        <w:rPr>
          <w:rFonts w:hint="eastAsia" w:ascii="宋体" w:hAnsi="宋体" w:eastAsia="宋体" w:cs="宋体"/>
          <w:color w:val="auto"/>
          <w:sz w:val="21"/>
          <w:szCs w:val="21"/>
          <w:highlight w:val="none"/>
          <w:u w:val="single"/>
        </w:rPr>
        <w:t xml:space="preserve">                                           </w:t>
      </w:r>
    </w:p>
    <w:p>
      <w:pPr>
        <w:pStyle w:val="183"/>
        <w:spacing w:after="0"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183"/>
        <w:spacing w:after="0"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日    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p>
    <w:p>
      <w:pPr>
        <w:rPr>
          <w:rFonts w:hint="eastAsia" w:ascii="宋体" w:hAnsi="宋体" w:eastAsia="宋体" w:cs="宋体"/>
          <w:bCs/>
          <w:color w:val="auto"/>
          <w:highlight w:val="none"/>
        </w:rPr>
      </w:pPr>
    </w:p>
    <w:p>
      <w:pPr>
        <w:rPr>
          <w:rFonts w:hint="eastAsia" w:ascii="宋体" w:hAnsi="宋体" w:eastAsia="宋体" w:cs="宋体"/>
          <w:bCs/>
          <w:color w:val="auto"/>
          <w:highlight w:val="none"/>
        </w:rPr>
      </w:pPr>
    </w:p>
    <w:p>
      <w:pPr>
        <w:rPr>
          <w:rFonts w:hint="eastAsia" w:ascii="宋体" w:hAnsi="宋体" w:eastAsia="宋体" w:cs="宋体"/>
          <w:bCs/>
          <w:color w:val="auto"/>
          <w:highlight w:val="none"/>
        </w:rPr>
      </w:pPr>
    </w:p>
    <w:p>
      <w:pPr>
        <w:rPr>
          <w:rFonts w:hint="eastAsia" w:ascii="宋体" w:hAnsi="宋体" w:eastAsia="宋体" w:cs="宋体"/>
          <w:color w:val="auto"/>
          <w:highlight w:val="none"/>
        </w:rPr>
        <w:sectPr>
          <w:headerReference r:id="rId10" w:type="default"/>
          <w:footerReference r:id="rId11" w:type="default"/>
          <w:pgSz w:w="11907" w:h="16840"/>
          <w:pgMar w:top="1440" w:right="1440" w:bottom="1440" w:left="1440" w:header="851" w:footer="850" w:gutter="0"/>
          <w:cols w:space="720" w:num="1"/>
          <w:docGrid w:linePitch="326" w:charSpace="0"/>
        </w:sectPr>
      </w:pPr>
    </w:p>
    <w:p>
      <w:pPr>
        <w:pStyle w:val="8"/>
        <w:spacing w:before="0" w:after="0"/>
        <w:jc w:val="center"/>
        <w:outlineLvl w:val="1"/>
        <w:rPr>
          <w:rFonts w:hint="eastAsia" w:ascii="宋体" w:hAnsi="宋体" w:eastAsia="宋体" w:cs="宋体"/>
          <w:b w:val="0"/>
          <w:color w:val="auto"/>
          <w:spacing w:val="-20"/>
          <w:w w:val="80"/>
          <w:sz w:val="21"/>
          <w:szCs w:val="21"/>
          <w:highlight w:val="none"/>
        </w:rPr>
      </w:pPr>
      <w:bookmarkStart w:id="1039" w:name="_Toc80006113"/>
      <w:bookmarkStart w:id="1040" w:name="_Toc17852"/>
      <w:bookmarkStart w:id="1041" w:name="_Toc13856"/>
      <w:bookmarkStart w:id="1042" w:name="_Toc12799"/>
      <w:bookmarkStart w:id="1043" w:name="_Toc80006223"/>
      <w:bookmarkStart w:id="1044" w:name="_Toc29522"/>
      <w:bookmarkStart w:id="1045" w:name="_Toc2276"/>
      <w:bookmarkStart w:id="1046" w:name="_Toc24342"/>
      <w:bookmarkStart w:id="1047" w:name="_Toc25683"/>
      <w:r>
        <w:rPr>
          <w:rFonts w:hint="eastAsia" w:ascii="宋体" w:hAnsi="宋体" w:eastAsia="宋体" w:cs="宋体"/>
          <w:b w:val="0"/>
          <w:bCs w:val="0"/>
          <w:color w:val="auto"/>
          <w:highlight w:val="none"/>
        </w:rPr>
        <w:t>第五章  工程量清单</w:t>
      </w:r>
      <w:bookmarkEnd w:id="1039"/>
      <w:bookmarkEnd w:id="1040"/>
      <w:bookmarkEnd w:id="1041"/>
      <w:bookmarkEnd w:id="1042"/>
      <w:bookmarkEnd w:id="1043"/>
      <w:bookmarkEnd w:id="1044"/>
      <w:bookmarkEnd w:id="1045"/>
      <w:bookmarkEnd w:id="1046"/>
      <w:bookmarkEnd w:id="1047"/>
    </w:p>
    <w:p>
      <w:pPr>
        <w:rPr>
          <w:rFonts w:hint="eastAsia" w:ascii="宋体" w:hAnsi="宋体" w:eastAsia="宋体" w:cs="宋体"/>
          <w:color w:val="auto"/>
          <w:szCs w:val="21"/>
          <w:highlight w:val="none"/>
        </w:rPr>
      </w:pPr>
    </w:p>
    <w:p>
      <w:pPr>
        <w:pStyle w:val="8"/>
        <w:spacing w:before="0" w:after="0" w:line="360" w:lineRule="auto"/>
        <w:rPr>
          <w:rFonts w:hint="eastAsia" w:ascii="宋体" w:hAnsi="宋体" w:eastAsia="宋体" w:cs="宋体"/>
          <w:b w:val="0"/>
          <w:bCs w:val="0"/>
          <w:color w:val="auto"/>
          <w:sz w:val="30"/>
          <w:highlight w:val="none"/>
        </w:rPr>
      </w:pPr>
      <w:bookmarkStart w:id="1048" w:name="_Toc80006224"/>
      <w:bookmarkStart w:id="1049" w:name="_Toc27346"/>
      <w:bookmarkStart w:id="1050" w:name="_Toc18218"/>
      <w:bookmarkStart w:id="1051" w:name="_Toc80006114"/>
      <w:bookmarkStart w:id="1052" w:name="_Toc17678"/>
      <w:bookmarkStart w:id="1053" w:name="_Toc31615"/>
      <w:bookmarkStart w:id="1054" w:name="_Toc25928"/>
      <w:bookmarkStart w:id="1055" w:name="_Toc9178540"/>
      <w:r>
        <w:rPr>
          <w:rFonts w:hint="eastAsia" w:ascii="宋体" w:hAnsi="宋体" w:eastAsia="宋体" w:cs="宋体"/>
          <w:b w:val="0"/>
          <w:bCs w:val="0"/>
          <w:color w:val="auto"/>
          <w:sz w:val="30"/>
          <w:highlight w:val="none"/>
        </w:rPr>
        <w:t>1.工程量清单说明</w:t>
      </w:r>
      <w:bookmarkEnd w:id="1048"/>
      <w:bookmarkEnd w:id="1049"/>
      <w:bookmarkEnd w:id="1050"/>
      <w:bookmarkEnd w:id="1051"/>
      <w:bookmarkEnd w:id="1052"/>
      <w:bookmarkEnd w:id="1053"/>
      <w:bookmarkEnd w:id="1054"/>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highlight w:val="none"/>
        </w:rPr>
        <w:t xml:space="preserve">      </w:t>
      </w:r>
      <w:r>
        <w:rPr>
          <w:rFonts w:hint="eastAsia" w:ascii="宋体" w:hAnsi="宋体" w:eastAsia="宋体" w:cs="宋体"/>
          <w:color w:val="auto"/>
          <w:kern w:val="2"/>
          <w:highlight w:val="none"/>
        </w:rPr>
        <w:t>1.1本工程量清单是依据《建设工程工程量清单计价规范》(GB50500-2013,简称“国家计价规范”)、《关于印发2020&lt;湖南省建设工程计价办法&gt;及&lt;湖南省建设工程消耗量标准&gt;的通知》(湘建价〔2020〕56号,以下简称《计价办法》)以及招标文件中包括的图纸等编制。《计价办法》中规定的工程量计算规则中没有的项目,在本章第1.4款及本文件《第四章合同条款及格式》中约定;《计价办法》中规定的工程量计算规则中没有且本章第1.4款及本文件《第四章合同条款及格式》中也未约定的,双方协商确定;协商不成的,可向省级建设工程造价管理机构申请裁定。</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1.2本工程量清单应与招标文件中的投标人须知、通用合同条款、专用合同条款、技术标准和要求及图纸等章节内容一起阅读和理解。</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1.3本工程量清单是工程量清单计价的基础,应为编制最高投标限价、投标报价、计算或调整工程量、索赔等的依据之一。合同履行期间,本工程量清单缺陷经发承包双方确认后,应按照承包人实际完成合同工程的应予计量的工程量和实际发生的措施项目调整,合同价格的确定以及价款支付应遵循合同条款(包括通用合同条款和专用合同条款)、技术标准和要求以及本章的有关约定。</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1.4补充项目的项目特征、计量单位、工程量计算规则及工作内容说明如下:</w:t>
      </w:r>
      <w:r>
        <w:rPr>
          <w:rFonts w:hint="eastAsia"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1.5本条第1.1款中约定的计量和计价规则适用于合同履约过程中工程量计量与价款支付、工程变更、索赔和工程结算。</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1.6本条与下述第2条和第3条的说明内容是构成合同文件的已标价工程量清单的组成部分。</w:t>
      </w:r>
    </w:p>
    <w:p>
      <w:pPr>
        <w:pStyle w:val="8"/>
        <w:spacing w:before="0" w:after="0" w:line="360" w:lineRule="auto"/>
        <w:rPr>
          <w:rFonts w:hint="eastAsia" w:ascii="宋体" w:hAnsi="宋体" w:eastAsia="宋体" w:cs="宋体"/>
          <w:b w:val="0"/>
          <w:bCs w:val="0"/>
          <w:color w:val="auto"/>
          <w:sz w:val="30"/>
          <w:highlight w:val="none"/>
        </w:rPr>
      </w:pPr>
      <w:bookmarkStart w:id="1056" w:name="_Toc13926"/>
      <w:bookmarkStart w:id="1057" w:name="_Toc29425"/>
      <w:bookmarkStart w:id="1058" w:name="_Toc3405"/>
      <w:bookmarkStart w:id="1059" w:name="_Toc5554"/>
      <w:bookmarkStart w:id="1060" w:name="_Toc80006225"/>
      <w:bookmarkStart w:id="1061" w:name="_Toc1942"/>
      <w:bookmarkStart w:id="1062" w:name="_Toc80006115"/>
      <w:r>
        <w:rPr>
          <w:rFonts w:hint="eastAsia" w:ascii="宋体" w:hAnsi="宋体" w:eastAsia="宋体" w:cs="宋体"/>
          <w:b w:val="0"/>
          <w:bCs w:val="0"/>
          <w:color w:val="auto"/>
          <w:sz w:val="30"/>
          <w:highlight w:val="none"/>
        </w:rPr>
        <w:t>2.最高投标限价编制说明及公布内容</w:t>
      </w:r>
      <w:bookmarkEnd w:id="1056"/>
      <w:bookmarkEnd w:id="1057"/>
      <w:bookmarkEnd w:id="1058"/>
      <w:bookmarkEnd w:id="1059"/>
      <w:bookmarkEnd w:id="1060"/>
      <w:bookmarkEnd w:id="1061"/>
      <w:bookmarkEnd w:id="1062"/>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highlight w:val="none"/>
        </w:rPr>
        <w:t xml:space="preserve">    </w:t>
      </w:r>
      <w:r>
        <w:rPr>
          <w:rFonts w:hint="eastAsia" w:ascii="宋体" w:hAnsi="宋体" w:eastAsia="宋体" w:cs="宋体"/>
          <w:color w:val="auto"/>
          <w:kern w:val="2"/>
          <w:highlight w:val="none"/>
        </w:rPr>
        <w:t>  2.1最高投标限价编制依据</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2.1.1本招标文件及补充通知、答疑纪要、招标工程量清单;</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2.1.2《建设工程工程量清单计价规范》;</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2.1.3《关于印发2020&lt;湖南省建设工程计价办法&gt;及&lt;湖南省建设工程消耗量标准&gt;的通知》(湘建价〔2020〕56号);</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2.1.4湖南省建设行政主管部门颁发的建设工程消耗量标准,取费标准、计费程序、人工费及机械费系数;</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2.1.5建设工程设计文件及相关资料;</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2.1.6与建设项目相关的标准、规范、技术资料;</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2.1.7工程造价管理机构发布的工程造价信息,工程造价信息没有发布的参照市场价;</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2.1.8施工现场情况、工程特点及常规施工方案;</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2.1.9其他的相关资料(招标人可根据有关规定进行细化);</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2.2本最高投标限价由具有编制能力的招标人或受其委托并具有相应资质的工程造价咨询机构(招标人根据情况选择)编制和复核。</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2.3最高投标限价公布内容</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2.3.1本项目设最高投标限价,最高投标限价见投标人须知前附表。</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2.3.2投标人对最高投标限价有疑问的,可在投标人须知前附表规定的时间和方式向招标人或招标代理机构提出;招标人对最高投标限价若有调整,则在投标截止时间</w:t>
      </w:r>
      <w:r>
        <w:rPr>
          <w:rFonts w:hint="eastAsia" w:ascii="宋体" w:hAnsi="宋体" w:eastAsia="宋体" w:cs="宋体"/>
          <w:color w:val="auto"/>
          <w:kern w:val="2"/>
          <w:highlight w:val="none"/>
          <w:lang w:val="en-US" w:eastAsia="zh-CN"/>
        </w:rPr>
        <w:t>3</w:t>
      </w:r>
      <w:r>
        <w:rPr>
          <w:rFonts w:hint="eastAsia" w:ascii="宋体" w:hAnsi="宋体" w:eastAsia="宋体" w:cs="宋体"/>
          <w:color w:val="auto"/>
          <w:kern w:val="2"/>
          <w:highlight w:val="none"/>
        </w:rPr>
        <w:t>日前在</w:t>
      </w:r>
      <w:r>
        <w:rPr>
          <w:rFonts w:hint="eastAsia" w:ascii="宋体" w:hAnsi="宋体" w:eastAsia="宋体" w:cs="宋体"/>
          <w:color w:val="auto"/>
          <w:kern w:val="2"/>
          <w:highlight w:val="none"/>
          <w:u w:val="single"/>
        </w:rPr>
        <w:t>(最高投标限价调整文件发布的媒介名称)</w:t>
      </w:r>
      <w:r>
        <w:rPr>
          <w:rFonts w:hint="eastAsia" w:ascii="宋体" w:hAnsi="宋体" w:eastAsia="宋体" w:cs="宋体"/>
          <w:color w:val="auto"/>
          <w:kern w:val="2"/>
          <w:highlight w:val="none"/>
        </w:rPr>
        <w:t>上公示。投标人应自行查阅,招标代理机构不另行通知。</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2.3.3公布的最高投标限价至少载明下列内容:</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(1)最高投标限价的总价;</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(2)各单位工程的分部分项工程费;</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(3)措施项目费（含绿色施工安全防护措施费及费率）;</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(4)其他项目费（含安全责任险、环境保护税及费率）;</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(5)销项税额（应纳税额）;</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(6)重点评审的工程量清单综合单价(含能计量的措施项目)和材料、设备单价;</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(7)其它重要信息和数据(由招标人根据需要进行补充)。</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2.4最高投标限价应按本章第2.1款的规定编制,不应上浮或下调。</w:t>
      </w:r>
    </w:p>
    <w:p>
      <w:pPr>
        <w:pStyle w:val="8"/>
        <w:spacing w:before="0" w:after="0" w:line="360" w:lineRule="auto"/>
        <w:rPr>
          <w:rFonts w:hint="eastAsia" w:ascii="宋体" w:hAnsi="宋体" w:eastAsia="宋体" w:cs="宋体"/>
          <w:b w:val="0"/>
          <w:bCs w:val="0"/>
          <w:color w:val="auto"/>
          <w:sz w:val="30"/>
          <w:highlight w:val="none"/>
        </w:rPr>
      </w:pPr>
      <w:bookmarkStart w:id="1063" w:name="_Toc1598"/>
      <w:bookmarkStart w:id="1064" w:name="_Toc10074"/>
      <w:bookmarkStart w:id="1065" w:name="_Toc14286"/>
      <w:bookmarkStart w:id="1066" w:name="_Toc12280"/>
      <w:bookmarkStart w:id="1067" w:name="_Toc80006226"/>
      <w:bookmarkStart w:id="1068" w:name="_Toc17439"/>
      <w:bookmarkStart w:id="1069" w:name="_Toc80006116"/>
      <w:r>
        <w:rPr>
          <w:rFonts w:hint="eastAsia" w:ascii="宋体" w:hAnsi="宋体" w:eastAsia="宋体" w:cs="宋体"/>
          <w:b w:val="0"/>
          <w:bCs w:val="0"/>
          <w:color w:val="auto"/>
          <w:sz w:val="30"/>
          <w:highlight w:val="none"/>
        </w:rPr>
        <w:t>3.投标报价说明</w:t>
      </w:r>
      <w:bookmarkEnd w:id="1063"/>
      <w:bookmarkEnd w:id="1064"/>
      <w:bookmarkEnd w:id="1065"/>
      <w:bookmarkEnd w:id="1066"/>
      <w:bookmarkEnd w:id="1067"/>
      <w:bookmarkEnd w:id="1068"/>
      <w:bookmarkEnd w:id="1069"/>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highlight w:val="none"/>
        </w:rPr>
        <w:t xml:space="preserve">    </w:t>
      </w:r>
      <w:r>
        <w:rPr>
          <w:rFonts w:hint="eastAsia" w:ascii="宋体" w:hAnsi="宋体" w:eastAsia="宋体" w:cs="宋体"/>
          <w:color w:val="auto"/>
          <w:kern w:val="2"/>
          <w:highlight w:val="none"/>
        </w:rPr>
        <w:t> 3.1投标报价应根据招标文件中的有关计价要求,并按照下列依据自主报价。</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(1)本招标文件、招标工程量清单;</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(2)《建设工程工程量清单计价规范》;</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(3)《关于印发2020&lt;湖南省建设工程计价办法&gt;及&lt;湖南省建设工程消耗量标准&gt;的通知》(湘建价〔2020〕56号);</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(4)企业定额和企业数据,湖南省建设行政主管部门颁发的建设工程消耗量标准,取费标准、计费程序;</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(5)招标文件(包括工程量清单)的澄清、补充和修改文件;</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(6)建设工程设计文件及相关资料;</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(7)施工现场情况、工程特点及拟定的投标施工组织设计或施工方案;</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(8)与建设项目相关的标准、规范等技术资料;</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(9)市场价格信息或工程造价管理机构发布的工程造价信息;</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(10)其他的相关资料(招标人可根据有关规定进行细化);</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3.2工程量清单与计价表中列明的所有需要填写单价和合价的项目,投标人均应填写且只允许有一个报价。未填写单价和合价的项目,可视为此项费用已包括在已标价工程量清单中其他相关项目的单价和合价之中。结算时,此项目不得重新组价与调整。</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3.3工程量清单中标价的综合单价或金额,应包括所需人工费、材料费、施工机具使用费、企业管理费、利润,以及一定范围和幅度内风险的费用。所谓“一定范围和幅度内风险”是指合同约定的风险。</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3.4“投标总价应当与分部分项工程费、措施项目费、其他项目费、增值税的合计金额一致。</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3.5分部分项工程项目和单价措施项目,应根据工程量清单项目中的特征描述确定综合单价。</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3.6总价措施项目金额应根据招标文件和投标人拟定的施工组织设计计算,并列出其计算公式或计算方法。</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3.7绿色施工安全防护措施项目应按国家或省级建设行政主管部门的规定计算,不得作为竞争性费用。</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3.8其他项目清单应按照下列要求报价</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(1)暂列金额应按工程量清单中列出的金额填写;</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(2)暂估价项目应按工程量清单中列出的金额填写;</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(3)计日工应按工程量清单中列出的项目和数量,参考国家、省级、行业建设主管部门颁发的计价文件及其计价办法和市场定价方法、类似工程计价方法及企业定额和数据确定综合单价计算计日工金额;</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(4)总承包服务费应按工程量清单中列出的项目及其项目特征描述和招标文件中相应提出的服务范围、内容与要求自主确定;</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(5)安全责任险、环境保护税应按工程量清单中列出的项目,和国家或省级、行业建设主管部门的规定计算,不得作为竞争性费用。</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3.9增值税应按政府有关主管部门的规定计算费用,不得作为竞争性费用。</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3.10除招标文件有强制性规定以及不可竞争部分以外,投标报价由投标人自主确定,但不得低于工程成本。</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3.11工程量清单计价所涉及的生产资源(包括各类人工、材料、工程设备、施工设备、临时设施、临时用水、临时用电等)的投标价格,应根据自身的信息渠道和采购渠道,分析其市场价格水平,体现投标人自身的管理水平、技术水平和综合实力。</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3.12管理费应由投标人在保证不低于其成本的基础上做竞争性考虑;利润由投标人根据自身情况和综合实力做竞争性考虑。</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3.13投标总价为投标人在投标文件中提出的各项支付金额的总和,为实施、完成招标工程并修补缺陷以及履行招标文件中约定的风险范围内的所有责任和义务所发生的全部费用。</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3.14投标报价文件制作时所用的计价软件采用通过湖南省住房和城乡建设厅测评合格的软件。</w:t>
      </w:r>
    </w:p>
    <w:p>
      <w:pPr>
        <w:pStyle w:val="8"/>
        <w:spacing w:before="0" w:after="0" w:line="360" w:lineRule="auto"/>
        <w:rPr>
          <w:rFonts w:hint="eastAsia" w:ascii="宋体" w:hAnsi="宋体" w:eastAsia="宋体" w:cs="宋体"/>
          <w:b w:val="0"/>
          <w:bCs w:val="0"/>
          <w:color w:val="auto"/>
          <w:sz w:val="30"/>
          <w:highlight w:val="none"/>
        </w:rPr>
      </w:pPr>
      <w:bookmarkStart w:id="1070" w:name="_Toc80006117"/>
      <w:bookmarkStart w:id="1071" w:name="_Toc11007"/>
      <w:bookmarkStart w:id="1072" w:name="_Toc80006227"/>
      <w:bookmarkStart w:id="1073" w:name="_Toc24911"/>
      <w:bookmarkStart w:id="1074" w:name="_Toc29532"/>
      <w:bookmarkStart w:id="1075" w:name="_Toc18303"/>
      <w:bookmarkStart w:id="1076" w:name="_Toc13859"/>
      <w:r>
        <w:rPr>
          <w:rFonts w:hint="eastAsia" w:ascii="宋体" w:hAnsi="宋体" w:eastAsia="宋体" w:cs="宋体"/>
          <w:b w:val="0"/>
          <w:bCs w:val="0"/>
          <w:color w:val="auto"/>
          <w:sz w:val="30"/>
          <w:highlight w:val="none"/>
        </w:rPr>
        <w:t>4.其他说明</w:t>
      </w:r>
      <w:bookmarkEnd w:id="1070"/>
      <w:bookmarkEnd w:id="1071"/>
      <w:bookmarkEnd w:id="1072"/>
      <w:bookmarkEnd w:id="1073"/>
      <w:bookmarkEnd w:id="1074"/>
      <w:bookmarkEnd w:id="1075"/>
      <w:bookmarkEnd w:id="1076"/>
    </w:p>
    <w:p>
      <w:pPr>
        <w:pStyle w:val="40"/>
        <w:shd w:val="clear" w:color="auto"/>
        <w:spacing w:before="0" w:beforeAutospacing="0" w:after="0" w:afterAutospacing="0" w:line="480" w:lineRule="atLeas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40"/>
        <w:shd w:val="clear" w:color="auto"/>
        <w:spacing w:before="0" w:beforeAutospacing="0" w:after="0" w:afterAutospacing="0" w:line="480" w:lineRule="atLeast"/>
        <w:textAlignment w:val="baseline"/>
        <w:rPr>
          <w:rFonts w:hint="eastAsia" w:ascii="宋体" w:hAnsi="宋体" w:eastAsia="宋体" w:cs="宋体"/>
          <w:color w:val="auto"/>
          <w:kern w:val="2"/>
          <w:highlight w:val="none"/>
        </w:rPr>
      </w:pPr>
      <w:r>
        <w:rPr>
          <w:rFonts w:hint="eastAsia" w:ascii="宋体" w:hAnsi="宋体" w:eastAsia="宋体" w:cs="宋体"/>
          <w:color w:val="auto"/>
          <w:kern w:val="2"/>
          <w:highlight w:val="none"/>
        </w:rPr>
        <w:t>   </w:t>
      </w:r>
    </w:p>
    <w:bookmarkEnd w:id="1055"/>
    <w:p>
      <w:pPr>
        <w:pStyle w:val="8"/>
        <w:spacing w:before="0" w:after="0" w:line="360" w:lineRule="auto"/>
        <w:rPr>
          <w:rFonts w:hint="eastAsia" w:ascii="宋体" w:hAnsi="宋体" w:eastAsia="宋体" w:cs="宋体"/>
          <w:b w:val="0"/>
          <w:bCs w:val="0"/>
          <w:color w:val="auto"/>
          <w:sz w:val="30"/>
          <w:highlight w:val="none"/>
        </w:rPr>
      </w:pPr>
      <w:bookmarkStart w:id="1077" w:name="_Toc7941"/>
      <w:bookmarkStart w:id="1078" w:name="_Toc6397"/>
      <w:bookmarkStart w:id="1079" w:name="_Toc9178544"/>
      <w:bookmarkStart w:id="1080" w:name="_Toc7812"/>
      <w:bookmarkStart w:id="1081" w:name="_Toc31014"/>
      <w:bookmarkStart w:id="1082" w:name="_Toc32269"/>
      <w:bookmarkStart w:id="1083" w:name="_Toc80006228"/>
      <w:bookmarkStart w:id="1084" w:name="_Toc80006118"/>
      <w:r>
        <w:rPr>
          <w:rFonts w:hint="eastAsia" w:ascii="宋体" w:hAnsi="宋体" w:eastAsia="宋体" w:cs="宋体"/>
          <w:b w:val="0"/>
          <w:bCs w:val="0"/>
          <w:color w:val="auto"/>
          <w:sz w:val="30"/>
          <w:highlight w:val="none"/>
        </w:rPr>
        <w:t>5.工程量清单（另册）</w:t>
      </w:r>
      <w:bookmarkEnd w:id="1077"/>
      <w:bookmarkEnd w:id="1078"/>
      <w:bookmarkEnd w:id="1079"/>
      <w:bookmarkEnd w:id="1080"/>
      <w:bookmarkEnd w:id="1081"/>
      <w:bookmarkEnd w:id="1082"/>
      <w:bookmarkEnd w:id="1083"/>
      <w:bookmarkEnd w:id="1084"/>
    </w:p>
    <w:p>
      <w:pPr>
        <w:ind w:firstLine="480"/>
        <w:jc w:val="left"/>
        <w:rPr>
          <w:rFonts w:hint="eastAsia" w:ascii="宋体" w:hAnsi="宋体" w:eastAsia="宋体" w:cs="宋体"/>
          <w:color w:val="auto"/>
          <w:highlight w:val="none"/>
        </w:rPr>
      </w:pPr>
      <w:r>
        <w:rPr>
          <w:rFonts w:hint="eastAsia" w:ascii="宋体" w:hAnsi="宋体" w:eastAsia="宋体" w:cs="宋体"/>
          <w:color w:val="auto"/>
          <w:highlight w:val="none"/>
        </w:rPr>
        <w:t>请在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下载。</w:t>
      </w:r>
      <w:r>
        <w:rPr>
          <w:rFonts w:hint="eastAsia" w:ascii="宋体" w:hAnsi="宋体" w:eastAsia="宋体" w:cs="宋体"/>
          <w:color w:val="auto"/>
          <w:highlight w:val="none"/>
        </w:rPr>
        <w:br w:type="page"/>
      </w:r>
    </w:p>
    <w:p>
      <w:pPr>
        <w:jc w:val="center"/>
        <w:outlineLvl w:val="0"/>
        <w:rPr>
          <w:rFonts w:hint="eastAsia" w:ascii="宋体" w:hAnsi="宋体" w:eastAsia="宋体" w:cs="宋体"/>
          <w:b w:val="0"/>
          <w:bCs w:val="0"/>
          <w:color w:val="auto"/>
          <w:sz w:val="44"/>
          <w:szCs w:val="44"/>
          <w:highlight w:val="none"/>
        </w:rPr>
      </w:pPr>
      <w:bookmarkStart w:id="1085" w:name="_Toc80006229"/>
      <w:bookmarkStart w:id="1086" w:name="_Toc300678501"/>
      <w:bookmarkStart w:id="1087" w:name="_Toc1628"/>
      <w:bookmarkStart w:id="1088" w:name="_Toc80006119"/>
      <w:bookmarkStart w:id="1089" w:name="_Toc22599"/>
      <w:bookmarkStart w:id="1090" w:name="_Toc16677"/>
      <w:bookmarkStart w:id="1091" w:name="_Toc18357"/>
      <w:r>
        <w:rPr>
          <w:rFonts w:hint="eastAsia" w:ascii="宋体" w:hAnsi="宋体" w:eastAsia="宋体" w:cs="宋体"/>
          <w:b w:val="0"/>
          <w:bCs w:val="0"/>
          <w:color w:val="auto"/>
          <w:sz w:val="44"/>
          <w:szCs w:val="44"/>
          <w:highlight w:val="none"/>
        </w:rPr>
        <w:t>第  二  卷</w:t>
      </w:r>
      <w:bookmarkEnd w:id="1085"/>
      <w:bookmarkEnd w:id="1086"/>
      <w:bookmarkEnd w:id="1087"/>
      <w:bookmarkEnd w:id="1088"/>
      <w:bookmarkEnd w:id="1089"/>
      <w:bookmarkEnd w:id="1090"/>
      <w:bookmarkEnd w:id="1091"/>
    </w:p>
    <w:p>
      <w:pPr>
        <w:rPr>
          <w:rFonts w:hint="eastAsia" w:ascii="宋体" w:hAnsi="宋体" w:eastAsia="宋体" w:cs="宋体"/>
          <w:color w:val="auto"/>
          <w:highlight w:val="none"/>
          <w:lang w:val="zh-CN"/>
        </w:rPr>
      </w:pPr>
    </w:p>
    <w:p>
      <w:pPr>
        <w:rPr>
          <w:rFonts w:hint="eastAsia" w:ascii="宋体" w:hAnsi="宋体" w:eastAsia="宋体" w:cs="宋体"/>
          <w:color w:val="auto"/>
          <w:highlight w:val="none"/>
        </w:rPr>
      </w:pPr>
    </w:p>
    <w:p>
      <w:pPr>
        <w:pStyle w:val="8"/>
        <w:spacing w:before="0" w:after="0"/>
        <w:jc w:val="center"/>
        <w:outlineLvl w:val="1"/>
        <w:rPr>
          <w:rFonts w:hint="eastAsia" w:ascii="宋体" w:hAnsi="宋体" w:eastAsia="宋体" w:cs="宋体"/>
          <w:b w:val="0"/>
          <w:color w:val="auto"/>
          <w:highlight w:val="none"/>
        </w:rPr>
      </w:pPr>
      <w:bookmarkStart w:id="1092" w:name="_Toc300678502"/>
      <w:bookmarkStart w:id="1093" w:name="_Toc7883"/>
      <w:bookmarkStart w:id="1094" w:name="_Toc9267"/>
      <w:bookmarkStart w:id="1095" w:name="_Toc80006120"/>
      <w:bookmarkStart w:id="1096" w:name="_Toc80006230"/>
      <w:bookmarkStart w:id="1097" w:name="_Toc22960"/>
      <w:bookmarkStart w:id="1098" w:name="_Toc29980"/>
      <w:bookmarkStart w:id="1099" w:name="_Toc22711"/>
      <w:bookmarkStart w:id="1100" w:name="_Toc20924"/>
      <w:bookmarkStart w:id="1101" w:name="_Toc8372"/>
      <w:r>
        <w:rPr>
          <w:rFonts w:hint="eastAsia" w:ascii="宋体" w:hAnsi="宋体" w:eastAsia="宋体" w:cs="宋体"/>
          <w:b w:val="0"/>
          <w:bCs w:val="0"/>
          <w:color w:val="auto"/>
          <w:highlight w:val="none"/>
        </w:rPr>
        <w:t>第六章  图  纸</w:t>
      </w:r>
      <w:bookmarkEnd w:id="1092"/>
      <w:r>
        <w:rPr>
          <w:rFonts w:hint="eastAsia" w:ascii="宋体" w:hAnsi="宋体" w:eastAsia="宋体" w:cs="宋体"/>
          <w:b w:val="0"/>
          <w:color w:val="auto"/>
          <w:highlight w:val="none"/>
        </w:rPr>
        <w:t>（另册）</w:t>
      </w:r>
      <w:bookmarkEnd w:id="1093"/>
      <w:bookmarkEnd w:id="1094"/>
      <w:bookmarkEnd w:id="1095"/>
      <w:bookmarkEnd w:id="1096"/>
      <w:bookmarkEnd w:id="1097"/>
      <w:bookmarkEnd w:id="1098"/>
      <w:bookmarkEnd w:id="1099"/>
      <w:bookmarkEnd w:id="1100"/>
      <w:bookmarkEnd w:id="1101"/>
    </w:p>
    <w:p>
      <w:pPr>
        <w:spacing w:line="420" w:lineRule="exact"/>
        <w:jc w:val="center"/>
        <w:rPr>
          <w:rFonts w:hint="eastAsia" w:ascii="宋体" w:hAnsi="宋体" w:eastAsia="宋体" w:cs="宋体"/>
          <w:color w:val="auto"/>
          <w:highlight w:val="none"/>
        </w:rPr>
      </w:pPr>
      <w:bookmarkStart w:id="1102" w:name="_Toc6164"/>
      <w:r>
        <w:rPr>
          <w:rFonts w:hint="eastAsia" w:ascii="宋体" w:hAnsi="宋体" w:eastAsia="宋体" w:cs="宋体"/>
          <w:color w:val="auto"/>
          <w:highlight w:val="none"/>
        </w:rPr>
        <w:t>请在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下载</w:t>
      </w:r>
      <w:bookmarkEnd w:id="1102"/>
    </w:p>
    <w:p>
      <w:pPr>
        <w:pStyle w:val="182"/>
        <w:rPr>
          <w:rFonts w:hint="eastAsia" w:ascii="宋体" w:hAnsi="宋体" w:eastAsia="宋体" w:cs="宋体"/>
          <w:color w:val="auto"/>
          <w:highlight w:val="none"/>
        </w:rPr>
      </w:pPr>
      <w:bookmarkStart w:id="1103" w:name="_Toc9178547"/>
      <w:bookmarkStart w:id="1104" w:name="_Toc79998407"/>
      <w:bookmarkStart w:id="1105" w:name="_Toc179632801"/>
      <w:bookmarkStart w:id="1106" w:name="_Toc80006231"/>
      <w:bookmarkStart w:id="1107" w:name="_Toc152045783"/>
      <w:bookmarkStart w:id="1108" w:name="_Toc144974852"/>
      <w:bookmarkStart w:id="1109" w:name="_Toc7940"/>
      <w:bookmarkStart w:id="1110" w:name="_Toc26917"/>
      <w:bookmarkStart w:id="1111" w:name="_Toc18792"/>
      <w:bookmarkStart w:id="1112" w:name="_Toc80006121"/>
      <w:bookmarkStart w:id="1113" w:name="_Toc152042572"/>
      <w:bookmarkStart w:id="1114" w:name="_Toc4288"/>
      <w:r>
        <w:rPr>
          <w:rFonts w:hint="eastAsia" w:ascii="宋体" w:hAnsi="宋体" w:eastAsia="宋体" w:cs="宋体"/>
          <w:color w:val="auto"/>
          <w:highlight w:val="none"/>
        </w:rPr>
        <w:t>1. 图纸目录</w:t>
      </w:r>
      <w:bookmarkEnd w:id="1103"/>
      <w:bookmarkEnd w:id="1104"/>
      <w:bookmarkEnd w:id="1105"/>
      <w:bookmarkEnd w:id="1106"/>
      <w:bookmarkEnd w:id="1107"/>
      <w:bookmarkEnd w:id="1108"/>
      <w:bookmarkEnd w:id="1109"/>
      <w:bookmarkEnd w:id="1110"/>
      <w:bookmarkEnd w:id="1111"/>
      <w:bookmarkEnd w:id="1112"/>
      <w:bookmarkEnd w:id="1113"/>
      <w:bookmarkEnd w:id="1114"/>
    </w:p>
    <w:p>
      <w:pPr>
        <w:spacing w:line="400" w:lineRule="exact"/>
        <w:rPr>
          <w:rFonts w:hint="eastAsia" w:ascii="宋体" w:hAnsi="宋体" w:eastAsia="宋体" w:cs="宋体"/>
          <w:color w:val="auto"/>
          <w:highlight w:val="none"/>
        </w:rPr>
      </w:pPr>
    </w:p>
    <w:tbl>
      <w:tblPr>
        <w:tblStyle w:val="50"/>
        <w:tblW w:w="10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570"/>
        <w:gridCol w:w="1570"/>
        <w:gridCol w:w="1570"/>
        <w:gridCol w:w="1570"/>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图名</w:t>
            </w: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图号</w:t>
            </w: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版本</w:t>
            </w: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出图日期</w:t>
            </w:r>
          </w:p>
        </w:tc>
        <w:tc>
          <w:tcPr>
            <w:tcW w:w="224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24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24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24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24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24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24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24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24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24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24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24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24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24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24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24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24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24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24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bl>
    <w:p>
      <w:pPr>
        <w:spacing w:line="400" w:lineRule="exact"/>
        <w:rPr>
          <w:rFonts w:hint="eastAsia" w:ascii="宋体" w:hAnsi="宋体" w:eastAsia="宋体" w:cs="宋体"/>
          <w:color w:val="auto"/>
          <w:highlight w:val="none"/>
        </w:rPr>
      </w:pPr>
      <w:bookmarkStart w:id="1115" w:name="_Toc9178548"/>
      <w:bookmarkStart w:id="1116" w:name="_Toc144974853"/>
      <w:bookmarkStart w:id="1117" w:name="_Toc152042573"/>
      <w:bookmarkStart w:id="1118" w:name="_Toc152045784"/>
      <w:bookmarkStart w:id="1119" w:name="_Toc179632802"/>
    </w:p>
    <w:p>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2. 图纸</w:t>
      </w:r>
      <w:bookmarkEnd w:id="1115"/>
      <w:bookmarkEnd w:id="1116"/>
      <w:bookmarkEnd w:id="1117"/>
      <w:bookmarkEnd w:id="1118"/>
      <w:bookmarkEnd w:id="1119"/>
    </w:p>
    <w:p>
      <w:pPr>
        <w:spacing w:line="400" w:lineRule="exact"/>
        <w:rPr>
          <w:rFonts w:hint="eastAsia" w:ascii="宋体" w:hAnsi="宋体" w:eastAsia="宋体" w:cs="宋体"/>
          <w:color w:val="auto"/>
          <w:highlight w:val="none"/>
        </w:rPr>
      </w:pPr>
    </w:p>
    <w:p>
      <w:pPr>
        <w:spacing w:line="42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pPr>
        <w:jc w:val="center"/>
        <w:outlineLvl w:val="0"/>
        <w:rPr>
          <w:rFonts w:hint="eastAsia" w:ascii="宋体" w:hAnsi="宋体" w:eastAsia="宋体" w:cs="宋体"/>
          <w:b w:val="0"/>
          <w:bCs w:val="0"/>
          <w:color w:val="auto"/>
          <w:sz w:val="44"/>
          <w:szCs w:val="44"/>
          <w:highlight w:val="none"/>
        </w:rPr>
      </w:pPr>
      <w:bookmarkStart w:id="1120" w:name="_Toc80006122"/>
      <w:bookmarkStart w:id="1121" w:name="_Toc16441"/>
      <w:bookmarkStart w:id="1122" w:name="_Toc80006232"/>
      <w:bookmarkStart w:id="1123" w:name="_Toc18569"/>
      <w:bookmarkStart w:id="1124" w:name="_Toc25127"/>
      <w:bookmarkStart w:id="1125" w:name="_Toc300678505"/>
      <w:bookmarkStart w:id="1126" w:name="_Toc12331"/>
      <w:r>
        <w:rPr>
          <w:rFonts w:hint="eastAsia" w:ascii="宋体" w:hAnsi="宋体" w:eastAsia="宋体" w:cs="宋体"/>
          <w:b w:val="0"/>
          <w:bCs w:val="0"/>
          <w:color w:val="auto"/>
          <w:sz w:val="44"/>
          <w:szCs w:val="44"/>
          <w:highlight w:val="none"/>
        </w:rPr>
        <w:t>第  三  卷</w:t>
      </w:r>
      <w:bookmarkEnd w:id="1120"/>
      <w:bookmarkEnd w:id="1121"/>
      <w:bookmarkEnd w:id="1122"/>
      <w:bookmarkEnd w:id="1123"/>
      <w:bookmarkEnd w:id="1124"/>
      <w:bookmarkEnd w:id="1125"/>
      <w:bookmarkEnd w:id="1126"/>
    </w:p>
    <w:p>
      <w:pPr>
        <w:pStyle w:val="7"/>
        <w:spacing w:before="0" w:after="0" w:line="240" w:lineRule="auto"/>
        <w:jc w:val="center"/>
        <w:outlineLvl w:val="9"/>
        <w:rPr>
          <w:rFonts w:hint="eastAsia" w:ascii="宋体" w:hAnsi="宋体" w:eastAsia="宋体" w:cs="宋体"/>
          <w:b w:val="0"/>
          <w:bCs w:val="0"/>
          <w:color w:val="auto"/>
          <w:highlight w:val="none"/>
        </w:rPr>
      </w:pPr>
      <w:bookmarkStart w:id="1127" w:name="_Toc80006123"/>
      <w:bookmarkStart w:id="1128" w:name="_Toc300678506"/>
      <w:bookmarkStart w:id="1129" w:name="_Toc80006233"/>
    </w:p>
    <w:p>
      <w:pPr>
        <w:pStyle w:val="8"/>
        <w:spacing w:before="0" w:after="0" w:line="240" w:lineRule="auto"/>
        <w:jc w:val="center"/>
        <w:outlineLvl w:val="1"/>
        <w:rPr>
          <w:rFonts w:hint="eastAsia" w:ascii="宋体" w:hAnsi="宋体" w:eastAsia="宋体" w:cs="宋体"/>
          <w:b w:val="0"/>
          <w:bCs w:val="0"/>
          <w:color w:val="auto"/>
          <w:highlight w:val="none"/>
        </w:rPr>
      </w:pPr>
      <w:bookmarkStart w:id="1130" w:name="_Toc9577"/>
      <w:bookmarkStart w:id="1131" w:name="_Toc24428"/>
      <w:bookmarkStart w:id="1132" w:name="_Toc18514"/>
      <w:bookmarkStart w:id="1133" w:name="_Toc31218"/>
      <w:bookmarkStart w:id="1134" w:name="_Toc6035"/>
      <w:bookmarkStart w:id="1135" w:name="_Toc10513"/>
      <w:bookmarkStart w:id="1136" w:name="_Toc28198"/>
      <w:r>
        <w:rPr>
          <w:rFonts w:hint="eastAsia" w:ascii="宋体" w:hAnsi="宋体" w:eastAsia="宋体" w:cs="宋体"/>
          <w:b w:val="0"/>
          <w:bCs w:val="0"/>
          <w:color w:val="auto"/>
          <w:highlight w:val="none"/>
        </w:rPr>
        <w:t>第七章  技术标准和要求</w:t>
      </w:r>
      <w:bookmarkEnd w:id="1127"/>
      <w:bookmarkEnd w:id="1128"/>
      <w:bookmarkEnd w:id="1129"/>
      <w:bookmarkEnd w:id="1130"/>
      <w:bookmarkEnd w:id="1131"/>
      <w:bookmarkEnd w:id="1132"/>
      <w:bookmarkEnd w:id="1133"/>
      <w:bookmarkEnd w:id="1134"/>
      <w:bookmarkEnd w:id="1135"/>
      <w:bookmarkEnd w:id="1136"/>
    </w:p>
    <w:p>
      <w:pPr>
        <w:pStyle w:val="8"/>
        <w:spacing w:line="240" w:lineRule="auto"/>
        <w:jc w:val="center"/>
        <w:rPr>
          <w:rFonts w:hint="eastAsia" w:ascii="宋体" w:hAnsi="宋体" w:eastAsia="宋体" w:cs="宋体"/>
          <w:b w:val="0"/>
          <w:bCs w:val="0"/>
          <w:color w:val="auto"/>
          <w:sz w:val="30"/>
          <w:highlight w:val="none"/>
        </w:rPr>
      </w:pPr>
      <w:bookmarkStart w:id="1137" w:name="_Toc80006124"/>
      <w:bookmarkStart w:id="1138" w:name="_Toc80006234"/>
      <w:bookmarkStart w:id="1139" w:name="_Toc12"/>
      <w:bookmarkStart w:id="1140" w:name="_Toc783"/>
      <w:bookmarkStart w:id="1141" w:name="_Toc300678507"/>
      <w:bookmarkStart w:id="1142" w:name="_Toc948"/>
      <w:bookmarkStart w:id="1143" w:name="_Toc12822"/>
      <w:bookmarkStart w:id="1144" w:name="_Toc25323"/>
      <w:r>
        <w:rPr>
          <w:rFonts w:hint="eastAsia" w:ascii="宋体" w:hAnsi="宋体" w:eastAsia="宋体" w:cs="宋体"/>
          <w:b w:val="0"/>
          <w:bCs w:val="0"/>
          <w:color w:val="auto"/>
          <w:sz w:val="30"/>
          <w:highlight w:val="none"/>
        </w:rPr>
        <w:t>第一节 一般要求</w:t>
      </w:r>
      <w:bookmarkEnd w:id="1137"/>
      <w:bookmarkEnd w:id="1138"/>
      <w:bookmarkEnd w:id="1139"/>
      <w:bookmarkEnd w:id="1140"/>
      <w:bookmarkEnd w:id="1141"/>
      <w:bookmarkEnd w:id="1142"/>
      <w:bookmarkEnd w:id="1143"/>
      <w:bookmarkEnd w:id="1144"/>
    </w:p>
    <w:p>
      <w:pPr>
        <w:pStyle w:val="9"/>
        <w:keepNext/>
        <w:keepLines/>
        <w:widowControl w:val="0"/>
        <w:jc w:val="left"/>
        <w:rPr>
          <w:rFonts w:hint="eastAsia" w:ascii="宋体" w:hAnsi="宋体" w:eastAsia="宋体" w:cs="宋体"/>
          <w:b w:val="0"/>
          <w:bCs w:val="0"/>
          <w:color w:val="auto"/>
          <w:sz w:val="28"/>
          <w:szCs w:val="28"/>
          <w:highlight w:val="none"/>
        </w:rPr>
      </w:pPr>
      <w:bookmarkStart w:id="1145" w:name="_Toc300678508"/>
      <w:bookmarkStart w:id="1146" w:name="_Toc24703"/>
      <w:bookmarkStart w:id="1147" w:name="_Toc80006125"/>
      <w:bookmarkStart w:id="1148" w:name="_Toc80006235"/>
      <w:bookmarkStart w:id="1149" w:name="_Toc9178552"/>
      <w:bookmarkStart w:id="1150" w:name="_Toc79998411"/>
      <w:bookmarkStart w:id="1151" w:name="_Toc22040"/>
      <w:bookmarkStart w:id="1152" w:name="_Toc79998855"/>
      <w:r>
        <w:rPr>
          <w:rFonts w:hint="eastAsia" w:ascii="宋体" w:hAnsi="宋体" w:eastAsia="宋体" w:cs="宋体"/>
          <w:b w:val="0"/>
          <w:bCs w:val="0"/>
          <w:color w:val="auto"/>
          <w:sz w:val="28"/>
          <w:szCs w:val="28"/>
          <w:highlight w:val="none"/>
        </w:rPr>
        <w:t>1.工程说明</w:t>
      </w:r>
      <w:bookmarkEnd w:id="1145"/>
      <w:bookmarkEnd w:id="1146"/>
      <w:bookmarkEnd w:id="1147"/>
      <w:bookmarkEnd w:id="1148"/>
      <w:bookmarkEnd w:id="1149"/>
      <w:bookmarkEnd w:id="1150"/>
      <w:bookmarkEnd w:id="1151"/>
      <w:bookmarkEnd w:id="1152"/>
    </w:p>
    <w:p>
      <w:pPr>
        <w:pStyle w:val="10"/>
        <w:rPr>
          <w:rFonts w:hint="eastAsia" w:ascii="宋体" w:hAnsi="宋体" w:eastAsia="宋体" w:cs="宋体"/>
          <w:b w:val="0"/>
          <w:bCs w:val="0"/>
          <w:color w:val="auto"/>
          <w:sz w:val="24"/>
          <w:highlight w:val="none"/>
        </w:rPr>
      </w:pPr>
      <w:bookmarkStart w:id="1153" w:name="_Toc300678509"/>
      <w:r>
        <w:rPr>
          <w:rFonts w:hint="eastAsia" w:ascii="宋体" w:hAnsi="宋体" w:eastAsia="宋体" w:cs="宋体"/>
          <w:b w:val="0"/>
          <w:bCs w:val="0"/>
          <w:color w:val="auto"/>
          <w:sz w:val="24"/>
          <w:highlight w:val="none"/>
        </w:rPr>
        <w:t>1.1 工程概况</w:t>
      </w:r>
      <w:bookmarkEnd w:id="1153"/>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l.1.1 本工程基本情况如下：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 本工程施工场地（现场）具体地理位置如下：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10"/>
        <w:rPr>
          <w:rFonts w:hint="eastAsia" w:ascii="宋体" w:hAnsi="宋体" w:eastAsia="宋体" w:cs="宋体"/>
          <w:b w:val="0"/>
          <w:bCs w:val="0"/>
          <w:color w:val="auto"/>
          <w:sz w:val="24"/>
          <w:highlight w:val="none"/>
        </w:rPr>
      </w:pPr>
      <w:bookmarkStart w:id="1154" w:name="_Toc300678510"/>
      <w:r>
        <w:rPr>
          <w:rFonts w:hint="eastAsia" w:ascii="宋体" w:hAnsi="宋体" w:eastAsia="宋体" w:cs="宋体"/>
          <w:b w:val="0"/>
          <w:bCs w:val="0"/>
          <w:color w:val="auto"/>
          <w:sz w:val="24"/>
          <w:highlight w:val="none"/>
        </w:rPr>
        <w:t>1.2 现场条件和周围环境</w:t>
      </w:r>
      <w:bookmarkEnd w:id="1154"/>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本工程施工场地（现场）已经具备施工条件。施工场地（现场）临时水源接口位置、临时电源接口位置、临时排污口位置、建筑红线位置、道路交通和出入口、以及施工场地（现场）和周围环境等情况见本章附件A：施工场地（现场）现状平面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施工场地（现场）临时供水管径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施工场地（现场）临时排污管径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施工场地（现场）临时雨水管径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施工现场临时供电容量（变压器输出功率）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 现场条件和周围环境的其他资料和信息数据如下：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1.2.4 承包人被认为已在本工程投标阶段踏勘现场时充分了解本工程现场条件和周围环境，并已在其投标时就此给予了充分的考虑。 </w:t>
      </w:r>
    </w:p>
    <w:p>
      <w:pPr>
        <w:pStyle w:val="10"/>
        <w:rPr>
          <w:rFonts w:hint="eastAsia" w:ascii="宋体" w:hAnsi="宋体" w:eastAsia="宋体" w:cs="宋体"/>
          <w:b w:val="0"/>
          <w:bCs w:val="0"/>
          <w:color w:val="auto"/>
          <w:sz w:val="24"/>
          <w:highlight w:val="none"/>
        </w:rPr>
      </w:pPr>
      <w:bookmarkStart w:id="1155" w:name="_Toc300678511"/>
      <w:r>
        <w:rPr>
          <w:rFonts w:hint="eastAsia" w:ascii="宋体" w:hAnsi="宋体" w:eastAsia="宋体" w:cs="宋体"/>
          <w:b w:val="0"/>
          <w:bCs w:val="0"/>
          <w:color w:val="auto"/>
          <w:sz w:val="24"/>
          <w:highlight w:val="none"/>
        </w:rPr>
        <w:t>1.3 地质及水文资料</w:t>
      </w:r>
      <w:bookmarkEnd w:id="1155"/>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现场地质及水文资料和信息数据如下：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10"/>
        <w:rPr>
          <w:rFonts w:hint="eastAsia" w:ascii="宋体" w:hAnsi="宋体" w:eastAsia="宋体" w:cs="宋体"/>
          <w:b w:val="0"/>
          <w:bCs w:val="0"/>
          <w:color w:val="auto"/>
          <w:sz w:val="24"/>
          <w:highlight w:val="none"/>
        </w:rPr>
      </w:pPr>
      <w:bookmarkStart w:id="1156" w:name="_Toc300678512"/>
      <w:r>
        <w:rPr>
          <w:rFonts w:hint="eastAsia" w:ascii="宋体" w:hAnsi="宋体" w:eastAsia="宋体" w:cs="宋体"/>
          <w:b w:val="0"/>
          <w:bCs w:val="0"/>
          <w:color w:val="auto"/>
          <w:sz w:val="24"/>
          <w:highlight w:val="none"/>
        </w:rPr>
        <w:t>1.4 资料和信息的使用</w:t>
      </w:r>
      <w:bookmarkEnd w:id="1156"/>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pPr>
        <w:pStyle w:val="9"/>
        <w:keepNext/>
        <w:keepLines/>
        <w:widowControl w:val="0"/>
        <w:jc w:val="left"/>
        <w:rPr>
          <w:rFonts w:hint="eastAsia" w:ascii="宋体" w:hAnsi="宋体" w:eastAsia="宋体" w:cs="宋体"/>
          <w:b w:val="0"/>
          <w:bCs w:val="0"/>
          <w:color w:val="auto"/>
          <w:sz w:val="28"/>
          <w:szCs w:val="28"/>
          <w:highlight w:val="none"/>
        </w:rPr>
      </w:pPr>
      <w:bookmarkStart w:id="1157" w:name="_Toc80006126"/>
      <w:bookmarkStart w:id="1158" w:name="_Toc9178553"/>
      <w:bookmarkStart w:id="1159" w:name="_Toc23797"/>
      <w:bookmarkStart w:id="1160" w:name="_Toc80006236"/>
      <w:bookmarkStart w:id="1161" w:name="_Toc9910"/>
      <w:bookmarkStart w:id="1162" w:name="_Toc79998412"/>
      <w:bookmarkStart w:id="1163" w:name="_Toc300678513"/>
      <w:bookmarkStart w:id="1164" w:name="_Toc79998856"/>
      <w:r>
        <w:rPr>
          <w:rFonts w:hint="eastAsia" w:ascii="宋体" w:hAnsi="宋体" w:eastAsia="宋体" w:cs="宋体"/>
          <w:b w:val="0"/>
          <w:bCs w:val="0"/>
          <w:color w:val="auto"/>
          <w:sz w:val="28"/>
          <w:szCs w:val="28"/>
          <w:highlight w:val="none"/>
        </w:rPr>
        <w:t>2.承包范围</w:t>
      </w:r>
      <w:bookmarkEnd w:id="1157"/>
      <w:bookmarkEnd w:id="1158"/>
      <w:bookmarkEnd w:id="1159"/>
      <w:bookmarkEnd w:id="1160"/>
      <w:bookmarkEnd w:id="1161"/>
      <w:bookmarkEnd w:id="1162"/>
      <w:bookmarkEnd w:id="1163"/>
      <w:bookmarkEnd w:id="1164"/>
    </w:p>
    <w:p>
      <w:pPr>
        <w:pStyle w:val="10"/>
        <w:rPr>
          <w:rFonts w:hint="eastAsia" w:ascii="宋体" w:hAnsi="宋体" w:eastAsia="宋体" w:cs="宋体"/>
          <w:b w:val="0"/>
          <w:bCs w:val="0"/>
          <w:color w:val="auto"/>
          <w:sz w:val="24"/>
          <w:highlight w:val="none"/>
        </w:rPr>
      </w:pPr>
      <w:bookmarkStart w:id="1165" w:name="_Toc300678514"/>
      <w:r>
        <w:rPr>
          <w:rFonts w:hint="eastAsia" w:ascii="宋体" w:hAnsi="宋体" w:eastAsia="宋体" w:cs="宋体"/>
          <w:b w:val="0"/>
          <w:bCs w:val="0"/>
          <w:color w:val="auto"/>
          <w:sz w:val="24"/>
          <w:highlight w:val="none"/>
        </w:rPr>
        <w:t>2.1 承包范围</w:t>
      </w:r>
      <w:bookmarkEnd w:id="1165"/>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 承包人自行施工范围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本工程承包人自行施工的工程范围如下：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 承包范围内的暂估价项目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2.1.2.1 承包范围内以暂估价形式实施的专业工程见第五章“工程量清单”中“其他项目措施费表”。</w:t>
      </w:r>
    </w:p>
    <w:p>
      <w:pPr>
        <w:tabs>
          <w:tab w:val="left" w:pos="126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2.1.2.2 承包范围内以暂估价形式实施的材料和工程设备见第五章“工程量清单”中的“材料(工程设备)暂估单价表”。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2.1.2.3 上述暂估价项目与本节第2.1.1项承包人自行施工范围的工作界面划分如下：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 承包范围内的暂列金额项目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2.1.3.1 承包范围内以暂列金额（包括计日工）方式实施的项目见第五章“工程量清单”中“暂列金额明细表”（不包括计日工）和 “计日工表”，其中计日工金额为承包人在其投标报价中按 “计日工表”所列计日工项目、数量和相应规定填报的金额。</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2.1.3.2 暂列金额明细表中每笔暂列金额所对应的项目，包括计日工，均只是可能发生的项目。承包人应当充分认识到，合同履行过程中所列暂列金额可能不发生，也可能部分发生。即便发生，监理人按照合同约定发出的使用暂列金额的指示也不限于只能用于表中所列项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2.1.3.3 暂列金额是否实际发生、其再分和合并等均不应成为承包人要求任何追加费用和（或）延长工期的理由。</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2.1.3.4 关于暂列金额的其他说明：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10"/>
        <w:rPr>
          <w:rFonts w:hint="eastAsia" w:ascii="宋体" w:hAnsi="宋体" w:eastAsia="宋体" w:cs="宋体"/>
          <w:b w:val="0"/>
          <w:bCs w:val="0"/>
          <w:color w:val="auto"/>
          <w:sz w:val="24"/>
          <w:highlight w:val="none"/>
        </w:rPr>
      </w:pPr>
      <w:bookmarkStart w:id="1166" w:name="_Toc300678515"/>
      <w:r>
        <w:rPr>
          <w:rFonts w:hint="eastAsia" w:ascii="宋体" w:hAnsi="宋体" w:eastAsia="宋体" w:cs="宋体"/>
          <w:b w:val="0"/>
          <w:bCs w:val="0"/>
          <w:color w:val="auto"/>
          <w:sz w:val="24"/>
          <w:highlight w:val="none"/>
        </w:rPr>
        <w:t>2.2 发包人发包专业工程和发包人供应的材料和工程设备</w:t>
      </w:r>
      <w:bookmarkEnd w:id="1166"/>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 由发包人发包的专业工程属于与本工程有关的其他工程，不属于承包人的承包范围。发包人发包的专业工程如下：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 由发包人供应的材料和工程设备不属于承包人的承包范围。发包人供应的材料和工程设备见合同附件二“发包人供应的材料和工程设备一览表”。</w:t>
      </w:r>
    </w:p>
    <w:p>
      <w:pPr>
        <w:pStyle w:val="10"/>
        <w:rPr>
          <w:rFonts w:hint="eastAsia" w:ascii="宋体" w:hAnsi="宋体" w:eastAsia="宋体" w:cs="宋体"/>
          <w:b w:val="0"/>
          <w:bCs w:val="0"/>
          <w:color w:val="auto"/>
          <w:sz w:val="24"/>
          <w:highlight w:val="none"/>
        </w:rPr>
      </w:pPr>
      <w:bookmarkStart w:id="1167" w:name="_Toc300678516"/>
      <w:r>
        <w:rPr>
          <w:rFonts w:hint="eastAsia" w:ascii="宋体" w:hAnsi="宋体" w:eastAsia="宋体" w:cs="宋体"/>
          <w:b w:val="0"/>
          <w:bCs w:val="0"/>
          <w:color w:val="auto"/>
          <w:sz w:val="24"/>
          <w:highlight w:val="none"/>
        </w:rPr>
        <w:t>2.3 承包人与发包人发包专业工程承包人的工作界面</w:t>
      </w:r>
      <w:bookmarkEnd w:id="1167"/>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2.3.1 承包人与发包人发包专业工程承包人以及与发包人供应的材料和设备的供应商之间的工作界面划分如下：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10"/>
        <w:rPr>
          <w:rFonts w:hint="eastAsia" w:ascii="宋体" w:hAnsi="宋体" w:eastAsia="宋体" w:cs="宋体"/>
          <w:b w:val="0"/>
          <w:bCs w:val="0"/>
          <w:color w:val="auto"/>
          <w:sz w:val="24"/>
          <w:highlight w:val="none"/>
        </w:rPr>
      </w:pPr>
      <w:bookmarkStart w:id="1168" w:name="_Toc300678517"/>
      <w:r>
        <w:rPr>
          <w:rFonts w:hint="eastAsia" w:ascii="宋体" w:hAnsi="宋体" w:eastAsia="宋体" w:cs="宋体"/>
          <w:b w:val="0"/>
          <w:bCs w:val="0"/>
          <w:color w:val="auto"/>
          <w:sz w:val="24"/>
          <w:highlight w:val="none"/>
        </w:rPr>
        <w:t>2.4 承包人需要为发包人和监理人提供的现场办公条件和设施</w:t>
      </w:r>
      <w:bookmarkEnd w:id="1168"/>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 承包人需要为发包人和监理人提供的现场办公条件和设施及其详细要求如下：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9"/>
        <w:keepNext/>
        <w:keepLines/>
        <w:widowControl w:val="0"/>
        <w:jc w:val="left"/>
        <w:rPr>
          <w:rFonts w:hint="eastAsia" w:ascii="宋体" w:hAnsi="宋体" w:eastAsia="宋体" w:cs="宋体"/>
          <w:b w:val="0"/>
          <w:bCs w:val="0"/>
          <w:color w:val="auto"/>
          <w:sz w:val="28"/>
          <w:szCs w:val="28"/>
          <w:highlight w:val="none"/>
        </w:rPr>
      </w:pPr>
      <w:bookmarkStart w:id="1169" w:name="_Toc27634"/>
      <w:bookmarkStart w:id="1170" w:name="_Toc9178554"/>
      <w:bookmarkStart w:id="1171" w:name="_Toc80006237"/>
      <w:bookmarkStart w:id="1172" w:name="_Toc300678518"/>
      <w:bookmarkStart w:id="1173" w:name="_Toc80006127"/>
      <w:bookmarkStart w:id="1174" w:name="_Toc20839"/>
      <w:bookmarkStart w:id="1175" w:name="_Toc79998857"/>
      <w:bookmarkStart w:id="1176" w:name="_Toc79998413"/>
      <w:r>
        <w:rPr>
          <w:rFonts w:hint="eastAsia" w:ascii="宋体" w:hAnsi="宋体" w:eastAsia="宋体" w:cs="宋体"/>
          <w:b w:val="0"/>
          <w:bCs w:val="0"/>
          <w:color w:val="auto"/>
          <w:sz w:val="28"/>
          <w:szCs w:val="28"/>
          <w:highlight w:val="none"/>
        </w:rPr>
        <w:t>3.工期要求</w:t>
      </w:r>
      <w:bookmarkEnd w:id="1169"/>
      <w:bookmarkEnd w:id="1170"/>
      <w:bookmarkEnd w:id="1171"/>
      <w:bookmarkEnd w:id="1172"/>
      <w:bookmarkEnd w:id="1173"/>
      <w:bookmarkEnd w:id="1174"/>
      <w:bookmarkEnd w:id="1175"/>
      <w:bookmarkEnd w:id="1176"/>
    </w:p>
    <w:p>
      <w:pPr>
        <w:pStyle w:val="10"/>
        <w:rPr>
          <w:rFonts w:hint="eastAsia" w:ascii="宋体" w:hAnsi="宋体" w:eastAsia="宋体" w:cs="宋体"/>
          <w:b w:val="0"/>
          <w:bCs w:val="0"/>
          <w:color w:val="auto"/>
          <w:sz w:val="24"/>
          <w:highlight w:val="none"/>
        </w:rPr>
      </w:pPr>
      <w:bookmarkStart w:id="1177" w:name="_Toc300678519"/>
      <w:r>
        <w:rPr>
          <w:rFonts w:hint="eastAsia" w:ascii="宋体" w:hAnsi="宋体" w:eastAsia="宋体" w:cs="宋体"/>
          <w:b w:val="0"/>
          <w:bCs w:val="0"/>
          <w:color w:val="auto"/>
          <w:sz w:val="24"/>
          <w:highlight w:val="none"/>
        </w:rPr>
        <w:t>3.1 合同工期</w:t>
      </w:r>
      <w:bookmarkEnd w:id="1177"/>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本工程合同工期和计划开、竣工日期为承包人在投标函附录中承诺的工期和计划开、竣工日期，并在合同协议书中载明。</w:t>
      </w:r>
    </w:p>
    <w:p>
      <w:pPr>
        <w:pStyle w:val="10"/>
        <w:rPr>
          <w:rFonts w:hint="eastAsia" w:ascii="宋体" w:hAnsi="宋体" w:eastAsia="宋体" w:cs="宋体"/>
          <w:b w:val="0"/>
          <w:bCs w:val="0"/>
          <w:color w:val="auto"/>
          <w:sz w:val="24"/>
          <w:highlight w:val="none"/>
        </w:rPr>
      </w:pPr>
      <w:bookmarkStart w:id="1178" w:name="_Toc300678520"/>
      <w:r>
        <w:rPr>
          <w:rFonts w:hint="eastAsia" w:ascii="宋体" w:hAnsi="宋体" w:eastAsia="宋体" w:cs="宋体"/>
          <w:b w:val="0"/>
          <w:bCs w:val="0"/>
          <w:color w:val="auto"/>
          <w:sz w:val="24"/>
          <w:highlight w:val="none"/>
        </w:rPr>
        <w:t>3.2 关于工期的一般规定</w:t>
      </w:r>
      <w:bookmarkEnd w:id="1178"/>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 承包人在投标函中承诺的工期和计划开、竣工日期之间发生矛盾或者不一致时，以承包人承诺的工期为准。实际开工日期以合同条款约定的监理人发出的开工通知中载明的开工日期为准。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 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 承包人在投标函附录中所承诺的工期应当包括实施并完成本节上述2.1.2项规定的暂估价项目和上述2.1.3项规定的实际可能发生的暂列金额在内的所有工作的工期。</w:t>
      </w:r>
    </w:p>
    <w:p>
      <w:pPr>
        <w:pStyle w:val="9"/>
        <w:keepNext/>
        <w:keepLines/>
        <w:widowControl w:val="0"/>
        <w:jc w:val="left"/>
        <w:rPr>
          <w:rFonts w:hint="eastAsia" w:ascii="宋体" w:hAnsi="宋体" w:eastAsia="宋体" w:cs="宋体"/>
          <w:b w:val="0"/>
          <w:bCs w:val="0"/>
          <w:color w:val="auto"/>
          <w:sz w:val="28"/>
          <w:szCs w:val="28"/>
          <w:highlight w:val="none"/>
        </w:rPr>
      </w:pPr>
      <w:bookmarkStart w:id="1179" w:name="_Toc300678521"/>
      <w:bookmarkStart w:id="1180" w:name="_Toc9178555"/>
      <w:bookmarkStart w:id="1181" w:name="_Toc80006128"/>
      <w:bookmarkStart w:id="1182" w:name="_Toc79998858"/>
      <w:bookmarkStart w:id="1183" w:name="_Toc8077"/>
      <w:bookmarkStart w:id="1184" w:name="_Toc80006238"/>
      <w:bookmarkStart w:id="1185" w:name="_Toc24547"/>
      <w:bookmarkStart w:id="1186" w:name="_Toc79998414"/>
      <w:r>
        <w:rPr>
          <w:rFonts w:hint="eastAsia" w:ascii="宋体" w:hAnsi="宋体" w:eastAsia="宋体" w:cs="宋体"/>
          <w:b w:val="0"/>
          <w:bCs w:val="0"/>
          <w:color w:val="auto"/>
          <w:sz w:val="28"/>
          <w:szCs w:val="28"/>
          <w:highlight w:val="none"/>
        </w:rPr>
        <w:t>4.质量要求</w:t>
      </w:r>
      <w:bookmarkEnd w:id="1179"/>
      <w:bookmarkEnd w:id="1180"/>
      <w:bookmarkEnd w:id="1181"/>
      <w:bookmarkEnd w:id="1182"/>
      <w:bookmarkEnd w:id="1183"/>
      <w:bookmarkEnd w:id="1184"/>
      <w:bookmarkEnd w:id="1185"/>
      <w:bookmarkEnd w:id="1186"/>
    </w:p>
    <w:p>
      <w:pPr>
        <w:pStyle w:val="10"/>
        <w:rPr>
          <w:rFonts w:hint="eastAsia" w:ascii="宋体" w:hAnsi="宋体" w:eastAsia="宋体" w:cs="宋体"/>
          <w:b w:val="0"/>
          <w:bCs w:val="0"/>
          <w:color w:val="auto"/>
          <w:sz w:val="24"/>
          <w:highlight w:val="none"/>
        </w:rPr>
      </w:pPr>
      <w:bookmarkStart w:id="1187" w:name="_Toc300678522"/>
      <w:r>
        <w:rPr>
          <w:rFonts w:hint="eastAsia" w:ascii="宋体" w:hAnsi="宋体" w:eastAsia="宋体" w:cs="宋体"/>
          <w:b w:val="0"/>
          <w:bCs w:val="0"/>
          <w:color w:val="auto"/>
          <w:sz w:val="24"/>
          <w:highlight w:val="none"/>
        </w:rPr>
        <w:t>4.1 质量标准</w:t>
      </w:r>
      <w:bookmarkEnd w:id="1187"/>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 本工程要求的质量标准为符合现行国家有关工程施工验收规范和标准的要求合格。</w:t>
      </w:r>
    </w:p>
    <w:p>
      <w:pPr>
        <w:pStyle w:val="10"/>
        <w:rPr>
          <w:rFonts w:hint="eastAsia" w:ascii="宋体" w:hAnsi="宋体" w:eastAsia="宋体" w:cs="宋体"/>
          <w:b w:val="0"/>
          <w:bCs w:val="0"/>
          <w:color w:val="auto"/>
          <w:sz w:val="24"/>
          <w:highlight w:val="none"/>
        </w:rPr>
      </w:pPr>
      <w:bookmarkStart w:id="1188" w:name="_Toc300678523"/>
      <w:r>
        <w:rPr>
          <w:rFonts w:hint="eastAsia" w:ascii="宋体" w:hAnsi="宋体" w:eastAsia="宋体" w:cs="宋体"/>
          <w:b w:val="0"/>
          <w:bCs w:val="0"/>
          <w:color w:val="auto"/>
          <w:sz w:val="24"/>
          <w:highlight w:val="none"/>
        </w:rPr>
        <w:t>4.2 特殊质量要求</w:t>
      </w:r>
      <w:bookmarkEnd w:id="1188"/>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4.2.1 有关本工程质量方面的特殊要求如下：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9"/>
        <w:keepNext/>
        <w:keepLines/>
        <w:widowControl w:val="0"/>
        <w:jc w:val="left"/>
        <w:rPr>
          <w:rFonts w:hint="eastAsia" w:ascii="宋体" w:hAnsi="宋体" w:eastAsia="宋体" w:cs="宋体"/>
          <w:b w:val="0"/>
          <w:bCs w:val="0"/>
          <w:color w:val="auto"/>
          <w:sz w:val="28"/>
          <w:szCs w:val="28"/>
          <w:highlight w:val="none"/>
        </w:rPr>
      </w:pPr>
      <w:bookmarkStart w:id="1189" w:name="_Toc79998415"/>
      <w:bookmarkStart w:id="1190" w:name="_Toc80006239"/>
      <w:bookmarkStart w:id="1191" w:name="_Toc23032"/>
      <w:bookmarkStart w:id="1192" w:name="_Toc79998859"/>
      <w:bookmarkStart w:id="1193" w:name="_Toc300678524"/>
      <w:bookmarkStart w:id="1194" w:name="_Toc80006129"/>
      <w:bookmarkStart w:id="1195" w:name="_Toc9178556"/>
      <w:bookmarkStart w:id="1196" w:name="_Toc7221"/>
      <w:r>
        <w:rPr>
          <w:rFonts w:hint="eastAsia" w:ascii="宋体" w:hAnsi="宋体" w:eastAsia="宋体" w:cs="宋体"/>
          <w:b w:val="0"/>
          <w:bCs w:val="0"/>
          <w:color w:val="auto"/>
          <w:sz w:val="28"/>
          <w:szCs w:val="28"/>
          <w:highlight w:val="none"/>
        </w:rPr>
        <w:t>5.适用规范和标准</w:t>
      </w:r>
      <w:bookmarkEnd w:id="1189"/>
      <w:bookmarkEnd w:id="1190"/>
      <w:bookmarkEnd w:id="1191"/>
      <w:bookmarkEnd w:id="1192"/>
      <w:bookmarkEnd w:id="1193"/>
      <w:bookmarkEnd w:id="1194"/>
      <w:bookmarkEnd w:id="1195"/>
      <w:bookmarkEnd w:id="1196"/>
    </w:p>
    <w:p>
      <w:pPr>
        <w:pStyle w:val="10"/>
        <w:rPr>
          <w:rFonts w:hint="eastAsia" w:ascii="宋体" w:hAnsi="宋体" w:eastAsia="宋体" w:cs="宋体"/>
          <w:b w:val="0"/>
          <w:bCs w:val="0"/>
          <w:color w:val="auto"/>
          <w:sz w:val="24"/>
          <w:highlight w:val="none"/>
        </w:rPr>
      </w:pPr>
      <w:bookmarkStart w:id="1197" w:name="_Toc300678525"/>
      <w:r>
        <w:rPr>
          <w:rFonts w:hint="eastAsia" w:ascii="宋体" w:hAnsi="宋体" w:eastAsia="宋体" w:cs="宋体"/>
          <w:b w:val="0"/>
          <w:bCs w:val="0"/>
          <w:color w:val="auto"/>
          <w:sz w:val="24"/>
          <w:highlight w:val="none"/>
        </w:rPr>
        <w:t>5.1 适用的规范、标准和规程</w:t>
      </w:r>
      <w:bookmarkEnd w:id="1197"/>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 除合同另有约定外，本工程适用现行国家、行业和地方规范、标准和规程。适用于本工程的国家、行业和地方的规范、标准和规范等的名录见本章第三节。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构成合同文件的任何内容与适用的规范、标准和规程之间出现矛盾，承包人应书面要求监理人予以澄清，除监理人有特别指示外，承包人应按照其中要求最严格的标准执行。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5.1.3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的约定办理。</w:t>
      </w:r>
    </w:p>
    <w:p>
      <w:pPr>
        <w:pStyle w:val="10"/>
        <w:ind w:firstLine="480" w:firstLineChars="200"/>
        <w:rPr>
          <w:rFonts w:hint="eastAsia" w:ascii="宋体" w:hAnsi="宋体" w:eastAsia="宋体" w:cs="宋体"/>
          <w:b w:val="0"/>
          <w:bCs w:val="0"/>
          <w:color w:val="auto"/>
          <w:sz w:val="24"/>
          <w:highlight w:val="none"/>
        </w:rPr>
      </w:pPr>
      <w:bookmarkStart w:id="1198" w:name="_Toc300678526"/>
      <w:r>
        <w:rPr>
          <w:rFonts w:hint="eastAsia" w:ascii="宋体" w:hAnsi="宋体" w:eastAsia="宋体" w:cs="宋体"/>
          <w:b w:val="0"/>
          <w:bCs w:val="0"/>
          <w:color w:val="auto"/>
          <w:sz w:val="24"/>
          <w:highlight w:val="none"/>
        </w:rPr>
        <w:t>5.2 特殊技术标准和要求</w:t>
      </w:r>
      <w:bookmarkEnd w:id="1198"/>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5.2.1 适用本工程的特殊技术标准和要求见本章第二节。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5.2.2 有合同约束力的图纸和其他设计文件中的有关文字说明是本节的组成内容。</w:t>
      </w:r>
    </w:p>
    <w:p>
      <w:pPr>
        <w:pStyle w:val="9"/>
        <w:keepNext/>
        <w:keepLines/>
        <w:widowControl w:val="0"/>
        <w:jc w:val="left"/>
        <w:rPr>
          <w:rFonts w:hint="eastAsia" w:ascii="宋体" w:hAnsi="宋体" w:eastAsia="宋体" w:cs="宋体"/>
          <w:b w:val="0"/>
          <w:bCs w:val="0"/>
          <w:color w:val="auto"/>
          <w:sz w:val="28"/>
          <w:szCs w:val="28"/>
          <w:highlight w:val="none"/>
        </w:rPr>
      </w:pPr>
      <w:bookmarkStart w:id="1199" w:name="_Toc79998416"/>
      <w:bookmarkStart w:id="1200" w:name="_Toc13727"/>
      <w:bookmarkStart w:id="1201" w:name="_Toc9178557"/>
      <w:bookmarkStart w:id="1202" w:name="_Toc1583"/>
      <w:bookmarkStart w:id="1203" w:name="_Toc80006130"/>
      <w:bookmarkStart w:id="1204" w:name="_Toc80006240"/>
      <w:bookmarkStart w:id="1205" w:name="_Toc79998860"/>
      <w:bookmarkStart w:id="1206" w:name="_Toc300678527"/>
      <w:r>
        <w:rPr>
          <w:rFonts w:hint="eastAsia" w:ascii="宋体" w:hAnsi="宋体" w:eastAsia="宋体" w:cs="宋体"/>
          <w:b w:val="0"/>
          <w:bCs w:val="0"/>
          <w:color w:val="auto"/>
          <w:sz w:val="28"/>
          <w:szCs w:val="28"/>
          <w:highlight w:val="none"/>
        </w:rPr>
        <w:t>6.安全文明施工</w:t>
      </w:r>
      <w:bookmarkEnd w:id="1199"/>
      <w:bookmarkEnd w:id="1200"/>
      <w:bookmarkEnd w:id="1201"/>
      <w:bookmarkEnd w:id="1202"/>
      <w:bookmarkEnd w:id="1203"/>
      <w:bookmarkEnd w:id="1204"/>
      <w:bookmarkEnd w:id="1205"/>
      <w:bookmarkEnd w:id="1206"/>
    </w:p>
    <w:p>
      <w:pPr>
        <w:pStyle w:val="10"/>
        <w:rPr>
          <w:rFonts w:hint="eastAsia" w:ascii="宋体" w:hAnsi="宋体" w:eastAsia="宋体" w:cs="宋体"/>
          <w:b w:val="0"/>
          <w:bCs w:val="0"/>
          <w:color w:val="auto"/>
          <w:sz w:val="24"/>
          <w:highlight w:val="none"/>
        </w:rPr>
      </w:pPr>
      <w:bookmarkStart w:id="1207" w:name="_Toc300678528"/>
      <w:r>
        <w:rPr>
          <w:rFonts w:hint="eastAsia" w:ascii="宋体" w:hAnsi="宋体" w:eastAsia="宋体" w:cs="宋体"/>
          <w:b w:val="0"/>
          <w:bCs w:val="0"/>
          <w:color w:val="auto"/>
          <w:sz w:val="24"/>
          <w:highlight w:val="none"/>
        </w:rPr>
        <w:t>6.1 安全防护</w:t>
      </w:r>
      <w:bookmarkEnd w:id="1207"/>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 在工程施工、竣工、交付及修补任何缺陷的过程中，承包人应当始终遵守国家和地方有关安全生产的法律、法规、规范、标准和规程等，按照合同条款的约定履行其安全施工职责。</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6.1.2 承包人应坚持“安全第一，预防为主”的方针，建立、健全安全生产责任制度和安全生产教育培训制度。在整个工程施工期间，承包人应在施工场地（现场）设立、提供和维护并在有关工作完成或竣工后撤除：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（1）设立在现场入口显著位置的现场施工总平面图、总平面管理、安全生产、文明施工、环境保护、质量控制、材料管理等的规章制度和主要参建单位名称和工程概况等说明的图板；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（2）为确保工程安全施工须设立的足够的标志、宣传画、标语、指示牌、警告牌、火警、匪警和急救电话提示牌等等；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（3）洞口和临边位置的安全防护设施，包括护身栏杆、脚手架、洞口盖板和加筋、竖井防护栏杆、防护棚、防护网、坡道等等；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（4）安全带、安全绳、安全帽、安全网、绝缘鞋、绝缘手套、防护口罩和防护衣等安全生产用品；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（5）所有机械设备包括各类电动工具的安全保护和接地装置和操作说明；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（6）装备良好的临时急救站和配备称职的医护人员；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（7）主要作业场所和临时安全疏散通道24小时36伏安全照明和必要的警示等以防止各种可能的事故；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（8）足够数量的和合格的手提灭火器；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（9）装备良好的易燃易爆物品仓库和相应的使用管理制度；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（10）对涉及明火施工的工作制定诸如用火证等的管理制度；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（11）其他：</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6.1.3 安全文明施工费用必须专款专用，承包人应对其由于安全文明施工费用和施工安全措施不到位而发生的安全事故承担全部责任。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6.1.4 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 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6.1.13 承包人应成立应急救援小组，配备必要的应急救援器材和设备，制定灾害和生产安全事故的应急救援预案，并将应急救援预案报送监理人。应急救援预案应能随时组织应救专职人员、并定期组织演练。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6.1.14 施工过程中需要使用爆破或带炸药的工具等危险性施工方法时，承包人应提前通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6.1.16 承包人应按照合同条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6.1.17 承包人还应根据有关法律、法规、规定和条例等的要求，制定一套安全生产应急措施和程序，保证一旦出现任何安全事故，能立即保护好现场，抢救伤员和财产，保证施工生产的正常进行，防止损失扩大。</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6.1.18 安全防护方面的其他要求如下：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10"/>
        <w:rPr>
          <w:rFonts w:hint="eastAsia" w:ascii="宋体" w:hAnsi="宋体" w:eastAsia="宋体" w:cs="宋体"/>
          <w:b w:val="0"/>
          <w:bCs w:val="0"/>
          <w:color w:val="auto"/>
          <w:sz w:val="24"/>
          <w:highlight w:val="none"/>
        </w:rPr>
      </w:pPr>
      <w:bookmarkStart w:id="1208" w:name="_Toc300678529"/>
      <w:r>
        <w:rPr>
          <w:rFonts w:hint="eastAsia" w:ascii="宋体" w:hAnsi="宋体" w:eastAsia="宋体" w:cs="宋体"/>
          <w:b w:val="0"/>
          <w:bCs w:val="0"/>
          <w:color w:val="auto"/>
          <w:sz w:val="24"/>
          <w:highlight w:val="none"/>
        </w:rPr>
        <w:t>6.2 临时消防</w:t>
      </w:r>
      <w:bookmarkEnd w:id="1208"/>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6.2.1 承包人应建立消防安全责任制度，制定用火、用电和使用易燃易爆等危险品的消防安全管理制度和操作规程。各项制度和规程等应满足相关法律法规和政府消防管理机构的要求。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6.2.3 承包人应当成立由项目主要负责人担任组长的临时消防组或消防队，宣传消防基本知识和基本操作培训，组织消防演练，保证一旦发生火灾，能够组织有效的自救，保护生命和财产安全。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6.2.4 施工场地（现场）内的易燃、易爆物品应单独和安全地存放，设专人进行存放和领用管理。施工场地（现场）储有或正在使用易燃、易爆或可燃材料时或有明火施工的工序，应当实行严格的“用火证”管理制度。</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6.2.5 临时消防方面的其他要求如下：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10"/>
        <w:rPr>
          <w:rFonts w:hint="eastAsia" w:ascii="宋体" w:hAnsi="宋体" w:eastAsia="宋体" w:cs="宋体"/>
          <w:b w:val="0"/>
          <w:bCs w:val="0"/>
          <w:color w:val="auto"/>
          <w:sz w:val="24"/>
          <w:highlight w:val="none"/>
        </w:rPr>
      </w:pPr>
      <w:bookmarkStart w:id="1209" w:name="_Toc300678530"/>
      <w:r>
        <w:rPr>
          <w:rFonts w:hint="eastAsia" w:ascii="宋体" w:hAnsi="宋体" w:eastAsia="宋体" w:cs="宋体"/>
          <w:b w:val="0"/>
          <w:bCs w:val="0"/>
          <w:color w:val="auto"/>
          <w:sz w:val="24"/>
          <w:highlight w:val="none"/>
        </w:rPr>
        <w:t>6.3 临时供电</w:t>
      </w:r>
      <w:bookmarkEnd w:id="1209"/>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6.3.1 承包人应当根据《施工现场临时用电安全技术规范》（JGJ 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地面明设，并应避免机械损伤和介质腐蚀。埋地电缆路径应设方位标志。各种配电设备均设有防止漏电和防雨防水设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6.3.5 凡可能漏电伤人或易受雷击的电器及建筑物均应设置接地和避雷装置。承包人应负责避雷装置的采购、安装、管理和维修，并建立定期检查制度。</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6.3.6 临时用电方面的其他要求如下：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10"/>
        <w:rPr>
          <w:rFonts w:hint="eastAsia" w:ascii="宋体" w:hAnsi="宋体" w:eastAsia="宋体" w:cs="宋体"/>
          <w:b w:val="0"/>
          <w:bCs w:val="0"/>
          <w:color w:val="auto"/>
          <w:sz w:val="24"/>
          <w:highlight w:val="none"/>
        </w:rPr>
      </w:pPr>
      <w:bookmarkStart w:id="1210" w:name="_Toc300678531"/>
      <w:r>
        <w:rPr>
          <w:rFonts w:hint="eastAsia" w:ascii="宋体" w:hAnsi="宋体" w:eastAsia="宋体" w:cs="宋体"/>
          <w:b w:val="0"/>
          <w:bCs w:val="0"/>
          <w:color w:val="auto"/>
          <w:sz w:val="24"/>
          <w:highlight w:val="none"/>
        </w:rPr>
        <w:t>6.4 劳动保护</w:t>
      </w:r>
      <w:bookmarkEnd w:id="1210"/>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6.4.5 承包人应在现场设立专门的临时医疗站，配备足够的设施、药物和称职的医务人员，承包人还应准备急救担架，用于一旦发生安全事故时对受伤人员的急救。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6.4.6 劳动保护方面的其他要求如下：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10"/>
        <w:rPr>
          <w:rFonts w:hint="eastAsia" w:ascii="宋体" w:hAnsi="宋体" w:eastAsia="宋体" w:cs="宋体"/>
          <w:b w:val="0"/>
          <w:bCs w:val="0"/>
          <w:color w:val="auto"/>
          <w:sz w:val="24"/>
          <w:highlight w:val="none"/>
        </w:rPr>
      </w:pPr>
      <w:bookmarkStart w:id="1211" w:name="_Toc300678532"/>
      <w:r>
        <w:rPr>
          <w:rFonts w:hint="eastAsia" w:ascii="宋体" w:hAnsi="宋体" w:eastAsia="宋体" w:cs="宋体"/>
          <w:b w:val="0"/>
          <w:bCs w:val="0"/>
          <w:color w:val="auto"/>
          <w:sz w:val="24"/>
          <w:highlight w:val="none"/>
        </w:rPr>
        <w:t>6.5 脚手架</w:t>
      </w:r>
      <w:bookmarkEnd w:id="1211"/>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6.5.1 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6.5.2 所有脚手架，尤其是大型、复杂、高耸和非常规脚手架，要编制专项施工方案，还应当经过安全验算，脚手架安全验算结果必须报送监理人核查后方可实施。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6.5.3 搭设爬架、挂架、超高脚手架等特种或新型脚手架时，承包人应确保此类脚手架的安全性和保证此类脚手架已经过有关行政管理部门允许使用的批准，并承担与此有关的一切费用。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6.5.4 承包人应当加强脚手架的日常安全巡查，及时对其中的安全隐患进行整改，确保脚手架使用安全。雨、雪、雾、霜和大风等天气后，承包人必须对脚手架进行安全巡查，并及时消除安全隐患。</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6.5.5 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6.5.6 脚手架的其他要求如下：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10"/>
        <w:rPr>
          <w:rFonts w:hint="eastAsia" w:ascii="宋体" w:hAnsi="宋体" w:eastAsia="宋体" w:cs="宋体"/>
          <w:b w:val="0"/>
          <w:bCs w:val="0"/>
          <w:color w:val="auto"/>
          <w:sz w:val="24"/>
          <w:highlight w:val="none"/>
        </w:rPr>
      </w:pPr>
      <w:bookmarkStart w:id="1212" w:name="_Toc300678533"/>
      <w:r>
        <w:rPr>
          <w:rFonts w:hint="eastAsia" w:ascii="宋体" w:hAnsi="宋体" w:eastAsia="宋体" w:cs="宋体"/>
          <w:b w:val="0"/>
          <w:bCs w:val="0"/>
          <w:color w:val="auto"/>
          <w:sz w:val="24"/>
          <w:highlight w:val="none"/>
        </w:rPr>
        <w:t>6.6 施工安全措施计划</w:t>
      </w:r>
      <w:bookmarkEnd w:id="1212"/>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6.6.1 承包人应根据《中华人民共和国安全生产法》、《职业健康安全管理体系规范》、《中华人民共和国消防法》、《中华人民共和国道路交通安全法》、《中华人民共和国传染病防治法实施办法》和地方有关的法规等，按照合同条款的约定，编制一份施工安全措施计划，报送监理人审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6.6.2 施工安全措施计划是承包人阐明其安全管理方针、管理体系、安全制度和安全措施等的文件，其内容应当反映现行法律法规规定的和合同条款约定的以及本条上述约定的承包人安全职责，包括但不限于：</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（1）施工安全管理机构的设置；</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（2）专职安全管理人员的配备；</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（3）安全责任制度和管理措施；</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（4）安全教育和培训制度及管理措施；</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（5）各项安全生产规章制度和操作规程；</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（6）各项施工安全措施和防护措施；</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（7）危险品管理和使用制度；</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（8）安全设施、设备、器材和劳动保护用品的配置；</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（9）其他：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6.6.3 施工安全措施计划应当在合同条款约定的期限内报送监理人。承包人应当严格执行经监理人批准的施工安全措施计划，并及时补充、修订和完善施工安全措施计划，确保安全生产。</w:t>
      </w:r>
    </w:p>
    <w:p>
      <w:pPr>
        <w:pStyle w:val="10"/>
        <w:rPr>
          <w:rFonts w:hint="eastAsia" w:ascii="宋体" w:hAnsi="宋体" w:eastAsia="宋体" w:cs="宋体"/>
          <w:b w:val="0"/>
          <w:bCs w:val="0"/>
          <w:color w:val="auto"/>
          <w:sz w:val="24"/>
          <w:highlight w:val="none"/>
        </w:rPr>
      </w:pPr>
      <w:bookmarkStart w:id="1213" w:name="_Toc300678534"/>
      <w:r>
        <w:rPr>
          <w:rFonts w:hint="eastAsia" w:ascii="宋体" w:hAnsi="宋体" w:eastAsia="宋体" w:cs="宋体"/>
          <w:b w:val="0"/>
          <w:bCs w:val="0"/>
          <w:color w:val="auto"/>
          <w:sz w:val="24"/>
          <w:highlight w:val="none"/>
        </w:rPr>
        <w:t>6.7 文明施工</w:t>
      </w:r>
      <w:bookmarkEnd w:id="1213"/>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6.7.1 承包人应遵守国家和工程所在地有关法规、规范、规程和标准的规定，履行文明施工义务，确保文明施工专项费用专款专用。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6.7.2 承包人应当规范现场施工秩序，实行标准化管理：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（1）承包人的施工场地（现场）必须干净</w:t>
      </w:r>
      <w:r>
        <w:rPr>
          <w:rFonts w:hint="eastAsia" w:ascii="宋体" w:hAnsi="宋体" w:eastAsia="宋体" w:cs="宋体"/>
          <w:color w:val="auto"/>
          <w:szCs w:val="21"/>
          <w:highlight w:val="none"/>
          <w:lang w:val="en-US" w:eastAsia="zh-CN"/>
        </w:rPr>
        <w:t>整洁</w:t>
      </w:r>
      <w:r>
        <w:rPr>
          <w:rFonts w:hint="eastAsia" w:ascii="宋体" w:hAnsi="宋体" w:eastAsia="宋体" w:cs="宋体"/>
          <w:color w:val="auto"/>
          <w:szCs w:val="21"/>
          <w:highlight w:val="none"/>
        </w:rPr>
        <w:t>、做到无积水、无淤泥、无杂物，材料堆放整齐；</w:t>
      </w:r>
    </w:p>
    <w:p>
      <w:pPr>
        <w:spacing w:line="360" w:lineRule="auto"/>
        <w:ind w:right="-174" w:rightChars="-83"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（2）施工场地（现场）应进行硬化处理，定期定时洒水，做好防治扬尘和大气污染工作；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（3）严格遵守“工完、料尽、场地净”的原则，不留垃圾、不留剩余施工材料和施工机具，各种设备运转正常；</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（4）承包人修建的施工临时设施应符合监理人批准的施工规划要求，并应满足本节规定的各项安全要求；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（5）监理人可要求承包人在施工场地（现场）设置各级承包人的安全文明施工责任牌等文明施工警示牌；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（6）材料进入现场应按指定位置堆放整齐，不得影响现场施工和堵塞施工、消防通道。材料堆放场地应有专职的管理人员；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（7）施工和安装用的各种扣件、紧固件、绳索具、小型配件、镙钉等应在专设的仓库内装箱放置；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（8）现场风、水管及照明电线的布置应安全、合理、规范、有序，做到整齐美观。不得随意架设  和造成隐患或影响施工。</w:t>
      </w:r>
    </w:p>
    <w:p>
      <w:pPr>
        <w:spacing w:line="360" w:lineRule="auto"/>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6.7.3 承包人应为其雇佣的施工工人建立并维护相应的生活宿舍、食堂、浴室、厕所和文化活动室等，其标准应满足政府有关机构的生活标准和卫生标准等的要求。</w:t>
      </w:r>
    </w:p>
    <w:p>
      <w:pPr>
        <w:spacing w:line="360" w:lineRule="auto"/>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6.7.4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pPr>
        <w:spacing w:line="360" w:lineRule="auto"/>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6.7.5 在工程施工期间，承包人应始终避免现场出现不必要的障碍物，妥当存放并处置施工设备和多余的材料，及时从现场清除运走任何废料、垃圾或不再需要的临时工程和设施。</w:t>
      </w:r>
    </w:p>
    <w:p>
      <w:pPr>
        <w:spacing w:line="360" w:lineRule="auto"/>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6.7.6 承包人应为现场的工人和其他所有工作人员提供符合卫生要求的厕所，厕所应贴有</w:t>
      </w:r>
      <w:r>
        <w:rPr>
          <w:rFonts w:hint="eastAsia" w:ascii="宋体" w:hAnsi="宋体" w:eastAsia="宋体" w:cs="宋体"/>
          <w:color w:val="auto"/>
          <w:szCs w:val="21"/>
          <w:highlight w:val="none"/>
          <w:lang w:val="en-US" w:eastAsia="zh-CN"/>
        </w:rPr>
        <w:t>瓷砖</w:t>
      </w:r>
      <w:r>
        <w:rPr>
          <w:rFonts w:hint="eastAsia" w:ascii="宋体" w:hAnsi="宋体" w:eastAsia="宋体" w:cs="宋体"/>
          <w:color w:val="auto"/>
          <w:szCs w:val="21"/>
          <w:highlight w:val="none"/>
        </w:rPr>
        <w:t>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pPr>
        <w:spacing w:line="360" w:lineRule="auto"/>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6.7.7 承包人应在现场设立固定的垃圾临时存放点并在各楼层或区域设立必要的垃圾箱；所有垃圾必须在当天清除出现场，并按有关行政管理部门的规定，运送到指定的垃圾消纳场。</w:t>
      </w:r>
    </w:p>
    <w:p>
      <w:pPr>
        <w:spacing w:line="360" w:lineRule="auto"/>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6.7.8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w:t>
      </w:r>
      <w:r>
        <w:rPr>
          <w:rFonts w:hint="eastAsia" w:ascii="宋体" w:hAnsi="宋体" w:eastAsia="宋体" w:cs="宋体"/>
          <w:color w:val="auto"/>
          <w:szCs w:val="21"/>
          <w:highlight w:val="none"/>
          <w:lang w:val="en-US" w:eastAsia="zh-CN"/>
        </w:rPr>
        <w:t>浇筑</w:t>
      </w:r>
      <w:r>
        <w:rPr>
          <w:rFonts w:hint="eastAsia" w:ascii="宋体" w:hAnsi="宋体" w:eastAsia="宋体" w:cs="宋体"/>
          <w:color w:val="auto"/>
          <w:szCs w:val="21"/>
          <w:highlight w:val="none"/>
        </w:rPr>
        <w:t>、材料运输、材料装卸、现场清理等工作中应采取一切必要的措施防止影响公共交通。</w:t>
      </w:r>
    </w:p>
    <w:p>
      <w:pPr>
        <w:spacing w:line="360" w:lineRule="auto"/>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6.7.9 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28天报监理人审批。</w:t>
      </w:r>
    </w:p>
    <w:p>
      <w:pPr>
        <w:spacing w:line="360" w:lineRule="auto"/>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6.7.10 文明施工方面的其他要求如下：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right="42" w:rightChars="20" w:firstLine="480" w:firstLineChars="200"/>
        <w:rPr>
          <w:rFonts w:hint="eastAsia" w:ascii="宋体" w:hAnsi="宋体" w:eastAsia="宋体" w:cs="宋体"/>
          <w:bCs/>
          <w:color w:val="auto"/>
          <w:sz w:val="24"/>
          <w:highlight w:val="none"/>
        </w:rPr>
      </w:pPr>
      <w:bookmarkStart w:id="1214" w:name="_Toc300678535"/>
      <w:r>
        <w:rPr>
          <w:rFonts w:hint="eastAsia" w:ascii="宋体" w:hAnsi="宋体" w:eastAsia="宋体" w:cs="宋体"/>
          <w:bCs/>
          <w:color w:val="auto"/>
          <w:sz w:val="24"/>
          <w:highlight w:val="none"/>
        </w:rPr>
        <w:t>6.8 环境保护</w:t>
      </w:r>
      <w:bookmarkEnd w:id="1214"/>
    </w:p>
    <w:p>
      <w:pPr>
        <w:spacing w:line="360" w:lineRule="auto"/>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6.8.1 在工程施工、完工及修补任何缺陷的过程中，承包人应当始终遵守国家和工程所在地有关环境保护、水土保护和污染防治的法律、法规、规章、规范、标准和规程等，按照合同条款的约定履行其环境与生态保护职责。</w:t>
      </w:r>
    </w:p>
    <w:p>
      <w:pPr>
        <w:spacing w:line="360" w:lineRule="auto"/>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6.8.2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pPr>
        <w:spacing w:line="360" w:lineRule="auto"/>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6.8.3 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pPr>
        <w:spacing w:line="360" w:lineRule="auto"/>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6.8.4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p>
      <w:pPr>
        <w:spacing w:line="360" w:lineRule="auto"/>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6.8.5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pPr>
        <w:spacing w:line="360" w:lineRule="auto"/>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6.8.6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w:t>
      </w:r>
    </w:p>
    <w:p>
      <w:pPr>
        <w:spacing w:line="360" w:lineRule="auto"/>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6.8.7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pPr>
        <w:spacing w:line="360" w:lineRule="auto"/>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6.8.8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 （现场）周边生产和生活的影响，并满足国家和地方政府有关规定的要求。</w:t>
      </w:r>
    </w:p>
    <w:p>
      <w:pPr>
        <w:spacing w:line="360" w:lineRule="auto"/>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6.8.9 环境保护方面的其他要求如下：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10"/>
        <w:rPr>
          <w:rFonts w:hint="eastAsia" w:ascii="宋体" w:hAnsi="宋体" w:eastAsia="宋体" w:cs="宋体"/>
          <w:b w:val="0"/>
          <w:bCs w:val="0"/>
          <w:color w:val="auto"/>
          <w:sz w:val="24"/>
          <w:highlight w:val="none"/>
        </w:rPr>
      </w:pPr>
      <w:bookmarkStart w:id="1215" w:name="_Toc300678536"/>
      <w:r>
        <w:rPr>
          <w:rFonts w:hint="eastAsia" w:ascii="宋体" w:hAnsi="宋体" w:eastAsia="宋体" w:cs="宋体"/>
          <w:b w:val="0"/>
          <w:bCs w:val="0"/>
          <w:color w:val="auto"/>
          <w:sz w:val="24"/>
          <w:highlight w:val="none"/>
        </w:rPr>
        <w:t>6.9 施工环保措施计划</w:t>
      </w:r>
      <w:bookmarkEnd w:id="1215"/>
    </w:p>
    <w:p>
      <w:pPr>
        <w:spacing w:line="360" w:lineRule="auto"/>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6.9.1 合同条款约定的施工环保措施计划是承包人阐明环保方针和拟采用的环保措施及方法等的文件，其内容应包括但不限于：</w:t>
      </w:r>
    </w:p>
    <w:p>
      <w:pPr>
        <w:spacing w:line="360" w:lineRule="auto"/>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（1）承包人生活区（如果有）的生活用水和生活污水处理措施；</w:t>
      </w:r>
    </w:p>
    <w:p>
      <w:pPr>
        <w:spacing w:line="360" w:lineRule="auto"/>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（2）施工生产废水处理措施；</w:t>
      </w:r>
    </w:p>
    <w:p>
      <w:pPr>
        <w:spacing w:line="360" w:lineRule="auto"/>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（3）施工扬尘和废气的处理措施；</w:t>
      </w:r>
    </w:p>
    <w:p>
      <w:pPr>
        <w:spacing w:line="360" w:lineRule="auto"/>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（4）施工噪声和光污染控制措施；</w:t>
      </w:r>
    </w:p>
    <w:p>
      <w:pPr>
        <w:spacing w:line="360" w:lineRule="auto"/>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（5）节能减排措施；</w:t>
      </w:r>
    </w:p>
    <w:p>
      <w:pPr>
        <w:spacing w:line="360" w:lineRule="auto"/>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（6）不可再生资源循环利用措施；</w:t>
      </w:r>
    </w:p>
    <w:p>
      <w:pPr>
        <w:spacing w:line="360" w:lineRule="auto"/>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（7）固体废弃物处理措施；</w:t>
      </w:r>
    </w:p>
    <w:p>
      <w:pPr>
        <w:spacing w:line="360" w:lineRule="auto"/>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（8）人群健康保护和卫生防疫措施；</w:t>
      </w:r>
    </w:p>
    <w:p>
      <w:pPr>
        <w:spacing w:line="360" w:lineRule="auto"/>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（9）防止误用有害材料的保证措施；</w:t>
      </w:r>
    </w:p>
    <w:p>
      <w:pPr>
        <w:spacing w:line="360" w:lineRule="auto"/>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（10）施工边坡工程的水土流失保护措施；</w:t>
      </w:r>
    </w:p>
    <w:p>
      <w:pPr>
        <w:spacing w:line="360" w:lineRule="auto"/>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（11）道路污染防治措施；</w:t>
      </w:r>
    </w:p>
    <w:p>
      <w:pPr>
        <w:spacing w:line="360" w:lineRule="auto"/>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（12）完工后场地清理及其植被（如果有）恢复的规划和措施；</w:t>
      </w:r>
    </w:p>
    <w:p>
      <w:pPr>
        <w:spacing w:line="360" w:lineRule="auto"/>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（13）其他：</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right="42" w:rightChars="2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6.9.2 施工环保措施计划应当在合同条款约定的期限内报送监理人。承包人应当严格执行经监理人批准的施工环保措施计划，并及时补充、修订和完善施工环保措施计划。</w:t>
      </w:r>
    </w:p>
    <w:p>
      <w:pPr>
        <w:pStyle w:val="9"/>
        <w:keepNext/>
        <w:keepLines/>
        <w:widowControl w:val="0"/>
        <w:jc w:val="left"/>
        <w:rPr>
          <w:rFonts w:hint="eastAsia" w:ascii="宋体" w:hAnsi="宋体" w:eastAsia="宋体" w:cs="宋体"/>
          <w:b w:val="0"/>
          <w:bCs w:val="0"/>
          <w:color w:val="auto"/>
          <w:sz w:val="28"/>
          <w:szCs w:val="28"/>
          <w:highlight w:val="none"/>
        </w:rPr>
      </w:pPr>
      <w:bookmarkStart w:id="1216" w:name="_Toc7569"/>
      <w:bookmarkStart w:id="1217" w:name="_Toc9178558"/>
      <w:bookmarkStart w:id="1218" w:name="_Toc80006241"/>
      <w:bookmarkStart w:id="1219" w:name="_Toc79998417"/>
      <w:bookmarkStart w:id="1220" w:name="_Toc79998861"/>
      <w:bookmarkStart w:id="1221" w:name="_Toc80006131"/>
      <w:bookmarkStart w:id="1222" w:name="_Toc300678537"/>
      <w:bookmarkStart w:id="1223" w:name="_Toc11572"/>
      <w:r>
        <w:rPr>
          <w:rFonts w:hint="eastAsia" w:ascii="宋体" w:hAnsi="宋体" w:eastAsia="宋体" w:cs="宋体"/>
          <w:b w:val="0"/>
          <w:bCs w:val="0"/>
          <w:color w:val="auto"/>
          <w:sz w:val="28"/>
          <w:szCs w:val="28"/>
          <w:highlight w:val="none"/>
        </w:rPr>
        <w:t>7.治安保卫</w:t>
      </w:r>
      <w:bookmarkEnd w:id="1216"/>
      <w:bookmarkEnd w:id="1217"/>
      <w:bookmarkEnd w:id="1218"/>
      <w:bookmarkEnd w:id="1219"/>
      <w:bookmarkEnd w:id="1220"/>
      <w:bookmarkEnd w:id="1221"/>
      <w:bookmarkEnd w:id="1222"/>
      <w:bookmarkEnd w:id="1223"/>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7.1 </w:t>
      </w:r>
      <w:r>
        <w:rPr>
          <w:rFonts w:hint="eastAsia" w:ascii="宋体" w:hAnsi="宋体" w:eastAsia="宋体" w:cs="宋体"/>
          <w:color w:val="auto"/>
          <w:spacing w:val="6"/>
          <w:szCs w:val="21"/>
          <w:highlight w:val="none"/>
        </w:rPr>
        <w:t>承包人应为施工场地（现场）提供24小时的保安保卫服务，配备足够的保安人员和保安设备，防止未经批准的任何人进入现场，控制人员、材料和设备等的进出场，防止现场材料、设备或其他任何物品的失窃，禁止任何现场内的打架斗殴事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 承包人应制定并实施严格的施工场地（现场）出入制度并报监理人审批；车辆的出入须有出入审批制度，并有指定的专人负责管理；人员进出现场应有出入证，出入证须以经过监理人批准的格式印制。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 承包人应确保杜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 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7.7 施工场地（现场）治安管理计划的要求：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7.8 突发治安事件紧急预案的要求：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7.9 治安保卫方面的其他要求如下：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9"/>
        <w:keepNext/>
        <w:keepLines/>
        <w:widowControl w:val="0"/>
        <w:jc w:val="left"/>
        <w:rPr>
          <w:rFonts w:hint="eastAsia" w:ascii="宋体" w:hAnsi="宋体" w:eastAsia="宋体" w:cs="宋体"/>
          <w:b w:val="0"/>
          <w:bCs w:val="0"/>
          <w:color w:val="auto"/>
          <w:sz w:val="28"/>
          <w:szCs w:val="28"/>
          <w:highlight w:val="none"/>
        </w:rPr>
      </w:pPr>
      <w:bookmarkStart w:id="1224" w:name="_Toc80006132"/>
      <w:bookmarkStart w:id="1225" w:name="_Toc80006242"/>
      <w:bookmarkStart w:id="1226" w:name="_Toc79998862"/>
      <w:bookmarkStart w:id="1227" w:name="_Toc300678538"/>
      <w:bookmarkStart w:id="1228" w:name="_Toc79998418"/>
      <w:bookmarkStart w:id="1229" w:name="_Toc11819"/>
      <w:bookmarkStart w:id="1230" w:name="_Toc9178559"/>
      <w:bookmarkStart w:id="1231" w:name="_Toc14347"/>
      <w:r>
        <w:rPr>
          <w:rFonts w:hint="eastAsia" w:ascii="宋体" w:hAnsi="宋体" w:eastAsia="宋体" w:cs="宋体"/>
          <w:b w:val="0"/>
          <w:bCs w:val="0"/>
          <w:color w:val="auto"/>
          <w:sz w:val="28"/>
          <w:szCs w:val="28"/>
          <w:highlight w:val="none"/>
        </w:rPr>
        <w:t>8.地上、地下设施和周边建筑物的临时保护</w:t>
      </w:r>
      <w:bookmarkEnd w:id="1224"/>
      <w:bookmarkEnd w:id="1225"/>
      <w:bookmarkEnd w:id="1226"/>
      <w:bookmarkEnd w:id="1227"/>
      <w:bookmarkEnd w:id="1228"/>
      <w:bookmarkEnd w:id="1229"/>
      <w:bookmarkEnd w:id="1230"/>
      <w:bookmarkEnd w:id="1231"/>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8.1 承包人应为施工场地及其周边现有的地上、地下设施和建筑物提供足够的临时保护设施，确保施工过程中这些设施和建筑物不会受到干扰和破坏。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8.2 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8.3 发包人特别提醒承包人注意以下地上、地下设施和周边建筑物的保护：</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8.4 地上、地下设施和周边建筑物的临时保护的其他要求如下：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9"/>
        <w:keepNext/>
        <w:keepLines/>
        <w:widowControl w:val="0"/>
        <w:jc w:val="left"/>
        <w:rPr>
          <w:rFonts w:hint="eastAsia" w:ascii="宋体" w:hAnsi="宋体" w:eastAsia="宋体" w:cs="宋体"/>
          <w:b w:val="0"/>
          <w:bCs w:val="0"/>
          <w:color w:val="auto"/>
          <w:sz w:val="28"/>
          <w:szCs w:val="28"/>
          <w:highlight w:val="none"/>
        </w:rPr>
      </w:pPr>
      <w:bookmarkStart w:id="1232" w:name="_Toc80006243"/>
      <w:bookmarkStart w:id="1233" w:name="_Toc6802"/>
      <w:bookmarkStart w:id="1234" w:name="_Toc26797"/>
      <w:bookmarkStart w:id="1235" w:name="_Toc300678539"/>
      <w:bookmarkStart w:id="1236" w:name="_Toc9178560"/>
      <w:bookmarkStart w:id="1237" w:name="_Toc79998419"/>
      <w:bookmarkStart w:id="1238" w:name="_Toc79998863"/>
      <w:bookmarkStart w:id="1239" w:name="_Toc80006133"/>
      <w:r>
        <w:rPr>
          <w:rFonts w:hint="eastAsia" w:ascii="宋体" w:hAnsi="宋体" w:eastAsia="宋体" w:cs="宋体"/>
          <w:b w:val="0"/>
          <w:bCs w:val="0"/>
          <w:color w:val="auto"/>
          <w:sz w:val="28"/>
          <w:szCs w:val="28"/>
          <w:highlight w:val="none"/>
        </w:rPr>
        <w:t>9.样品和材料代换</w:t>
      </w:r>
      <w:bookmarkEnd w:id="1232"/>
      <w:bookmarkEnd w:id="1233"/>
      <w:bookmarkEnd w:id="1234"/>
      <w:bookmarkEnd w:id="1235"/>
      <w:bookmarkEnd w:id="1236"/>
      <w:bookmarkEnd w:id="1237"/>
      <w:bookmarkEnd w:id="1238"/>
      <w:bookmarkEnd w:id="1239"/>
    </w:p>
    <w:p>
      <w:pPr>
        <w:pStyle w:val="10"/>
        <w:rPr>
          <w:rFonts w:hint="eastAsia" w:ascii="宋体" w:hAnsi="宋体" w:eastAsia="宋体" w:cs="宋体"/>
          <w:b w:val="0"/>
          <w:bCs w:val="0"/>
          <w:color w:val="auto"/>
          <w:sz w:val="24"/>
          <w:highlight w:val="none"/>
        </w:rPr>
      </w:pPr>
      <w:bookmarkStart w:id="1240" w:name="_Toc300678540"/>
      <w:r>
        <w:rPr>
          <w:rFonts w:hint="eastAsia" w:ascii="宋体" w:hAnsi="宋体" w:eastAsia="宋体" w:cs="宋体"/>
          <w:b w:val="0"/>
          <w:bCs w:val="0"/>
          <w:color w:val="auto"/>
          <w:sz w:val="24"/>
          <w:highlight w:val="none"/>
        </w:rPr>
        <w:t>9.1 样品</w:t>
      </w:r>
      <w:bookmarkEnd w:id="1240"/>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9.1.1 本工程需要承包人提供样品的材料和工程设备如下：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9.1.2 对于本款第9.1.1项约定的材料和工程设备，承包人应按照合同条款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9.1.3 合同条款约定的依法不需要招标的、以暂估价形式包括在工程量清单中的材料和工程设备，所附资料除本款第9.1.2项约定的内容外，还应附上价格资料，每一类材料设备，至少应准备符合合同要求的三个产品，价格分高、中、低三档，以便监理人和发包人选择和批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9.1.4 监理人应在收到承包人报送的样品后7天内转呈发包人并附上监理人的书面审批意见。发包人在收到通过监理人转交的样品以及监理人的审批意见后7天内就此样品给出书面批复。监理人应在收到样品后21天内通知承包人他相关样品所做出的决定或指示（同时抄送一份给发包人）。承包人应根据监理人的书面批复和指示相应地进行下一步工作。如果监理人未能在承包人报送样品后21天内给出书面批复，承包人应就此通知监理人，要求尽快批复。如果发包人在收到此类通知后7天内仍未对样品进行批复，则视为监理人和发包人已经批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9.1.5 得到批准后的样品由监理人负责存放。但承包人应为保存样品提供适当和固定的场所并保持适当和良好的环境条件。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9.1.6 提供样品和提供存放样品场所的费用由承包人承担。</w:t>
      </w:r>
    </w:p>
    <w:p>
      <w:pPr>
        <w:pStyle w:val="10"/>
        <w:rPr>
          <w:rFonts w:hint="eastAsia" w:ascii="宋体" w:hAnsi="宋体" w:eastAsia="宋体" w:cs="宋体"/>
          <w:b w:val="0"/>
          <w:bCs w:val="0"/>
          <w:color w:val="auto"/>
          <w:sz w:val="24"/>
          <w:highlight w:val="none"/>
        </w:rPr>
      </w:pPr>
      <w:bookmarkStart w:id="1241" w:name="_Toc300678541"/>
      <w:r>
        <w:rPr>
          <w:rFonts w:hint="eastAsia" w:ascii="宋体" w:hAnsi="宋体" w:eastAsia="宋体" w:cs="宋体"/>
          <w:b w:val="0"/>
          <w:bCs w:val="0"/>
          <w:color w:val="auto"/>
          <w:sz w:val="24"/>
          <w:highlight w:val="none"/>
        </w:rPr>
        <w:t>9.2 材料代换</w:t>
      </w:r>
      <w:bookmarkEnd w:id="1241"/>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9.2.1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9.2.2 如果使用替代品，承包人应至少在被替代品按批准的进度计划用于永久工程前56天以书面形式通知监理人并随此通知提交下列文件：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（1）拟被替代的合同约定的材料和工程设备的名称、数量、规格、型号、品牌、性能、价格及其他任何详细资料；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（2）拟采用的替代品的名称、数量、规格、型号、品牌、性能、价格及其他任何必要的详细资料；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（3）替代品使用的工程部位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（4）采用替代品的理由和原因说明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（5）替代品与合同中约定的产品之间的差异以及使用替代品后可能对工程产生的任何影响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（6）价格上的差异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（7）监理人为做出适当的决定而随时要求承包人提供的任何其他文件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监理人在收到此类通知及上述文件后，应在28天内向承包人给出书面指示。如果28天内  监理人未给出书面指示，应视为监理人和发包人已经批准使用上述替代品，承包人可以据此使用替代品。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9.2.3 任何情况下，替代品都应遵守本合同中对相关材料和工程设备的要求。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9.2.4 如果承包人根据本条约定使用了替代品，监理人应与承包人适当协商之后并在合理的期限内确定替代材料和工程设备与合同中约定的材料和工程设备之间的价值差值，并决定：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（1）如果替代材料和工程设备的价值高于合同中约定的材料和工程设备的价值，则将高出部分的价值追加到合同价格中并相应地通知承包人；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（2）如果替代材料和工程设备的价值低于合同中约定的材料和工程设备的价值，则将节余部分的价值从合同价格中扣除并相应地通知承包人。</w:t>
      </w:r>
    </w:p>
    <w:p>
      <w:pPr>
        <w:pStyle w:val="9"/>
        <w:keepNext/>
        <w:keepLines/>
        <w:widowControl w:val="0"/>
        <w:jc w:val="left"/>
        <w:rPr>
          <w:rFonts w:hint="eastAsia" w:ascii="宋体" w:hAnsi="宋体" w:eastAsia="宋体" w:cs="宋体"/>
          <w:b w:val="0"/>
          <w:bCs w:val="0"/>
          <w:color w:val="auto"/>
          <w:sz w:val="28"/>
          <w:szCs w:val="28"/>
          <w:highlight w:val="none"/>
        </w:rPr>
      </w:pPr>
      <w:bookmarkStart w:id="1242" w:name="_Toc79998864"/>
      <w:bookmarkStart w:id="1243" w:name="_Toc300678542"/>
      <w:bookmarkStart w:id="1244" w:name="_Toc80006244"/>
      <w:bookmarkStart w:id="1245" w:name="_Toc80006134"/>
      <w:bookmarkStart w:id="1246" w:name="_Toc79998420"/>
      <w:bookmarkStart w:id="1247" w:name="_Toc21545"/>
      <w:bookmarkStart w:id="1248" w:name="_Toc9178561"/>
      <w:bookmarkStart w:id="1249" w:name="_Toc12485"/>
      <w:r>
        <w:rPr>
          <w:rFonts w:hint="eastAsia" w:ascii="宋体" w:hAnsi="宋体" w:eastAsia="宋体" w:cs="宋体"/>
          <w:b w:val="0"/>
          <w:bCs w:val="0"/>
          <w:color w:val="auto"/>
          <w:sz w:val="28"/>
          <w:szCs w:val="28"/>
          <w:highlight w:val="none"/>
        </w:rPr>
        <w:t>10.进口材料和工程设备</w:t>
      </w:r>
      <w:bookmarkEnd w:id="1242"/>
      <w:bookmarkEnd w:id="1243"/>
      <w:bookmarkEnd w:id="1244"/>
      <w:bookmarkEnd w:id="1245"/>
      <w:bookmarkEnd w:id="1246"/>
      <w:bookmarkEnd w:id="1247"/>
      <w:bookmarkEnd w:id="1248"/>
      <w:bookmarkEnd w:id="1249"/>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 本工程需要进口的材料和工程设备如下：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 上述进口材料和工程设备采购、进口、报关、清关、商检、境内运输（包括保险）、保管的责任以及费用承担方式划分如下：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9"/>
        <w:keepNext/>
        <w:keepLines/>
        <w:widowControl w:val="0"/>
        <w:jc w:val="left"/>
        <w:rPr>
          <w:rFonts w:hint="eastAsia" w:ascii="宋体" w:hAnsi="宋体" w:eastAsia="宋体" w:cs="宋体"/>
          <w:b w:val="0"/>
          <w:bCs w:val="0"/>
          <w:color w:val="auto"/>
          <w:sz w:val="28"/>
          <w:szCs w:val="28"/>
          <w:highlight w:val="none"/>
        </w:rPr>
      </w:pPr>
      <w:bookmarkStart w:id="1250" w:name="_Toc300678543"/>
      <w:bookmarkStart w:id="1251" w:name="_Toc79998865"/>
      <w:bookmarkStart w:id="1252" w:name="_Toc9178562"/>
      <w:bookmarkStart w:id="1253" w:name="_Toc31732"/>
      <w:bookmarkStart w:id="1254" w:name="_Toc80006245"/>
      <w:bookmarkStart w:id="1255" w:name="_Toc1259"/>
      <w:bookmarkStart w:id="1256" w:name="_Toc79998421"/>
      <w:bookmarkStart w:id="1257" w:name="_Toc80006135"/>
      <w:r>
        <w:rPr>
          <w:rFonts w:hint="eastAsia" w:ascii="宋体" w:hAnsi="宋体" w:eastAsia="宋体" w:cs="宋体"/>
          <w:b w:val="0"/>
          <w:bCs w:val="0"/>
          <w:color w:val="auto"/>
          <w:sz w:val="28"/>
          <w:szCs w:val="28"/>
          <w:highlight w:val="none"/>
        </w:rPr>
        <w:t>11.进度报告和进度例会</w:t>
      </w:r>
      <w:bookmarkEnd w:id="1250"/>
      <w:bookmarkEnd w:id="1251"/>
      <w:bookmarkEnd w:id="1252"/>
      <w:bookmarkEnd w:id="1253"/>
      <w:bookmarkEnd w:id="1254"/>
      <w:bookmarkEnd w:id="1255"/>
      <w:bookmarkEnd w:id="1256"/>
      <w:bookmarkEnd w:id="1257"/>
    </w:p>
    <w:p>
      <w:pPr>
        <w:pStyle w:val="10"/>
        <w:rPr>
          <w:rFonts w:hint="eastAsia" w:ascii="宋体" w:hAnsi="宋体" w:eastAsia="宋体" w:cs="宋体"/>
          <w:b w:val="0"/>
          <w:bCs w:val="0"/>
          <w:color w:val="auto"/>
          <w:sz w:val="24"/>
          <w:highlight w:val="none"/>
        </w:rPr>
      </w:pPr>
      <w:bookmarkStart w:id="1258" w:name="_Toc300678544"/>
      <w:r>
        <w:rPr>
          <w:rFonts w:hint="eastAsia" w:ascii="宋体" w:hAnsi="宋体" w:eastAsia="宋体" w:cs="宋体"/>
          <w:b w:val="0"/>
          <w:bCs w:val="0"/>
          <w:color w:val="auto"/>
          <w:sz w:val="24"/>
          <w:highlight w:val="none"/>
        </w:rPr>
        <w:t>11.1 进度报告</w:t>
      </w:r>
      <w:bookmarkEnd w:id="1258"/>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 施工过程中，承包人应向监理人指定的代表呈递一份每日的日进度报表、每周的周进度报表和每月的月进度报表。除非监理人同意，日进度报表应在次日上午九点前递交，周进度报表应在次周的周一上午九时前递交，月进度报表应随合同条款约定的进度付款申请单一并递交。</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 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质量和安全事故等特别事项说明；此外，应附上每日进场材料、物品或设备的分类汇总表、用于次日或次周的工程进度计划等。</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11.1.3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pPr>
        <w:spacing w:line="360" w:lineRule="auto"/>
        <w:ind w:left="-21" w:leftChars="-1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11.1.4 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11.1.5 各个进度报表的格式和内容应经过监理人的审批。进度报表应如实填写，由承包人委托代理人签名，并报监理人的指定代表签名确认后再行分发。</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11.1.6 如果监理人认为必要，进度报告和进度照片应同时以存储在磁盘或光盘中的数据文件的形式递交给发包人和监理人。数据文件采用的应用软件及其版本应经过监理人的审批。</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11.1.7 有关进度报告的其他要求：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10"/>
        <w:rPr>
          <w:rFonts w:hint="eastAsia" w:ascii="宋体" w:hAnsi="宋体" w:eastAsia="宋体" w:cs="宋体"/>
          <w:b w:val="0"/>
          <w:bCs w:val="0"/>
          <w:color w:val="auto"/>
          <w:sz w:val="24"/>
          <w:highlight w:val="none"/>
        </w:rPr>
      </w:pPr>
      <w:bookmarkStart w:id="1259" w:name="_Toc300678545"/>
      <w:r>
        <w:rPr>
          <w:rFonts w:hint="eastAsia" w:ascii="宋体" w:hAnsi="宋体" w:eastAsia="宋体" w:cs="宋体"/>
          <w:b w:val="0"/>
          <w:bCs w:val="0"/>
          <w:color w:val="auto"/>
          <w:sz w:val="24"/>
          <w:highlight w:val="none"/>
        </w:rPr>
        <w:t>11.2 进度例会</w:t>
      </w:r>
      <w:bookmarkEnd w:id="1259"/>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11.2.1 监理人将主持召开有发包人、承包人、独立承包人和主要分包人等与本工程建设有关各方出席的每周一次的进度例会。必要时，监理人可随时召集所有上述各方或其中部分单位参加的会议。承包人应保证能代表其当场作出决定的高级管理人员出席会议。</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11.2.2 进度例会的内容将涉及合同管理、进度协调和工程管理的各个方面，由监理人准备的会议议题将随会议通知在会议召开前至少24小时发给各参会方。</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11.2.3 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11.2.4 有关进度例会的其他要求：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9"/>
        <w:keepNext/>
        <w:keepLines/>
        <w:widowControl w:val="0"/>
        <w:jc w:val="left"/>
        <w:rPr>
          <w:rFonts w:hint="eastAsia" w:ascii="宋体" w:hAnsi="宋体" w:eastAsia="宋体" w:cs="宋体"/>
          <w:b w:val="0"/>
          <w:bCs w:val="0"/>
          <w:color w:val="auto"/>
          <w:sz w:val="28"/>
          <w:szCs w:val="28"/>
          <w:highlight w:val="none"/>
        </w:rPr>
      </w:pPr>
      <w:bookmarkStart w:id="1260" w:name="_Toc79998866"/>
      <w:bookmarkStart w:id="1261" w:name="_Toc79998422"/>
      <w:bookmarkStart w:id="1262" w:name="_Toc23475"/>
      <w:bookmarkStart w:id="1263" w:name="_Toc9178563"/>
      <w:bookmarkStart w:id="1264" w:name="_Toc3139"/>
      <w:bookmarkStart w:id="1265" w:name="_Toc80006136"/>
      <w:bookmarkStart w:id="1266" w:name="_Toc80006246"/>
      <w:bookmarkStart w:id="1267" w:name="_Toc300678546"/>
      <w:r>
        <w:rPr>
          <w:rFonts w:hint="eastAsia" w:ascii="宋体" w:hAnsi="宋体" w:eastAsia="宋体" w:cs="宋体"/>
          <w:b w:val="0"/>
          <w:bCs w:val="0"/>
          <w:color w:val="auto"/>
          <w:sz w:val="28"/>
          <w:szCs w:val="28"/>
          <w:highlight w:val="none"/>
        </w:rPr>
        <w:t>12.试验和检验</w:t>
      </w:r>
      <w:bookmarkEnd w:id="1260"/>
      <w:bookmarkEnd w:id="1261"/>
      <w:bookmarkEnd w:id="1262"/>
      <w:bookmarkEnd w:id="1263"/>
      <w:bookmarkEnd w:id="1264"/>
      <w:bookmarkEnd w:id="1265"/>
      <w:bookmarkEnd w:id="1266"/>
      <w:bookmarkEnd w:id="1267"/>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承包人应当按照工程施工验收规范和标准的规定和合同条款的约定，对用于永久工程的主要材料、半成品、成品、建筑构配件、工程设备等进行试验和检验。</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本工程需要承包人进行试验和检验的材料、工程设备和工艺如下：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监理人可以根据工程需要，指示承包人进行其他现场材料和工艺的试验和检验。</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12.3 </w:t>
      </w:r>
      <w:r>
        <w:rPr>
          <w:rFonts w:hint="eastAsia" w:ascii="宋体" w:hAnsi="宋体" w:eastAsia="宋体" w:cs="宋体"/>
          <w:color w:val="auto"/>
          <w:spacing w:val="4"/>
          <w:szCs w:val="21"/>
          <w:highlight w:val="none"/>
        </w:rPr>
        <w:t>本工程需要由监理人和承包人共同进行试验和检验的材料、工程设备和工艺如下：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 本条上述约定需要进行检验的材料、工程设备和工艺在经过检验并获得监理人批准以前，不得用于任何永久工程。</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12.5 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12.6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12.7 承包人应在监理人的监督下，对涉及结构安全的试块、试件以及有关材料进行现场取样，并送质量检测单位进行检测。</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12.8  除合同另有约定外，承包人应负担本合同项下的所有材料、工程设备和工艺检验的费用。</w:t>
      </w:r>
    </w:p>
    <w:p>
      <w:pPr>
        <w:pStyle w:val="9"/>
        <w:keepNext/>
        <w:keepLines/>
        <w:widowControl w:val="0"/>
        <w:jc w:val="left"/>
        <w:rPr>
          <w:rFonts w:hint="eastAsia" w:ascii="宋体" w:hAnsi="宋体" w:eastAsia="宋体" w:cs="宋体"/>
          <w:b w:val="0"/>
          <w:bCs w:val="0"/>
          <w:color w:val="auto"/>
          <w:sz w:val="28"/>
          <w:szCs w:val="28"/>
          <w:highlight w:val="none"/>
        </w:rPr>
      </w:pPr>
      <w:bookmarkStart w:id="1268" w:name="_Toc21207"/>
      <w:bookmarkStart w:id="1269" w:name="_Toc9178564"/>
      <w:bookmarkStart w:id="1270" w:name="_Toc79998867"/>
      <w:bookmarkStart w:id="1271" w:name="_Toc13702"/>
      <w:bookmarkStart w:id="1272" w:name="_Toc79998423"/>
      <w:bookmarkStart w:id="1273" w:name="_Toc80006137"/>
      <w:bookmarkStart w:id="1274" w:name="_Toc300678547"/>
      <w:bookmarkStart w:id="1275" w:name="_Toc80006247"/>
      <w:r>
        <w:rPr>
          <w:rFonts w:hint="eastAsia" w:ascii="宋体" w:hAnsi="宋体" w:eastAsia="宋体" w:cs="宋体"/>
          <w:b w:val="0"/>
          <w:bCs w:val="0"/>
          <w:color w:val="auto"/>
          <w:sz w:val="28"/>
          <w:szCs w:val="28"/>
          <w:highlight w:val="none"/>
        </w:rPr>
        <w:t>13.计日工</w:t>
      </w:r>
      <w:bookmarkEnd w:id="1268"/>
      <w:bookmarkEnd w:id="1269"/>
      <w:bookmarkEnd w:id="1270"/>
      <w:bookmarkEnd w:id="1271"/>
      <w:bookmarkEnd w:id="1272"/>
      <w:bookmarkEnd w:id="1273"/>
      <w:bookmarkEnd w:id="1274"/>
      <w:bookmarkEnd w:id="1275"/>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合同条款约定的计日工，一般适用于合同约定之外的或者因变更而产生的、工程量清单中没有设立相应项目或者即便有相应项目但因工作条件发生变化而无法适用的额外工作，尤其是那些时间不允许事先商定价格的额外工作。计日工在发包人认为必要时，由监理人按合同条款约定通知承包人实施。</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 在工程实际开工后14天内，承包人应当按合同条款约定的计日工报表内容，准备一份计日工日报表的格式，报送监理人审批，监理人应当在收到之日后7天内给予批复或提出修改意见。</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 按计日工实施相关变更的过程中，承包人应当按经监理人批准的计日工日报表格式，每天提交计日工报表和有关凭证，报送监理人审批，监理人应当在收到相关报表和凭证后24小时内给予批复。</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 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 已标价工程量清单计日工材料表中未列出的材料，实际发生于计日工时，其价格按照经监理人事先审批的材料运到现场的价格和有关材料采购的发票票面价格（运到现场价）中的较低者结算，另计一个在计日工材料表中填写的包括承包人企业管理费、利润在内的一个固定百分比，规费和税金另计。</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 施工机械按台班计量（8小时），单次4小时以内按0.5个台班，单次4小时至8小时按1个台班，操作人员加班时间按照国家劳动法律法规的规定办理。计日工如果需要使用场外施工机械，台班费用和进出场费用按市场平均价格，由承包人事后报监理人审批。</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13.7 关于计日工的其他约定：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9"/>
        <w:keepNext/>
        <w:keepLines/>
        <w:widowControl w:val="0"/>
        <w:jc w:val="left"/>
        <w:rPr>
          <w:rFonts w:hint="eastAsia" w:ascii="宋体" w:hAnsi="宋体" w:eastAsia="宋体" w:cs="宋体"/>
          <w:b w:val="0"/>
          <w:bCs w:val="0"/>
          <w:color w:val="auto"/>
          <w:sz w:val="28"/>
          <w:szCs w:val="28"/>
          <w:highlight w:val="none"/>
        </w:rPr>
      </w:pPr>
      <w:bookmarkStart w:id="1276" w:name="_Toc11507"/>
      <w:bookmarkStart w:id="1277" w:name="_Toc17930"/>
      <w:bookmarkStart w:id="1278" w:name="_Toc80006248"/>
      <w:bookmarkStart w:id="1279" w:name="_Toc80006138"/>
      <w:bookmarkStart w:id="1280" w:name="_Toc79998868"/>
      <w:bookmarkStart w:id="1281" w:name="_Toc9178565"/>
      <w:bookmarkStart w:id="1282" w:name="_Toc79998424"/>
      <w:bookmarkStart w:id="1283" w:name="_Toc300678548"/>
      <w:r>
        <w:rPr>
          <w:rFonts w:hint="eastAsia" w:ascii="宋体" w:hAnsi="宋体" w:eastAsia="宋体" w:cs="宋体"/>
          <w:b w:val="0"/>
          <w:bCs w:val="0"/>
          <w:color w:val="auto"/>
          <w:sz w:val="28"/>
          <w:szCs w:val="28"/>
          <w:highlight w:val="none"/>
        </w:rPr>
        <w:t>14.计量与支付</w:t>
      </w:r>
      <w:bookmarkEnd w:id="1276"/>
      <w:bookmarkEnd w:id="1277"/>
      <w:bookmarkEnd w:id="1278"/>
      <w:bookmarkEnd w:id="1279"/>
      <w:bookmarkEnd w:id="1280"/>
      <w:bookmarkEnd w:id="1281"/>
      <w:bookmarkEnd w:id="1282"/>
      <w:bookmarkEnd w:id="1283"/>
    </w:p>
    <w:p>
      <w:pPr>
        <w:pStyle w:val="10"/>
        <w:rPr>
          <w:rFonts w:hint="eastAsia" w:ascii="宋体" w:hAnsi="宋体" w:eastAsia="宋体" w:cs="宋体"/>
          <w:b w:val="0"/>
          <w:bCs w:val="0"/>
          <w:color w:val="auto"/>
          <w:sz w:val="24"/>
          <w:highlight w:val="none"/>
        </w:rPr>
      </w:pPr>
      <w:bookmarkStart w:id="1284" w:name="_Toc300678549"/>
      <w:r>
        <w:rPr>
          <w:rFonts w:hint="eastAsia" w:ascii="宋体" w:hAnsi="宋体" w:eastAsia="宋体" w:cs="宋体"/>
          <w:b w:val="0"/>
          <w:bCs w:val="0"/>
          <w:color w:val="auto"/>
          <w:sz w:val="24"/>
          <w:highlight w:val="none"/>
        </w:rPr>
        <w:t>14.1 付款申请单</w:t>
      </w:r>
      <w:bookmarkEnd w:id="1284"/>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14.1.1 在工程实际开工后14天内，承包人应当按照合同条款的约定，准备一份已完工程量报表、进度付款申请单和计量文件的格式等报送监理人，监理人应当在收到承包人报送的格式后7天内给予批复或者提出修改意见。</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14.1.2 根据合同条款，承包人应当在合同约定的每个付款周期末，对当期完成的各项工程量进行计量和计价，并按照约定，对当期应增加和扣减的各类款项进行梳理和汇总，按经监理人批准的格式和合同条款约定的份数和内容准备并向监理人递交进度付款申请单，并将进度付款申请单连同已完工程量报表、有关计量资料以及能够证明其进度付款申请单中所索要款项符合合同约定的各个支持性文件同时报送监理人审批。</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14.1.3 竣工付款申请单的内容按合同条款的约定。采用单价合同形式的，竣工付款申请单应当附上按合同条款确定的结算工程量和最近一</w:t>
      </w:r>
      <w:r>
        <w:rPr>
          <w:rFonts w:hint="eastAsia" w:ascii="宋体" w:hAnsi="宋体" w:eastAsia="宋体" w:cs="宋体"/>
          <w:color w:val="auto"/>
          <w:szCs w:val="21"/>
          <w:highlight w:val="none"/>
          <w:lang w:val="en-US" w:eastAsia="zh-CN"/>
        </w:rPr>
        <w:t>次</w:t>
      </w:r>
      <w:r>
        <w:rPr>
          <w:rFonts w:hint="eastAsia" w:ascii="宋体" w:hAnsi="宋体" w:eastAsia="宋体" w:cs="宋体"/>
          <w:color w:val="auto"/>
          <w:szCs w:val="21"/>
          <w:highlight w:val="none"/>
        </w:rPr>
        <w:t>进度付款和竣工付款之间完成的各项目的工程量计量文件。采用总价合同形式的，签约合同价所基于的工程量就是相应的竣工结算工程量，但是，变更应按合同约定进行计量和计价。</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14.1.4 竣工结算总价（合同价格）应当按以下内容梳理：</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（1）签约合同价；</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（2）应当扣减的项目；</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1）所有暂列金额；</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2）所有暂估价；</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3）根据合同条款应扣减的变更金额；</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4）根据合同条款应扣减的价格调整（下调部分）；</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5）根据合同条款应扣减的发包人索赔金额；</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6）甩项工程的合同价值（如果有）；</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7）根据合同约定发包人应扣减的其他金额。</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（3）应当增加的项目；</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1）实际发生的暂列金额（包括计日工）；</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2）实际发生的暂估价；</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3）根据合同条款应增加的变更金额；</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4）根据合同条款应增加的价格调整（上调部分）；</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5）根据合同条款应增加的承包人索赔金额；</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6）根据合同约定承包人应当得到的其他金额。</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（4）规费和税金差额部分。</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14.1.5 最终结清申请单的应付金额应当按下列内容梳理：</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（1）按合同约定扣留的质量保证金；</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（2）应当扣除的金额：</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1）按合同条款约定扣留的质量保证金；</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2）按合同条款约定扣除的质量保证金；</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3）根据合同条款应扣减的缺陷责任期内发生的发包人索赔金额；</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4）根据合同约定应扣减的其他金额。</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（3）应当增加的金额：</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1）已完且符合合同约定的甩项工程的价值；</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2）按合同条款约定由承包人修复的发包人原因造成的缺陷的价值；</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3）根据合同条款应增加的缺陷责任期内发生的承包人索赔金额；</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4）根据合同约定承包人应当得到的其他金额。</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最终结清应当由发包人和承包人按照“多退少补”的原则办理。</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14.1.6 竣工付款申请单和最终结清申请单应当比照进度付款申请单的格式准备，并提供相关证明材料。</w:t>
      </w:r>
    </w:p>
    <w:p>
      <w:pPr>
        <w:pStyle w:val="10"/>
        <w:spacing w:line="400" w:lineRule="exact"/>
        <w:rPr>
          <w:rFonts w:hint="eastAsia" w:ascii="宋体" w:hAnsi="宋体" w:eastAsia="宋体" w:cs="宋体"/>
          <w:b w:val="0"/>
          <w:bCs w:val="0"/>
          <w:color w:val="auto"/>
          <w:sz w:val="24"/>
          <w:highlight w:val="none"/>
        </w:rPr>
      </w:pPr>
      <w:bookmarkStart w:id="1285" w:name="_Toc300678550"/>
      <w:r>
        <w:rPr>
          <w:rFonts w:hint="eastAsia" w:ascii="宋体" w:hAnsi="宋体" w:eastAsia="宋体" w:cs="宋体"/>
          <w:b w:val="0"/>
          <w:bCs w:val="0"/>
          <w:color w:val="auto"/>
          <w:sz w:val="24"/>
          <w:highlight w:val="none"/>
        </w:rPr>
        <w:t>14.2 其他约定</w:t>
      </w:r>
      <w:bookmarkEnd w:id="1285"/>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其他约定内容：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9"/>
        <w:keepNext/>
        <w:keepLines/>
        <w:widowControl w:val="0"/>
        <w:spacing w:line="400" w:lineRule="exact"/>
        <w:jc w:val="left"/>
        <w:rPr>
          <w:rFonts w:hint="eastAsia" w:ascii="宋体" w:hAnsi="宋体" w:eastAsia="宋体" w:cs="宋体"/>
          <w:b w:val="0"/>
          <w:bCs w:val="0"/>
          <w:color w:val="auto"/>
          <w:sz w:val="28"/>
          <w:szCs w:val="28"/>
          <w:highlight w:val="none"/>
        </w:rPr>
      </w:pPr>
      <w:bookmarkStart w:id="1286" w:name="_Toc80006139"/>
      <w:bookmarkStart w:id="1287" w:name="_Toc80006249"/>
      <w:bookmarkStart w:id="1288" w:name="_Toc79998869"/>
      <w:bookmarkStart w:id="1289" w:name="_Toc79998425"/>
      <w:bookmarkStart w:id="1290" w:name="_Toc24306"/>
      <w:bookmarkStart w:id="1291" w:name="_Toc9178566"/>
      <w:bookmarkStart w:id="1292" w:name="_Toc2566"/>
      <w:bookmarkStart w:id="1293" w:name="_Toc300678551"/>
      <w:r>
        <w:rPr>
          <w:rFonts w:hint="eastAsia" w:ascii="宋体" w:hAnsi="宋体" w:eastAsia="宋体" w:cs="宋体"/>
          <w:b w:val="0"/>
          <w:bCs w:val="0"/>
          <w:color w:val="auto"/>
          <w:sz w:val="28"/>
          <w:szCs w:val="28"/>
          <w:highlight w:val="none"/>
        </w:rPr>
        <w:t>15.竣工验收和工程移交</w:t>
      </w:r>
      <w:bookmarkEnd w:id="1286"/>
      <w:bookmarkEnd w:id="1287"/>
      <w:bookmarkEnd w:id="1288"/>
      <w:bookmarkEnd w:id="1289"/>
      <w:bookmarkEnd w:id="1290"/>
      <w:bookmarkEnd w:id="1291"/>
      <w:bookmarkEnd w:id="1292"/>
      <w:bookmarkEnd w:id="1293"/>
    </w:p>
    <w:p>
      <w:pPr>
        <w:pStyle w:val="10"/>
        <w:spacing w:line="400" w:lineRule="exact"/>
        <w:rPr>
          <w:rFonts w:hint="eastAsia" w:ascii="宋体" w:hAnsi="宋体" w:eastAsia="宋体" w:cs="宋体"/>
          <w:b w:val="0"/>
          <w:bCs w:val="0"/>
          <w:color w:val="auto"/>
          <w:sz w:val="24"/>
          <w:highlight w:val="none"/>
        </w:rPr>
      </w:pPr>
      <w:bookmarkStart w:id="1294" w:name="_Toc300678552"/>
      <w:r>
        <w:rPr>
          <w:rFonts w:hint="eastAsia" w:ascii="宋体" w:hAnsi="宋体" w:eastAsia="宋体" w:cs="宋体"/>
          <w:b w:val="0"/>
          <w:bCs w:val="0"/>
          <w:color w:val="auto"/>
          <w:sz w:val="24"/>
          <w:highlight w:val="none"/>
        </w:rPr>
        <w:t>15.1 竣工验收前的清理</w:t>
      </w:r>
      <w:bookmarkEnd w:id="1294"/>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15.1.1 在向监理人提交竣工验收申请报告前，承包人应当完成竣工验收前的清理工作，包括但不限于：</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（1）从永久工程内清除所有剩余材料、杂物、垃圾等等；</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（2）清洗工程的所有地面、墙面、楼面、路面等表面；</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（3）清洗和擦洗所有玻璃、磁砖、石材和所有金属面；</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（4）修缮所有损坏、清除所有污迹、替换所有需更换的材料；</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（5）所有表面完成约定的装修和装饰；</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（6）检查和调试所有的门、窗、抽屉等以确保他们开启的顺畅；</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（7）检查和调试所有的五金件并上油；</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（8）检查、测试和确保所有服务系统、设施和设备达到良好的运行状态和效果；</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（9）所有钥匙（如果有）贴上标签并固定到钥匙排上随时可以交给监理人。</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15.1.2 清理工作所需费用由承包人承担。</w:t>
      </w:r>
    </w:p>
    <w:p>
      <w:pPr>
        <w:pStyle w:val="10"/>
        <w:spacing w:line="400" w:lineRule="exact"/>
        <w:rPr>
          <w:rFonts w:hint="eastAsia" w:ascii="宋体" w:hAnsi="宋体" w:eastAsia="宋体" w:cs="宋体"/>
          <w:b w:val="0"/>
          <w:bCs w:val="0"/>
          <w:color w:val="auto"/>
          <w:sz w:val="24"/>
          <w:highlight w:val="none"/>
        </w:rPr>
      </w:pPr>
      <w:bookmarkStart w:id="1295" w:name="_Toc300678553"/>
      <w:r>
        <w:rPr>
          <w:rFonts w:hint="eastAsia" w:ascii="宋体" w:hAnsi="宋体" w:eastAsia="宋体" w:cs="宋体"/>
          <w:b w:val="0"/>
          <w:bCs w:val="0"/>
          <w:color w:val="auto"/>
          <w:sz w:val="24"/>
          <w:highlight w:val="none"/>
        </w:rPr>
        <w:t>15.2 竣工验收申请报告</w:t>
      </w:r>
      <w:bookmarkEnd w:id="1295"/>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15.2.1 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15.2.2 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15.2.3 竣工验收申请报告应当按合同条款附上下列内容：</w:t>
      </w:r>
    </w:p>
    <w:p>
      <w:pPr>
        <w:spacing w:line="400" w:lineRule="exact"/>
        <w:ind w:firstLine="460" w:firstLineChars="200"/>
        <w:jc w:val="left"/>
        <w:rPr>
          <w:rFonts w:hint="eastAsia"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（1）承包人的自行检查和评定记录文件，即除监理人同意列入缺陷责任期内完成的尾 工（甩项）工程和缺陷修补工作外，合同范围内的全部单位工程以及有关工作，包 括合同要求的试验、试运行以及检验和验收均已完成，并符合合同要求；</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（2）按合同条款约定的内容和份数整理的符合要求的竣工资料；</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（3）按监理人的要求编制了在缺陷责任期内完成的尾工（甩项）工程和缺陷修补工作清单以及相应施工计划；</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（4）监理人要求在竣工验收前应完成的其他工作的证明材料；</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（5）监理人要求提交的竣工验收资料清单；</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（6）合同条款约定的单位工程竣工验收成果和结论文件（如果有）；</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（7）合同附件约定的质量保修书（此前已经提交的不再提交）；</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（8）其他：</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10"/>
        <w:spacing w:line="400" w:lineRule="exact"/>
        <w:rPr>
          <w:rFonts w:hint="eastAsia" w:ascii="宋体" w:hAnsi="宋体" w:eastAsia="宋体" w:cs="宋体"/>
          <w:b w:val="0"/>
          <w:bCs w:val="0"/>
          <w:color w:val="auto"/>
          <w:sz w:val="24"/>
          <w:highlight w:val="none"/>
        </w:rPr>
      </w:pPr>
      <w:bookmarkStart w:id="1296" w:name="_Toc300678554"/>
      <w:r>
        <w:rPr>
          <w:rFonts w:hint="eastAsia" w:ascii="宋体" w:hAnsi="宋体" w:eastAsia="宋体" w:cs="宋体"/>
          <w:b w:val="0"/>
          <w:bCs w:val="0"/>
          <w:color w:val="auto"/>
          <w:sz w:val="24"/>
          <w:highlight w:val="none"/>
        </w:rPr>
        <w:t>15.3 竣工清场</w:t>
      </w:r>
      <w:bookmarkEnd w:id="1296"/>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 监理人颁发（出具）工程接收证书后，承包人应在56天内按以下要求对施工场地（现场）进行清理：</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（1）从施工场地（现场）清除所有杂物和垃圾等等；</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（2）从施工场地现场拆除所有的临时工程和临时设施并恢复地面原状，但经监理人批准的护坡桩、锚杆、塔吊基础和无法拆除的埋入式模板等无法拆除的临时设施除外；</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（3）撤离所有承包人施工设备和剩余材料（经监理人同意需在缺陷责任期内继续使用的除外）；</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（4）监理人指示的其他清场工作。</w:t>
      </w:r>
    </w:p>
    <w:p>
      <w:pPr>
        <w:pStyle w:val="9"/>
        <w:keepNext/>
        <w:keepLines/>
        <w:widowControl w:val="0"/>
        <w:spacing w:line="400" w:lineRule="exact"/>
        <w:jc w:val="left"/>
        <w:rPr>
          <w:rFonts w:hint="eastAsia" w:ascii="宋体" w:hAnsi="宋体" w:eastAsia="宋体" w:cs="宋体"/>
          <w:b w:val="0"/>
          <w:bCs w:val="0"/>
          <w:color w:val="auto"/>
          <w:sz w:val="28"/>
          <w:szCs w:val="28"/>
          <w:highlight w:val="none"/>
        </w:rPr>
      </w:pPr>
      <w:bookmarkStart w:id="1297" w:name="_Toc80006250"/>
      <w:bookmarkStart w:id="1298" w:name="_Toc9178567"/>
      <w:bookmarkStart w:id="1299" w:name="_Toc80006140"/>
      <w:bookmarkStart w:id="1300" w:name="_Toc79998870"/>
      <w:bookmarkStart w:id="1301" w:name="_Toc79998426"/>
      <w:bookmarkStart w:id="1302" w:name="_Toc4552"/>
      <w:bookmarkStart w:id="1303" w:name="_Toc1932"/>
      <w:bookmarkStart w:id="1304" w:name="_Toc300678555"/>
      <w:r>
        <w:rPr>
          <w:rFonts w:hint="eastAsia" w:ascii="宋体" w:hAnsi="宋体" w:eastAsia="宋体" w:cs="宋体"/>
          <w:b w:val="0"/>
          <w:bCs w:val="0"/>
          <w:color w:val="auto"/>
          <w:sz w:val="28"/>
          <w:szCs w:val="28"/>
          <w:highlight w:val="none"/>
        </w:rPr>
        <w:t>16.其他</w:t>
      </w:r>
      <w:bookmarkEnd w:id="1297"/>
      <w:bookmarkEnd w:id="1298"/>
      <w:bookmarkEnd w:id="1299"/>
      <w:bookmarkEnd w:id="1300"/>
      <w:bookmarkEnd w:id="1301"/>
      <w:bookmarkEnd w:id="1302"/>
      <w:bookmarkEnd w:id="1303"/>
    </w:p>
    <w:bookmarkEnd w:id="1304"/>
    <w:p>
      <w:pPr>
        <w:spacing w:line="360" w:lineRule="auto"/>
        <w:ind w:firstLine="420" w:firstLineChars="200"/>
        <w:jc w:val="left"/>
        <w:rPr>
          <w:rFonts w:hint="eastAsia" w:ascii="宋体" w:hAnsi="宋体" w:eastAsia="宋体" w:cs="宋体"/>
          <w:color w:val="auto"/>
          <w:szCs w:val="21"/>
          <w:highlight w:val="none"/>
        </w:rPr>
      </w:pPr>
      <w:bookmarkStart w:id="1305" w:name="_Toc300678556"/>
    </w:p>
    <w:p>
      <w:pPr>
        <w:spacing w:line="360" w:lineRule="auto"/>
        <w:ind w:firstLine="420" w:firstLineChars="200"/>
        <w:jc w:val="left"/>
        <w:rPr>
          <w:rFonts w:hint="eastAsia" w:ascii="宋体" w:hAnsi="宋体" w:eastAsia="宋体" w:cs="宋体"/>
          <w:color w:val="auto"/>
          <w:szCs w:val="21"/>
          <w:highlight w:val="none"/>
        </w:rPr>
      </w:pPr>
    </w:p>
    <w:p>
      <w:pPr>
        <w:pStyle w:val="8"/>
        <w:spacing w:before="0" w:after="0" w:line="360" w:lineRule="auto"/>
        <w:jc w:val="center"/>
        <w:rPr>
          <w:rFonts w:hint="eastAsia" w:ascii="宋体" w:hAnsi="宋体" w:eastAsia="宋体" w:cs="宋体"/>
          <w:b w:val="0"/>
          <w:bCs w:val="0"/>
          <w:color w:val="auto"/>
          <w:sz w:val="30"/>
          <w:highlight w:val="none"/>
        </w:rPr>
      </w:pPr>
      <w:bookmarkStart w:id="1306" w:name="_Toc80006251"/>
      <w:bookmarkStart w:id="1307" w:name="_Toc80006141"/>
      <w:bookmarkStart w:id="1308" w:name="_Toc17370"/>
      <w:bookmarkStart w:id="1309" w:name="_Toc14845"/>
      <w:bookmarkStart w:id="1310" w:name="_Toc20334"/>
      <w:bookmarkStart w:id="1311" w:name="_Toc31675"/>
      <w:bookmarkStart w:id="1312" w:name="_Toc17454"/>
      <w:r>
        <w:rPr>
          <w:rFonts w:hint="eastAsia" w:ascii="宋体" w:hAnsi="宋体" w:eastAsia="宋体" w:cs="宋体"/>
          <w:b w:val="0"/>
          <w:bCs w:val="0"/>
          <w:color w:val="auto"/>
          <w:sz w:val="30"/>
          <w:highlight w:val="none"/>
        </w:rPr>
        <w:t>第二节  特殊技术标准和要求</w:t>
      </w:r>
      <w:bookmarkEnd w:id="1305"/>
      <w:bookmarkEnd w:id="1306"/>
      <w:bookmarkEnd w:id="1307"/>
      <w:bookmarkEnd w:id="1308"/>
      <w:bookmarkEnd w:id="1309"/>
      <w:bookmarkEnd w:id="1310"/>
      <w:bookmarkEnd w:id="1311"/>
      <w:bookmarkEnd w:id="1312"/>
    </w:p>
    <w:p>
      <w:pPr>
        <w:pStyle w:val="9"/>
        <w:keepNext/>
        <w:keepLines/>
        <w:widowControl w:val="0"/>
        <w:jc w:val="left"/>
        <w:rPr>
          <w:rFonts w:hint="eastAsia" w:ascii="宋体" w:hAnsi="宋体" w:eastAsia="宋体" w:cs="宋体"/>
          <w:b w:val="0"/>
          <w:bCs w:val="0"/>
          <w:color w:val="auto"/>
          <w:sz w:val="28"/>
          <w:szCs w:val="28"/>
          <w:highlight w:val="none"/>
        </w:rPr>
      </w:pPr>
      <w:bookmarkStart w:id="1313" w:name="_Toc28061"/>
      <w:bookmarkStart w:id="1314" w:name="_Toc15722"/>
      <w:bookmarkStart w:id="1315" w:name="_Toc300678557"/>
      <w:bookmarkStart w:id="1316" w:name="_Toc9178569"/>
      <w:bookmarkStart w:id="1317" w:name="_Toc80006252"/>
      <w:bookmarkStart w:id="1318" w:name="_Toc80006142"/>
      <w:r>
        <w:rPr>
          <w:rFonts w:hint="eastAsia" w:ascii="宋体" w:hAnsi="宋体" w:eastAsia="宋体" w:cs="宋体"/>
          <w:b w:val="0"/>
          <w:bCs w:val="0"/>
          <w:color w:val="auto"/>
          <w:sz w:val="28"/>
          <w:szCs w:val="28"/>
          <w:highlight w:val="none"/>
        </w:rPr>
        <w:t>1.材料和工程设备技术要求</w:t>
      </w:r>
      <w:bookmarkEnd w:id="1313"/>
      <w:bookmarkEnd w:id="1314"/>
      <w:bookmarkEnd w:id="1315"/>
      <w:bookmarkEnd w:id="1316"/>
      <w:bookmarkEnd w:id="1317"/>
      <w:bookmarkEnd w:id="1318"/>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承包人自行施工范围内的部分材料和工程设备技术要求如下：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于所列品牌技术标准的材料和工程设备。</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 承包人自行施工范围内的材料和工程设备选型允许的偏离如下：</w:t>
      </w:r>
    </w:p>
    <w:tbl>
      <w:tblPr>
        <w:tblStyle w:val="50"/>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146"/>
        <w:gridCol w:w="1766"/>
        <w:gridCol w:w="1766"/>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127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序号</w:t>
            </w:r>
          </w:p>
        </w:tc>
        <w:tc>
          <w:tcPr>
            <w:tcW w:w="214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材料和工程设备</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名称</w:t>
            </w:r>
          </w:p>
        </w:tc>
        <w:tc>
          <w:tcPr>
            <w:tcW w:w="176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技术指标</w:t>
            </w:r>
          </w:p>
        </w:tc>
        <w:tc>
          <w:tcPr>
            <w:tcW w:w="176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允许偏离范围</w:t>
            </w:r>
          </w:p>
        </w:tc>
        <w:tc>
          <w:tcPr>
            <w:tcW w:w="14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27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1</w:t>
            </w:r>
          </w:p>
        </w:tc>
        <w:tc>
          <w:tcPr>
            <w:tcW w:w="214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18"/>
                <w:szCs w:val="21"/>
                <w:highlight w:val="none"/>
              </w:rPr>
            </w:pPr>
          </w:p>
        </w:tc>
        <w:tc>
          <w:tcPr>
            <w:tcW w:w="176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18"/>
                <w:szCs w:val="21"/>
                <w:highlight w:val="none"/>
              </w:rPr>
            </w:pPr>
          </w:p>
        </w:tc>
        <w:tc>
          <w:tcPr>
            <w:tcW w:w="176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18"/>
                <w:szCs w:val="21"/>
                <w:highlight w:val="none"/>
              </w:rPr>
            </w:pPr>
          </w:p>
        </w:tc>
        <w:tc>
          <w:tcPr>
            <w:tcW w:w="147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27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2</w:t>
            </w:r>
          </w:p>
        </w:tc>
        <w:tc>
          <w:tcPr>
            <w:tcW w:w="214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18"/>
                <w:szCs w:val="21"/>
                <w:highlight w:val="none"/>
              </w:rPr>
            </w:pPr>
          </w:p>
        </w:tc>
        <w:tc>
          <w:tcPr>
            <w:tcW w:w="176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18"/>
                <w:szCs w:val="21"/>
                <w:highlight w:val="none"/>
              </w:rPr>
            </w:pPr>
          </w:p>
        </w:tc>
        <w:tc>
          <w:tcPr>
            <w:tcW w:w="176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18"/>
                <w:szCs w:val="21"/>
                <w:highlight w:val="none"/>
              </w:rPr>
            </w:pPr>
          </w:p>
        </w:tc>
        <w:tc>
          <w:tcPr>
            <w:tcW w:w="147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27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w:t>
            </w:r>
          </w:p>
        </w:tc>
        <w:tc>
          <w:tcPr>
            <w:tcW w:w="214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18"/>
                <w:szCs w:val="21"/>
                <w:highlight w:val="none"/>
              </w:rPr>
            </w:pPr>
          </w:p>
        </w:tc>
        <w:tc>
          <w:tcPr>
            <w:tcW w:w="176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18"/>
                <w:szCs w:val="21"/>
                <w:highlight w:val="none"/>
              </w:rPr>
            </w:pPr>
          </w:p>
        </w:tc>
        <w:tc>
          <w:tcPr>
            <w:tcW w:w="176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18"/>
                <w:szCs w:val="21"/>
                <w:highlight w:val="none"/>
              </w:rPr>
            </w:pPr>
          </w:p>
        </w:tc>
        <w:tc>
          <w:tcPr>
            <w:tcW w:w="147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275"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18"/>
                <w:szCs w:val="21"/>
                <w:highlight w:val="none"/>
              </w:rPr>
            </w:pPr>
          </w:p>
        </w:tc>
        <w:tc>
          <w:tcPr>
            <w:tcW w:w="214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18"/>
                <w:szCs w:val="21"/>
                <w:highlight w:val="none"/>
              </w:rPr>
            </w:pPr>
          </w:p>
        </w:tc>
        <w:tc>
          <w:tcPr>
            <w:tcW w:w="176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18"/>
                <w:szCs w:val="21"/>
                <w:highlight w:val="none"/>
              </w:rPr>
            </w:pPr>
          </w:p>
        </w:tc>
        <w:tc>
          <w:tcPr>
            <w:tcW w:w="1766"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18"/>
                <w:szCs w:val="21"/>
                <w:highlight w:val="none"/>
              </w:rPr>
            </w:pPr>
          </w:p>
        </w:tc>
        <w:tc>
          <w:tcPr>
            <w:tcW w:w="147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18"/>
                <w:szCs w:val="21"/>
                <w:highlight w:val="none"/>
              </w:rPr>
            </w:pPr>
          </w:p>
        </w:tc>
      </w:tr>
    </w:tbl>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 本工程施工现场所用混凝土或砂浆的供应方式为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9"/>
        <w:keepNext/>
        <w:keepLines/>
        <w:widowControl w:val="0"/>
        <w:jc w:val="left"/>
        <w:rPr>
          <w:rFonts w:hint="eastAsia" w:ascii="宋体" w:hAnsi="宋体" w:eastAsia="宋体" w:cs="宋体"/>
          <w:b w:val="0"/>
          <w:bCs w:val="0"/>
          <w:color w:val="auto"/>
          <w:sz w:val="28"/>
          <w:szCs w:val="28"/>
          <w:highlight w:val="none"/>
        </w:rPr>
      </w:pPr>
      <w:bookmarkStart w:id="1319" w:name="_Toc80006143"/>
      <w:bookmarkStart w:id="1320" w:name="_Toc9178570"/>
      <w:bookmarkStart w:id="1321" w:name="_Toc9500"/>
      <w:bookmarkStart w:id="1322" w:name="_Toc19952"/>
      <w:bookmarkStart w:id="1323" w:name="_Toc300678558"/>
      <w:bookmarkStart w:id="1324" w:name="_Toc80006253"/>
      <w:r>
        <w:rPr>
          <w:rFonts w:hint="eastAsia" w:ascii="宋体" w:hAnsi="宋体" w:eastAsia="宋体" w:cs="宋体"/>
          <w:b w:val="0"/>
          <w:bCs w:val="0"/>
          <w:color w:val="auto"/>
          <w:sz w:val="28"/>
          <w:szCs w:val="28"/>
          <w:highlight w:val="none"/>
        </w:rPr>
        <w:t>2.特殊技术要求</w:t>
      </w:r>
      <w:bookmarkEnd w:id="1319"/>
      <w:bookmarkEnd w:id="1320"/>
      <w:bookmarkEnd w:id="1321"/>
      <w:bookmarkEnd w:id="1322"/>
      <w:bookmarkEnd w:id="1323"/>
      <w:bookmarkEnd w:id="1324"/>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 除合同约定的技术要求外，本工程的特殊技术要求如下：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9"/>
        <w:keepNext/>
        <w:keepLines/>
        <w:widowControl w:val="0"/>
        <w:jc w:val="left"/>
        <w:rPr>
          <w:rFonts w:hint="eastAsia" w:ascii="宋体" w:hAnsi="宋体" w:eastAsia="宋体" w:cs="宋体"/>
          <w:b w:val="0"/>
          <w:bCs w:val="0"/>
          <w:color w:val="auto"/>
          <w:sz w:val="28"/>
          <w:szCs w:val="28"/>
          <w:highlight w:val="none"/>
        </w:rPr>
      </w:pPr>
      <w:bookmarkStart w:id="1325" w:name="_Toc80006144"/>
      <w:bookmarkStart w:id="1326" w:name="_Toc300678559"/>
      <w:bookmarkStart w:id="1327" w:name="_Toc31632"/>
      <w:bookmarkStart w:id="1328" w:name="_Toc80006254"/>
      <w:bookmarkStart w:id="1329" w:name="_Toc9178571"/>
      <w:bookmarkStart w:id="1330" w:name="_Toc4474"/>
      <w:r>
        <w:rPr>
          <w:rFonts w:hint="eastAsia" w:ascii="宋体" w:hAnsi="宋体" w:eastAsia="宋体" w:cs="宋体"/>
          <w:b w:val="0"/>
          <w:bCs w:val="0"/>
          <w:color w:val="auto"/>
          <w:sz w:val="28"/>
          <w:szCs w:val="28"/>
          <w:highlight w:val="none"/>
        </w:rPr>
        <w:t>3.新技术、新工艺和新材料</w:t>
      </w:r>
      <w:bookmarkEnd w:id="1325"/>
      <w:bookmarkEnd w:id="1326"/>
      <w:bookmarkEnd w:id="1327"/>
      <w:bookmarkEnd w:id="1328"/>
      <w:bookmarkEnd w:id="1329"/>
      <w:bookmarkEnd w:id="1330"/>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本工程涉及的新技术、新工艺和新材料及相应使用和操作说明如下：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9"/>
        <w:keepNext/>
        <w:keepLines/>
        <w:widowControl w:val="0"/>
        <w:jc w:val="left"/>
        <w:rPr>
          <w:rFonts w:hint="eastAsia" w:ascii="宋体" w:hAnsi="宋体" w:eastAsia="宋体" w:cs="宋体"/>
          <w:b w:val="0"/>
          <w:bCs w:val="0"/>
          <w:color w:val="auto"/>
          <w:sz w:val="28"/>
          <w:szCs w:val="28"/>
          <w:highlight w:val="none"/>
        </w:rPr>
      </w:pPr>
      <w:bookmarkStart w:id="1331" w:name="_Toc9459"/>
      <w:bookmarkStart w:id="1332" w:name="_Toc80006256"/>
      <w:bookmarkStart w:id="1333" w:name="_Toc80006146"/>
      <w:bookmarkStart w:id="1334" w:name="_Toc1622"/>
      <w:r>
        <w:rPr>
          <w:rFonts w:hint="eastAsia" w:ascii="宋体" w:hAnsi="宋体" w:eastAsia="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rPr>
        <w:t>.其他要求</w:t>
      </w:r>
      <w:bookmarkEnd w:id="1331"/>
      <w:bookmarkEnd w:id="1332"/>
      <w:bookmarkEnd w:id="1333"/>
      <w:bookmarkEnd w:id="1334"/>
    </w:p>
    <w:p>
      <w:pPr>
        <w:pStyle w:val="8"/>
        <w:jc w:val="center"/>
        <w:outlineLvl w:val="9"/>
        <w:rPr>
          <w:rFonts w:hint="eastAsia" w:ascii="宋体" w:hAnsi="宋体" w:eastAsia="宋体" w:cs="宋体"/>
          <w:b w:val="0"/>
          <w:bCs w:val="0"/>
          <w:color w:val="auto"/>
          <w:sz w:val="30"/>
          <w:highlight w:val="none"/>
        </w:rPr>
      </w:pPr>
      <w:bookmarkStart w:id="1335" w:name="_Toc300678561"/>
      <w:bookmarkStart w:id="1336" w:name="_Toc80006147"/>
      <w:bookmarkStart w:id="1337" w:name="_Toc80006257"/>
    </w:p>
    <w:p>
      <w:pPr>
        <w:pStyle w:val="8"/>
        <w:jc w:val="center"/>
        <w:outlineLvl w:val="9"/>
        <w:rPr>
          <w:rFonts w:hint="eastAsia" w:ascii="宋体" w:hAnsi="宋体" w:eastAsia="宋体" w:cs="宋体"/>
          <w:b w:val="0"/>
          <w:bCs w:val="0"/>
          <w:color w:val="auto"/>
          <w:sz w:val="30"/>
          <w:highlight w:val="none"/>
        </w:rPr>
      </w:pPr>
    </w:p>
    <w:p>
      <w:pPr>
        <w:pStyle w:val="8"/>
        <w:jc w:val="center"/>
        <w:rPr>
          <w:rFonts w:hint="eastAsia" w:ascii="宋体" w:hAnsi="宋体" w:eastAsia="宋体" w:cs="宋体"/>
          <w:b w:val="0"/>
          <w:bCs w:val="0"/>
          <w:color w:val="auto"/>
          <w:sz w:val="30"/>
          <w:highlight w:val="none"/>
        </w:rPr>
      </w:pPr>
      <w:bookmarkStart w:id="1338" w:name="_Toc14020"/>
      <w:bookmarkStart w:id="1339" w:name="_Toc2485"/>
      <w:bookmarkStart w:id="1340" w:name="_Toc31750"/>
      <w:bookmarkStart w:id="1341" w:name="_Toc22522"/>
      <w:bookmarkStart w:id="1342" w:name="_Toc27845"/>
      <w:r>
        <w:rPr>
          <w:rFonts w:hint="eastAsia" w:ascii="宋体" w:hAnsi="宋体" w:eastAsia="宋体" w:cs="宋体"/>
          <w:b w:val="0"/>
          <w:bCs w:val="0"/>
          <w:color w:val="auto"/>
          <w:sz w:val="30"/>
          <w:highlight w:val="none"/>
        </w:rPr>
        <w:t>第三节  适用的国家、行业以及地方规范、标准和规程</w:t>
      </w:r>
      <w:bookmarkEnd w:id="1335"/>
      <w:bookmarkEnd w:id="1336"/>
      <w:bookmarkEnd w:id="1337"/>
      <w:bookmarkEnd w:id="1338"/>
      <w:bookmarkEnd w:id="1339"/>
      <w:bookmarkEnd w:id="1340"/>
      <w:bookmarkEnd w:id="1341"/>
      <w:bookmarkEnd w:id="1342"/>
    </w:p>
    <w:p>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说明：本节内容只需列出规范、标准、规程等的名称、编号等内容。由招标人根据国家、行业和地方现行标准、规范和规程等，以及项目具体情况摘录。</w:t>
      </w:r>
    </w:p>
    <w:p>
      <w:pPr>
        <w:spacing w:line="360" w:lineRule="auto"/>
        <w:jc w:val="left"/>
        <w:rPr>
          <w:rFonts w:hint="eastAsia" w:ascii="宋体" w:hAnsi="宋体" w:eastAsia="宋体" w:cs="宋体"/>
          <w:color w:val="auto"/>
          <w:highlight w:val="none"/>
        </w:rPr>
      </w:pPr>
    </w:p>
    <w:p>
      <w:pPr>
        <w:spacing w:line="360" w:lineRule="auto"/>
        <w:jc w:val="left"/>
        <w:rPr>
          <w:rFonts w:hint="eastAsia" w:ascii="宋体" w:hAnsi="宋体" w:eastAsia="宋体" w:cs="宋体"/>
          <w:color w:val="auto"/>
          <w:highlight w:val="none"/>
        </w:rPr>
      </w:pPr>
      <w:bookmarkStart w:id="1343" w:name="_Toc300678562"/>
    </w:p>
    <w:p>
      <w:pPr>
        <w:spacing w:line="360" w:lineRule="auto"/>
        <w:jc w:val="left"/>
        <w:rPr>
          <w:rFonts w:hint="eastAsia" w:ascii="宋体" w:hAnsi="宋体" w:eastAsia="宋体" w:cs="宋体"/>
          <w:color w:val="auto"/>
          <w:highlight w:val="none"/>
        </w:rPr>
      </w:pPr>
    </w:p>
    <w:p>
      <w:pPr>
        <w:spacing w:line="360" w:lineRule="auto"/>
        <w:jc w:val="left"/>
        <w:rPr>
          <w:rFonts w:hint="eastAsia" w:ascii="宋体" w:hAnsi="宋体" w:eastAsia="宋体" w:cs="宋体"/>
          <w:color w:val="auto"/>
          <w:highlight w:val="none"/>
        </w:rPr>
      </w:pPr>
    </w:p>
    <w:p>
      <w:pPr>
        <w:spacing w:line="360" w:lineRule="auto"/>
        <w:jc w:val="left"/>
        <w:rPr>
          <w:rFonts w:hint="eastAsia" w:ascii="宋体" w:hAnsi="宋体" w:eastAsia="宋体" w:cs="宋体"/>
          <w:color w:val="auto"/>
          <w:highlight w:val="none"/>
        </w:rPr>
      </w:pPr>
    </w:p>
    <w:p>
      <w:pPr>
        <w:pStyle w:val="10"/>
        <w:outlineLvl w:val="0"/>
        <w:rPr>
          <w:rFonts w:hint="eastAsia" w:ascii="宋体" w:hAnsi="宋体" w:eastAsia="宋体" w:cs="宋体"/>
          <w:b w:val="0"/>
          <w:bCs w:val="0"/>
          <w:color w:val="auto"/>
          <w:sz w:val="24"/>
          <w:highlight w:val="none"/>
        </w:rPr>
      </w:pPr>
      <w:bookmarkStart w:id="1344" w:name="_Toc20730"/>
      <w:bookmarkStart w:id="1345" w:name="_Toc27879"/>
      <w:bookmarkStart w:id="1346" w:name="_Toc1679"/>
      <w:bookmarkStart w:id="1347" w:name="_Toc8227"/>
      <w:bookmarkStart w:id="1348" w:name="_Toc25238"/>
      <w:bookmarkStart w:id="1349" w:name="_Toc27915"/>
      <w:r>
        <w:rPr>
          <w:rFonts w:hint="eastAsia" w:ascii="宋体" w:hAnsi="宋体" w:eastAsia="宋体" w:cs="宋体"/>
          <w:b w:val="0"/>
          <w:bCs w:val="0"/>
          <w:color w:val="auto"/>
          <w:sz w:val="24"/>
          <w:highlight w:val="none"/>
        </w:rPr>
        <w:t>附件7-1：施工现场现状平面图</w:t>
      </w:r>
      <w:bookmarkEnd w:id="1343"/>
      <w:bookmarkEnd w:id="1344"/>
      <w:bookmarkEnd w:id="1345"/>
      <w:bookmarkEnd w:id="1346"/>
      <w:bookmarkEnd w:id="1347"/>
      <w:bookmarkEnd w:id="1348"/>
      <w:bookmarkEnd w:id="1349"/>
    </w:p>
    <w:p>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说明：该图由招标人准备，并作为招标文件本章的组成内容提供给投标人。图中应当标示本章第一节第1.2.1项规定的内容，并做必要的文字说明。</w:t>
      </w:r>
    </w:p>
    <w:p>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Cs w:val="21"/>
          <w:highlight w:val="none"/>
        </w:rPr>
        <w:br w:type="page"/>
      </w:r>
    </w:p>
    <w:p>
      <w:pPr>
        <w:spacing w:line="360" w:lineRule="auto"/>
        <w:jc w:val="left"/>
        <w:rPr>
          <w:rFonts w:hint="eastAsia" w:ascii="宋体" w:hAnsi="宋体" w:eastAsia="宋体" w:cs="宋体"/>
          <w:color w:val="auto"/>
          <w:sz w:val="18"/>
          <w:szCs w:val="18"/>
          <w:highlight w:val="none"/>
        </w:rPr>
      </w:pPr>
      <w:bookmarkStart w:id="1350" w:name="_Toc300678563"/>
    </w:p>
    <w:p>
      <w:pPr>
        <w:jc w:val="center"/>
        <w:outlineLvl w:val="0"/>
        <w:rPr>
          <w:rFonts w:hint="eastAsia" w:ascii="宋体" w:hAnsi="宋体" w:eastAsia="宋体" w:cs="宋体"/>
          <w:b w:val="0"/>
          <w:bCs w:val="0"/>
          <w:color w:val="auto"/>
          <w:sz w:val="44"/>
          <w:szCs w:val="44"/>
          <w:highlight w:val="none"/>
        </w:rPr>
      </w:pPr>
      <w:bookmarkStart w:id="1351" w:name="_Toc8507"/>
      <w:bookmarkStart w:id="1352" w:name="_Toc80006258"/>
      <w:bookmarkStart w:id="1353" w:name="_Toc24685"/>
      <w:bookmarkStart w:id="1354" w:name="_Toc9652"/>
      <w:bookmarkStart w:id="1355" w:name="_Toc10807"/>
      <w:bookmarkStart w:id="1356" w:name="_Toc80006148"/>
      <w:r>
        <w:rPr>
          <w:rFonts w:hint="eastAsia" w:ascii="宋体" w:hAnsi="宋体" w:eastAsia="宋体" w:cs="宋体"/>
          <w:b w:val="0"/>
          <w:bCs w:val="0"/>
          <w:color w:val="auto"/>
          <w:sz w:val="44"/>
          <w:szCs w:val="44"/>
          <w:highlight w:val="none"/>
        </w:rPr>
        <w:t>第  四  卷</w:t>
      </w:r>
      <w:bookmarkEnd w:id="1350"/>
      <w:bookmarkEnd w:id="1351"/>
      <w:bookmarkEnd w:id="1352"/>
      <w:bookmarkEnd w:id="1353"/>
      <w:bookmarkEnd w:id="1354"/>
      <w:bookmarkEnd w:id="1355"/>
      <w:bookmarkEnd w:id="1356"/>
    </w:p>
    <w:p>
      <w:pPr>
        <w:spacing w:line="360" w:lineRule="auto"/>
        <w:jc w:val="left"/>
        <w:rPr>
          <w:rFonts w:hint="eastAsia" w:ascii="宋体" w:hAnsi="宋体" w:eastAsia="宋体" w:cs="宋体"/>
          <w:color w:val="auto"/>
          <w:sz w:val="18"/>
          <w:szCs w:val="18"/>
          <w:highlight w:val="none"/>
        </w:rPr>
      </w:pPr>
    </w:p>
    <w:p>
      <w:pPr>
        <w:spacing w:line="360" w:lineRule="auto"/>
        <w:jc w:val="left"/>
        <w:rPr>
          <w:rFonts w:hint="eastAsia" w:ascii="宋体" w:hAnsi="宋体" w:eastAsia="宋体" w:cs="宋体"/>
          <w:color w:val="auto"/>
          <w:sz w:val="18"/>
          <w:szCs w:val="18"/>
          <w:highlight w:val="none"/>
        </w:rPr>
      </w:pPr>
    </w:p>
    <w:p>
      <w:pPr>
        <w:spacing w:line="360" w:lineRule="auto"/>
        <w:jc w:val="left"/>
        <w:rPr>
          <w:rFonts w:hint="eastAsia" w:ascii="宋体" w:hAnsi="宋体" w:eastAsia="宋体" w:cs="宋体"/>
          <w:color w:val="auto"/>
          <w:sz w:val="18"/>
          <w:szCs w:val="18"/>
          <w:highlight w:val="none"/>
        </w:rPr>
      </w:pPr>
    </w:p>
    <w:p>
      <w:pPr>
        <w:spacing w:line="360" w:lineRule="auto"/>
        <w:jc w:val="left"/>
        <w:rPr>
          <w:rFonts w:hint="eastAsia" w:ascii="宋体" w:hAnsi="宋体" w:eastAsia="宋体" w:cs="宋体"/>
          <w:color w:val="auto"/>
          <w:sz w:val="18"/>
          <w:szCs w:val="18"/>
          <w:highlight w:val="none"/>
        </w:rPr>
      </w:pPr>
    </w:p>
    <w:p>
      <w:pPr>
        <w:spacing w:line="360" w:lineRule="auto"/>
        <w:jc w:val="left"/>
        <w:rPr>
          <w:rFonts w:hint="eastAsia" w:ascii="宋体" w:hAnsi="宋体" w:eastAsia="宋体" w:cs="宋体"/>
          <w:color w:val="auto"/>
          <w:sz w:val="18"/>
          <w:szCs w:val="18"/>
          <w:highlight w:val="none"/>
        </w:rPr>
      </w:pPr>
    </w:p>
    <w:p>
      <w:pPr>
        <w:spacing w:line="360" w:lineRule="auto"/>
        <w:jc w:val="left"/>
        <w:rPr>
          <w:rFonts w:hint="eastAsia" w:ascii="宋体" w:hAnsi="宋体" w:eastAsia="宋体" w:cs="宋体"/>
          <w:color w:val="auto"/>
          <w:sz w:val="18"/>
          <w:szCs w:val="18"/>
          <w:highlight w:val="none"/>
        </w:rPr>
      </w:pPr>
    </w:p>
    <w:p>
      <w:pPr>
        <w:pStyle w:val="8"/>
        <w:spacing w:before="0" w:after="0"/>
        <w:jc w:val="center"/>
        <w:outlineLvl w:val="1"/>
        <w:rPr>
          <w:rFonts w:hint="eastAsia" w:ascii="宋体" w:hAnsi="宋体" w:eastAsia="宋体" w:cs="宋体"/>
          <w:b w:val="0"/>
          <w:bCs w:val="0"/>
          <w:color w:val="auto"/>
          <w:highlight w:val="none"/>
        </w:rPr>
      </w:pPr>
      <w:bookmarkStart w:id="1357" w:name="_Toc7886"/>
      <w:bookmarkStart w:id="1358" w:name="_Toc9243"/>
      <w:bookmarkStart w:id="1359" w:name="_Toc80006149"/>
      <w:bookmarkStart w:id="1360" w:name="_Toc24203"/>
      <w:bookmarkStart w:id="1361" w:name="_Toc16482"/>
      <w:bookmarkStart w:id="1362" w:name="_Toc80006259"/>
      <w:bookmarkStart w:id="1363" w:name="_Toc28846"/>
      <w:bookmarkStart w:id="1364" w:name="_Toc19770"/>
      <w:bookmarkStart w:id="1365" w:name="_Toc7819"/>
      <w:bookmarkStart w:id="1366" w:name="_Toc300678564"/>
      <w:r>
        <w:rPr>
          <w:rFonts w:hint="eastAsia" w:ascii="宋体" w:hAnsi="宋体" w:eastAsia="宋体" w:cs="宋体"/>
          <w:b w:val="0"/>
          <w:bCs w:val="0"/>
          <w:color w:val="auto"/>
          <w:highlight w:val="none"/>
        </w:rPr>
        <w:t>第八章  投标文件格式</w:t>
      </w:r>
      <w:bookmarkEnd w:id="1357"/>
      <w:bookmarkEnd w:id="1358"/>
      <w:bookmarkEnd w:id="1359"/>
      <w:bookmarkEnd w:id="1360"/>
      <w:bookmarkEnd w:id="1361"/>
      <w:bookmarkEnd w:id="1362"/>
      <w:bookmarkEnd w:id="1363"/>
      <w:bookmarkEnd w:id="1364"/>
      <w:bookmarkEnd w:id="1365"/>
      <w:bookmarkEnd w:id="1366"/>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left"/>
        <w:rPr>
          <w:rFonts w:hint="eastAsia" w:ascii="宋体" w:hAnsi="宋体" w:eastAsia="宋体" w:cs="宋体"/>
          <w:color w:val="auto"/>
          <w:sz w:val="18"/>
          <w:szCs w:val="18"/>
          <w:highlight w:val="none"/>
        </w:rPr>
      </w:pPr>
    </w:p>
    <w:p>
      <w:pPr>
        <w:jc w:val="left"/>
        <w:rPr>
          <w:rFonts w:hint="eastAsia" w:ascii="宋体" w:hAnsi="宋体" w:eastAsia="宋体" w:cs="宋体"/>
          <w:color w:val="auto"/>
          <w:sz w:val="18"/>
          <w:szCs w:val="18"/>
          <w:highlight w:val="none"/>
        </w:rPr>
      </w:pPr>
    </w:p>
    <w:p>
      <w:pPr>
        <w:jc w:val="left"/>
        <w:rPr>
          <w:rFonts w:hint="eastAsia" w:ascii="宋体" w:hAnsi="宋体" w:eastAsia="宋体" w:cs="宋体"/>
          <w:color w:val="auto"/>
          <w:sz w:val="18"/>
          <w:szCs w:val="18"/>
          <w:highlight w:val="none"/>
        </w:rPr>
      </w:pPr>
    </w:p>
    <w:p>
      <w:pPr>
        <w:jc w:val="left"/>
        <w:rPr>
          <w:rFonts w:hint="eastAsia" w:ascii="宋体" w:hAnsi="宋体" w:eastAsia="宋体" w:cs="宋体"/>
          <w:color w:val="auto"/>
          <w:sz w:val="18"/>
          <w:szCs w:val="18"/>
          <w:highlight w:val="none"/>
        </w:rPr>
      </w:pPr>
    </w:p>
    <w:p>
      <w:pPr>
        <w:jc w:val="left"/>
        <w:rPr>
          <w:rFonts w:hint="eastAsia" w:ascii="宋体" w:hAnsi="宋体" w:eastAsia="宋体" w:cs="宋体"/>
          <w:color w:val="auto"/>
          <w:sz w:val="18"/>
          <w:szCs w:val="18"/>
          <w:highlight w:val="none"/>
        </w:rPr>
      </w:pPr>
    </w:p>
    <w:p>
      <w:pPr>
        <w:jc w:val="left"/>
        <w:rPr>
          <w:rFonts w:hint="eastAsia" w:ascii="宋体" w:hAnsi="宋体" w:eastAsia="宋体" w:cs="宋体"/>
          <w:color w:val="auto"/>
          <w:sz w:val="18"/>
          <w:szCs w:val="18"/>
          <w:highlight w:val="none"/>
        </w:rPr>
      </w:pPr>
    </w:p>
    <w:p>
      <w:pPr>
        <w:jc w:val="left"/>
        <w:rPr>
          <w:rFonts w:hint="eastAsia" w:ascii="宋体" w:hAnsi="宋体" w:eastAsia="宋体" w:cs="宋体"/>
          <w:color w:val="auto"/>
          <w:sz w:val="18"/>
          <w:szCs w:val="18"/>
          <w:highlight w:val="none"/>
        </w:rPr>
      </w:pPr>
    </w:p>
    <w:p>
      <w:pPr>
        <w:jc w:val="left"/>
        <w:rPr>
          <w:rFonts w:hint="eastAsia" w:ascii="宋体" w:hAnsi="宋体" w:eastAsia="宋体" w:cs="宋体"/>
          <w:color w:val="auto"/>
          <w:sz w:val="18"/>
          <w:szCs w:val="18"/>
          <w:highlight w:val="none"/>
        </w:rPr>
      </w:pPr>
    </w:p>
    <w:p>
      <w:pPr>
        <w:jc w:val="left"/>
        <w:rPr>
          <w:rFonts w:hint="eastAsia" w:ascii="宋体" w:hAnsi="宋体" w:eastAsia="宋体" w:cs="宋体"/>
          <w:color w:val="auto"/>
          <w:sz w:val="18"/>
          <w:szCs w:val="18"/>
          <w:highlight w:val="none"/>
        </w:rPr>
      </w:pPr>
    </w:p>
    <w:p>
      <w:pPr>
        <w:jc w:val="left"/>
        <w:rPr>
          <w:rFonts w:hint="eastAsia" w:ascii="宋体" w:hAnsi="宋体" w:eastAsia="宋体" w:cs="宋体"/>
          <w:color w:val="auto"/>
          <w:sz w:val="18"/>
          <w:szCs w:val="18"/>
          <w:highlight w:val="none"/>
        </w:rPr>
      </w:pPr>
    </w:p>
    <w:p>
      <w:pPr>
        <w:jc w:val="left"/>
        <w:rPr>
          <w:rFonts w:hint="eastAsia" w:ascii="宋体" w:hAnsi="宋体" w:eastAsia="宋体" w:cs="宋体"/>
          <w:bCs/>
          <w:color w:val="auto"/>
          <w:szCs w:val="21"/>
          <w:highlight w:val="none"/>
        </w:rPr>
      </w:pPr>
    </w:p>
    <w:p>
      <w:pPr>
        <w:rPr>
          <w:rFonts w:hint="eastAsia" w:ascii="宋体" w:hAnsi="宋体" w:eastAsia="宋体" w:cs="宋体"/>
          <w:color w:val="auto"/>
          <w:highlight w:val="none"/>
        </w:rPr>
      </w:pPr>
      <w:bookmarkStart w:id="1367" w:name="_Toc300678565"/>
    </w:p>
    <w:p>
      <w:pPr>
        <w:pStyle w:val="7"/>
        <w:jc w:val="center"/>
        <w:outlineLvl w:val="1"/>
        <w:rPr>
          <w:rFonts w:hint="eastAsia" w:ascii="宋体" w:hAnsi="宋体" w:eastAsia="宋体" w:cs="宋体"/>
          <w:b w:val="0"/>
          <w:color w:val="auto"/>
          <w:highlight w:val="none"/>
        </w:rPr>
      </w:pPr>
      <w:bookmarkStart w:id="1368" w:name="_Toc17465"/>
      <w:bookmarkStart w:id="1369" w:name="_Toc80006260"/>
      <w:bookmarkStart w:id="1370" w:name="_Toc11620"/>
      <w:bookmarkStart w:id="1371" w:name="_Toc30310"/>
      <w:bookmarkStart w:id="1372" w:name="_Toc80006150"/>
      <w:bookmarkStart w:id="1373" w:name="_Toc27701"/>
      <w:bookmarkStart w:id="1374" w:name="_Toc14931"/>
      <w:r>
        <w:rPr>
          <w:rFonts w:hint="eastAsia" w:ascii="宋体" w:hAnsi="宋体" w:eastAsia="宋体" w:cs="宋体"/>
          <w:b w:val="0"/>
          <w:color w:val="auto"/>
          <w:highlight w:val="none"/>
        </w:rPr>
        <w:t>第一节 投标函</w:t>
      </w:r>
      <w:r>
        <w:rPr>
          <w:rFonts w:hint="eastAsia" w:ascii="宋体" w:hAnsi="宋体" w:eastAsia="宋体" w:cs="宋体"/>
          <w:b w:val="0"/>
          <w:color w:val="auto"/>
          <w:highlight w:val="none"/>
          <w:lang w:val="en-US" w:eastAsia="zh-CN"/>
        </w:rPr>
        <w:t>及附录</w:t>
      </w:r>
      <w:r>
        <w:rPr>
          <w:rFonts w:hint="eastAsia" w:ascii="宋体" w:hAnsi="宋体" w:eastAsia="宋体" w:cs="宋体"/>
          <w:b w:val="0"/>
          <w:color w:val="auto"/>
          <w:highlight w:val="none"/>
        </w:rPr>
        <w:t>格式</w:t>
      </w:r>
      <w:bookmarkEnd w:id="1367"/>
      <w:bookmarkEnd w:id="1368"/>
      <w:bookmarkEnd w:id="1369"/>
      <w:bookmarkEnd w:id="1370"/>
      <w:bookmarkEnd w:id="1371"/>
      <w:bookmarkEnd w:id="1372"/>
      <w:bookmarkEnd w:id="1373"/>
      <w:bookmarkEnd w:id="1374"/>
    </w:p>
    <w:p>
      <w:pPr>
        <w:spacing w:line="360" w:lineRule="auto"/>
        <w:jc w:val="left"/>
        <w:rPr>
          <w:rFonts w:hint="eastAsia" w:ascii="宋体" w:hAnsi="宋体" w:eastAsia="宋体" w:cs="宋体"/>
          <w:color w:val="auto"/>
          <w:sz w:val="18"/>
          <w:szCs w:val="18"/>
          <w:highlight w:val="none"/>
        </w:rPr>
      </w:pPr>
    </w:p>
    <w:p>
      <w:pPr>
        <w:widowControl/>
        <w:rPr>
          <w:rFonts w:hint="eastAsia" w:ascii="宋体" w:hAnsi="宋体" w:eastAsia="宋体" w:cs="宋体"/>
          <w:color w:val="auto"/>
          <w:kern w:val="0"/>
          <w:sz w:val="28"/>
          <w:szCs w:val="21"/>
          <w:highlight w:val="none"/>
        </w:rPr>
      </w:pPr>
    </w:p>
    <w:p>
      <w:pPr>
        <w:widowControl/>
        <w:rPr>
          <w:rFonts w:hint="eastAsia" w:ascii="宋体" w:hAnsi="宋体" w:eastAsia="宋体" w:cs="宋体"/>
          <w:color w:val="auto"/>
          <w:kern w:val="0"/>
          <w:sz w:val="28"/>
          <w:szCs w:val="21"/>
          <w:highlight w:val="none"/>
        </w:rPr>
      </w:pPr>
      <w:r>
        <w:rPr>
          <w:rFonts w:hint="eastAsia" w:ascii="宋体" w:hAnsi="宋体" w:eastAsia="宋体" w:cs="宋体"/>
          <w:color w:val="auto"/>
          <w:kern w:val="0"/>
          <w:sz w:val="28"/>
          <w:szCs w:val="21"/>
          <w:highlight w:val="none"/>
        </w:rPr>
        <w:br w:type="page"/>
      </w:r>
    </w:p>
    <w:p>
      <w:pPr>
        <w:widowControl/>
        <w:rPr>
          <w:rFonts w:hint="eastAsia" w:ascii="宋体" w:hAnsi="宋体" w:eastAsia="宋体" w:cs="宋体"/>
          <w:color w:val="auto"/>
          <w:kern w:val="0"/>
          <w:sz w:val="28"/>
          <w:szCs w:val="21"/>
          <w:highlight w:val="none"/>
        </w:rPr>
      </w:pPr>
    </w:p>
    <w:p>
      <w:pPr>
        <w:widowControl/>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u w:val="single"/>
        </w:rPr>
        <w:t xml:space="preserve">            </w:t>
      </w:r>
      <w:bookmarkStart w:id="1375" w:name="_Toc19605"/>
      <w:r>
        <w:rPr>
          <w:rFonts w:hint="eastAsia" w:ascii="宋体" w:hAnsi="宋体" w:eastAsia="宋体" w:cs="宋体"/>
          <w:color w:val="auto"/>
          <w:kern w:val="0"/>
          <w:sz w:val="28"/>
          <w:szCs w:val="28"/>
          <w:highlight w:val="none"/>
        </w:rPr>
        <w:t>（项目名称）施工招标</w:t>
      </w:r>
      <w:bookmarkEnd w:id="1375"/>
    </w:p>
    <w:p>
      <w:pPr>
        <w:widowControl/>
        <w:spacing w:before="312"/>
        <w:jc w:val="center"/>
        <w:rPr>
          <w:rFonts w:hint="eastAsia" w:ascii="宋体" w:hAnsi="宋体" w:eastAsia="宋体" w:cs="宋体"/>
          <w:color w:val="auto"/>
          <w:kern w:val="0"/>
          <w:sz w:val="44"/>
          <w:szCs w:val="44"/>
          <w:highlight w:val="none"/>
        </w:rPr>
      </w:pPr>
      <w:r>
        <w:rPr>
          <w:rFonts w:hint="eastAsia" w:ascii="宋体" w:hAnsi="宋体" w:eastAsia="宋体" w:cs="宋体"/>
          <w:color w:val="auto"/>
          <w:kern w:val="0"/>
          <w:sz w:val="44"/>
          <w:szCs w:val="44"/>
          <w:highlight w:val="none"/>
        </w:rPr>
        <w:t>投  标  文  件</w:t>
      </w:r>
    </w:p>
    <w:p>
      <w:pPr>
        <w:widowControl/>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（投标函</w:t>
      </w:r>
      <w:r>
        <w:rPr>
          <w:rFonts w:hint="eastAsia" w:ascii="宋体" w:hAnsi="宋体" w:eastAsia="宋体" w:cs="宋体"/>
          <w:color w:val="auto"/>
          <w:kern w:val="0"/>
          <w:sz w:val="32"/>
          <w:szCs w:val="32"/>
          <w:highlight w:val="none"/>
          <w:lang w:val="en-US" w:eastAsia="zh-CN"/>
        </w:rPr>
        <w:t>及附录</w:t>
      </w:r>
      <w:r>
        <w:rPr>
          <w:rFonts w:hint="eastAsia" w:ascii="宋体" w:hAnsi="宋体" w:eastAsia="宋体" w:cs="宋体"/>
          <w:color w:val="auto"/>
          <w:kern w:val="0"/>
          <w:sz w:val="32"/>
          <w:szCs w:val="32"/>
          <w:highlight w:val="none"/>
        </w:rPr>
        <w:t>）</w:t>
      </w:r>
    </w:p>
    <w:p>
      <w:pPr>
        <w:spacing w:line="360" w:lineRule="auto"/>
        <w:jc w:val="left"/>
        <w:rPr>
          <w:rFonts w:hint="eastAsia" w:ascii="宋体" w:hAnsi="宋体" w:eastAsia="宋体" w:cs="宋体"/>
          <w:color w:val="auto"/>
          <w:sz w:val="18"/>
          <w:szCs w:val="18"/>
          <w:highlight w:val="none"/>
        </w:rPr>
      </w:pPr>
    </w:p>
    <w:p>
      <w:pPr>
        <w:spacing w:line="360" w:lineRule="auto"/>
        <w:jc w:val="left"/>
        <w:rPr>
          <w:rFonts w:hint="eastAsia" w:ascii="宋体" w:hAnsi="宋体" w:eastAsia="宋体" w:cs="宋体"/>
          <w:color w:val="auto"/>
          <w:sz w:val="18"/>
          <w:szCs w:val="18"/>
          <w:highlight w:val="none"/>
        </w:rPr>
      </w:pPr>
    </w:p>
    <w:p>
      <w:pPr>
        <w:spacing w:line="360" w:lineRule="auto"/>
        <w:jc w:val="left"/>
        <w:rPr>
          <w:rFonts w:hint="eastAsia" w:ascii="宋体" w:hAnsi="宋体" w:eastAsia="宋体" w:cs="宋体"/>
          <w:color w:val="auto"/>
          <w:sz w:val="18"/>
          <w:szCs w:val="18"/>
          <w:highlight w:val="none"/>
        </w:rPr>
      </w:pPr>
    </w:p>
    <w:p>
      <w:pPr>
        <w:spacing w:line="360" w:lineRule="auto"/>
        <w:jc w:val="left"/>
        <w:rPr>
          <w:rFonts w:hint="eastAsia" w:ascii="宋体" w:hAnsi="宋体" w:eastAsia="宋体" w:cs="宋体"/>
          <w:color w:val="auto"/>
          <w:sz w:val="18"/>
          <w:szCs w:val="18"/>
          <w:highlight w:val="none"/>
        </w:rPr>
      </w:pPr>
    </w:p>
    <w:p>
      <w:pPr>
        <w:spacing w:line="360" w:lineRule="auto"/>
        <w:jc w:val="left"/>
        <w:rPr>
          <w:rFonts w:hint="eastAsia" w:ascii="宋体" w:hAnsi="宋体" w:eastAsia="宋体" w:cs="宋体"/>
          <w:color w:val="auto"/>
          <w:sz w:val="18"/>
          <w:szCs w:val="18"/>
          <w:highlight w:val="none"/>
        </w:rPr>
      </w:pPr>
    </w:p>
    <w:p>
      <w:pPr>
        <w:spacing w:line="360" w:lineRule="auto"/>
        <w:jc w:val="left"/>
        <w:rPr>
          <w:rFonts w:hint="eastAsia" w:ascii="宋体" w:hAnsi="宋体" w:eastAsia="宋体" w:cs="宋体"/>
          <w:color w:val="auto"/>
          <w:sz w:val="18"/>
          <w:szCs w:val="18"/>
          <w:highlight w:val="none"/>
        </w:rPr>
      </w:pPr>
    </w:p>
    <w:p>
      <w:pPr>
        <w:spacing w:line="360" w:lineRule="auto"/>
        <w:jc w:val="left"/>
        <w:rPr>
          <w:rFonts w:hint="eastAsia" w:ascii="宋体" w:hAnsi="宋体" w:eastAsia="宋体" w:cs="宋体"/>
          <w:color w:val="auto"/>
          <w:sz w:val="18"/>
          <w:szCs w:val="18"/>
          <w:highlight w:val="none"/>
        </w:rPr>
      </w:pPr>
    </w:p>
    <w:p>
      <w:pPr>
        <w:spacing w:line="360" w:lineRule="auto"/>
        <w:jc w:val="left"/>
        <w:rPr>
          <w:rFonts w:hint="eastAsia" w:ascii="宋体" w:hAnsi="宋体" w:eastAsia="宋体" w:cs="宋体"/>
          <w:color w:val="auto"/>
          <w:sz w:val="18"/>
          <w:szCs w:val="18"/>
          <w:highlight w:val="none"/>
        </w:rPr>
      </w:pPr>
    </w:p>
    <w:p>
      <w:pPr>
        <w:spacing w:line="360" w:lineRule="auto"/>
        <w:jc w:val="left"/>
        <w:rPr>
          <w:rFonts w:hint="eastAsia" w:ascii="宋体" w:hAnsi="宋体" w:eastAsia="宋体" w:cs="宋体"/>
          <w:color w:val="auto"/>
          <w:sz w:val="18"/>
          <w:szCs w:val="18"/>
          <w:highlight w:val="none"/>
        </w:rPr>
      </w:pPr>
    </w:p>
    <w:p>
      <w:pPr>
        <w:spacing w:line="360" w:lineRule="auto"/>
        <w:jc w:val="left"/>
        <w:rPr>
          <w:rFonts w:hint="eastAsia" w:ascii="宋体" w:hAnsi="宋体" w:eastAsia="宋体" w:cs="宋体"/>
          <w:color w:val="auto"/>
          <w:sz w:val="18"/>
          <w:szCs w:val="18"/>
          <w:highlight w:val="none"/>
        </w:rPr>
      </w:pPr>
    </w:p>
    <w:p>
      <w:pPr>
        <w:spacing w:line="360" w:lineRule="auto"/>
        <w:jc w:val="left"/>
        <w:rPr>
          <w:rFonts w:hint="eastAsia" w:ascii="宋体" w:hAnsi="宋体" w:eastAsia="宋体" w:cs="宋体"/>
          <w:color w:val="auto"/>
          <w:sz w:val="18"/>
          <w:szCs w:val="18"/>
          <w:highlight w:val="none"/>
        </w:rPr>
      </w:pPr>
    </w:p>
    <w:p>
      <w:pPr>
        <w:spacing w:line="360" w:lineRule="auto"/>
        <w:jc w:val="left"/>
        <w:rPr>
          <w:rFonts w:hint="eastAsia" w:ascii="宋体" w:hAnsi="宋体" w:eastAsia="宋体" w:cs="宋体"/>
          <w:color w:val="auto"/>
          <w:sz w:val="18"/>
          <w:szCs w:val="18"/>
          <w:highlight w:val="none"/>
        </w:rPr>
      </w:pPr>
    </w:p>
    <w:p>
      <w:pPr>
        <w:spacing w:line="360" w:lineRule="auto"/>
        <w:jc w:val="left"/>
        <w:rPr>
          <w:rFonts w:hint="eastAsia" w:ascii="宋体" w:hAnsi="宋体" w:eastAsia="宋体" w:cs="宋体"/>
          <w:color w:val="auto"/>
          <w:sz w:val="18"/>
          <w:szCs w:val="18"/>
          <w:highlight w:val="none"/>
        </w:rPr>
      </w:pPr>
    </w:p>
    <w:p>
      <w:pPr>
        <w:spacing w:line="360" w:lineRule="auto"/>
        <w:jc w:val="left"/>
        <w:rPr>
          <w:rFonts w:hint="eastAsia" w:ascii="宋体" w:hAnsi="宋体" w:eastAsia="宋体" w:cs="宋体"/>
          <w:color w:val="auto"/>
          <w:sz w:val="18"/>
          <w:szCs w:val="18"/>
          <w:highlight w:val="none"/>
        </w:rPr>
      </w:pPr>
    </w:p>
    <w:p>
      <w:pPr>
        <w:spacing w:line="360" w:lineRule="auto"/>
        <w:jc w:val="left"/>
        <w:rPr>
          <w:rFonts w:hint="eastAsia" w:ascii="宋体" w:hAnsi="宋体" w:eastAsia="宋体" w:cs="宋体"/>
          <w:color w:val="auto"/>
          <w:sz w:val="18"/>
          <w:szCs w:val="18"/>
          <w:highlight w:val="none"/>
        </w:rPr>
      </w:pPr>
    </w:p>
    <w:p>
      <w:pPr>
        <w:spacing w:line="360" w:lineRule="auto"/>
        <w:jc w:val="left"/>
        <w:rPr>
          <w:rFonts w:hint="eastAsia" w:ascii="宋体" w:hAnsi="宋体" w:eastAsia="宋体" w:cs="宋体"/>
          <w:color w:val="auto"/>
          <w:sz w:val="18"/>
          <w:szCs w:val="18"/>
          <w:highlight w:val="none"/>
        </w:rPr>
      </w:pPr>
    </w:p>
    <w:p>
      <w:pPr>
        <w:spacing w:line="360" w:lineRule="auto"/>
        <w:jc w:val="left"/>
        <w:rPr>
          <w:rFonts w:hint="eastAsia" w:ascii="宋体" w:hAnsi="宋体" w:eastAsia="宋体" w:cs="宋体"/>
          <w:color w:val="auto"/>
          <w:sz w:val="18"/>
          <w:szCs w:val="18"/>
          <w:highlight w:val="none"/>
        </w:rPr>
      </w:pPr>
    </w:p>
    <w:p>
      <w:pPr>
        <w:spacing w:line="360" w:lineRule="auto"/>
        <w:jc w:val="left"/>
        <w:rPr>
          <w:rFonts w:hint="eastAsia" w:ascii="宋体" w:hAnsi="宋体" w:eastAsia="宋体" w:cs="宋体"/>
          <w:color w:val="auto"/>
          <w:sz w:val="18"/>
          <w:szCs w:val="18"/>
          <w:highlight w:val="none"/>
        </w:rPr>
      </w:pPr>
    </w:p>
    <w:p>
      <w:pPr>
        <w:spacing w:line="360" w:lineRule="auto"/>
        <w:jc w:val="left"/>
        <w:rPr>
          <w:rFonts w:hint="eastAsia" w:ascii="宋体" w:hAnsi="宋体" w:eastAsia="宋体" w:cs="宋体"/>
          <w:color w:val="auto"/>
          <w:sz w:val="18"/>
          <w:szCs w:val="18"/>
          <w:highlight w:val="none"/>
        </w:rPr>
      </w:pPr>
    </w:p>
    <w:p>
      <w:pPr>
        <w:spacing w:line="360" w:lineRule="auto"/>
        <w:jc w:val="left"/>
        <w:rPr>
          <w:rFonts w:hint="eastAsia" w:ascii="宋体" w:hAnsi="宋体" w:eastAsia="宋体" w:cs="宋体"/>
          <w:color w:val="auto"/>
          <w:sz w:val="18"/>
          <w:szCs w:val="18"/>
          <w:highlight w:val="none"/>
        </w:rPr>
      </w:pPr>
    </w:p>
    <w:p>
      <w:pPr>
        <w:widowControl/>
        <w:spacing w:line="360" w:lineRule="auto"/>
        <w:jc w:val="left"/>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 xml:space="preserve">           投标人：</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（盖单位章）</w:t>
      </w:r>
    </w:p>
    <w:p>
      <w:pPr>
        <w:widowControl/>
        <w:rPr>
          <w:rFonts w:hint="eastAsia" w:ascii="宋体" w:hAnsi="宋体" w:eastAsia="宋体" w:cs="宋体"/>
          <w:color w:val="auto"/>
          <w:szCs w:val="21"/>
          <w:highlight w:val="none"/>
        </w:rPr>
      </w:pPr>
      <w:r>
        <w:rPr>
          <w:rFonts w:hint="eastAsia" w:ascii="宋体" w:hAnsi="宋体" w:eastAsia="宋体" w:cs="宋体"/>
          <w:color w:val="auto"/>
          <w:kern w:val="0"/>
          <w:highlight w:val="none"/>
        </w:rPr>
        <w:br w:type="page"/>
      </w:r>
      <w:bookmarkStart w:id="1376" w:name="_Toc300678566"/>
    </w:p>
    <w:p>
      <w:pPr>
        <w:pStyle w:val="8"/>
        <w:spacing w:before="0" w:after="0" w:line="240" w:lineRule="auto"/>
        <w:jc w:val="center"/>
        <w:rPr>
          <w:rFonts w:hint="eastAsia" w:ascii="宋体" w:hAnsi="宋体" w:eastAsia="宋体" w:cs="宋体"/>
          <w:b w:val="0"/>
          <w:bCs w:val="0"/>
          <w:color w:val="auto"/>
          <w:sz w:val="36"/>
          <w:szCs w:val="36"/>
          <w:highlight w:val="none"/>
        </w:rPr>
      </w:pPr>
      <w:bookmarkStart w:id="1377" w:name="_Toc6029"/>
      <w:bookmarkStart w:id="1378" w:name="_Toc9178578"/>
      <w:bookmarkStart w:id="1379" w:name="_Toc80006151"/>
      <w:bookmarkStart w:id="1380" w:name="_Toc19228"/>
      <w:bookmarkStart w:id="1381" w:name="_Toc24883"/>
      <w:bookmarkStart w:id="1382" w:name="_Toc2968"/>
      <w:bookmarkStart w:id="1383" w:name="_Toc80006261"/>
      <w:r>
        <w:rPr>
          <w:rFonts w:hint="eastAsia" w:ascii="宋体" w:hAnsi="宋体" w:eastAsia="宋体" w:cs="宋体"/>
          <w:b w:val="0"/>
          <w:bCs w:val="0"/>
          <w:color w:val="auto"/>
          <w:sz w:val="36"/>
          <w:szCs w:val="36"/>
          <w:highlight w:val="none"/>
        </w:rPr>
        <w:t>目    录</w:t>
      </w:r>
      <w:bookmarkEnd w:id="1376"/>
      <w:bookmarkEnd w:id="1377"/>
      <w:bookmarkEnd w:id="1378"/>
      <w:bookmarkEnd w:id="1379"/>
      <w:bookmarkEnd w:id="1380"/>
      <w:bookmarkEnd w:id="1381"/>
      <w:bookmarkEnd w:id="1382"/>
      <w:bookmarkEnd w:id="1383"/>
    </w:p>
    <w:p>
      <w:pPr>
        <w:widowControl/>
        <w:rPr>
          <w:rFonts w:hint="eastAsia" w:ascii="宋体" w:hAnsi="宋体" w:eastAsia="宋体" w:cs="宋体"/>
          <w:color w:val="auto"/>
          <w:szCs w:val="21"/>
          <w:highlight w:val="none"/>
        </w:rPr>
      </w:pPr>
    </w:p>
    <w:p>
      <w:pPr>
        <w:spacing w:line="276"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\l "_Toc300678567"</w:instrText>
      </w:r>
      <w:r>
        <w:rPr>
          <w:rFonts w:hint="eastAsia" w:ascii="宋体" w:hAnsi="宋体" w:eastAsia="宋体" w:cs="宋体"/>
          <w:color w:val="auto"/>
          <w:highlight w:val="none"/>
        </w:rPr>
        <w:fldChar w:fldCharType="separate"/>
      </w:r>
      <w:r>
        <w:rPr>
          <w:rStyle w:val="47"/>
          <w:rFonts w:hint="eastAsia" w:ascii="宋体" w:hAnsi="宋体" w:eastAsia="宋体" w:cs="宋体"/>
          <w:color w:val="auto"/>
          <w:highlight w:val="none"/>
          <w:u w:val="none"/>
        </w:rPr>
        <w:t>1.投标函及投标函附录</w:t>
      </w:r>
      <w:r>
        <w:rPr>
          <w:rFonts w:hint="eastAsia" w:ascii="宋体" w:hAnsi="宋体" w:eastAsia="宋体" w:cs="宋体"/>
          <w:color w:val="auto"/>
          <w:highlight w:val="none"/>
        </w:rPr>
        <w:fldChar w:fldCharType="end"/>
      </w:r>
    </w:p>
    <w:p>
      <w:pPr>
        <w:spacing w:line="276"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\l "_Toc300678568"</w:instrText>
      </w:r>
      <w:r>
        <w:rPr>
          <w:rFonts w:hint="eastAsia" w:ascii="宋体" w:hAnsi="宋体" w:eastAsia="宋体" w:cs="宋体"/>
          <w:color w:val="auto"/>
          <w:highlight w:val="none"/>
        </w:rPr>
        <w:fldChar w:fldCharType="separate"/>
      </w:r>
      <w:r>
        <w:rPr>
          <w:rStyle w:val="47"/>
          <w:rFonts w:hint="eastAsia" w:ascii="宋体" w:hAnsi="宋体" w:eastAsia="宋体" w:cs="宋体"/>
          <w:color w:val="auto"/>
          <w:highlight w:val="none"/>
          <w:u w:val="none"/>
        </w:rPr>
        <w:t>（1）投标函</w:t>
      </w:r>
      <w:r>
        <w:rPr>
          <w:rFonts w:hint="eastAsia" w:ascii="宋体" w:hAnsi="宋体" w:eastAsia="宋体" w:cs="宋体"/>
          <w:color w:val="auto"/>
          <w:highlight w:val="none"/>
        </w:rPr>
        <w:fldChar w:fldCharType="end"/>
      </w:r>
    </w:p>
    <w:p>
      <w:pPr>
        <w:spacing w:line="276"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\l "_Toc300678569"</w:instrText>
      </w:r>
      <w:r>
        <w:rPr>
          <w:rFonts w:hint="eastAsia" w:ascii="宋体" w:hAnsi="宋体" w:eastAsia="宋体" w:cs="宋体"/>
          <w:color w:val="auto"/>
          <w:highlight w:val="none"/>
        </w:rPr>
        <w:fldChar w:fldCharType="separate"/>
      </w:r>
      <w:r>
        <w:rPr>
          <w:rStyle w:val="47"/>
          <w:rFonts w:hint="eastAsia" w:ascii="宋体" w:hAnsi="宋体" w:eastAsia="宋体" w:cs="宋体"/>
          <w:color w:val="auto"/>
          <w:highlight w:val="none"/>
          <w:u w:val="none"/>
        </w:rPr>
        <w:t>（2）投标函附录</w:t>
      </w:r>
      <w:r>
        <w:rPr>
          <w:rFonts w:hint="eastAsia" w:ascii="宋体" w:hAnsi="宋体" w:eastAsia="宋体" w:cs="宋体"/>
          <w:color w:val="auto"/>
          <w:highlight w:val="none"/>
        </w:rPr>
        <w:fldChar w:fldCharType="end"/>
      </w:r>
    </w:p>
    <w:p>
      <w:pPr>
        <w:spacing w:line="276"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\l "_Toc300678570"</w:instrText>
      </w:r>
      <w:r>
        <w:rPr>
          <w:rFonts w:hint="eastAsia" w:ascii="宋体" w:hAnsi="宋体" w:eastAsia="宋体" w:cs="宋体"/>
          <w:color w:val="auto"/>
          <w:highlight w:val="none"/>
        </w:rPr>
        <w:fldChar w:fldCharType="separate"/>
      </w:r>
      <w:r>
        <w:rPr>
          <w:rStyle w:val="47"/>
          <w:rFonts w:hint="eastAsia" w:ascii="宋体" w:hAnsi="宋体" w:eastAsia="宋体" w:cs="宋体"/>
          <w:color w:val="auto"/>
          <w:highlight w:val="none"/>
          <w:u w:val="none"/>
        </w:rPr>
        <w:t>2.法定代表人身份证明</w:t>
      </w:r>
      <w:r>
        <w:rPr>
          <w:rFonts w:hint="eastAsia" w:ascii="宋体" w:hAnsi="宋体" w:eastAsia="宋体" w:cs="宋体"/>
          <w:color w:val="auto"/>
          <w:highlight w:val="none"/>
        </w:rPr>
        <w:fldChar w:fldCharType="end"/>
      </w:r>
    </w:p>
    <w:p>
      <w:pPr>
        <w:spacing w:line="276"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\l "_Toc300678571"</w:instrText>
      </w:r>
      <w:r>
        <w:rPr>
          <w:rFonts w:hint="eastAsia" w:ascii="宋体" w:hAnsi="宋体" w:eastAsia="宋体" w:cs="宋体"/>
          <w:color w:val="auto"/>
          <w:highlight w:val="none"/>
        </w:rPr>
        <w:fldChar w:fldCharType="separate"/>
      </w:r>
      <w:r>
        <w:rPr>
          <w:rStyle w:val="47"/>
          <w:rFonts w:hint="eastAsia" w:ascii="宋体" w:hAnsi="宋体" w:eastAsia="宋体" w:cs="宋体"/>
          <w:color w:val="auto"/>
          <w:highlight w:val="none"/>
          <w:u w:val="none"/>
        </w:rPr>
        <w:t>3.授权委托书</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（如有）</w:t>
      </w:r>
    </w:p>
    <w:p>
      <w:pPr>
        <w:widowControl/>
        <w:spacing w:line="24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\l "_Toc300678572"</w:instrText>
      </w:r>
      <w:r>
        <w:rPr>
          <w:rFonts w:hint="eastAsia" w:ascii="宋体" w:hAnsi="宋体" w:eastAsia="宋体" w:cs="宋体"/>
          <w:color w:val="auto"/>
          <w:highlight w:val="none"/>
        </w:rPr>
        <w:fldChar w:fldCharType="separate"/>
      </w:r>
      <w:r>
        <w:rPr>
          <w:rStyle w:val="47"/>
          <w:rFonts w:hint="eastAsia" w:ascii="宋体" w:hAnsi="宋体" w:eastAsia="宋体" w:cs="宋体"/>
          <w:color w:val="auto"/>
          <w:highlight w:val="none"/>
          <w:u w:val="none"/>
        </w:rPr>
        <w:t>4.</w:t>
      </w:r>
      <w:r>
        <w:rPr>
          <w:rStyle w:val="47"/>
          <w:rFonts w:hint="eastAsia" w:ascii="宋体" w:hAnsi="宋体" w:eastAsia="宋体" w:cs="宋体"/>
          <w:color w:val="auto"/>
          <w:highlight w:val="none"/>
          <w:u w:val="none"/>
          <w:lang w:val="en-US" w:eastAsia="zh-CN"/>
        </w:rPr>
        <w:t>共同投标</w:t>
      </w:r>
      <w:r>
        <w:rPr>
          <w:rStyle w:val="47"/>
          <w:rFonts w:hint="eastAsia" w:ascii="宋体" w:hAnsi="宋体" w:eastAsia="宋体" w:cs="宋体"/>
          <w:color w:val="auto"/>
          <w:highlight w:val="none"/>
          <w:u w:val="none"/>
        </w:rPr>
        <w:t>协议</w:t>
      </w:r>
      <w:r>
        <w:rPr>
          <w:rFonts w:hint="eastAsia" w:ascii="宋体" w:hAnsi="宋体" w:eastAsia="宋体" w:cs="宋体"/>
          <w:color w:val="auto"/>
          <w:highlight w:val="none"/>
        </w:rPr>
        <w:fldChar w:fldCharType="end"/>
      </w:r>
      <w:r>
        <w:rPr>
          <w:rFonts w:hint="eastAsia" w:ascii="宋体" w:hAnsi="宋体" w:eastAsia="宋体" w:cs="宋体"/>
          <w:color w:val="auto"/>
          <w:kern w:val="0"/>
          <w:sz w:val="24"/>
          <w:szCs w:val="24"/>
          <w:highlight w:val="none"/>
          <w:lang w:val="en-US" w:eastAsia="zh-CN" w:bidi="ar"/>
        </w:rPr>
        <w:t>（联合体投标适用）</w:t>
      </w:r>
    </w:p>
    <w:p>
      <w:pPr>
        <w:spacing w:line="276"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\l "_Toc300678573"</w:instrText>
      </w:r>
      <w:r>
        <w:rPr>
          <w:rFonts w:hint="eastAsia" w:ascii="宋体" w:hAnsi="宋体" w:eastAsia="宋体" w:cs="宋体"/>
          <w:color w:val="auto"/>
          <w:highlight w:val="none"/>
        </w:rPr>
        <w:fldChar w:fldCharType="separate"/>
      </w:r>
      <w:r>
        <w:rPr>
          <w:rStyle w:val="47"/>
          <w:rFonts w:hint="eastAsia" w:ascii="宋体" w:hAnsi="宋体" w:eastAsia="宋体" w:cs="宋体"/>
          <w:color w:val="auto"/>
          <w:highlight w:val="none"/>
          <w:u w:val="none"/>
        </w:rPr>
        <w:t>5.投标保证</w:t>
      </w:r>
      <w:r>
        <w:rPr>
          <w:rFonts w:hint="eastAsia" w:ascii="宋体" w:hAnsi="宋体" w:eastAsia="宋体" w:cs="宋体"/>
          <w:color w:val="auto"/>
          <w:highlight w:val="none"/>
        </w:rPr>
        <w:fldChar w:fldCharType="end"/>
      </w:r>
    </w:p>
    <w:p>
      <w:pPr>
        <w:spacing w:line="276"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\l "_Toc300678574"</w:instrText>
      </w:r>
      <w:r>
        <w:rPr>
          <w:rFonts w:hint="eastAsia" w:ascii="宋体" w:hAnsi="宋体" w:eastAsia="宋体" w:cs="宋体"/>
          <w:color w:val="auto"/>
          <w:highlight w:val="none"/>
        </w:rPr>
        <w:fldChar w:fldCharType="separate"/>
      </w:r>
      <w:r>
        <w:rPr>
          <w:rStyle w:val="47"/>
          <w:rFonts w:hint="eastAsia" w:ascii="宋体" w:hAnsi="宋体" w:eastAsia="宋体" w:cs="宋体"/>
          <w:color w:val="auto"/>
          <w:highlight w:val="none"/>
          <w:u w:val="none"/>
        </w:rPr>
        <w:t>6.项目管理机构</w:t>
      </w:r>
      <w:r>
        <w:rPr>
          <w:rFonts w:hint="eastAsia" w:ascii="宋体" w:hAnsi="宋体" w:eastAsia="宋体" w:cs="宋体"/>
          <w:color w:val="auto"/>
          <w:highlight w:val="none"/>
        </w:rPr>
        <w:fldChar w:fldCharType="end"/>
      </w:r>
    </w:p>
    <w:p>
      <w:pPr>
        <w:spacing w:line="276"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\l "_Toc300678575"</w:instrText>
      </w:r>
      <w:r>
        <w:rPr>
          <w:rFonts w:hint="eastAsia" w:ascii="宋体" w:hAnsi="宋体" w:eastAsia="宋体" w:cs="宋体"/>
          <w:color w:val="auto"/>
          <w:highlight w:val="none"/>
        </w:rPr>
        <w:fldChar w:fldCharType="separate"/>
      </w:r>
      <w:r>
        <w:rPr>
          <w:rStyle w:val="47"/>
          <w:rFonts w:hint="eastAsia" w:ascii="宋体" w:hAnsi="宋体" w:eastAsia="宋体" w:cs="宋体"/>
          <w:color w:val="auto"/>
          <w:highlight w:val="none"/>
          <w:u w:val="none"/>
        </w:rPr>
        <w:t>（1）</w:t>
      </w:r>
      <w:bookmarkStart w:id="1384" w:name="_Hlt11160712"/>
      <w:bookmarkEnd w:id="1384"/>
      <w:bookmarkStart w:id="1385" w:name="_Hlt11160713"/>
      <w:bookmarkEnd w:id="1385"/>
      <w:r>
        <w:rPr>
          <w:rStyle w:val="47"/>
          <w:rFonts w:hint="eastAsia" w:ascii="宋体" w:hAnsi="宋体" w:eastAsia="宋体" w:cs="宋体"/>
          <w:color w:val="auto"/>
          <w:highlight w:val="none"/>
          <w:u w:val="none"/>
        </w:rPr>
        <w:t>项目管理机构组成表</w:t>
      </w:r>
      <w:r>
        <w:rPr>
          <w:rFonts w:hint="eastAsia" w:ascii="宋体" w:hAnsi="宋体" w:eastAsia="宋体" w:cs="宋体"/>
          <w:color w:val="auto"/>
          <w:highlight w:val="none"/>
        </w:rPr>
        <w:fldChar w:fldCharType="end"/>
      </w:r>
    </w:p>
    <w:p>
      <w:pPr>
        <w:spacing w:line="276" w:lineRule="auto"/>
        <w:ind w:firstLine="840" w:firstLineChars="400"/>
        <w:rPr>
          <w:rFonts w:hint="eastAsia" w:ascii="宋体" w:hAnsi="宋体" w:eastAsia="宋体" w:cs="宋体"/>
          <w:color w:val="auto"/>
          <w:highlight w:val="none"/>
          <w:lang w:eastAsia="zh-CN"/>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\l "_Toc300678576"</w:instrText>
      </w:r>
      <w:r>
        <w:rPr>
          <w:rFonts w:hint="eastAsia" w:ascii="宋体" w:hAnsi="宋体" w:eastAsia="宋体" w:cs="宋体"/>
          <w:color w:val="auto"/>
          <w:highlight w:val="none"/>
        </w:rPr>
        <w:fldChar w:fldCharType="separate"/>
      </w:r>
      <w:r>
        <w:rPr>
          <w:rStyle w:val="47"/>
          <w:rFonts w:hint="eastAsia" w:ascii="宋体" w:hAnsi="宋体" w:eastAsia="宋体" w:cs="宋体"/>
          <w:color w:val="auto"/>
          <w:highlight w:val="none"/>
          <w:u w:val="none"/>
        </w:rPr>
        <w:t>（2）</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\l "_Toc300678577"</w:instrText>
      </w:r>
      <w:r>
        <w:rPr>
          <w:rFonts w:hint="eastAsia" w:ascii="宋体" w:hAnsi="宋体" w:eastAsia="宋体" w:cs="宋体"/>
          <w:color w:val="auto"/>
          <w:highlight w:val="none"/>
        </w:rPr>
        <w:fldChar w:fldCharType="separate"/>
      </w:r>
      <w:r>
        <w:rPr>
          <w:rStyle w:val="47"/>
          <w:rFonts w:hint="eastAsia" w:ascii="宋体" w:hAnsi="宋体" w:eastAsia="宋体" w:cs="宋体"/>
          <w:color w:val="auto"/>
          <w:highlight w:val="none"/>
          <w:u w:val="none"/>
        </w:rPr>
        <w:t>拟任项目经理简历表</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r>
        <w:rPr>
          <w:rStyle w:val="47"/>
          <w:rFonts w:hint="eastAsia" w:ascii="宋体" w:hAnsi="宋体" w:eastAsia="宋体" w:cs="宋体"/>
          <w:color w:val="auto"/>
          <w:highlight w:val="none"/>
          <w:u w:val="none"/>
          <w:lang w:val="en-US" w:eastAsia="zh-CN"/>
        </w:rPr>
        <w:t xml:space="preserve"> </w:t>
      </w:r>
    </w:p>
    <w:p>
      <w:pPr>
        <w:spacing w:line="276"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（3）项目管理机构自评表</w:t>
      </w:r>
    </w:p>
    <w:p>
      <w:pPr>
        <w:spacing w:line="276"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\l "_Toc300678579"</w:instrText>
      </w:r>
      <w:r>
        <w:rPr>
          <w:rFonts w:hint="eastAsia" w:ascii="宋体" w:hAnsi="宋体" w:eastAsia="宋体" w:cs="宋体"/>
          <w:color w:val="auto"/>
          <w:highlight w:val="none"/>
        </w:rPr>
        <w:fldChar w:fldCharType="separate"/>
      </w:r>
      <w:r>
        <w:rPr>
          <w:rStyle w:val="47"/>
          <w:rFonts w:hint="eastAsia" w:ascii="宋体" w:hAnsi="宋体" w:eastAsia="宋体" w:cs="宋体"/>
          <w:color w:val="auto"/>
          <w:highlight w:val="none"/>
          <w:u w:val="none"/>
        </w:rPr>
        <w:t>7.拟分包计划表</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（如有）</w:t>
      </w:r>
    </w:p>
    <w:p>
      <w:pPr>
        <w:spacing w:line="276" w:lineRule="auto"/>
        <w:ind w:firstLine="420" w:firstLineChars="200"/>
        <w:rPr>
          <w:rStyle w:val="47"/>
          <w:rFonts w:hint="eastAsia" w:ascii="宋体" w:hAnsi="宋体" w:eastAsia="宋体" w:cs="宋体"/>
          <w:color w:val="auto"/>
          <w:highlight w:val="none"/>
          <w:u w:val="none"/>
        </w:rPr>
      </w:pPr>
      <w:r>
        <w:rPr>
          <w:rFonts w:hint="eastAsia" w:ascii="宋体" w:hAnsi="宋体" w:eastAsia="宋体" w:cs="宋体"/>
          <w:color w:val="auto"/>
          <w:highlight w:val="none"/>
        </w:rPr>
        <w:fldChar w:fldCharType="begin"/>
      </w:r>
      <w:r>
        <w:rPr>
          <w:rStyle w:val="47"/>
          <w:rFonts w:hint="eastAsia" w:ascii="宋体" w:hAnsi="宋体" w:eastAsia="宋体" w:cs="宋体"/>
          <w:color w:val="auto"/>
          <w:highlight w:val="none"/>
          <w:u w:val="none"/>
        </w:rPr>
        <w:instrText xml:space="preserve">HYPERLINK \l "_Toc300678580"</w:instrText>
      </w:r>
      <w:r>
        <w:rPr>
          <w:rFonts w:hint="eastAsia" w:ascii="宋体" w:hAnsi="宋体" w:eastAsia="宋体" w:cs="宋体"/>
          <w:color w:val="auto"/>
          <w:highlight w:val="none"/>
        </w:rPr>
        <w:fldChar w:fldCharType="separate"/>
      </w:r>
      <w:r>
        <w:rPr>
          <w:rStyle w:val="47"/>
          <w:rFonts w:hint="eastAsia" w:ascii="宋体" w:hAnsi="宋体" w:eastAsia="宋体" w:cs="宋体"/>
          <w:color w:val="auto"/>
          <w:highlight w:val="none"/>
          <w:u w:val="none"/>
        </w:rPr>
        <w:t>8.资格审查等资料</w:t>
      </w:r>
      <w:r>
        <w:rPr>
          <w:rFonts w:hint="eastAsia" w:ascii="宋体" w:hAnsi="宋体" w:eastAsia="宋体" w:cs="宋体"/>
          <w:color w:val="auto"/>
          <w:highlight w:val="none"/>
        </w:rPr>
        <w:fldChar w:fldCharType="end"/>
      </w:r>
    </w:p>
    <w:p>
      <w:pPr>
        <w:spacing w:line="276" w:lineRule="auto"/>
        <w:ind w:firstLine="1050" w:firstLineChars="500"/>
        <w:rPr>
          <w:rStyle w:val="47"/>
          <w:rFonts w:hint="eastAsia" w:ascii="宋体" w:hAnsi="宋体" w:eastAsia="宋体" w:cs="宋体"/>
          <w:color w:val="auto"/>
          <w:highlight w:val="none"/>
          <w:u w:val="none"/>
        </w:rPr>
      </w:pPr>
      <w:r>
        <w:rPr>
          <w:rFonts w:hint="eastAsia" w:ascii="宋体" w:hAnsi="宋体" w:eastAsia="宋体" w:cs="宋体"/>
          <w:color w:val="auto"/>
          <w:highlight w:val="none"/>
        </w:rPr>
        <w:fldChar w:fldCharType="begin"/>
      </w:r>
      <w:r>
        <w:rPr>
          <w:rStyle w:val="47"/>
          <w:rFonts w:hint="eastAsia" w:ascii="宋体" w:hAnsi="宋体" w:eastAsia="宋体" w:cs="宋体"/>
          <w:color w:val="auto"/>
          <w:highlight w:val="none"/>
          <w:u w:val="none"/>
        </w:rPr>
        <w:instrText xml:space="preserve">HYPERLINK \l "_Toc300678581"</w:instrText>
      </w:r>
      <w:r>
        <w:rPr>
          <w:rFonts w:hint="eastAsia" w:ascii="宋体" w:hAnsi="宋体" w:eastAsia="宋体" w:cs="宋体"/>
          <w:color w:val="auto"/>
          <w:highlight w:val="none"/>
        </w:rPr>
        <w:fldChar w:fldCharType="separate"/>
      </w:r>
      <w:r>
        <w:rPr>
          <w:rStyle w:val="47"/>
          <w:rFonts w:hint="eastAsia" w:ascii="宋体" w:hAnsi="宋体" w:eastAsia="宋体" w:cs="宋体"/>
          <w:color w:val="auto"/>
          <w:highlight w:val="none"/>
          <w:u w:val="none"/>
        </w:rPr>
        <w:t>（1）投标人基本情况表</w:t>
      </w:r>
      <w:r>
        <w:rPr>
          <w:rFonts w:hint="eastAsia" w:ascii="宋体" w:hAnsi="宋体" w:eastAsia="宋体" w:cs="宋体"/>
          <w:color w:val="auto"/>
          <w:highlight w:val="none"/>
        </w:rPr>
        <w:fldChar w:fldCharType="end"/>
      </w:r>
    </w:p>
    <w:p>
      <w:pPr>
        <w:spacing w:line="276" w:lineRule="auto"/>
        <w:ind w:firstLine="1050" w:firstLineChars="500"/>
        <w:rPr>
          <w:rStyle w:val="47"/>
          <w:rFonts w:hint="eastAsia" w:ascii="宋体" w:hAnsi="宋体" w:eastAsia="宋体" w:cs="宋体"/>
          <w:color w:val="auto"/>
          <w:highlight w:val="none"/>
          <w:u w:val="none"/>
        </w:rPr>
      </w:pPr>
      <w:r>
        <w:rPr>
          <w:rFonts w:hint="eastAsia" w:ascii="宋体" w:hAnsi="宋体" w:eastAsia="宋体" w:cs="宋体"/>
          <w:color w:val="auto"/>
          <w:highlight w:val="none"/>
        </w:rPr>
        <w:fldChar w:fldCharType="begin"/>
      </w:r>
      <w:r>
        <w:rPr>
          <w:rStyle w:val="47"/>
          <w:rFonts w:hint="eastAsia" w:ascii="宋体" w:hAnsi="宋体" w:eastAsia="宋体" w:cs="宋体"/>
          <w:color w:val="auto"/>
          <w:highlight w:val="none"/>
          <w:u w:val="none"/>
        </w:rPr>
        <w:instrText xml:space="preserve">HYPERLINK \l "_Toc300678582"</w:instrText>
      </w:r>
      <w:r>
        <w:rPr>
          <w:rFonts w:hint="eastAsia" w:ascii="宋体" w:hAnsi="宋体" w:eastAsia="宋体" w:cs="宋体"/>
          <w:color w:val="auto"/>
          <w:highlight w:val="none"/>
        </w:rPr>
        <w:fldChar w:fldCharType="separate"/>
      </w:r>
      <w:r>
        <w:rPr>
          <w:rStyle w:val="47"/>
          <w:rFonts w:hint="eastAsia" w:ascii="宋体" w:hAnsi="宋体" w:eastAsia="宋体" w:cs="宋体"/>
          <w:color w:val="auto"/>
          <w:highlight w:val="none"/>
          <w:u w:val="none"/>
        </w:rPr>
        <w:t>（2）</w:t>
      </w:r>
      <w:r>
        <w:rPr>
          <w:rFonts w:hint="eastAsia" w:ascii="宋体" w:hAnsi="宋体" w:eastAsia="宋体" w:cs="宋体"/>
          <w:color w:val="auto"/>
          <w:highlight w:val="none"/>
        </w:rPr>
        <w:fldChar w:fldCharType="end"/>
      </w:r>
      <w:r>
        <w:rPr>
          <w:rStyle w:val="47"/>
          <w:rFonts w:hint="eastAsia" w:ascii="宋体" w:hAnsi="宋体" w:eastAsia="宋体" w:cs="宋体"/>
          <w:color w:val="auto"/>
          <w:highlight w:val="none"/>
          <w:u w:val="none"/>
        </w:rPr>
        <w:t>投标人证件复印件</w:t>
      </w:r>
    </w:p>
    <w:p>
      <w:pPr>
        <w:spacing w:line="276" w:lineRule="auto"/>
        <w:ind w:firstLine="1050" w:firstLineChars="500"/>
        <w:rPr>
          <w:rStyle w:val="47"/>
          <w:rFonts w:hint="eastAsia" w:ascii="宋体" w:hAnsi="宋体" w:eastAsia="宋体" w:cs="宋体"/>
          <w:color w:val="auto"/>
          <w:highlight w:val="none"/>
          <w:u w:val="none"/>
        </w:rPr>
      </w:pPr>
      <w:r>
        <w:rPr>
          <w:rFonts w:hint="eastAsia" w:ascii="宋体" w:hAnsi="宋体" w:eastAsia="宋体" w:cs="宋体"/>
          <w:color w:val="auto"/>
          <w:highlight w:val="none"/>
        </w:rPr>
        <w:fldChar w:fldCharType="begin"/>
      </w:r>
      <w:r>
        <w:rPr>
          <w:rStyle w:val="47"/>
          <w:rFonts w:hint="eastAsia" w:ascii="宋体" w:hAnsi="宋体" w:eastAsia="宋体" w:cs="宋体"/>
          <w:color w:val="auto"/>
          <w:highlight w:val="none"/>
          <w:u w:val="none"/>
        </w:rPr>
        <w:instrText xml:space="preserve">HYPERLINK \l "_Toc300678584"</w:instrText>
      </w:r>
      <w:r>
        <w:rPr>
          <w:rFonts w:hint="eastAsia" w:ascii="宋体" w:hAnsi="宋体" w:eastAsia="宋体" w:cs="宋体"/>
          <w:color w:val="auto"/>
          <w:highlight w:val="none"/>
        </w:rPr>
        <w:fldChar w:fldCharType="separate"/>
      </w:r>
      <w:r>
        <w:rPr>
          <w:rStyle w:val="47"/>
          <w:rFonts w:hint="eastAsia" w:ascii="宋体" w:hAnsi="宋体" w:eastAsia="宋体" w:cs="宋体"/>
          <w:color w:val="auto"/>
          <w:highlight w:val="none"/>
          <w:u w:val="none"/>
        </w:rPr>
        <w:t>（3）</w:t>
      </w:r>
      <w:r>
        <w:rPr>
          <w:rFonts w:hint="eastAsia" w:ascii="宋体" w:hAnsi="宋体" w:eastAsia="宋体" w:cs="宋体"/>
          <w:color w:val="auto"/>
          <w:highlight w:val="none"/>
        </w:rPr>
        <w:fldChar w:fldCharType="end"/>
      </w:r>
      <w:r>
        <w:rPr>
          <w:rStyle w:val="47"/>
          <w:rFonts w:hint="eastAsia" w:ascii="宋体" w:hAnsi="宋体" w:eastAsia="宋体" w:cs="宋体"/>
          <w:color w:val="auto"/>
          <w:highlight w:val="none"/>
          <w:u w:val="none"/>
        </w:rPr>
        <w:t>近年完成的类似工程业绩情况表</w:t>
      </w:r>
    </w:p>
    <w:p>
      <w:pPr>
        <w:spacing w:line="276" w:lineRule="auto"/>
        <w:ind w:firstLine="1050" w:firstLineChars="500"/>
        <w:rPr>
          <w:rStyle w:val="47"/>
          <w:rFonts w:hint="eastAsia" w:ascii="宋体" w:hAnsi="宋体" w:eastAsia="宋体" w:cs="宋体"/>
          <w:color w:val="auto"/>
          <w:highlight w:val="none"/>
          <w:u w:val="none"/>
        </w:rPr>
      </w:pPr>
      <w:r>
        <w:rPr>
          <w:rStyle w:val="47"/>
          <w:rFonts w:hint="eastAsia" w:ascii="宋体" w:hAnsi="宋体" w:eastAsia="宋体" w:cs="宋体"/>
          <w:color w:val="auto"/>
          <w:highlight w:val="none"/>
          <w:u w:val="none"/>
        </w:rPr>
        <w:t>（4）投标人奖项情况</w:t>
      </w:r>
    </w:p>
    <w:p>
      <w:pPr>
        <w:spacing w:line="276" w:lineRule="auto"/>
        <w:ind w:firstLine="1050" w:firstLineChars="500"/>
        <w:rPr>
          <w:rStyle w:val="47"/>
          <w:rFonts w:hint="eastAsia" w:ascii="宋体" w:hAnsi="宋体" w:eastAsia="宋体" w:cs="宋体"/>
          <w:color w:val="auto"/>
          <w:highlight w:val="none"/>
          <w:u w:val="none"/>
        </w:rPr>
      </w:pPr>
      <w:r>
        <w:rPr>
          <w:rStyle w:val="47"/>
          <w:rFonts w:hint="eastAsia" w:ascii="宋体" w:hAnsi="宋体" w:eastAsia="宋体" w:cs="宋体"/>
          <w:color w:val="auto"/>
          <w:highlight w:val="none"/>
          <w:u w:val="none"/>
        </w:rPr>
        <w:t>（5）投标人标准化工地情况</w:t>
      </w:r>
    </w:p>
    <w:p>
      <w:pPr>
        <w:spacing w:line="276" w:lineRule="auto"/>
        <w:ind w:firstLine="1050" w:firstLineChars="500"/>
        <w:rPr>
          <w:rStyle w:val="47"/>
          <w:rFonts w:hint="eastAsia" w:ascii="宋体" w:hAnsi="宋体" w:eastAsia="宋体" w:cs="宋体"/>
          <w:color w:val="auto"/>
          <w:highlight w:val="none"/>
          <w:u w:val="none"/>
        </w:rPr>
      </w:pPr>
      <w:r>
        <w:rPr>
          <w:rFonts w:hint="eastAsia" w:ascii="宋体" w:hAnsi="宋体" w:eastAsia="宋体" w:cs="宋体"/>
          <w:color w:val="auto"/>
          <w:highlight w:val="none"/>
        </w:rPr>
        <w:fldChar w:fldCharType="begin"/>
      </w:r>
      <w:r>
        <w:rPr>
          <w:rStyle w:val="47"/>
          <w:rFonts w:hint="eastAsia" w:ascii="宋体" w:hAnsi="宋体" w:eastAsia="宋体" w:cs="宋体"/>
          <w:color w:val="auto"/>
          <w:highlight w:val="none"/>
          <w:u w:val="none"/>
        </w:rPr>
        <w:instrText xml:space="preserve">HYPERLINK \l "_Toc300678586"</w:instrText>
      </w:r>
      <w:r>
        <w:rPr>
          <w:rFonts w:hint="eastAsia" w:ascii="宋体" w:hAnsi="宋体" w:eastAsia="宋体" w:cs="宋体"/>
          <w:color w:val="auto"/>
          <w:highlight w:val="none"/>
        </w:rPr>
        <w:fldChar w:fldCharType="separate"/>
      </w:r>
      <w:r>
        <w:rPr>
          <w:rStyle w:val="47"/>
          <w:rFonts w:hint="eastAsia" w:ascii="宋体" w:hAnsi="宋体" w:eastAsia="宋体" w:cs="宋体"/>
          <w:color w:val="auto"/>
          <w:highlight w:val="none"/>
          <w:u w:val="none"/>
        </w:rPr>
        <w:t>（6）</w:t>
      </w:r>
      <w:r>
        <w:rPr>
          <w:rFonts w:hint="eastAsia" w:ascii="宋体" w:hAnsi="宋体" w:eastAsia="宋体" w:cs="宋体"/>
          <w:color w:val="auto"/>
          <w:highlight w:val="none"/>
        </w:rPr>
        <w:fldChar w:fldCharType="end"/>
      </w:r>
      <w:r>
        <w:rPr>
          <w:rStyle w:val="47"/>
          <w:rFonts w:hint="eastAsia" w:ascii="宋体" w:hAnsi="宋体" w:eastAsia="宋体" w:cs="宋体"/>
          <w:color w:val="auto"/>
          <w:highlight w:val="none"/>
          <w:u w:val="none"/>
        </w:rPr>
        <w:t>投标人信用评价情况</w:t>
      </w:r>
    </w:p>
    <w:p>
      <w:pPr>
        <w:spacing w:line="276" w:lineRule="auto"/>
        <w:ind w:firstLine="1050" w:firstLineChars="500"/>
        <w:rPr>
          <w:rStyle w:val="47"/>
          <w:rFonts w:hint="eastAsia" w:ascii="宋体" w:hAnsi="宋体" w:eastAsia="宋体" w:cs="宋体"/>
          <w:color w:val="auto"/>
          <w:highlight w:val="none"/>
          <w:u w:val="none"/>
        </w:rPr>
      </w:pPr>
      <w:r>
        <w:rPr>
          <w:rStyle w:val="47"/>
          <w:rFonts w:hint="eastAsia" w:ascii="宋体" w:hAnsi="宋体" w:eastAsia="宋体" w:cs="宋体"/>
          <w:color w:val="auto"/>
          <w:highlight w:val="none"/>
          <w:u w:val="none"/>
        </w:rPr>
        <w:t>（7）投标人施工项目季度考评综合优良率情况</w:t>
      </w:r>
    </w:p>
    <w:p>
      <w:pPr>
        <w:spacing w:line="276" w:lineRule="auto"/>
        <w:ind w:firstLine="1050" w:firstLineChars="500"/>
        <w:rPr>
          <w:rStyle w:val="47"/>
          <w:rFonts w:hint="eastAsia" w:ascii="宋体" w:hAnsi="宋体" w:eastAsia="宋体" w:cs="宋体"/>
          <w:color w:val="auto"/>
          <w:highlight w:val="none"/>
          <w:u w:val="none"/>
        </w:rPr>
      </w:pPr>
      <w:r>
        <w:rPr>
          <w:rStyle w:val="47"/>
          <w:rFonts w:hint="eastAsia" w:ascii="宋体" w:hAnsi="宋体" w:eastAsia="宋体" w:cs="宋体"/>
          <w:color w:val="auto"/>
          <w:highlight w:val="none"/>
          <w:u w:val="none"/>
        </w:rPr>
        <w:t>（8）拟任项目经理</w:t>
      </w:r>
      <w:r>
        <w:rPr>
          <w:rStyle w:val="47"/>
          <w:rFonts w:hint="eastAsia" w:ascii="宋体" w:hAnsi="宋体" w:eastAsia="宋体" w:cs="宋体"/>
          <w:color w:val="auto"/>
          <w:highlight w:val="none"/>
          <w:u w:val="none"/>
          <w:lang w:val="en-US" w:eastAsia="zh-CN"/>
        </w:rPr>
        <w:t>不良信用信息</w:t>
      </w:r>
      <w:r>
        <w:rPr>
          <w:rStyle w:val="47"/>
          <w:rFonts w:hint="eastAsia" w:ascii="宋体" w:hAnsi="宋体" w:eastAsia="宋体" w:cs="宋体"/>
          <w:color w:val="auto"/>
          <w:highlight w:val="none"/>
          <w:u w:val="none"/>
        </w:rPr>
        <w:t>证明资料复印件</w:t>
      </w:r>
    </w:p>
    <w:p>
      <w:pPr>
        <w:spacing w:line="276"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9.企业资信及履约能力（或业绩及信用）自评表</w:t>
      </w:r>
    </w:p>
    <w:p>
      <w:pPr>
        <w:spacing w:line="276"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\l "_Toc300678591"</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10.承诺书</w:t>
      </w:r>
      <w:r>
        <w:rPr>
          <w:rFonts w:hint="eastAsia" w:ascii="宋体" w:hAnsi="宋体" w:eastAsia="宋体" w:cs="宋体"/>
          <w:color w:val="auto"/>
          <w:highlight w:val="none"/>
        </w:rPr>
        <w:fldChar w:fldCharType="end"/>
      </w:r>
    </w:p>
    <w:p>
      <w:pPr>
        <w:spacing w:line="276"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11.投标信息表</w:t>
      </w:r>
    </w:p>
    <w:p>
      <w:pPr>
        <w:spacing w:line="276"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12.其他</w:t>
      </w:r>
    </w:p>
    <w:p>
      <w:pPr>
        <w:spacing w:line="400" w:lineRule="exact"/>
        <w:rPr>
          <w:rFonts w:hint="eastAsia" w:ascii="宋体" w:hAnsi="宋体" w:eastAsia="宋体" w:cs="宋体"/>
          <w:color w:val="auto"/>
          <w:highlight w:val="none"/>
        </w:rPr>
      </w:pPr>
    </w:p>
    <w:p>
      <w:pPr>
        <w:spacing w:line="312" w:lineRule="auto"/>
        <w:ind w:firstLine="360"/>
        <w:rPr>
          <w:rFonts w:hint="eastAsia" w:ascii="宋体" w:hAnsi="宋体" w:eastAsia="宋体" w:cs="宋体"/>
          <w:color w:val="auto"/>
          <w:sz w:val="18"/>
          <w:szCs w:val="18"/>
          <w:highlight w:val="none"/>
        </w:rPr>
      </w:pPr>
    </w:p>
    <w:p>
      <w:pPr>
        <w:spacing w:line="276" w:lineRule="auto"/>
        <w:rPr>
          <w:rStyle w:val="47"/>
          <w:rFonts w:hint="eastAsia" w:ascii="宋体" w:hAnsi="宋体" w:eastAsia="宋体" w:cs="宋体"/>
          <w:color w:val="auto"/>
          <w:highlight w:val="none"/>
          <w:u w:val="none"/>
        </w:rPr>
      </w:pPr>
      <w:bookmarkStart w:id="1386" w:name="_Toc300678567"/>
      <w:r>
        <w:rPr>
          <w:rStyle w:val="47"/>
          <w:rFonts w:hint="eastAsia" w:ascii="宋体" w:hAnsi="宋体" w:eastAsia="宋体" w:cs="宋体"/>
          <w:color w:val="auto"/>
          <w:highlight w:val="none"/>
          <w:u w:val="none"/>
        </w:rPr>
        <w:br w:type="page"/>
      </w:r>
    </w:p>
    <w:p>
      <w:pPr>
        <w:pStyle w:val="8"/>
        <w:spacing w:before="0" w:after="0" w:line="360" w:lineRule="auto"/>
        <w:jc w:val="center"/>
        <w:rPr>
          <w:rFonts w:hint="eastAsia" w:ascii="宋体" w:hAnsi="宋体" w:eastAsia="宋体" w:cs="宋体"/>
          <w:b w:val="0"/>
          <w:bCs w:val="0"/>
          <w:color w:val="auto"/>
          <w:sz w:val="30"/>
          <w:highlight w:val="none"/>
        </w:rPr>
      </w:pPr>
      <w:bookmarkStart w:id="1387" w:name="_Toc9178579"/>
      <w:bookmarkStart w:id="1388" w:name="_Toc25681"/>
      <w:bookmarkStart w:id="1389" w:name="_Toc80006152"/>
      <w:bookmarkStart w:id="1390" w:name="_Toc10736"/>
      <w:bookmarkStart w:id="1391" w:name="_Toc80006262"/>
      <w:bookmarkStart w:id="1392" w:name="_Toc26890"/>
      <w:bookmarkStart w:id="1393" w:name="_Toc29912"/>
      <w:r>
        <w:rPr>
          <w:rFonts w:hint="eastAsia" w:ascii="宋体" w:hAnsi="宋体" w:eastAsia="宋体" w:cs="宋体"/>
          <w:b w:val="0"/>
          <w:bCs w:val="0"/>
          <w:color w:val="auto"/>
          <w:sz w:val="30"/>
          <w:highlight w:val="none"/>
        </w:rPr>
        <w:t>1.投标函及投标函附录</w:t>
      </w:r>
      <w:bookmarkEnd w:id="1386"/>
      <w:bookmarkEnd w:id="1387"/>
      <w:bookmarkEnd w:id="1388"/>
      <w:bookmarkEnd w:id="1389"/>
      <w:bookmarkEnd w:id="1390"/>
      <w:bookmarkEnd w:id="1391"/>
      <w:bookmarkEnd w:id="1392"/>
      <w:bookmarkEnd w:id="1393"/>
    </w:p>
    <w:p>
      <w:pPr>
        <w:pStyle w:val="10"/>
        <w:spacing w:line="288" w:lineRule="auto"/>
        <w:jc w:val="center"/>
        <w:rPr>
          <w:rFonts w:hint="eastAsia" w:ascii="宋体" w:hAnsi="宋体" w:eastAsia="宋体" w:cs="宋体"/>
          <w:b w:val="0"/>
          <w:bCs w:val="0"/>
          <w:color w:val="auto"/>
          <w:sz w:val="24"/>
          <w:highlight w:val="none"/>
        </w:rPr>
      </w:pPr>
      <w:bookmarkStart w:id="1394" w:name="_Toc300678568"/>
      <w:r>
        <w:rPr>
          <w:rFonts w:hint="eastAsia" w:ascii="宋体" w:hAnsi="宋体" w:eastAsia="宋体" w:cs="宋体"/>
          <w:b w:val="0"/>
          <w:bCs w:val="0"/>
          <w:color w:val="auto"/>
          <w:sz w:val="24"/>
          <w:highlight w:val="none"/>
        </w:rPr>
        <w:t>（1）投  标  函</w:t>
      </w:r>
      <w:bookmarkEnd w:id="1394"/>
    </w:p>
    <w:p>
      <w:pPr>
        <w:rPr>
          <w:rFonts w:hint="eastAsia" w:ascii="宋体" w:hAnsi="宋体" w:eastAsia="宋体" w:cs="宋体"/>
          <w:color w:val="auto"/>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（招标人名称）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在考察现场并充分研究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（招标项目及标段）施工招标文件的全部内容后，我方兹以：</w:t>
      </w:r>
    </w:p>
    <w:p>
      <w:pPr>
        <w:spacing w:line="360" w:lineRule="auto"/>
        <w:ind w:firstLine="1050" w:firstLineChars="5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1050" w:firstLineChars="500"/>
        <w:rPr>
          <w:rFonts w:hint="eastAsia" w:ascii="宋体" w:hAnsi="宋体" w:eastAsia="宋体" w:cs="宋体"/>
          <w:color w:val="auto"/>
          <w:szCs w:val="21"/>
          <w:highlight w:val="none"/>
        </w:rPr>
      </w:pPr>
      <w:r>
        <w:rPr>
          <w:rFonts w:hint="eastAsia" w:ascii="宋体" w:hAnsi="宋体" w:eastAsia="宋体" w:cs="宋体"/>
          <w:color w:val="auto"/>
          <w:szCs w:val="21"/>
          <w:highlight w:val="none"/>
        </w:rPr>
        <w:t>RMB￥：</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的投标价格和按合同约定有权得到的其它金额，并严格按照合同约定，施工、竣工和交付本工程并维修其中的任何缺陷。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如果我方中标，我方保证按照合同约定的开工日期开始本工程的施工，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□天（日历日）□月□年内竣工，并确保工程质量达到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标准。我方同意本投标函在招标文件规定的提交投标文件截止时间后，在招标文件规定的投标有效期期满前对我方具有约束力，且随时准备接受你方发出的中标通知书。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随本投标函递交的投标函附录是本投标函的组成部分，对我方构成约束力。</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随同本投标函递交□投标保证：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□投标保证金，金额为人民币（大写）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□投标保函一份，金额为人民币（大写）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□投标承诺。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我方承诺：若我方中标，承诺在规定时间内按投标人须知前附表规定提交履约保证金。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在签署协议书之前，你方的中标通知书连同本投标函，包括投标函附录，对双方具有约束力。</w:t>
      </w:r>
    </w:p>
    <w:p>
      <w:pPr>
        <w:ind w:firstLine="420" w:firstLineChars="200"/>
        <w:rPr>
          <w:rFonts w:hint="eastAsia" w:ascii="宋体" w:hAnsi="宋体" w:eastAsia="宋体" w:cs="宋体"/>
          <w:color w:val="auto"/>
          <w:szCs w:val="21"/>
          <w:highlight w:val="none"/>
        </w:rPr>
      </w:pPr>
    </w:p>
    <w:p>
      <w:pPr>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投标人（盖单位章）：</w:t>
      </w:r>
    </w:p>
    <w:p>
      <w:pPr>
        <w:ind w:firstLine="420" w:firstLineChars="200"/>
        <w:rPr>
          <w:rFonts w:hint="eastAsia" w:ascii="宋体" w:hAnsi="宋体" w:eastAsia="宋体" w:cs="宋体"/>
          <w:color w:val="auto"/>
          <w:szCs w:val="21"/>
          <w:highlight w:val="none"/>
        </w:rPr>
      </w:pPr>
    </w:p>
    <w:p>
      <w:pPr>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法定代表人或其委托代理人（签字或盖章）：</w:t>
      </w:r>
    </w:p>
    <w:p>
      <w:pPr>
        <w:ind w:firstLine="420" w:firstLineChars="200"/>
        <w:rPr>
          <w:rFonts w:hint="eastAsia" w:ascii="宋体" w:hAnsi="宋体" w:eastAsia="宋体" w:cs="宋体"/>
          <w:color w:val="auto"/>
          <w:szCs w:val="21"/>
          <w:highlight w:val="none"/>
        </w:rPr>
      </w:pP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rPr>
          <w:rFonts w:hint="eastAsia" w:ascii="宋体" w:hAnsi="宋体" w:eastAsia="宋体" w:cs="宋体"/>
          <w:color w:val="auto"/>
          <w:sz w:val="24"/>
          <w:highlight w:val="none"/>
        </w:rPr>
        <w:sectPr>
          <w:pgSz w:w="11907" w:h="16840"/>
          <w:pgMar w:top="1440" w:right="1440" w:bottom="1440" w:left="1440" w:header="851" w:footer="850" w:gutter="0"/>
          <w:cols w:space="720" w:num="1"/>
          <w:docGrid w:linePitch="326" w:charSpace="0"/>
        </w:sectPr>
      </w:pPr>
    </w:p>
    <w:p>
      <w:pPr>
        <w:pStyle w:val="10"/>
        <w:jc w:val="center"/>
        <w:rPr>
          <w:rFonts w:hint="eastAsia" w:ascii="宋体" w:hAnsi="宋体" w:eastAsia="宋体" w:cs="宋体"/>
          <w:b w:val="0"/>
          <w:bCs w:val="0"/>
          <w:color w:val="auto"/>
          <w:sz w:val="24"/>
          <w:highlight w:val="none"/>
        </w:rPr>
      </w:pPr>
      <w:bookmarkStart w:id="1395" w:name="_Toc300678569"/>
      <w:r>
        <w:rPr>
          <w:rFonts w:hint="eastAsia" w:ascii="宋体" w:hAnsi="宋体" w:eastAsia="宋体" w:cs="宋体"/>
          <w:b w:val="0"/>
          <w:bCs w:val="0"/>
          <w:color w:val="auto"/>
          <w:sz w:val="24"/>
          <w:highlight w:val="none"/>
        </w:rPr>
        <w:t>（2）投标函附录</w:t>
      </w:r>
      <w:bookmarkEnd w:id="1395"/>
    </w:p>
    <w:p>
      <w:pPr>
        <w:spacing w:after="287" w:afterLines="50"/>
        <w:rPr>
          <w:rFonts w:hint="eastAsia" w:ascii="宋体" w:hAnsi="宋体" w:eastAsia="宋体" w:cs="宋体"/>
          <w:color w:val="auto"/>
          <w:szCs w:val="21"/>
          <w:highlight w:val="none"/>
        </w:rPr>
      </w:pP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rPr>
        <w:t>（招标项目及标段名称）</w:t>
      </w:r>
    </w:p>
    <w:tbl>
      <w:tblPr>
        <w:tblStyle w:val="50"/>
        <w:tblW w:w="90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931"/>
        <w:gridCol w:w="1278"/>
        <w:gridCol w:w="2975"/>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 号</w:t>
            </w:r>
          </w:p>
        </w:tc>
        <w:tc>
          <w:tcPr>
            <w:tcW w:w="29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条款内容</w:t>
            </w:r>
          </w:p>
        </w:tc>
        <w:tc>
          <w:tcPr>
            <w:tcW w:w="127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合同条款号</w:t>
            </w:r>
          </w:p>
        </w:tc>
        <w:tc>
          <w:tcPr>
            <w:tcW w:w="297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约定内容</w:t>
            </w:r>
          </w:p>
        </w:tc>
        <w:tc>
          <w:tcPr>
            <w:tcW w:w="8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9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1278" w:type="dxa"/>
            <w:tcMar>
              <w:left w:w="17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2975"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姓名：  </w:t>
            </w:r>
          </w:p>
        </w:tc>
        <w:tc>
          <w:tcPr>
            <w:tcW w:w="8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9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w:t>
            </w:r>
          </w:p>
        </w:tc>
        <w:tc>
          <w:tcPr>
            <w:tcW w:w="1278" w:type="dxa"/>
            <w:tcMar>
              <w:left w:w="17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2975"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8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9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1278" w:type="dxa"/>
            <w:tcMar>
              <w:left w:w="17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297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u w:val="single"/>
              </w:rPr>
            </w:pPr>
          </w:p>
        </w:tc>
        <w:tc>
          <w:tcPr>
            <w:tcW w:w="8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9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保修要求</w:t>
            </w:r>
          </w:p>
        </w:tc>
        <w:tc>
          <w:tcPr>
            <w:tcW w:w="1278" w:type="dxa"/>
            <w:tcMar>
              <w:left w:w="17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297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u w:val="single"/>
              </w:rPr>
            </w:pPr>
          </w:p>
        </w:tc>
        <w:tc>
          <w:tcPr>
            <w:tcW w:w="8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9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w:t>
            </w:r>
          </w:p>
        </w:tc>
        <w:tc>
          <w:tcPr>
            <w:tcW w:w="1278" w:type="dxa"/>
            <w:tcMar>
              <w:left w:w="17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297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9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承包人履约担保金额</w:t>
            </w:r>
          </w:p>
        </w:tc>
        <w:tc>
          <w:tcPr>
            <w:tcW w:w="1278" w:type="dxa"/>
            <w:tcMar>
              <w:left w:w="17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297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9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w:t>
            </w:r>
          </w:p>
        </w:tc>
        <w:tc>
          <w:tcPr>
            <w:tcW w:w="1278" w:type="dxa"/>
            <w:tcMar>
              <w:left w:w="17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297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见分包项目情况表</w:t>
            </w:r>
          </w:p>
        </w:tc>
        <w:tc>
          <w:tcPr>
            <w:tcW w:w="8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9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逾期竣工违约金</w:t>
            </w:r>
          </w:p>
        </w:tc>
        <w:tc>
          <w:tcPr>
            <w:tcW w:w="1278" w:type="dxa"/>
            <w:tcMar>
              <w:left w:w="17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297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元/天</w:t>
            </w:r>
          </w:p>
        </w:tc>
        <w:tc>
          <w:tcPr>
            <w:tcW w:w="8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9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逾期竣工违约金最高限额</w:t>
            </w:r>
          </w:p>
        </w:tc>
        <w:tc>
          <w:tcPr>
            <w:tcW w:w="1278" w:type="dxa"/>
            <w:tcMar>
              <w:left w:w="17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2975"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8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9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预付款额度</w:t>
            </w:r>
          </w:p>
        </w:tc>
        <w:tc>
          <w:tcPr>
            <w:tcW w:w="1278" w:type="dxa"/>
            <w:tcMar>
              <w:left w:w="17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297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9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质量保证金额度</w:t>
            </w:r>
          </w:p>
        </w:tc>
        <w:tc>
          <w:tcPr>
            <w:tcW w:w="1278" w:type="dxa"/>
            <w:tcMar>
              <w:left w:w="17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297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931"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1278" w:type="dxa"/>
            <w:tcMar>
              <w:left w:w="170"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297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9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97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7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bl>
    <w:p>
      <w:pPr>
        <w:ind w:firstLine="404"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投标人</w:t>
      </w:r>
      <w:r>
        <w:rPr>
          <w:rFonts w:hint="eastAsia" w:ascii="宋体" w:hAnsi="宋体" w:eastAsia="宋体" w:cs="宋体"/>
          <w:color w:val="auto"/>
          <w:szCs w:val="21"/>
          <w:highlight w:val="none"/>
        </w:rPr>
        <w:t>（盖单位章）：</w:t>
      </w:r>
    </w:p>
    <w:p>
      <w:pPr>
        <w:ind w:firstLine="404"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法定代表人或其委托代理人</w:t>
      </w:r>
      <w:r>
        <w:rPr>
          <w:rFonts w:hint="eastAsia" w:ascii="宋体" w:hAnsi="宋体" w:eastAsia="宋体" w:cs="宋体"/>
          <w:color w:val="auto"/>
          <w:szCs w:val="21"/>
          <w:highlight w:val="none"/>
        </w:rPr>
        <w:t>（签字或盖章）：</w:t>
      </w:r>
    </w:p>
    <w:p>
      <w:pP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日期：   年  月  日</w:t>
      </w:r>
      <w:bookmarkStart w:id="1396" w:name="_Toc300678570"/>
    </w:p>
    <w:p>
      <w:pPr>
        <w:rPr>
          <w:rFonts w:hint="eastAsia" w:ascii="宋体" w:hAnsi="宋体" w:eastAsia="宋体" w:cs="宋体"/>
          <w:bCs/>
          <w:color w:val="auto"/>
          <w:szCs w:val="21"/>
          <w:highlight w:val="none"/>
        </w:rPr>
      </w:pPr>
    </w:p>
    <w:p>
      <w:pPr>
        <w:ind w:firstLine="258" w:firstLineChars="150"/>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说明：投标人可以在响应招标文件规定的实质性要求和条件的基础上，作出其他有利于招标人的承诺。</w:t>
      </w:r>
    </w:p>
    <w:p>
      <w:pPr>
        <w:ind w:firstLine="344" w:firstLineChars="200"/>
        <w:rPr>
          <w:rFonts w:hint="eastAsia" w:ascii="宋体" w:hAnsi="宋体" w:eastAsia="宋体" w:cs="宋体"/>
          <w:color w:val="auto"/>
          <w:kern w:val="0"/>
          <w:szCs w:val="21"/>
          <w:highlight w:val="none"/>
        </w:rPr>
      </w:pPr>
      <w:r>
        <w:rPr>
          <w:rFonts w:hint="eastAsia" w:ascii="宋体" w:hAnsi="宋体" w:eastAsia="宋体" w:cs="宋体"/>
          <w:color w:val="auto"/>
          <w:sz w:val="18"/>
          <w:szCs w:val="21"/>
          <w:highlight w:val="none"/>
        </w:rPr>
        <w:t>此类承诺可在本表中予以补充填写。</w:t>
      </w:r>
    </w:p>
    <w:p>
      <w:pPr>
        <w:pStyle w:val="8"/>
        <w:spacing w:line="240" w:lineRule="auto"/>
        <w:jc w:val="center"/>
        <w:rPr>
          <w:rFonts w:hint="eastAsia" w:ascii="宋体" w:hAnsi="宋体" w:eastAsia="宋体" w:cs="宋体"/>
          <w:b w:val="0"/>
          <w:bCs w:val="0"/>
          <w:color w:val="auto"/>
          <w:sz w:val="30"/>
          <w:highlight w:val="none"/>
        </w:rPr>
      </w:pPr>
      <w:bookmarkStart w:id="1397" w:name="_Toc80006153"/>
      <w:bookmarkStart w:id="1398" w:name="_Toc3952"/>
      <w:bookmarkStart w:id="1399" w:name="_Toc80006263"/>
      <w:bookmarkStart w:id="1400" w:name="_Toc10976"/>
      <w:bookmarkStart w:id="1401" w:name="_Toc27913"/>
      <w:bookmarkStart w:id="1402" w:name="_Toc9178580"/>
      <w:bookmarkStart w:id="1403" w:name="_Toc30577"/>
      <w:r>
        <w:rPr>
          <w:rFonts w:hint="eastAsia" w:ascii="宋体" w:hAnsi="宋体" w:eastAsia="宋体" w:cs="宋体"/>
          <w:b w:val="0"/>
          <w:bCs w:val="0"/>
          <w:color w:val="auto"/>
          <w:sz w:val="30"/>
          <w:highlight w:val="none"/>
        </w:rPr>
        <w:t>2.法定代表人身份证明</w:t>
      </w:r>
      <w:bookmarkEnd w:id="1396"/>
      <w:bookmarkEnd w:id="1397"/>
      <w:bookmarkEnd w:id="1398"/>
      <w:bookmarkEnd w:id="1399"/>
      <w:bookmarkEnd w:id="1400"/>
      <w:bookmarkEnd w:id="1401"/>
      <w:bookmarkEnd w:id="1402"/>
      <w:bookmarkEnd w:id="1403"/>
    </w:p>
    <w:p>
      <w:pPr>
        <w:widowControl/>
        <w:topLinePunct/>
        <w:spacing w:line="600" w:lineRule="atLeast"/>
        <w:ind w:firstLine="42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投标人名称：</w:t>
      </w:r>
    </w:p>
    <w:p>
      <w:pPr>
        <w:widowControl/>
        <w:topLinePunct/>
        <w:spacing w:line="600" w:lineRule="atLeas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p>
    <w:p>
      <w:pPr>
        <w:widowControl/>
        <w:topLinePunct/>
        <w:spacing w:line="600" w:lineRule="atLeas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    年   月  日</w:t>
      </w:r>
    </w:p>
    <w:p>
      <w:pPr>
        <w:widowControl/>
        <w:topLinePunct/>
        <w:spacing w:line="600" w:lineRule="atLeas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p>
    <w:p>
      <w:pPr>
        <w:widowControl/>
        <w:topLinePunct/>
        <w:spacing w:line="600" w:lineRule="atLeast"/>
        <w:ind w:firstLine="42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姓名：           性别：               年龄：                             职务：</w:t>
      </w:r>
    </w:p>
    <w:p>
      <w:pPr>
        <w:widowControl/>
        <w:topLinePunct/>
        <w:spacing w:line="600" w:lineRule="atLeas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（投标人名称）的法定代表人。</w:t>
      </w:r>
    </w:p>
    <w:p>
      <w:pPr>
        <w:widowControl/>
        <w:topLinePunct/>
        <w:spacing w:line="600" w:lineRule="atLeast"/>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特此证明。</w:t>
      </w:r>
    </w:p>
    <w:p>
      <w:pPr>
        <w:widowControl/>
        <w:topLinePunct/>
        <w:spacing w:line="440" w:lineRule="atLeast"/>
        <w:rPr>
          <w:rFonts w:hint="eastAsia" w:ascii="宋体" w:hAnsi="宋体" w:eastAsia="宋体" w:cs="宋体"/>
          <w:color w:val="auto"/>
          <w:kern w:val="0"/>
          <w:szCs w:val="21"/>
          <w:highlight w:val="none"/>
        </w:rPr>
      </w:pPr>
    </w:p>
    <w:p>
      <w:pPr>
        <w:widowControl/>
        <w:topLinePunct/>
        <w:spacing w:line="460" w:lineRule="atLeast"/>
        <w:ind w:firstLine="404"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附：法定代表人身份证复印件（正面和反面）</w:t>
      </w:r>
    </w:p>
    <w:p>
      <w:pPr>
        <w:widowControl/>
        <w:topLinePunct/>
        <w:spacing w:line="440" w:lineRule="atLeast"/>
        <w:ind w:firstLine="610"/>
        <w:rPr>
          <w:rFonts w:hint="eastAsia" w:ascii="宋体" w:hAnsi="宋体" w:eastAsia="宋体" w:cs="宋体"/>
          <w:color w:val="auto"/>
          <w:kern w:val="0"/>
          <w:szCs w:val="21"/>
          <w:highlight w:val="none"/>
        </w:rPr>
      </w:pPr>
    </w:p>
    <w:p>
      <w:pPr>
        <w:widowControl/>
        <w:topLinePunct/>
        <w:spacing w:line="440" w:lineRule="atLeast"/>
        <w:ind w:firstLine="2879"/>
        <w:rPr>
          <w:rFonts w:hint="eastAsia" w:ascii="宋体" w:hAnsi="宋体" w:eastAsia="宋体" w:cs="宋体"/>
          <w:color w:val="auto"/>
          <w:kern w:val="0"/>
          <w:szCs w:val="21"/>
          <w:highlight w:val="none"/>
        </w:rPr>
      </w:pPr>
    </w:p>
    <w:p>
      <w:pPr>
        <w:widowControl/>
        <w:topLinePunct/>
        <w:spacing w:line="440" w:lineRule="atLeas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投标人：（盖单位章）</w:t>
      </w:r>
    </w:p>
    <w:p>
      <w:pPr>
        <w:widowControl/>
        <w:topLinePunct/>
        <w:spacing w:line="440" w:lineRule="atLeast"/>
        <w:rPr>
          <w:rFonts w:hint="eastAsia" w:ascii="宋体" w:hAnsi="宋体" w:eastAsia="宋体" w:cs="宋体"/>
          <w:color w:val="auto"/>
          <w:kern w:val="0"/>
          <w:szCs w:val="21"/>
          <w:highlight w:val="none"/>
        </w:rPr>
      </w:pPr>
    </w:p>
    <w:p>
      <w:pPr>
        <w:widowControl/>
        <w:topLinePunct/>
        <w:spacing w:line="440" w:lineRule="atLeast"/>
        <w:ind w:firstLine="3030" w:firstLineChars="15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年   月   日</w:t>
      </w:r>
      <w:bookmarkStart w:id="1404" w:name="_Toc300678571"/>
    </w:p>
    <w:p>
      <w:pPr>
        <w:widowControl/>
        <w:topLinePunct/>
        <w:spacing w:line="440" w:lineRule="atLeast"/>
        <w:ind w:firstLine="3030" w:firstLineChars="1500"/>
        <w:jc w:val="right"/>
        <w:rPr>
          <w:rFonts w:hint="eastAsia" w:ascii="宋体" w:hAnsi="宋体" w:eastAsia="宋体" w:cs="宋体"/>
          <w:color w:val="auto"/>
          <w:kern w:val="0"/>
          <w:szCs w:val="21"/>
          <w:highlight w:val="none"/>
        </w:rPr>
      </w:pPr>
    </w:p>
    <w:p>
      <w:pPr>
        <w:widowControl/>
        <w:topLinePunct/>
        <w:spacing w:line="440" w:lineRule="atLeast"/>
        <w:ind w:firstLine="3030" w:firstLineChars="1500"/>
        <w:jc w:val="right"/>
        <w:rPr>
          <w:rFonts w:hint="eastAsia" w:ascii="宋体" w:hAnsi="宋体" w:eastAsia="宋体" w:cs="宋体"/>
          <w:color w:val="auto"/>
          <w:kern w:val="0"/>
          <w:szCs w:val="21"/>
          <w:highlight w:val="none"/>
        </w:rPr>
        <w:sectPr>
          <w:pgSz w:w="11906" w:h="16838"/>
          <w:pgMar w:top="1440" w:right="1588" w:bottom="1440" w:left="1440" w:header="1134" w:footer="851" w:gutter="0"/>
          <w:cols w:space="720" w:num="1"/>
          <w:docGrid w:type="linesAndChars" w:linePitch="574" w:charSpace="-1683"/>
        </w:sectPr>
      </w:pPr>
    </w:p>
    <w:p>
      <w:pPr>
        <w:pStyle w:val="8"/>
        <w:jc w:val="center"/>
        <w:rPr>
          <w:rFonts w:hint="eastAsia" w:ascii="宋体" w:hAnsi="宋体" w:eastAsia="宋体" w:cs="宋体"/>
          <w:b w:val="0"/>
          <w:bCs w:val="0"/>
          <w:color w:val="auto"/>
          <w:sz w:val="30"/>
          <w:highlight w:val="none"/>
        </w:rPr>
      </w:pPr>
      <w:bookmarkStart w:id="1405" w:name="_Toc9178581"/>
      <w:bookmarkStart w:id="1406" w:name="_Toc80006154"/>
      <w:bookmarkStart w:id="1407" w:name="_Toc19290"/>
      <w:bookmarkStart w:id="1408" w:name="_Toc23335"/>
      <w:bookmarkStart w:id="1409" w:name="_Toc22689"/>
      <w:bookmarkStart w:id="1410" w:name="_Toc31773"/>
      <w:bookmarkStart w:id="1411" w:name="_Toc80006264"/>
      <w:r>
        <w:rPr>
          <w:rFonts w:hint="eastAsia" w:ascii="宋体" w:hAnsi="宋体" w:eastAsia="宋体" w:cs="宋体"/>
          <w:b w:val="0"/>
          <w:bCs w:val="0"/>
          <w:color w:val="auto"/>
          <w:sz w:val="30"/>
          <w:highlight w:val="none"/>
        </w:rPr>
        <w:t>3.授权委托书</w:t>
      </w:r>
      <w:bookmarkEnd w:id="1404"/>
      <w:bookmarkEnd w:id="1405"/>
      <w:bookmarkEnd w:id="1406"/>
      <w:bookmarkEnd w:id="1407"/>
      <w:bookmarkEnd w:id="1408"/>
      <w:bookmarkEnd w:id="1409"/>
      <w:bookmarkEnd w:id="1410"/>
      <w:bookmarkEnd w:id="1411"/>
    </w:p>
    <w:p>
      <w:pPr>
        <w:widowControl/>
        <w:topLinePunct/>
        <w:spacing w:line="440" w:lineRule="exact"/>
        <w:ind w:firstLine="404"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（姓名）系</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（投标人名称）的法定代表人，现委托</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（姓名）为我方代理人。代理人根据授权，以我方名义签署、澄清、说明、补正、递交、撤回、修改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（招标项目及标段）</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施工招标投标文件，其法律后果由我方承担。</w:t>
      </w:r>
    </w:p>
    <w:p>
      <w:pPr>
        <w:widowControl/>
        <w:topLinePunct/>
        <w:spacing w:line="440" w:lineRule="exact"/>
        <w:ind w:firstLine="404"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委托期限：</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widowControl/>
        <w:topLinePunct/>
        <w:spacing w:line="440" w:lineRule="exact"/>
        <w:ind w:firstLine="404"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代理人无转委托权。</w:t>
      </w:r>
    </w:p>
    <w:p>
      <w:pPr>
        <w:widowControl/>
        <w:topLinePunct/>
        <w:spacing w:line="440" w:lineRule="exact"/>
        <w:ind w:firstLine="61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附：法定代表人及委托代理人身份证复印件（正面和反面）</w:t>
      </w:r>
    </w:p>
    <w:p>
      <w:pPr>
        <w:widowControl/>
        <w:topLinePunct/>
        <w:spacing w:line="440" w:lineRule="atLeast"/>
        <w:ind w:firstLine="610"/>
        <w:rPr>
          <w:rFonts w:hint="eastAsia" w:ascii="宋体" w:hAnsi="宋体" w:eastAsia="宋体" w:cs="宋体"/>
          <w:color w:val="auto"/>
          <w:kern w:val="0"/>
          <w:szCs w:val="21"/>
          <w:highlight w:val="none"/>
        </w:rPr>
      </w:pPr>
    </w:p>
    <w:p>
      <w:pPr>
        <w:widowControl/>
        <w:topLinePunct/>
        <w:spacing w:line="440" w:lineRule="atLeast"/>
        <w:ind w:firstLine="2879"/>
        <w:rPr>
          <w:rFonts w:hint="eastAsia" w:ascii="宋体" w:hAnsi="宋体" w:eastAsia="宋体" w:cs="宋体"/>
          <w:color w:val="auto"/>
          <w:kern w:val="0"/>
          <w:szCs w:val="21"/>
          <w:highlight w:val="none"/>
        </w:rPr>
      </w:pPr>
    </w:p>
    <w:p>
      <w:pPr>
        <w:widowControl/>
        <w:topLinePunct/>
        <w:spacing w:line="440" w:lineRule="atLeast"/>
        <w:ind w:firstLine="287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投标人：（盖单位章）</w:t>
      </w:r>
    </w:p>
    <w:p>
      <w:pPr>
        <w:widowControl/>
        <w:topLinePunct/>
        <w:spacing w:line="440" w:lineRule="atLeast"/>
        <w:ind w:firstLine="287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法定代表人：（签字</w:t>
      </w:r>
      <w:r>
        <w:rPr>
          <w:rFonts w:hint="eastAsia" w:ascii="宋体" w:hAnsi="宋体" w:eastAsia="宋体" w:cs="宋体"/>
          <w:color w:val="auto"/>
          <w:szCs w:val="21"/>
          <w:highlight w:val="none"/>
        </w:rPr>
        <w:t>或盖章</w:t>
      </w:r>
      <w:r>
        <w:rPr>
          <w:rFonts w:hint="eastAsia" w:ascii="宋体" w:hAnsi="宋体" w:eastAsia="宋体" w:cs="宋体"/>
          <w:color w:val="auto"/>
          <w:kern w:val="0"/>
          <w:szCs w:val="21"/>
          <w:highlight w:val="none"/>
        </w:rPr>
        <w:t>）</w:t>
      </w:r>
    </w:p>
    <w:p>
      <w:pPr>
        <w:widowControl/>
        <w:topLinePunct/>
        <w:spacing w:line="440" w:lineRule="atLeast"/>
        <w:ind w:firstLine="287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委托代理人：（签字</w:t>
      </w:r>
      <w:r>
        <w:rPr>
          <w:rFonts w:hint="eastAsia" w:ascii="宋体" w:hAnsi="宋体" w:eastAsia="宋体" w:cs="宋体"/>
          <w:color w:val="auto"/>
          <w:szCs w:val="21"/>
          <w:highlight w:val="none"/>
        </w:rPr>
        <w:t>或盖章</w:t>
      </w:r>
      <w:r>
        <w:rPr>
          <w:rFonts w:hint="eastAsia" w:ascii="宋体" w:hAnsi="宋体" w:eastAsia="宋体" w:cs="宋体"/>
          <w:color w:val="auto"/>
          <w:kern w:val="0"/>
          <w:szCs w:val="21"/>
          <w:highlight w:val="none"/>
        </w:rPr>
        <w:t>）</w:t>
      </w:r>
    </w:p>
    <w:p>
      <w:pPr>
        <w:widowControl/>
        <w:topLinePunct/>
        <w:spacing w:line="440" w:lineRule="atLeast"/>
        <w:ind w:firstLine="2879"/>
        <w:rPr>
          <w:rFonts w:hint="eastAsia" w:ascii="宋体" w:hAnsi="宋体" w:eastAsia="宋体" w:cs="宋体"/>
          <w:color w:val="auto"/>
          <w:kern w:val="0"/>
          <w:szCs w:val="21"/>
          <w:highlight w:val="none"/>
        </w:rPr>
      </w:pPr>
    </w:p>
    <w:p>
      <w:pPr>
        <w:widowControl/>
        <w:topLinePunct/>
        <w:spacing w:line="440" w:lineRule="atLeast"/>
        <w:ind w:left="1836" w:firstLine="3204"/>
        <w:jc w:val="right"/>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年  月  日</w:t>
      </w:r>
    </w:p>
    <w:p>
      <w:pPr>
        <w:widowControl/>
        <w:topLinePunct/>
        <w:spacing w:line="440" w:lineRule="atLeast"/>
        <w:jc w:val="left"/>
        <w:rPr>
          <w:rFonts w:hint="eastAsia" w:ascii="宋体" w:hAnsi="宋体" w:eastAsia="宋体" w:cs="宋体"/>
          <w:color w:val="auto"/>
          <w:kern w:val="0"/>
          <w:highlight w:val="none"/>
        </w:rPr>
      </w:pPr>
    </w:p>
    <w:p>
      <w:pPr>
        <w:widowControl/>
        <w:topLinePunct/>
        <w:spacing w:line="440" w:lineRule="atLeast"/>
        <w:jc w:val="left"/>
        <w:rPr>
          <w:rFonts w:hint="eastAsia" w:ascii="宋体" w:hAnsi="宋体" w:eastAsia="宋体" w:cs="宋体"/>
          <w:color w:val="auto"/>
          <w:kern w:val="0"/>
          <w:highlight w:val="none"/>
        </w:rPr>
      </w:pPr>
    </w:p>
    <w:p>
      <w:pPr>
        <w:widowControl/>
        <w:topLinePunct/>
        <w:spacing w:line="440" w:lineRule="atLeast"/>
        <w:jc w:val="left"/>
        <w:rPr>
          <w:rFonts w:hint="eastAsia" w:ascii="宋体" w:hAnsi="宋体" w:eastAsia="宋体" w:cs="宋体"/>
          <w:color w:val="auto"/>
          <w:kern w:val="0"/>
          <w:highlight w:val="none"/>
        </w:rPr>
      </w:pPr>
    </w:p>
    <w:p>
      <w:pPr>
        <w:widowControl/>
        <w:topLinePunct/>
        <w:spacing w:line="440" w:lineRule="atLeast"/>
        <w:jc w:val="left"/>
        <w:rPr>
          <w:rFonts w:hint="eastAsia" w:ascii="宋体" w:hAnsi="宋体" w:eastAsia="宋体" w:cs="宋体"/>
          <w:color w:val="auto"/>
          <w:kern w:val="0"/>
          <w:highlight w:val="none"/>
        </w:rPr>
      </w:pPr>
    </w:p>
    <w:p>
      <w:pPr>
        <w:widowControl/>
        <w:topLinePunct/>
        <w:spacing w:line="440" w:lineRule="atLeast"/>
        <w:jc w:val="left"/>
        <w:rPr>
          <w:rFonts w:hint="eastAsia" w:ascii="宋体" w:hAnsi="宋体" w:eastAsia="宋体" w:cs="宋体"/>
          <w:color w:val="auto"/>
          <w:sz w:val="30"/>
          <w:szCs w:val="32"/>
          <w:highlight w:val="none"/>
        </w:rPr>
      </w:pPr>
      <w:bookmarkStart w:id="1412" w:name="_Toc300678572"/>
    </w:p>
    <w:p>
      <w:pPr>
        <w:pStyle w:val="8"/>
        <w:spacing w:before="0" w:after="0" w:line="360" w:lineRule="auto"/>
        <w:jc w:val="center"/>
        <w:rPr>
          <w:rFonts w:hint="eastAsia" w:ascii="宋体" w:hAnsi="宋体" w:eastAsia="宋体" w:cs="宋体"/>
          <w:b w:val="0"/>
          <w:bCs w:val="0"/>
          <w:color w:val="auto"/>
          <w:sz w:val="30"/>
          <w:highlight w:val="none"/>
        </w:rPr>
      </w:pPr>
      <w:bookmarkStart w:id="1413" w:name="_Toc9178582"/>
      <w:r>
        <w:rPr>
          <w:rFonts w:hint="eastAsia" w:ascii="宋体" w:hAnsi="宋体" w:eastAsia="宋体" w:cs="宋体"/>
          <w:b w:val="0"/>
          <w:bCs w:val="0"/>
          <w:color w:val="auto"/>
          <w:sz w:val="30"/>
          <w:highlight w:val="none"/>
        </w:rPr>
        <w:br w:type="page"/>
      </w:r>
      <w:bookmarkStart w:id="1414" w:name="_Toc80006155"/>
      <w:bookmarkStart w:id="1415" w:name="_Toc29913"/>
      <w:bookmarkStart w:id="1416" w:name="_Toc80006265"/>
      <w:bookmarkStart w:id="1417" w:name="_Toc19257"/>
      <w:bookmarkStart w:id="1418" w:name="_Toc27848"/>
      <w:bookmarkStart w:id="1419" w:name="_Toc12353"/>
      <w:r>
        <w:rPr>
          <w:rFonts w:hint="eastAsia" w:ascii="宋体" w:hAnsi="宋体" w:eastAsia="宋体" w:cs="宋体"/>
          <w:b w:val="0"/>
          <w:bCs w:val="0"/>
          <w:color w:val="auto"/>
          <w:sz w:val="30"/>
          <w:highlight w:val="none"/>
        </w:rPr>
        <w:t>4.</w:t>
      </w:r>
      <w:bookmarkEnd w:id="1412"/>
      <w:bookmarkEnd w:id="1413"/>
      <w:r>
        <w:rPr>
          <w:rFonts w:hint="eastAsia" w:ascii="宋体" w:hAnsi="宋体" w:eastAsia="宋体" w:cs="宋体"/>
          <w:b w:val="0"/>
          <w:bCs w:val="0"/>
          <w:color w:val="auto"/>
          <w:sz w:val="30"/>
          <w:highlight w:val="none"/>
          <w:lang w:val="en-US" w:eastAsia="zh-CN"/>
        </w:rPr>
        <w:t>共同投标协议</w:t>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sym w:font="Wingdings" w:char="006F"/>
      </w:r>
      <w:r>
        <w:rPr>
          <w:rFonts w:hint="eastAsia" w:ascii="宋体" w:hAnsi="宋体" w:eastAsia="宋体" w:cs="宋体"/>
          <w:color w:val="auto"/>
          <w:sz w:val="24"/>
          <w:highlight w:val="none"/>
        </w:rPr>
        <w:t>联合体投标适用）</w:t>
      </w:r>
      <w:bookmarkEnd w:id="1414"/>
      <w:bookmarkEnd w:id="1415"/>
      <w:bookmarkEnd w:id="1416"/>
      <w:bookmarkEnd w:id="1417"/>
      <w:bookmarkEnd w:id="1418"/>
      <w:bookmarkEnd w:id="1419"/>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牵头人名称：</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法定住所：</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成员二名称：</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p>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法定住所：</w:t>
      </w:r>
    </w:p>
    <w:p>
      <w:pPr>
        <w:snapToGrid w:val="0"/>
        <w:spacing w:line="360" w:lineRule="auto"/>
        <w:ind w:firstLine="50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pPr>
        <w:snapToGrid w:val="0"/>
        <w:spacing w:line="360" w:lineRule="auto"/>
        <w:ind w:firstLine="40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鉴于上述各成员单位经过友好协商，自愿组成联合体，共同参加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（招标人名称）（以下简称招标人）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（招标项目及标段）（以下简称本招标项目）的施工投标并争取赢得本工程施工承包合同（以下简称合同）。现就联合体投标事宜订立如下协议：</w:t>
      </w:r>
    </w:p>
    <w:p>
      <w:pPr>
        <w:snapToGrid w:val="0"/>
        <w:spacing w:line="360" w:lineRule="auto"/>
        <w:ind w:firstLine="40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（某成员单位名称）为牵头人。</w:t>
      </w:r>
    </w:p>
    <w:p>
      <w:pPr>
        <w:snapToGrid w:val="0"/>
        <w:spacing w:line="360" w:lineRule="auto"/>
        <w:ind w:firstLine="40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2．在本招标项目投标阶段，联合体牵头人合法代表联合体各</w:t>
      </w:r>
      <w:r>
        <w:rPr>
          <w:rFonts w:hint="eastAsia" w:ascii="宋体" w:hAnsi="宋体" w:eastAsia="宋体" w:cs="宋体"/>
          <w:color w:val="auto"/>
          <w:szCs w:val="21"/>
          <w:highlight w:val="none"/>
          <w:lang w:val="en-US" w:eastAsia="zh-CN"/>
        </w:rPr>
        <w:t>方</w:t>
      </w:r>
      <w:r>
        <w:rPr>
          <w:rFonts w:hint="eastAsia" w:ascii="宋体" w:hAnsi="宋体" w:eastAsia="宋体" w:cs="宋体"/>
          <w:color w:val="auto"/>
          <w:szCs w:val="21"/>
          <w:highlight w:val="none"/>
        </w:rPr>
        <w:t>负责本工程投标文件编制活动，代表联合体提交和接收相关的资料、信息及指示，并处理与投标和中标有关的一切事务；联合体中标后，联合体牵头人负责合同订立和合同实施阶段的主办、组织和协调工作。</w:t>
      </w:r>
    </w:p>
    <w:p>
      <w:pPr>
        <w:snapToGrid w:val="0"/>
        <w:spacing w:line="360" w:lineRule="auto"/>
        <w:ind w:firstLine="40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snapToGrid w:val="0"/>
        <w:spacing w:line="360" w:lineRule="auto"/>
        <w:ind w:firstLine="40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4．联合体各</w:t>
      </w:r>
      <w:r>
        <w:rPr>
          <w:rFonts w:hint="eastAsia" w:ascii="宋体" w:hAnsi="宋体" w:eastAsia="宋体" w:cs="宋体"/>
          <w:color w:val="auto"/>
          <w:szCs w:val="21"/>
          <w:highlight w:val="none"/>
          <w:lang w:val="en-US" w:eastAsia="zh-CN"/>
        </w:rPr>
        <w:t>方</w:t>
      </w:r>
      <w:r>
        <w:rPr>
          <w:rFonts w:hint="eastAsia" w:ascii="宋体" w:hAnsi="宋体" w:eastAsia="宋体" w:cs="宋体"/>
          <w:color w:val="auto"/>
          <w:szCs w:val="21"/>
          <w:highlight w:val="none"/>
        </w:rPr>
        <w:t>单位内部的职责分工如下：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。按照本条上述分工，联合体成员单位各自所承担的合同工作量比例如下</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按100%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360" w:lineRule="auto"/>
        <w:ind w:firstLine="40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5．投标工作和联合体在中标后工程实施过程中的有关费用按各自承担的工作量分摊。</w:t>
      </w:r>
    </w:p>
    <w:p>
      <w:pPr>
        <w:snapToGrid w:val="0"/>
        <w:spacing w:line="360" w:lineRule="auto"/>
        <w:ind w:firstLine="40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6．联合体中标后，本联合体协议是合同的附件，对联合体各</w:t>
      </w:r>
      <w:r>
        <w:rPr>
          <w:rFonts w:hint="eastAsia" w:ascii="宋体" w:hAnsi="宋体" w:eastAsia="宋体" w:cs="宋体"/>
          <w:color w:val="auto"/>
          <w:szCs w:val="21"/>
          <w:highlight w:val="none"/>
          <w:lang w:val="en-US" w:eastAsia="zh-CN"/>
        </w:rPr>
        <w:t>方</w:t>
      </w:r>
      <w:r>
        <w:rPr>
          <w:rFonts w:hint="eastAsia" w:ascii="宋体" w:hAnsi="宋体" w:eastAsia="宋体" w:cs="宋体"/>
          <w:color w:val="auto"/>
          <w:szCs w:val="21"/>
          <w:highlight w:val="none"/>
        </w:rPr>
        <w:t>单位有合同约束力。</w:t>
      </w:r>
    </w:p>
    <w:p>
      <w:pPr>
        <w:snapToGrid w:val="0"/>
        <w:spacing w:line="360" w:lineRule="auto"/>
        <w:ind w:firstLine="40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7．本协议书自签署之日起生效，联合体未中标或者中标时合同履行完毕后自动失效。</w:t>
      </w:r>
    </w:p>
    <w:p>
      <w:pPr>
        <w:snapToGrid w:val="0"/>
        <w:spacing w:line="360" w:lineRule="auto"/>
        <w:ind w:firstLine="40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8．本协议书一式    份，联合体成员和招标人各执   份。</w:t>
      </w:r>
    </w:p>
    <w:p>
      <w:pPr>
        <w:snapToGrid w:val="0"/>
        <w:spacing w:line="360" w:lineRule="auto"/>
        <w:ind w:firstLine="1717" w:firstLineChars="8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牵头人名称：（盖单位章）</w:t>
      </w:r>
    </w:p>
    <w:p>
      <w:pPr>
        <w:snapToGrid w:val="0"/>
        <w:spacing w:line="360" w:lineRule="auto"/>
        <w:ind w:firstLine="1717" w:firstLineChars="8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法定代表人或其委托代理人：（签字或盖章）</w:t>
      </w:r>
    </w:p>
    <w:p>
      <w:pPr>
        <w:snapToGrid w:val="0"/>
        <w:spacing w:line="360" w:lineRule="auto"/>
        <w:ind w:firstLine="1717" w:firstLineChars="8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成员二名称：（盖单位章）</w:t>
      </w:r>
    </w:p>
    <w:p>
      <w:pPr>
        <w:snapToGrid w:val="0"/>
        <w:spacing w:line="360" w:lineRule="auto"/>
        <w:ind w:firstLine="1717" w:firstLineChars="8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法定代表人或其委托代理人：（签字或盖章）</w:t>
      </w:r>
    </w:p>
    <w:p>
      <w:pPr>
        <w:snapToGrid w:val="0"/>
        <w:spacing w:line="360" w:lineRule="auto"/>
        <w:ind w:firstLine="2020" w:firstLineChars="10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pPr>
        <w:snapToGrid w:val="0"/>
        <w:spacing w:line="360" w:lineRule="auto"/>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月  日</w:t>
      </w:r>
    </w:p>
    <w:p>
      <w:pPr>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说明：本协议书由委托代理人签署的，应附法定代表人签署的授权委托书。</w:t>
      </w:r>
    </w:p>
    <w:p>
      <w:pPr>
        <w:pStyle w:val="8"/>
        <w:jc w:val="center"/>
        <w:rPr>
          <w:rFonts w:hint="eastAsia" w:ascii="宋体" w:hAnsi="宋体" w:eastAsia="宋体" w:cs="宋体"/>
          <w:b w:val="0"/>
          <w:bCs w:val="0"/>
          <w:color w:val="auto"/>
          <w:sz w:val="30"/>
          <w:highlight w:val="none"/>
        </w:rPr>
      </w:pPr>
      <w:bookmarkStart w:id="1420" w:name="_Toc80006266"/>
      <w:bookmarkStart w:id="1421" w:name="_Toc9178583"/>
      <w:bookmarkStart w:id="1422" w:name="_Toc21861"/>
      <w:bookmarkStart w:id="1423" w:name="_Toc11765"/>
      <w:bookmarkStart w:id="1424" w:name="_Toc300678573"/>
      <w:bookmarkStart w:id="1425" w:name="_Toc80006156"/>
      <w:bookmarkStart w:id="1426" w:name="_Toc23884"/>
      <w:bookmarkStart w:id="1427" w:name="_Toc29609"/>
      <w:r>
        <w:rPr>
          <w:rFonts w:hint="eastAsia" w:ascii="宋体" w:hAnsi="宋体" w:eastAsia="宋体" w:cs="宋体"/>
          <w:b w:val="0"/>
          <w:bCs w:val="0"/>
          <w:color w:val="auto"/>
          <w:sz w:val="30"/>
          <w:highlight w:val="none"/>
        </w:rPr>
        <w:t>5.投标保证</w:t>
      </w:r>
      <w:bookmarkEnd w:id="1420"/>
      <w:bookmarkEnd w:id="1421"/>
      <w:bookmarkEnd w:id="1422"/>
      <w:bookmarkEnd w:id="1423"/>
      <w:bookmarkEnd w:id="1424"/>
      <w:bookmarkEnd w:id="1425"/>
      <w:bookmarkEnd w:id="1426"/>
      <w:bookmarkEnd w:id="1427"/>
    </w:p>
    <w:p>
      <w:pPr>
        <w:widowControl/>
        <w:spacing w:line="400" w:lineRule="exact"/>
        <w:jc w:val="left"/>
        <w:rPr>
          <w:rFonts w:hint="eastAsia" w:ascii="宋体" w:hAnsi="宋体" w:eastAsia="宋体" w:cs="宋体"/>
          <w:color w:val="auto"/>
          <w:highlight w:val="none"/>
        </w:rPr>
      </w:pPr>
      <w:r>
        <w:rPr>
          <w:rFonts w:hint="eastAsia" w:ascii="宋体" w:hAnsi="宋体" w:eastAsia="宋体" w:cs="宋体"/>
          <w:color w:val="auto"/>
          <w:szCs w:val="21"/>
          <w:highlight w:val="none"/>
        </w:rPr>
        <w:t>采用现金的，请</w:t>
      </w:r>
      <w:r>
        <w:rPr>
          <w:rFonts w:hint="eastAsia" w:ascii="宋体" w:hAnsi="宋体" w:eastAsia="宋体" w:cs="宋体"/>
          <w:color w:val="auto"/>
          <w:highlight w:val="none"/>
        </w:rPr>
        <w:t>附投标人基本账户开户许可证复印件（或基本</w:t>
      </w:r>
      <w:r>
        <w:rPr>
          <w:rFonts w:hint="eastAsia" w:ascii="宋体" w:hAnsi="宋体" w:eastAsia="宋体" w:cs="宋体"/>
          <w:color w:val="auto"/>
          <w:highlight w:val="none"/>
          <w:lang w:eastAsia="zh-CN"/>
        </w:rPr>
        <w:t>账户</w:t>
      </w:r>
      <w:r>
        <w:rPr>
          <w:rFonts w:hint="eastAsia" w:ascii="宋体" w:hAnsi="宋体" w:eastAsia="宋体" w:cs="宋体"/>
          <w:color w:val="auto"/>
          <w:highlight w:val="none"/>
        </w:rPr>
        <w:t>开户银行打印的账户信息，包含户名、账号、基本存款账户编号等信息）以及投标保证金银行进账单复印件</w:t>
      </w:r>
    </w:p>
    <w:p>
      <w:pPr>
        <w:widowControl/>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采用保函的，附投标保函复印件（格式附后）</w:t>
      </w:r>
    </w:p>
    <w:p>
      <w:pPr>
        <w:widowControl/>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采用保证保险，请附投标保证保险复印件（格式附后）</w:t>
      </w:r>
    </w:p>
    <w:p>
      <w:pPr>
        <w:widowControl/>
        <w:spacing w:line="40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采用承诺的，附投标承诺复印件（格式附后）</w:t>
      </w:r>
    </w:p>
    <w:p>
      <w:pPr>
        <w:jc w:val="center"/>
        <w:rPr>
          <w:rFonts w:hint="eastAsia" w:ascii="宋体" w:hAnsi="宋体" w:eastAsia="宋体" w:cs="宋体"/>
          <w:color w:val="auto"/>
          <w:sz w:val="30"/>
          <w:szCs w:val="30"/>
          <w:highlight w:val="none"/>
        </w:rPr>
      </w:pPr>
    </w:p>
    <w:p>
      <w:pPr>
        <w:jc w:val="center"/>
        <w:rPr>
          <w:rFonts w:hint="eastAsia" w:ascii="宋体" w:hAnsi="宋体" w:eastAsia="宋体" w:cs="宋体"/>
          <w:color w:val="auto"/>
          <w:sz w:val="30"/>
          <w:szCs w:val="30"/>
          <w:highlight w:val="none"/>
        </w:rPr>
      </w:pPr>
      <w:bookmarkStart w:id="1428" w:name="_Toc28165"/>
      <w:r>
        <w:rPr>
          <w:rFonts w:hint="eastAsia" w:ascii="宋体" w:hAnsi="宋体" w:eastAsia="宋体" w:cs="宋体"/>
          <w:color w:val="auto"/>
          <w:sz w:val="30"/>
          <w:szCs w:val="30"/>
          <w:highlight w:val="none"/>
        </w:rPr>
        <w:t>投标保函</w:t>
      </w:r>
      <w:bookmarkEnd w:id="1428"/>
    </w:p>
    <w:p>
      <w:pPr>
        <w:spacing w:line="480" w:lineRule="exact"/>
        <w:rPr>
          <w:rFonts w:hint="eastAsia" w:ascii="宋体" w:hAnsi="宋体" w:eastAsia="宋体" w:cs="宋体"/>
          <w:color w:val="auto"/>
          <w:szCs w:val="32"/>
          <w:highlight w:val="none"/>
        </w:rPr>
      </w:pPr>
      <w:r>
        <w:rPr>
          <w:rFonts w:hint="eastAsia" w:ascii="宋体" w:hAnsi="宋体" w:eastAsia="宋体" w:cs="宋体"/>
          <w:color w:val="auto"/>
          <w:szCs w:val="32"/>
          <w:highlight w:val="none"/>
          <w:u w:val="single"/>
        </w:rPr>
        <w:t xml:space="preserve">                （受益人名称）</w:t>
      </w:r>
      <w:r>
        <w:rPr>
          <w:rFonts w:hint="eastAsia" w:ascii="宋体" w:hAnsi="宋体" w:eastAsia="宋体" w:cs="宋体"/>
          <w:color w:val="auto"/>
          <w:szCs w:val="32"/>
          <w:highlight w:val="none"/>
        </w:rPr>
        <w:t>：</w:t>
      </w:r>
    </w:p>
    <w:p>
      <w:pPr>
        <w:spacing w:line="480" w:lineRule="exact"/>
        <w:ind w:firstLine="202" w:firstLineChars="100"/>
        <w:rPr>
          <w:rFonts w:hint="eastAsia" w:ascii="宋体" w:hAnsi="宋体" w:eastAsia="宋体" w:cs="宋体"/>
          <w:color w:val="auto"/>
          <w:szCs w:val="32"/>
          <w:highlight w:val="none"/>
        </w:rPr>
      </w:pPr>
      <w:r>
        <w:rPr>
          <w:rFonts w:hint="eastAsia" w:ascii="宋体" w:hAnsi="宋体" w:eastAsia="宋体" w:cs="宋体"/>
          <w:color w:val="auto"/>
          <w:szCs w:val="32"/>
          <w:highlight w:val="none"/>
        </w:rPr>
        <w:t>鉴于</w:t>
      </w:r>
      <w:r>
        <w:rPr>
          <w:rFonts w:hint="eastAsia" w:ascii="宋体" w:hAnsi="宋体" w:eastAsia="宋体" w:cs="宋体"/>
          <w:color w:val="auto"/>
          <w:szCs w:val="32"/>
          <w:highlight w:val="none"/>
          <w:u w:val="single"/>
        </w:rPr>
        <w:t xml:space="preserve">                （投标人名称，以下称“投标人”）</w:t>
      </w:r>
      <w:r>
        <w:rPr>
          <w:rFonts w:hint="eastAsia" w:ascii="宋体" w:hAnsi="宋体" w:eastAsia="宋体" w:cs="宋体"/>
          <w:color w:val="auto"/>
          <w:szCs w:val="32"/>
          <w:highlight w:val="none"/>
        </w:rPr>
        <w:t>于_____年___月___日参加你方作为招标人组织的</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（招标项目及标段）的施工招标投标，我方愿意无条件地、不可撤销就投标人履行</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项目招标文件规定的投标义务，向你方出具见索即付独立保函：</w:t>
      </w:r>
    </w:p>
    <w:p>
      <w:pPr>
        <w:spacing w:line="480" w:lineRule="exact"/>
        <w:ind w:firstLine="404"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1．本保函最高担保金额人民币（大写）</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元（¥</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 xml:space="preserve"> ） 。</w:t>
      </w:r>
    </w:p>
    <w:p>
      <w:pPr>
        <w:spacing w:line="480" w:lineRule="exact"/>
        <w:ind w:firstLine="404"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2．保函有效期自______年____月_____日至______年____月_____日止。</w:t>
      </w:r>
    </w:p>
    <w:p>
      <w:pPr>
        <w:spacing w:line="480" w:lineRule="exact"/>
        <w:ind w:firstLine="404" w:firstLineChars="200"/>
        <w:rPr>
          <w:rFonts w:hint="eastAsia" w:ascii="宋体" w:hAnsi="宋体" w:eastAsia="宋体" w:cs="宋体"/>
          <w:color w:val="auto"/>
          <w:szCs w:val="32"/>
          <w:highlight w:val="none"/>
          <w:shd w:val="clear" w:color="auto" w:fill="FFFFFF"/>
        </w:rPr>
      </w:pPr>
      <w:r>
        <w:rPr>
          <w:rFonts w:hint="eastAsia" w:ascii="宋体" w:hAnsi="宋体" w:eastAsia="宋体" w:cs="宋体"/>
          <w:color w:val="auto"/>
          <w:szCs w:val="32"/>
          <w:highlight w:val="none"/>
        </w:rPr>
        <w:t>3．在本保函有效期内，</w:t>
      </w:r>
      <w:r>
        <w:rPr>
          <w:rFonts w:hint="eastAsia" w:ascii="宋体" w:hAnsi="宋体" w:eastAsia="宋体" w:cs="宋体"/>
          <w:color w:val="auto"/>
          <w:szCs w:val="32"/>
          <w:highlight w:val="none"/>
          <w:shd w:val="clear" w:color="auto" w:fill="FFFFFF"/>
        </w:rPr>
        <w:t>投标人存在下列未履行相关投标义务情形之一的，</w:t>
      </w:r>
      <w:r>
        <w:rPr>
          <w:rFonts w:hint="eastAsia" w:ascii="宋体" w:hAnsi="宋体" w:eastAsia="宋体" w:cs="宋体"/>
          <w:color w:val="auto"/>
          <w:szCs w:val="32"/>
          <w:highlight w:val="none"/>
        </w:rPr>
        <w:t>我方在收到你方提出的书面</w:t>
      </w:r>
      <w:r>
        <w:rPr>
          <w:rFonts w:hint="eastAsia" w:ascii="宋体" w:hAnsi="宋体" w:eastAsia="宋体" w:cs="宋体"/>
          <w:color w:val="auto"/>
          <w:szCs w:val="32"/>
          <w:highlight w:val="none"/>
          <w:shd w:val="clear" w:color="auto" w:fill="FFFFFF"/>
        </w:rPr>
        <w:t>索赔通知以及本保函原件后，在10个工作日内支付累计总额不超过本保函第1款约定的经济补偿金。</w:t>
      </w:r>
    </w:p>
    <w:p>
      <w:pPr>
        <w:spacing w:line="480" w:lineRule="exact"/>
        <w:ind w:firstLine="404" w:firstLineChars="200"/>
        <w:rPr>
          <w:rFonts w:hint="eastAsia" w:ascii="宋体" w:hAnsi="宋体" w:eastAsia="宋体" w:cs="宋体"/>
          <w:color w:val="auto"/>
          <w:szCs w:val="32"/>
          <w:highlight w:val="none"/>
          <w:shd w:val="clear" w:color="auto" w:fill="FFFFFF"/>
        </w:rPr>
      </w:pPr>
      <w:r>
        <w:rPr>
          <w:rFonts w:hint="eastAsia" w:ascii="宋体" w:hAnsi="宋体" w:eastAsia="宋体" w:cs="宋体"/>
          <w:color w:val="auto"/>
          <w:szCs w:val="32"/>
          <w:highlight w:val="none"/>
          <w:shd w:val="clear" w:color="auto" w:fill="FFFFFF"/>
        </w:rPr>
        <w:t>（1）投标人拒绝按照招标文件、投标文件或中标通知书要求与你方签订合同；</w:t>
      </w:r>
    </w:p>
    <w:p>
      <w:pPr>
        <w:spacing w:line="480" w:lineRule="exact"/>
        <w:ind w:firstLine="404" w:firstLineChars="200"/>
        <w:rPr>
          <w:rFonts w:hint="eastAsia" w:ascii="宋体" w:hAnsi="宋体" w:eastAsia="宋体" w:cs="宋体"/>
          <w:color w:val="auto"/>
          <w:szCs w:val="32"/>
          <w:highlight w:val="none"/>
          <w:shd w:val="clear" w:color="auto" w:fill="FFFFFF"/>
        </w:rPr>
      </w:pPr>
      <w:r>
        <w:rPr>
          <w:rFonts w:hint="eastAsia" w:ascii="宋体" w:hAnsi="宋体" w:eastAsia="宋体" w:cs="宋体"/>
          <w:color w:val="auto"/>
          <w:szCs w:val="32"/>
          <w:highlight w:val="none"/>
          <w:shd w:val="clear" w:color="auto" w:fill="FFFFFF"/>
        </w:rPr>
        <w:t>（2）投标截止后，投标人要求修改、补充或撤销投标文件的实质性内容或者要求更改招标文件和中标通知书的实质性内容；</w:t>
      </w:r>
    </w:p>
    <w:p>
      <w:pPr>
        <w:spacing w:line="480" w:lineRule="exact"/>
        <w:ind w:firstLine="404" w:firstLineChars="200"/>
        <w:rPr>
          <w:rFonts w:hint="eastAsia" w:ascii="宋体" w:hAnsi="宋体" w:eastAsia="宋体" w:cs="宋体"/>
          <w:color w:val="auto"/>
          <w:szCs w:val="32"/>
          <w:highlight w:val="none"/>
          <w:shd w:val="clear" w:color="auto" w:fill="FFFFFF"/>
        </w:rPr>
      </w:pPr>
      <w:r>
        <w:rPr>
          <w:rFonts w:hint="eastAsia" w:ascii="宋体" w:hAnsi="宋体" w:eastAsia="宋体" w:cs="宋体"/>
          <w:color w:val="auto"/>
          <w:szCs w:val="32"/>
          <w:highlight w:val="none"/>
          <w:shd w:val="clear" w:color="auto" w:fill="FFFFFF"/>
        </w:rPr>
        <w:t>（3）投标人拒绝按招标文件规定的时间、金额、形式提交履约担保;</w:t>
      </w:r>
      <w:r>
        <w:rPr>
          <w:rFonts w:hint="eastAsia" w:ascii="宋体" w:hAnsi="宋体" w:eastAsia="宋体" w:cs="宋体"/>
          <w:color w:val="auto"/>
          <w:szCs w:val="32"/>
          <w:highlight w:val="none"/>
          <w:shd w:val="clear" w:color="auto" w:fill="FFFFFF"/>
        </w:rPr>
        <w:tab/>
      </w:r>
      <w:r>
        <w:rPr>
          <w:rFonts w:hint="eastAsia" w:ascii="宋体" w:hAnsi="宋体" w:eastAsia="宋体" w:cs="宋体"/>
          <w:color w:val="auto"/>
          <w:szCs w:val="32"/>
          <w:highlight w:val="none"/>
          <w:shd w:val="clear" w:color="auto" w:fill="FFFFFF"/>
        </w:rPr>
        <w:tab/>
      </w:r>
    </w:p>
    <w:p>
      <w:pPr>
        <w:tabs>
          <w:tab w:val="left" w:pos="2184"/>
        </w:tabs>
        <w:spacing w:line="480" w:lineRule="exact"/>
        <w:ind w:firstLine="615"/>
        <w:rPr>
          <w:rFonts w:hint="eastAsia" w:ascii="宋体" w:hAnsi="宋体" w:eastAsia="宋体" w:cs="宋体"/>
          <w:color w:val="auto"/>
          <w:szCs w:val="32"/>
          <w:highlight w:val="none"/>
          <w:shd w:val="clear" w:color="auto" w:fill="FFFFFF"/>
        </w:rPr>
      </w:pPr>
      <w:r>
        <w:rPr>
          <w:rFonts w:hint="eastAsia" w:ascii="宋体" w:hAnsi="宋体" w:eastAsia="宋体" w:cs="宋体"/>
          <w:color w:val="auto"/>
          <w:szCs w:val="32"/>
          <w:highlight w:val="none"/>
          <w:shd w:val="clear" w:color="auto" w:fill="FFFFFF"/>
        </w:rPr>
        <w:t xml:space="preserve"> (4) 投标人在投标截止后撤销投标文件，但招标文件未载明投标人在投标截止后撤销投标文件，应当由保函开立人支付经济补偿金的除外。</w:t>
      </w:r>
    </w:p>
    <w:p>
      <w:pPr>
        <w:spacing w:line="480" w:lineRule="exact"/>
        <w:ind w:firstLine="404" w:firstLineChars="200"/>
        <w:jc w:val="left"/>
        <w:rPr>
          <w:rFonts w:hint="eastAsia" w:ascii="宋体" w:hAnsi="宋体" w:eastAsia="宋体" w:cs="宋体"/>
          <w:color w:val="auto"/>
          <w:szCs w:val="32"/>
          <w:highlight w:val="none"/>
        </w:rPr>
      </w:pPr>
      <w:r>
        <w:rPr>
          <w:rFonts w:hint="eastAsia" w:ascii="宋体" w:hAnsi="宋体" w:eastAsia="宋体" w:cs="宋体"/>
          <w:color w:val="auto"/>
          <w:szCs w:val="32"/>
          <w:highlight w:val="none"/>
          <w:shd w:val="clear" w:color="auto" w:fill="FFFFFF"/>
        </w:rPr>
        <w:t>4．你方的索赔通知，应当符合下列要求：</w:t>
      </w:r>
    </w:p>
    <w:p>
      <w:pPr>
        <w:spacing w:line="480" w:lineRule="exact"/>
        <w:ind w:firstLine="404"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（1）索赔通知应当列明索赔金额，由你方加盖单位公章和法定代表人印章；</w:t>
      </w:r>
    </w:p>
    <w:p>
      <w:pPr>
        <w:spacing w:line="480" w:lineRule="exact"/>
        <w:ind w:firstLine="404"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（2）提交索赔通知的同时出具一份书面申明，申明索赔款项并未由中标人或其委托代理人直接或间接地支付给你方；</w:t>
      </w:r>
    </w:p>
    <w:p>
      <w:pPr>
        <w:spacing w:line="480" w:lineRule="exact"/>
        <w:ind w:firstLine="404" w:firstLineChars="200"/>
        <w:rPr>
          <w:rFonts w:hint="eastAsia" w:ascii="宋体" w:hAnsi="宋体" w:eastAsia="宋体" w:cs="宋体"/>
          <w:color w:val="auto"/>
          <w:szCs w:val="32"/>
          <w:highlight w:val="none"/>
          <w:shd w:val="clear" w:color="auto" w:fill="FFFFFF"/>
        </w:rPr>
      </w:pPr>
      <w:r>
        <w:rPr>
          <w:rFonts w:hint="eastAsia" w:ascii="宋体" w:hAnsi="宋体" w:eastAsia="宋体" w:cs="宋体"/>
          <w:color w:val="auto"/>
          <w:szCs w:val="32"/>
          <w:highlight w:val="none"/>
        </w:rPr>
        <w:t>（3）索赔通知书必须在本保函有效期内邮寄或送达以下地址：</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w:t>
      </w:r>
    </w:p>
    <w:p>
      <w:pPr>
        <w:spacing w:line="480" w:lineRule="exact"/>
        <w:ind w:firstLine="404"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5．本保函有效期届满，无论是否将保函原件退回我方，本保函自行失效。我方在本保函</w:t>
      </w:r>
      <w:r>
        <w:rPr>
          <w:rFonts w:hint="eastAsia" w:ascii="宋体" w:hAnsi="宋体" w:eastAsia="宋体" w:cs="宋体"/>
          <w:strike/>
          <w:color w:val="auto"/>
          <w:szCs w:val="32"/>
          <w:highlight w:val="none"/>
        </w:rPr>
        <w:t>（</w:t>
      </w:r>
      <w:r>
        <w:rPr>
          <w:rFonts w:hint="eastAsia" w:ascii="宋体" w:hAnsi="宋体" w:eastAsia="宋体" w:cs="宋体"/>
          <w:color w:val="auto"/>
          <w:szCs w:val="32"/>
          <w:highlight w:val="none"/>
        </w:rPr>
        <w:t>项下的保证责任解除，此后提出的要求我方履行担保责任的主张无效。</w:t>
      </w:r>
    </w:p>
    <w:p>
      <w:pPr>
        <w:spacing w:line="480" w:lineRule="exact"/>
        <w:ind w:firstLine="2018" w:firstLineChars="999"/>
        <w:rPr>
          <w:rFonts w:hint="eastAsia" w:ascii="宋体" w:hAnsi="宋体" w:eastAsia="宋体" w:cs="宋体"/>
          <w:color w:val="auto"/>
          <w:szCs w:val="32"/>
          <w:highlight w:val="none"/>
        </w:rPr>
      </w:pPr>
      <w:r>
        <w:rPr>
          <w:rFonts w:hint="eastAsia" w:ascii="宋体" w:hAnsi="宋体" w:eastAsia="宋体" w:cs="宋体"/>
          <w:color w:val="auto"/>
          <w:szCs w:val="32"/>
          <w:highlight w:val="none"/>
        </w:rPr>
        <w:t>开立人：</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 xml:space="preserve">（盖章） </w:t>
      </w:r>
    </w:p>
    <w:p>
      <w:pPr>
        <w:spacing w:line="480" w:lineRule="exact"/>
        <w:ind w:firstLine="2014" w:firstLineChars="997"/>
        <w:rPr>
          <w:rFonts w:hint="eastAsia" w:ascii="宋体" w:hAnsi="宋体" w:eastAsia="宋体" w:cs="宋体"/>
          <w:color w:val="auto"/>
          <w:szCs w:val="32"/>
          <w:highlight w:val="none"/>
        </w:rPr>
      </w:pPr>
      <w:r>
        <w:rPr>
          <w:rFonts w:hint="eastAsia" w:ascii="宋体" w:hAnsi="宋体" w:eastAsia="宋体" w:cs="宋体"/>
          <w:color w:val="auto"/>
          <w:szCs w:val="32"/>
          <w:highlight w:val="none"/>
        </w:rPr>
        <w:t>法定代表人（负责人）：</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（签字或盖章）</w:t>
      </w:r>
    </w:p>
    <w:p>
      <w:pPr>
        <w:spacing w:line="480" w:lineRule="exact"/>
        <w:ind w:firstLine="2018" w:firstLineChars="999"/>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地址：</w:t>
      </w:r>
      <w:r>
        <w:rPr>
          <w:rFonts w:hint="eastAsia" w:ascii="宋体" w:hAnsi="宋体" w:eastAsia="宋体" w:cs="宋体"/>
          <w:color w:val="auto"/>
          <w:szCs w:val="32"/>
          <w:highlight w:val="none"/>
          <w:u w:val="single"/>
        </w:rPr>
        <w:t xml:space="preserve">                              </w:t>
      </w:r>
    </w:p>
    <w:p>
      <w:pPr>
        <w:spacing w:line="480" w:lineRule="exact"/>
        <w:ind w:firstLine="2018" w:firstLineChars="999"/>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电话：</w:t>
      </w:r>
      <w:r>
        <w:rPr>
          <w:rFonts w:hint="eastAsia" w:ascii="宋体" w:hAnsi="宋体" w:eastAsia="宋体" w:cs="宋体"/>
          <w:color w:val="auto"/>
          <w:szCs w:val="32"/>
          <w:highlight w:val="none"/>
          <w:u w:val="single"/>
        </w:rPr>
        <w:t xml:space="preserve">                     </w:t>
      </w:r>
    </w:p>
    <w:p>
      <w:pPr>
        <w:spacing w:line="480" w:lineRule="exact"/>
        <w:ind w:firstLine="2018" w:firstLineChars="999"/>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传真：</w:t>
      </w:r>
      <w:r>
        <w:rPr>
          <w:rFonts w:hint="eastAsia" w:ascii="宋体" w:hAnsi="宋体" w:eastAsia="宋体" w:cs="宋体"/>
          <w:color w:val="auto"/>
          <w:szCs w:val="32"/>
          <w:highlight w:val="none"/>
          <w:u w:val="single"/>
        </w:rPr>
        <w:t xml:space="preserve">            </w:t>
      </w:r>
    </w:p>
    <w:p>
      <w:pPr>
        <w:spacing w:line="480" w:lineRule="exact"/>
        <w:ind w:firstLine="3434" w:firstLineChars="1700"/>
        <w:rPr>
          <w:rFonts w:hint="eastAsia" w:ascii="宋体" w:hAnsi="宋体" w:eastAsia="宋体" w:cs="宋体"/>
          <w:color w:val="auto"/>
          <w:szCs w:val="32"/>
          <w:highlight w:val="none"/>
        </w:rPr>
      </w:pPr>
      <w:r>
        <w:rPr>
          <w:rFonts w:hint="eastAsia" w:ascii="宋体" w:hAnsi="宋体" w:eastAsia="宋体" w:cs="宋体"/>
          <w:color w:val="auto"/>
          <w:szCs w:val="32"/>
          <w:highlight w:val="none"/>
        </w:rPr>
        <w:t xml:space="preserve"> </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年</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月</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日</w:t>
      </w:r>
    </w:p>
    <w:p>
      <w:pPr>
        <w:spacing w:line="480" w:lineRule="exact"/>
        <w:ind w:firstLine="3430"/>
        <w:rPr>
          <w:rFonts w:hint="eastAsia" w:ascii="宋体" w:hAnsi="宋体" w:eastAsia="宋体" w:cs="宋体"/>
          <w:color w:val="auto"/>
          <w:szCs w:val="32"/>
          <w:highlight w:val="none"/>
        </w:rPr>
      </w:pPr>
    </w:p>
    <w:p>
      <w:pPr>
        <w:spacing w:line="480" w:lineRule="exact"/>
        <w:ind w:firstLine="3430"/>
        <w:rPr>
          <w:rFonts w:hint="eastAsia" w:ascii="宋体" w:hAnsi="宋体" w:eastAsia="宋体" w:cs="宋体"/>
          <w:color w:val="auto"/>
          <w:szCs w:val="32"/>
          <w:highlight w:val="none"/>
        </w:rPr>
      </w:pPr>
    </w:p>
    <w:p>
      <w:pPr>
        <w:spacing w:line="480" w:lineRule="exact"/>
        <w:ind w:firstLine="3430"/>
        <w:rPr>
          <w:rFonts w:hint="eastAsia" w:ascii="宋体" w:hAnsi="宋体" w:eastAsia="宋体" w:cs="宋体"/>
          <w:color w:val="auto"/>
          <w:szCs w:val="32"/>
          <w:highlight w:val="none"/>
        </w:rPr>
      </w:pPr>
    </w:p>
    <w:p>
      <w:pPr>
        <w:spacing w:line="480" w:lineRule="exact"/>
        <w:ind w:firstLine="3430"/>
        <w:rPr>
          <w:rFonts w:hint="eastAsia" w:ascii="宋体" w:hAnsi="宋体" w:eastAsia="宋体" w:cs="宋体"/>
          <w:color w:val="auto"/>
          <w:szCs w:val="32"/>
          <w:highlight w:val="none"/>
        </w:rPr>
      </w:pPr>
    </w:p>
    <w:p>
      <w:pPr>
        <w:spacing w:line="480" w:lineRule="exact"/>
        <w:ind w:firstLine="3430"/>
        <w:rPr>
          <w:rFonts w:hint="eastAsia" w:ascii="宋体" w:hAnsi="宋体" w:eastAsia="宋体" w:cs="宋体"/>
          <w:color w:val="auto"/>
          <w:szCs w:val="32"/>
          <w:highlight w:val="none"/>
        </w:rPr>
      </w:pPr>
    </w:p>
    <w:p>
      <w:pPr>
        <w:spacing w:line="480" w:lineRule="exact"/>
        <w:ind w:firstLine="3430"/>
        <w:rPr>
          <w:rFonts w:hint="eastAsia" w:ascii="宋体" w:hAnsi="宋体" w:eastAsia="宋体" w:cs="宋体"/>
          <w:color w:val="auto"/>
          <w:szCs w:val="32"/>
          <w:highlight w:val="none"/>
        </w:rPr>
      </w:pPr>
    </w:p>
    <w:p>
      <w:pPr>
        <w:spacing w:line="480" w:lineRule="exact"/>
        <w:ind w:firstLine="3430"/>
        <w:rPr>
          <w:rFonts w:hint="eastAsia" w:ascii="宋体" w:hAnsi="宋体" w:eastAsia="宋体" w:cs="宋体"/>
          <w:color w:val="auto"/>
          <w:szCs w:val="32"/>
          <w:highlight w:val="none"/>
        </w:rPr>
      </w:pPr>
    </w:p>
    <w:p>
      <w:pPr>
        <w:spacing w:line="480" w:lineRule="exact"/>
        <w:ind w:firstLine="3430"/>
        <w:rPr>
          <w:rFonts w:hint="eastAsia" w:ascii="宋体" w:hAnsi="宋体" w:eastAsia="宋体" w:cs="宋体"/>
          <w:color w:val="auto"/>
          <w:szCs w:val="32"/>
          <w:highlight w:val="none"/>
        </w:rPr>
      </w:pPr>
    </w:p>
    <w:p>
      <w:pPr>
        <w:spacing w:line="480" w:lineRule="exact"/>
        <w:ind w:firstLine="3430"/>
        <w:rPr>
          <w:rFonts w:hint="eastAsia" w:ascii="宋体" w:hAnsi="宋体" w:eastAsia="宋体" w:cs="宋体"/>
          <w:color w:val="auto"/>
          <w:szCs w:val="32"/>
          <w:highlight w:val="none"/>
        </w:rPr>
      </w:pPr>
    </w:p>
    <w:p>
      <w:pPr>
        <w:spacing w:line="480" w:lineRule="exact"/>
        <w:ind w:firstLine="3430"/>
        <w:rPr>
          <w:rFonts w:hint="eastAsia" w:ascii="宋体" w:hAnsi="宋体" w:eastAsia="宋体" w:cs="宋体"/>
          <w:color w:val="auto"/>
          <w:szCs w:val="32"/>
          <w:highlight w:val="none"/>
        </w:rPr>
      </w:pPr>
    </w:p>
    <w:p>
      <w:pPr>
        <w:spacing w:line="480" w:lineRule="exact"/>
        <w:ind w:firstLine="3430"/>
        <w:rPr>
          <w:rFonts w:hint="eastAsia" w:ascii="宋体" w:hAnsi="宋体" w:eastAsia="宋体" w:cs="宋体"/>
          <w:color w:val="auto"/>
          <w:szCs w:val="32"/>
          <w:highlight w:val="none"/>
        </w:rPr>
      </w:pPr>
    </w:p>
    <w:p>
      <w:pPr>
        <w:spacing w:line="480" w:lineRule="exact"/>
        <w:ind w:firstLine="3430"/>
        <w:rPr>
          <w:rFonts w:hint="eastAsia" w:ascii="宋体" w:hAnsi="宋体" w:eastAsia="宋体" w:cs="宋体"/>
          <w:color w:val="auto"/>
          <w:szCs w:val="32"/>
          <w:highlight w:val="none"/>
        </w:rPr>
      </w:pPr>
    </w:p>
    <w:p>
      <w:pPr>
        <w:spacing w:line="480" w:lineRule="exact"/>
        <w:ind w:firstLine="3430"/>
        <w:rPr>
          <w:rFonts w:hint="eastAsia" w:ascii="宋体" w:hAnsi="宋体" w:eastAsia="宋体" w:cs="宋体"/>
          <w:color w:val="auto"/>
          <w:szCs w:val="32"/>
          <w:highlight w:val="none"/>
        </w:rPr>
      </w:pPr>
    </w:p>
    <w:p>
      <w:pPr>
        <w:spacing w:line="480" w:lineRule="exact"/>
        <w:ind w:firstLine="3430"/>
        <w:rPr>
          <w:rFonts w:hint="eastAsia" w:ascii="宋体" w:hAnsi="宋体" w:eastAsia="宋体" w:cs="宋体"/>
          <w:color w:val="auto"/>
          <w:szCs w:val="32"/>
          <w:highlight w:val="none"/>
        </w:rPr>
      </w:pPr>
    </w:p>
    <w:p>
      <w:pPr>
        <w:spacing w:line="480" w:lineRule="exact"/>
        <w:rPr>
          <w:rFonts w:hint="eastAsia" w:ascii="宋体" w:hAnsi="宋体" w:eastAsia="宋体" w:cs="宋体"/>
          <w:color w:val="auto"/>
          <w:szCs w:val="32"/>
          <w:highlight w:val="none"/>
        </w:rPr>
        <w:sectPr>
          <w:pgSz w:w="11906" w:h="16838"/>
          <w:pgMar w:top="1440" w:right="1440" w:bottom="1440" w:left="1440" w:header="1134" w:footer="851" w:gutter="0"/>
          <w:cols w:space="720" w:num="1"/>
          <w:docGrid w:type="linesAndChars" w:linePitch="574" w:charSpace="-1683"/>
        </w:sectPr>
      </w:pPr>
      <w:r>
        <w:rPr>
          <w:rFonts w:hint="eastAsia" w:ascii="宋体" w:hAnsi="宋体" w:eastAsia="宋体" w:cs="宋体"/>
          <w:color w:val="auto"/>
          <w:szCs w:val="32"/>
          <w:highlight w:val="none"/>
        </w:rPr>
        <w:t>说明：保函开立人可以根据项目具体情况</w:t>
      </w:r>
      <w:r>
        <w:rPr>
          <w:rFonts w:hint="eastAsia" w:ascii="宋体" w:hAnsi="宋体" w:eastAsia="宋体" w:cs="宋体"/>
          <w:color w:val="auto"/>
          <w:szCs w:val="32"/>
          <w:highlight w:val="none"/>
          <w:lang w:val="en-US" w:eastAsia="zh-CN"/>
        </w:rPr>
        <w:t>调整</w:t>
      </w:r>
      <w:r>
        <w:rPr>
          <w:rFonts w:hint="eastAsia" w:ascii="宋体" w:hAnsi="宋体" w:eastAsia="宋体" w:cs="宋体"/>
          <w:color w:val="auto"/>
          <w:szCs w:val="32"/>
          <w:highlight w:val="none"/>
        </w:rPr>
        <w:t>相关条款，但不得违背招标文件的实质性内容，以及相关法律法规的规定。</w:t>
      </w: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建设工程投标保证保险</w:t>
      </w:r>
    </w:p>
    <w:p>
      <w:pPr>
        <w:pStyle w:val="136"/>
        <w:snapToGrid w:val="0"/>
        <w:spacing w:after="0"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（招标人名称）</w:t>
      </w:r>
      <w:r>
        <w:rPr>
          <w:rFonts w:hint="eastAsia" w:ascii="宋体" w:hAnsi="宋体" w:eastAsia="宋体" w:cs="宋体"/>
          <w:color w:val="auto"/>
          <w:sz w:val="21"/>
          <w:szCs w:val="21"/>
          <w:highlight w:val="none"/>
        </w:rPr>
        <w:t xml:space="preserve">： </w:t>
      </w:r>
    </w:p>
    <w:p>
      <w:pPr>
        <w:pStyle w:val="136"/>
        <w:snapToGrid w:val="0"/>
        <w:spacing w:after="0" w:line="380" w:lineRule="exact"/>
        <w:ind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color="000000"/>
        </w:rPr>
        <w:t xml:space="preserve">     投标人名称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（以下简称“投标人”）于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日参加你方组织的</w:t>
      </w:r>
      <w:r>
        <w:rPr>
          <w:rFonts w:hint="eastAsia" w:ascii="宋体" w:hAnsi="宋体" w:eastAsia="宋体" w:cs="宋体"/>
          <w:color w:val="auto"/>
          <w:sz w:val="21"/>
          <w:szCs w:val="21"/>
          <w:highlight w:val="none"/>
          <w:u w:val="single"/>
        </w:rPr>
        <w:t xml:space="preserve">             招标项目及标段   </w:t>
      </w:r>
      <w:r>
        <w:rPr>
          <w:rFonts w:hint="eastAsia" w:ascii="宋体" w:hAnsi="宋体" w:eastAsia="宋体" w:cs="宋体"/>
          <w:color w:val="auto"/>
          <w:sz w:val="21"/>
          <w:szCs w:val="21"/>
          <w:highlight w:val="none"/>
        </w:rPr>
        <w:t>施工的招标投标，并向我方投保建设工程投标保证保险（保险单号：              ）。我方愿就投标人履行招标文件规定的投标义务，向贵方提供如下保证保险：</w:t>
      </w:r>
    </w:p>
    <w:p>
      <w:pPr>
        <w:widowControl/>
        <w:snapToGrid w:val="0"/>
        <w:spacing w:line="380" w:lineRule="exact"/>
        <w:ind w:firstLine="40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一、保证保险金额</w:t>
      </w:r>
    </w:p>
    <w:p>
      <w:pPr>
        <w:widowControl/>
        <w:snapToGrid w:val="0"/>
        <w:spacing w:line="380" w:lineRule="exact"/>
        <w:ind w:firstLine="40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我方保证保险的保险金额（最高限额）为人民币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bCs/>
          <w:color w:val="auto"/>
          <w:szCs w:val="21"/>
          <w:highlight w:val="none"/>
        </w:rPr>
        <w:t>（大写）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32"/>
          <w:highlight w:val="none"/>
        </w:rPr>
        <w:t>（¥</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 xml:space="preserve"> ）</w:t>
      </w:r>
      <w:r>
        <w:rPr>
          <w:rFonts w:hint="eastAsia" w:ascii="宋体" w:hAnsi="宋体" w:eastAsia="宋体" w:cs="宋体"/>
          <w:color w:val="auto"/>
          <w:szCs w:val="21"/>
          <w:highlight w:val="none"/>
        </w:rPr>
        <w:t>。</w:t>
      </w:r>
    </w:p>
    <w:p>
      <w:pPr>
        <w:widowControl/>
        <w:snapToGrid w:val="0"/>
        <w:spacing w:line="380" w:lineRule="exact"/>
        <w:ind w:firstLine="40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二、保证保险的责任范围</w:t>
      </w:r>
    </w:p>
    <w:p>
      <w:pPr>
        <w:widowControl/>
        <w:snapToGrid w:val="0"/>
        <w:spacing w:line="380" w:lineRule="exact"/>
        <w:ind w:firstLine="404"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我方在投标人发生以下情形之一时，承担保险责任：</w:t>
      </w:r>
    </w:p>
    <w:p>
      <w:pPr>
        <w:pStyle w:val="136"/>
        <w:snapToGrid w:val="0"/>
        <w:spacing w:after="0" w:line="380" w:lineRule="exact"/>
        <w:ind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1、投标截止后投标人违反招标文件的规定修改、补充或撤销投标文件的实质性内容或者要求更改招标文件和中标通知书的实质性内容；</w:t>
      </w:r>
    </w:p>
    <w:p>
      <w:pPr>
        <w:pStyle w:val="136"/>
        <w:snapToGrid w:val="0"/>
        <w:spacing w:after="0" w:line="380" w:lineRule="exact"/>
        <w:ind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2、投标人中标后未按招标文件或中标通知书的要求签署合同；</w:t>
      </w:r>
    </w:p>
    <w:p>
      <w:pPr>
        <w:pStyle w:val="136"/>
        <w:snapToGrid w:val="0"/>
        <w:spacing w:after="0" w:line="380" w:lineRule="exact"/>
        <w:ind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3、《建设工程招标文件》规定的其他有关投标实质性违约情形。</w:t>
      </w:r>
    </w:p>
    <w:p>
      <w:pPr>
        <w:snapToGrid w:val="0"/>
        <w:spacing w:line="380" w:lineRule="exact"/>
        <w:ind w:firstLine="404"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三、代偿的安排</w:t>
      </w:r>
    </w:p>
    <w:p>
      <w:pPr>
        <w:snapToGrid w:val="0"/>
        <w:spacing w:line="380" w:lineRule="exact"/>
        <w:ind w:firstLine="404"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贵方要求我方承担保证保险责任的，应向我方发出书面索赔通知。索赔通知应写明要求索赔的金额，支付款项应到达的帐号，并附有说明投标人违约造成贵方损失情况的证明材料。</w:t>
      </w:r>
    </w:p>
    <w:p>
      <w:pPr>
        <w:snapToGrid w:val="0"/>
        <w:spacing w:line="380" w:lineRule="exact"/>
        <w:ind w:firstLine="404"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我方收到贵方的书面索赔通知及相应证明材料后，在</w:t>
      </w:r>
      <w:r>
        <w:rPr>
          <w:rFonts w:hint="eastAsia" w:ascii="宋体" w:hAnsi="宋体" w:eastAsia="宋体" w:cs="宋体"/>
          <w:color w:val="auto"/>
          <w:szCs w:val="21"/>
          <w:highlight w:val="none"/>
          <w:u w:val="single"/>
        </w:rPr>
        <w:t>10</w:t>
      </w:r>
      <w:r>
        <w:rPr>
          <w:rFonts w:hint="eastAsia" w:ascii="宋体" w:hAnsi="宋体" w:eastAsia="宋体" w:cs="宋体"/>
          <w:color w:val="auto"/>
          <w:szCs w:val="21"/>
          <w:highlight w:val="none"/>
        </w:rPr>
        <w:t>个工作日内进行核定后，按照保险合同的约定承担保证保险责任。</w:t>
      </w:r>
    </w:p>
    <w:p>
      <w:pPr>
        <w:snapToGrid w:val="0"/>
        <w:spacing w:line="380" w:lineRule="exact"/>
        <w:ind w:firstLine="404"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四、保单凭证的生效</w:t>
      </w:r>
    </w:p>
    <w:p>
      <w:pPr>
        <w:snapToGrid w:val="0"/>
        <w:spacing w:line="380" w:lineRule="exact"/>
        <w:ind w:firstLine="404"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本保单凭证自我方加盖保单专用章并交付贵方之日起生效。</w:t>
      </w:r>
    </w:p>
    <w:p>
      <w:pPr>
        <w:snapToGrid w:val="0"/>
        <w:spacing w:line="380" w:lineRule="exact"/>
        <w:ind w:firstLine="404"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本保险在投标有效期到期后30日（含）内或被保险人延长投标有效期后的到期日后30日（含）内保持有效，延长投标有效期无须通知本保险人，但任何索款要求应在投标有效期到期后30日（含）内送达我方。 </w:t>
      </w:r>
    </w:p>
    <w:p>
      <w:pPr>
        <w:snapToGrid w:val="0"/>
        <w:spacing w:line="380" w:lineRule="exact"/>
        <w:ind w:firstLine="404"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具体保险期限以保险合同载明为准。</w:t>
      </w:r>
    </w:p>
    <w:p>
      <w:pPr>
        <w:snapToGrid w:val="0"/>
        <w:spacing w:line="380" w:lineRule="exact"/>
        <w:ind w:firstLine="404"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r>
        <w:rPr>
          <w:rFonts w:hint="eastAsia" w:ascii="宋体" w:hAnsi="宋体" w:eastAsia="宋体" w:cs="宋体"/>
          <w:bCs/>
          <w:color w:val="auto"/>
          <w:szCs w:val="21"/>
          <w:highlight w:val="none"/>
        </w:rPr>
        <w:t>本保险保单凭证/保函载明事宜以保险合同约定为准。</w:t>
      </w:r>
    </w:p>
    <w:p>
      <w:pPr>
        <w:snapToGrid w:val="0"/>
        <w:spacing w:line="380" w:lineRule="exact"/>
        <w:ind w:firstLine="404"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六、本保单凭证/保函自保险人或授权代理人签字并加盖公章之日起生效。</w:t>
      </w:r>
    </w:p>
    <w:p>
      <w:pPr>
        <w:pStyle w:val="183"/>
        <w:spacing w:after="0"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保险人名称： </w:t>
      </w:r>
      <w:r>
        <w:rPr>
          <w:rFonts w:hint="eastAsia" w:ascii="宋体" w:hAnsi="宋体" w:eastAsia="宋体" w:cs="宋体"/>
          <w:color w:val="auto"/>
          <w:sz w:val="21"/>
          <w:szCs w:val="21"/>
          <w:highlight w:val="none"/>
          <w:u w:val="single"/>
        </w:rPr>
        <w:t xml:space="preserve">                                           </w:t>
      </w:r>
    </w:p>
    <w:p>
      <w:pPr>
        <w:pStyle w:val="183"/>
        <w:spacing w:after="0"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日    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p>
    <w:p>
      <w:pPr>
        <w:spacing w:line="480" w:lineRule="exact"/>
        <w:rPr>
          <w:rFonts w:hint="eastAsia" w:ascii="宋体" w:hAnsi="宋体" w:eastAsia="宋体" w:cs="宋体"/>
          <w:color w:val="auto"/>
          <w:szCs w:val="32"/>
          <w:highlight w:val="none"/>
        </w:rPr>
        <w:sectPr>
          <w:pgSz w:w="11906" w:h="16838"/>
          <w:pgMar w:top="1440" w:right="1588" w:bottom="1440" w:left="1440" w:header="1134" w:footer="851" w:gutter="0"/>
          <w:cols w:space="720" w:num="1"/>
          <w:docGrid w:type="linesAndChars" w:linePitch="574" w:charSpace="-1683"/>
        </w:sectPr>
      </w:pPr>
      <w:r>
        <w:rPr>
          <w:rFonts w:hint="eastAsia" w:ascii="宋体" w:hAnsi="宋体" w:eastAsia="宋体" w:cs="宋体"/>
          <w:color w:val="auto"/>
          <w:szCs w:val="32"/>
          <w:highlight w:val="none"/>
        </w:rPr>
        <w:t>说明：</w:t>
      </w:r>
      <w:r>
        <w:rPr>
          <w:rFonts w:hint="eastAsia" w:ascii="宋体" w:hAnsi="宋体" w:eastAsia="宋体" w:cs="宋体"/>
          <w:color w:val="auto"/>
          <w:szCs w:val="32"/>
          <w:highlight w:val="none"/>
          <w:lang w:val="en-US" w:eastAsia="zh-CN"/>
        </w:rPr>
        <w:t>保证保险</w:t>
      </w:r>
      <w:r>
        <w:rPr>
          <w:rFonts w:hint="eastAsia" w:ascii="宋体" w:hAnsi="宋体" w:eastAsia="宋体" w:cs="宋体"/>
          <w:color w:val="auto"/>
          <w:szCs w:val="32"/>
          <w:highlight w:val="none"/>
        </w:rPr>
        <w:t>开立人可以根据项目具体情况</w:t>
      </w:r>
      <w:r>
        <w:rPr>
          <w:rFonts w:hint="eastAsia" w:ascii="宋体" w:hAnsi="宋体" w:eastAsia="宋体" w:cs="宋体"/>
          <w:color w:val="auto"/>
          <w:szCs w:val="32"/>
          <w:highlight w:val="none"/>
          <w:lang w:val="en-US" w:eastAsia="zh-CN"/>
        </w:rPr>
        <w:t>调整</w:t>
      </w:r>
      <w:r>
        <w:rPr>
          <w:rFonts w:hint="eastAsia" w:ascii="宋体" w:hAnsi="宋体" w:eastAsia="宋体" w:cs="宋体"/>
          <w:color w:val="auto"/>
          <w:szCs w:val="32"/>
          <w:highlight w:val="none"/>
        </w:rPr>
        <w:t>相关条款，但不得违背招标文件的实质性内容，以及相关法律法规的规定。</w:t>
      </w:r>
    </w:p>
    <w:p>
      <w:pPr>
        <w:widowControl/>
        <w:jc w:val="left"/>
        <w:rPr>
          <w:rFonts w:hint="eastAsia" w:ascii="宋体" w:hAnsi="宋体" w:eastAsia="宋体" w:cs="宋体"/>
          <w:color w:val="auto"/>
          <w:highlight w:val="none"/>
        </w:rPr>
      </w:pPr>
    </w:p>
    <w:p>
      <w:pPr>
        <w:adjustRightInd w:val="0"/>
        <w:snapToGrid w:val="0"/>
        <w:jc w:val="center"/>
        <w:rPr>
          <w:rFonts w:hint="eastAsia" w:ascii="宋体" w:hAnsi="宋体" w:eastAsia="宋体" w:cs="宋体"/>
          <w:color w:val="auto"/>
          <w:sz w:val="30"/>
          <w:szCs w:val="30"/>
          <w:highlight w:val="none"/>
        </w:rPr>
      </w:pPr>
      <w:bookmarkStart w:id="1429" w:name="_Toc14250"/>
      <w:r>
        <w:rPr>
          <w:rFonts w:hint="eastAsia" w:ascii="宋体" w:hAnsi="宋体" w:eastAsia="宋体" w:cs="宋体"/>
          <w:color w:val="auto"/>
          <w:sz w:val="30"/>
          <w:szCs w:val="30"/>
          <w:highlight w:val="none"/>
        </w:rPr>
        <w:t>投标承诺</w:t>
      </w:r>
      <w:bookmarkEnd w:id="1429"/>
    </w:p>
    <w:p>
      <w:pPr>
        <w:adjustRightInd w:val="0"/>
        <w:snapToGrid w:val="0"/>
        <w:spacing w:line="480" w:lineRule="exact"/>
        <w:jc w:val="left"/>
        <w:rPr>
          <w:rFonts w:hint="eastAsia" w:ascii="宋体" w:hAnsi="宋体" w:eastAsia="宋体" w:cs="宋体"/>
          <w:color w:val="auto"/>
          <w:sz w:val="24"/>
          <w:highlight w:val="none"/>
        </w:rPr>
      </w:pPr>
    </w:p>
    <w:p>
      <w:pPr>
        <w:spacing w:line="480" w:lineRule="exact"/>
        <w:rPr>
          <w:rFonts w:hint="eastAsia" w:ascii="宋体" w:hAnsi="宋体" w:eastAsia="宋体" w:cs="宋体"/>
          <w:color w:val="auto"/>
          <w:szCs w:val="32"/>
          <w:highlight w:val="none"/>
        </w:rPr>
      </w:pPr>
      <w:r>
        <w:rPr>
          <w:rFonts w:hint="eastAsia" w:ascii="宋体" w:hAnsi="宋体" w:eastAsia="宋体" w:cs="宋体"/>
          <w:color w:val="auto"/>
          <w:szCs w:val="32"/>
          <w:highlight w:val="none"/>
          <w:u w:val="single"/>
        </w:rPr>
        <w:t xml:space="preserve">                （招标人名称）</w:t>
      </w:r>
      <w:r>
        <w:rPr>
          <w:rFonts w:hint="eastAsia" w:ascii="宋体" w:hAnsi="宋体" w:eastAsia="宋体" w:cs="宋体"/>
          <w:color w:val="auto"/>
          <w:szCs w:val="32"/>
          <w:highlight w:val="none"/>
        </w:rPr>
        <w:t xml:space="preserve"> ：</w:t>
      </w:r>
    </w:p>
    <w:p>
      <w:pPr>
        <w:spacing w:line="480" w:lineRule="exact"/>
        <w:ind w:firstLine="640"/>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经慎重研究，我公司</w:t>
      </w:r>
      <w:r>
        <w:rPr>
          <w:rFonts w:hint="eastAsia" w:ascii="宋体" w:hAnsi="宋体" w:eastAsia="宋体" w:cs="宋体"/>
          <w:color w:val="auto"/>
          <w:szCs w:val="32"/>
          <w:highlight w:val="none"/>
          <w:u w:val="single"/>
        </w:rPr>
        <w:t xml:space="preserve">          投标人名称  </w:t>
      </w:r>
      <w:r>
        <w:rPr>
          <w:rFonts w:hint="eastAsia" w:ascii="宋体" w:hAnsi="宋体" w:eastAsia="宋体" w:cs="宋体"/>
          <w:color w:val="auto"/>
          <w:szCs w:val="32"/>
          <w:highlight w:val="none"/>
        </w:rPr>
        <w:t>（以下称“投标人”）决定于______年____月_____日参与你方组织的</w:t>
      </w:r>
      <w:r>
        <w:rPr>
          <w:rFonts w:hint="eastAsia" w:ascii="宋体" w:hAnsi="宋体" w:eastAsia="宋体" w:cs="宋体"/>
          <w:color w:val="auto"/>
          <w:szCs w:val="32"/>
          <w:highlight w:val="none"/>
          <w:u w:val="single"/>
        </w:rPr>
        <w:t xml:space="preserve">      招标项目及标段   </w:t>
      </w:r>
      <w:r>
        <w:rPr>
          <w:rFonts w:hint="eastAsia" w:ascii="宋体" w:hAnsi="宋体" w:eastAsia="宋体" w:cs="宋体"/>
          <w:color w:val="auto"/>
          <w:szCs w:val="32"/>
          <w:highlight w:val="none"/>
        </w:rPr>
        <w:t>的施工招标投标，我方承诺严格按照《招标投标法》及其实施条例等法律法规和政策文件的要求，履行投标义务。</w:t>
      </w:r>
    </w:p>
    <w:p>
      <w:pPr>
        <w:spacing w:line="480" w:lineRule="exact"/>
        <w:ind w:firstLine="640"/>
        <w:rPr>
          <w:rFonts w:hint="eastAsia" w:ascii="宋体" w:hAnsi="宋体" w:eastAsia="宋体" w:cs="宋体"/>
          <w:color w:val="auto"/>
          <w:szCs w:val="32"/>
          <w:highlight w:val="none"/>
        </w:rPr>
      </w:pPr>
      <w:r>
        <w:rPr>
          <w:rFonts w:hint="eastAsia" w:ascii="宋体" w:hAnsi="宋体" w:eastAsia="宋体" w:cs="宋体"/>
          <w:color w:val="auto"/>
          <w:szCs w:val="32"/>
          <w:highlight w:val="none"/>
        </w:rPr>
        <w:t>如果发生不履行相关投标义务的行为，自愿接受按法律法规和招标文件作出的处理。</w:t>
      </w:r>
    </w:p>
    <w:p>
      <w:pPr>
        <w:adjustRightInd w:val="0"/>
        <w:snapToGrid w:val="0"/>
        <w:spacing w:line="480" w:lineRule="exact"/>
        <w:jc w:val="left"/>
        <w:rPr>
          <w:rFonts w:hint="eastAsia" w:ascii="宋体" w:hAnsi="宋体" w:eastAsia="宋体" w:cs="宋体"/>
          <w:color w:val="auto"/>
          <w:szCs w:val="32"/>
          <w:highlight w:val="none"/>
        </w:rPr>
      </w:pPr>
    </w:p>
    <w:p>
      <w:pPr>
        <w:adjustRightInd w:val="0"/>
        <w:snapToGrid w:val="0"/>
        <w:spacing w:line="480" w:lineRule="exact"/>
        <w:jc w:val="left"/>
        <w:rPr>
          <w:rFonts w:hint="eastAsia" w:ascii="宋体" w:hAnsi="宋体" w:eastAsia="宋体" w:cs="宋体"/>
          <w:color w:val="auto"/>
          <w:szCs w:val="32"/>
          <w:highlight w:val="none"/>
        </w:rPr>
      </w:pPr>
    </w:p>
    <w:p>
      <w:pPr>
        <w:spacing w:line="480" w:lineRule="exact"/>
        <w:ind w:right="404" w:firstLine="2121" w:firstLineChars="1050"/>
        <w:rPr>
          <w:rFonts w:hint="eastAsia" w:ascii="宋体" w:hAnsi="宋体" w:eastAsia="宋体" w:cs="宋体"/>
          <w:color w:val="auto"/>
          <w:szCs w:val="32"/>
          <w:highlight w:val="none"/>
        </w:rPr>
      </w:pPr>
      <w:r>
        <w:rPr>
          <w:rFonts w:hint="eastAsia" w:ascii="宋体" w:hAnsi="宋体" w:eastAsia="宋体" w:cs="宋体"/>
          <w:color w:val="auto"/>
          <w:szCs w:val="32"/>
          <w:highlight w:val="none"/>
        </w:rPr>
        <w:t>投标人：</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（盖章）</w:t>
      </w:r>
    </w:p>
    <w:p>
      <w:pPr>
        <w:spacing w:line="480" w:lineRule="exact"/>
        <w:ind w:firstLine="2020" w:firstLineChars="1000"/>
        <w:rPr>
          <w:rFonts w:hint="eastAsia" w:ascii="宋体" w:hAnsi="宋体" w:eastAsia="宋体" w:cs="宋体"/>
          <w:color w:val="auto"/>
          <w:szCs w:val="32"/>
          <w:highlight w:val="none"/>
        </w:rPr>
      </w:pPr>
      <w:r>
        <w:rPr>
          <w:rFonts w:hint="eastAsia" w:ascii="宋体" w:hAnsi="宋体" w:eastAsia="宋体" w:cs="宋体"/>
          <w:color w:val="auto"/>
          <w:szCs w:val="32"/>
          <w:highlight w:val="none"/>
        </w:rPr>
        <w:t xml:space="preserve"> 法定代表人：</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（签字或盖章）</w:t>
      </w:r>
    </w:p>
    <w:p>
      <w:pPr>
        <w:spacing w:line="480" w:lineRule="exact"/>
        <w:ind w:firstLine="2121" w:firstLineChars="1050"/>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地址：</w:t>
      </w:r>
      <w:r>
        <w:rPr>
          <w:rFonts w:hint="eastAsia" w:ascii="宋体" w:hAnsi="宋体" w:eastAsia="宋体" w:cs="宋体"/>
          <w:color w:val="auto"/>
          <w:szCs w:val="32"/>
          <w:highlight w:val="none"/>
          <w:u w:val="single"/>
        </w:rPr>
        <w:t xml:space="preserve">                                  </w:t>
      </w:r>
    </w:p>
    <w:p>
      <w:pPr>
        <w:spacing w:line="480" w:lineRule="exact"/>
        <w:ind w:firstLine="2121" w:firstLineChars="1050"/>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电话：</w:t>
      </w:r>
      <w:r>
        <w:rPr>
          <w:rFonts w:hint="eastAsia" w:ascii="宋体" w:hAnsi="宋体" w:eastAsia="宋体" w:cs="宋体"/>
          <w:color w:val="auto"/>
          <w:szCs w:val="32"/>
          <w:highlight w:val="none"/>
          <w:u w:val="single"/>
        </w:rPr>
        <w:t xml:space="preserve">                     </w:t>
      </w:r>
    </w:p>
    <w:p>
      <w:pPr>
        <w:spacing w:line="480" w:lineRule="exact"/>
        <w:ind w:firstLine="2121" w:firstLineChars="1050"/>
        <w:rPr>
          <w:rFonts w:hint="eastAsia" w:ascii="宋体" w:hAnsi="宋体" w:eastAsia="宋体" w:cs="宋体"/>
          <w:color w:val="auto"/>
          <w:szCs w:val="32"/>
          <w:highlight w:val="none"/>
          <w:u w:val="single"/>
        </w:rPr>
      </w:pPr>
      <w:r>
        <w:rPr>
          <w:rFonts w:hint="eastAsia" w:ascii="宋体" w:hAnsi="宋体" w:eastAsia="宋体" w:cs="宋体"/>
          <w:color w:val="auto"/>
          <w:szCs w:val="32"/>
          <w:highlight w:val="none"/>
        </w:rPr>
        <w:t>传真：</w:t>
      </w:r>
      <w:r>
        <w:rPr>
          <w:rFonts w:hint="eastAsia" w:ascii="宋体" w:hAnsi="宋体" w:eastAsia="宋体" w:cs="宋体"/>
          <w:color w:val="auto"/>
          <w:szCs w:val="32"/>
          <w:highlight w:val="none"/>
          <w:u w:val="single"/>
        </w:rPr>
        <w:t xml:space="preserve">                     </w:t>
      </w:r>
    </w:p>
    <w:p>
      <w:pPr>
        <w:spacing w:line="480" w:lineRule="exact"/>
        <w:ind w:firstLine="707" w:firstLineChars="350"/>
        <w:rPr>
          <w:rFonts w:hint="eastAsia" w:ascii="宋体" w:hAnsi="宋体" w:eastAsia="宋体" w:cs="宋体"/>
          <w:color w:val="auto"/>
          <w:szCs w:val="32"/>
          <w:highlight w:val="none"/>
        </w:rPr>
      </w:pPr>
    </w:p>
    <w:p>
      <w:pPr>
        <w:spacing w:line="480" w:lineRule="exact"/>
        <w:ind w:firstLine="2929" w:firstLineChars="1450"/>
        <w:rPr>
          <w:rFonts w:hint="eastAsia" w:ascii="宋体" w:hAnsi="宋体" w:eastAsia="宋体" w:cs="宋体"/>
          <w:color w:val="auto"/>
          <w:szCs w:val="32"/>
          <w:highlight w:val="none"/>
        </w:rPr>
        <w:sectPr>
          <w:pgSz w:w="11906" w:h="16838"/>
          <w:pgMar w:top="1440" w:right="1440" w:bottom="1440" w:left="1440" w:header="1701" w:footer="1701" w:gutter="0"/>
          <w:cols w:space="720" w:num="1"/>
          <w:docGrid w:type="linesAndChars" w:linePitch="574" w:charSpace="-1683"/>
        </w:sectPr>
      </w:pPr>
      <w:r>
        <w:rPr>
          <w:rFonts w:hint="eastAsia" w:ascii="宋体" w:hAnsi="宋体" w:eastAsia="宋体" w:cs="宋体"/>
          <w:color w:val="auto"/>
          <w:szCs w:val="32"/>
          <w:highlight w:val="none"/>
        </w:rPr>
        <w:t xml:space="preserve"> </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年</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月</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rPr>
        <w:t>日</w:t>
      </w:r>
    </w:p>
    <w:p>
      <w:pPr>
        <w:pStyle w:val="8"/>
        <w:jc w:val="center"/>
        <w:rPr>
          <w:rFonts w:hint="eastAsia" w:ascii="宋体" w:hAnsi="宋体" w:eastAsia="宋体" w:cs="宋体"/>
          <w:b w:val="0"/>
          <w:bCs w:val="0"/>
          <w:color w:val="auto"/>
          <w:sz w:val="30"/>
          <w:highlight w:val="none"/>
        </w:rPr>
      </w:pPr>
      <w:bookmarkStart w:id="1430" w:name="_Toc9178584"/>
      <w:bookmarkStart w:id="1431" w:name="_Toc13790"/>
      <w:bookmarkStart w:id="1432" w:name="_Toc27491"/>
      <w:bookmarkStart w:id="1433" w:name="_Toc10028"/>
      <w:bookmarkStart w:id="1434" w:name="_Toc18556"/>
      <w:bookmarkStart w:id="1435" w:name="_Toc80006267"/>
      <w:bookmarkStart w:id="1436" w:name="_Toc300678574"/>
      <w:bookmarkStart w:id="1437" w:name="_Toc80006157"/>
      <w:r>
        <w:rPr>
          <w:rFonts w:hint="eastAsia" w:ascii="宋体" w:hAnsi="宋体" w:eastAsia="宋体" w:cs="宋体"/>
          <w:b w:val="0"/>
          <w:bCs w:val="0"/>
          <w:color w:val="auto"/>
          <w:sz w:val="30"/>
          <w:highlight w:val="none"/>
        </w:rPr>
        <w:t>6.项目管理机构</w:t>
      </w:r>
      <w:bookmarkEnd w:id="1430"/>
      <w:bookmarkEnd w:id="1431"/>
      <w:bookmarkEnd w:id="1432"/>
      <w:bookmarkEnd w:id="1433"/>
      <w:bookmarkEnd w:id="1434"/>
      <w:bookmarkEnd w:id="1435"/>
      <w:bookmarkEnd w:id="1436"/>
      <w:bookmarkEnd w:id="1437"/>
    </w:p>
    <w:p>
      <w:pPr>
        <w:pStyle w:val="9"/>
        <w:jc w:val="center"/>
        <w:rPr>
          <w:rFonts w:hint="eastAsia" w:ascii="宋体" w:hAnsi="宋体" w:eastAsia="宋体" w:cs="宋体"/>
          <w:b w:val="0"/>
          <w:bCs w:val="0"/>
          <w:color w:val="auto"/>
          <w:sz w:val="28"/>
          <w:highlight w:val="none"/>
        </w:rPr>
      </w:pPr>
      <w:bookmarkStart w:id="1438" w:name="_Toc79998888"/>
      <w:bookmarkStart w:id="1439" w:name="_Toc80006158"/>
      <w:bookmarkStart w:id="1440" w:name="_Toc80006268"/>
      <w:bookmarkStart w:id="1441" w:name="_Toc17159"/>
      <w:bookmarkStart w:id="1442" w:name="_Toc79998444"/>
      <w:bookmarkStart w:id="1443" w:name="_Toc26871"/>
      <w:bookmarkStart w:id="1444" w:name="_Toc15865"/>
      <w:r>
        <w:rPr>
          <w:rFonts w:hint="eastAsia" w:ascii="宋体" w:hAnsi="宋体" w:eastAsia="宋体" w:cs="宋体"/>
          <w:b w:val="0"/>
          <w:bCs w:val="0"/>
          <w:color w:val="auto"/>
          <w:sz w:val="28"/>
          <w:highlight w:val="none"/>
        </w:rPr>
        <w:t>（1）项目管理机构组成表</w:t>
      </w:r>
      <w:bookmarkEnd w:id="1438"/>
      <w:bookmarkEnd w:id="1439"/>
      <w:bookmarkEnd w:id="1440"/>
      <w:bookmarkEnd w:id="1441"/>
      <w:bookmarkEnd w:id="1442"/>
      <w:bookmarkEnd w:id="1443"/>
      <w:bookmarkEnd w:id="1444"/>
    </w:p>
    <w:tbl>
      <w:tblPr>
        <w:tblStyle w:val="50"/>
        <w:tblW w:w="83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639"/>
        <w:gridCol w:w="1065"/>
        <w:gridCol w:w="808"/>
        <w:gridCol w:w="852"/>
        <w:gridCol w:w="724"/>
        <w:gridCol w:w="2127"/>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639"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5576" w:type="dxa"/>
            <w:gridSpan w:val="5"/>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执业或岗位资格证明</w:t>
            </w:r>
          </w:p>
        </w:tc>
        <w:tc>
          <w:tcPr>
            <w:tcW w:w="1510"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拟在本项目担任的工作岗位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639"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证书名称</w:t>
            </w:r>
          </w:p>
        </w:tc>
        <w:tc>
          <w:tcPr>
            <w:tcW w:w="80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级别</w:t>
            </w:r>
          </w:p>
        </w:tc>
        <w:tc>
          <w:tcPr>
            <w:tcW w:w="8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证号</w:t>
            </w:r>
          </w:p>
        </w:tc>
        <w:tc>
          <w:tcPr>
            <w:tcW w:w="72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w:t>
            </w:r>
          </w:p>
        </w:tc>
        <w:tc>
          <w:tcPr>
            <w:tcW w:w="21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p>
        </w:tc>
        <w:tc>
          <w:tcPr>
            <w:tcW w:w="1510"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6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0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2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1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6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0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2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1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6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0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2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1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6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0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2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1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6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0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2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1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6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0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2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1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6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0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2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1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6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0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2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1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1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6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0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5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2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12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5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bl>
    <w:p>
      <w:pPr>
        <w:ind w:firstLine="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说明：项目管理机构人员是指项目经理。</w:t>
      </w:r>
    </w:p>
    <w:p>
      <w:pPr>
        <w:pStyle w:val="9"/>
        <w:outlineLvl w:val="9"/>
        <w:rPr>
          <w:rFonts w:hint="eastAsia" w:ascii="宋体" w:hAnsi="宋体" w:eastAsia="宋体" w:cs="宋体"/>
          <w:b w:val="0"/>
          <w:bCs w:val="0"/>
          <w:color w:val="auto"/>
          <w:sz w:val="28"/>
          <w:highlight w:val="none"/>
        </w:rPr>
      </w:pPr>
      <w:r>
        <w:rPr>
          <w:rFonts w:hint="eastAsia" w:ascii="宋体" w:hAnsi="宋体" w:eastAsia="宋体" w:cs="宋体"/>
          <w:color w:val="auto"/>
          <w:szCs w:val="21"/>
          <w:highlight w:val="none"/>
        </w:rPr>
        <w:br w:type="page"/>
      </w:r>
      <w:bookmarkStart w:id="1445" w:name="_Toc9178585"/>
      <w:bookmarkStart w:id="1446" w:name="_Toc300678575"/>
    </w:p>
    <w:bookmarkEnd w:id="1445"/>
    <w:bookmarkEnd w:id="1446"/>
    <w:p>
      <w:pPr>
        <w:pStyle w:val="10"/>
        <w:jc w:val="center"/>
        <w:rPr>
          <w:rFonts w:hint="eastAsia" w:ascii="宋体" w:hAnsi="宋体" w:eastAsia="宋体" w:cs="宋体"/>
          <w:b w:val="0"/>
          <w:color w:val="auto"/>
          <w:szCs w:val="21"/>
          <w:highlight w:val="none"/>
        </w:rPr>
      </w:pPr>
      <w:bookmarkStart w:id="1447" w:name="_Toc20863"/>
      <w:bookmarkStart w:id="1448" w:name="_Toc79998445"/>
      <w:bookmarkStart w:id="1449" w:name="_Toc300678576"/>
      <w:bookmarkStart w:id="1450" w:name="_Toc80006269"/>
      <w:bookmarkStart w:id="1451" w:name="_Toc79998889"/>
      <w:bookmarkStart w:id="1452" w:name="_Toc80006159"/>
      <w:r>
        <w:rPr>
          <w:rFonts w:hint="eastAsia" w:ascii="宋体" w:hAnsi="宋体" w:eastAsia="宋体" w:cs="宋体"/>
          <w:b w:val="0"/>
          <w:bCs w:val="0"/>
          <w:color w:val="auto"/>
          <w:sz w:val="28"/>
          <w:highlight w:val="none"/>
        </w:rPr>
        <w:t>（2）</w:t>
      </w:r>
      <w:r>
        <w:rPr>
          <w:rFonts w:hint="eastAsia" w:ascii="宋体" w:hAnsi="宋体" w:eastAsia="宋体" w:cs="宋体"/>
          <w:b w:val="0"/>
          <w:bCs w:val="0"/>
          <w:color w:val="auto"/>
          <w:kern w:val="0"/>
          <w:sz w:val="28"/>
          <w:szCs w:val="24"/>
          <w:highlight w:val="none"/>
        </w:rPr>
        <w:t>拟任项目经理简历表</w:t>
      </w:r>
      <w:bookmarkEnd w:id="1447"/>
    </w:p>
    <w:bookmarkEnd w:id="1448"/>
    <w:bookmarkEnd w:id="1449"/>
    <w:bookmarkEnd w:id="1450"/>
    <w:bookmarkEnd w:id="1451"/>
    <w:bookmarkEnd w:id="1452"/>
    <w:tbl>
      <w:tblPr>
        <w:tblStyle w:val="50"/>
        <w:tblW w:w="83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35"/>
        <w:gridCol w:w="1134"/>
        <w:gridCol w:w="1275"/>
        <w:gridCol w:w="1843"/>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2169"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27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3715"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03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3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127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拟在本工程任职</w:t>
            </w:r>
          </w:p>
        </w:tc>
        <w:tc>
          <w:tcPr>
            <w:tcW w:w="187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334"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注册建造师执业资格等级</w:t>
            </w:r>
          </w:p>
        </w:tc>
        <w:tc>
          <w:tcPr>
            <w:tcW w:w="127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级</w:t>
            </w:r>
          </w:p>
        </w:tc>
        <w:tc>
          <w:tcPr>
            <w:tcW w:w="18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建造师专业</w:t>
            </w:r>
          </w:p>
        </w:tc>
        <w:tc>
          <w:tcPr>
            <w:tcW w:w="187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334"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安全生产考核合格证书证号</w:t>
            </w:r>
          </w:p>
        </w:tc>
        <w:tc>
          <w:tcPr>
            <w:tcW w:w="4990"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324" w:type="dxa"/>
            <w:gridSpan w:val="6"/>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起止时间</w:t>
            </w:r>
          </w:p>
        </w:tc>
        <w:tc>
          <w:tcPr>
            <w:tcW w:w="3444"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参加过的类似项目名称</w:t>
            </w:r>
          </w:p>
        </w:tc>
        <w:tc>
          <w:tcPr>
            <w:tcW w:w="18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工程概况说明</w:t>
            </w:r>
          </w:p>
        </w:tc>
        <w:tc>
          <w:tcPr>
            <w:tcW w:w="187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3444"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7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3444"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7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3444"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7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324" w:type="dxa"/>
            <w:gridSpan w:val="6"/>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3444"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7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3444"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4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87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bl>
    <w:p>
      <w:pPr>
        <w:spacing w:line="30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说明：</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1.请提供拟任项目经理的建造师注册证书、项目负责人安全生产考核合格证书、身份证的复印件。</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拟任本招标项目的项目经理在其他项目担任项目经理并发生过变更撤换的，投标人应当在投标文件中如实注明其变更撤换情况，提供经住房城乡建设主管部门备案的变更撤换资料复印件（或其官方网站查询的变更撤换信息的截图）和竣工验收资料复印件（项目已竣工的提供）。未发生以上情形的，请投标人提供不存在上述情形的承诺书（格式自拟）。（适用于：项目经理业绩、奖项加分的项目，且投标人在投标文件中已按招标文件规定提供符合加分的项目经理业绩或奖项证明材料的）</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3.类似工程业绩考核期限</w:t>
      </w:r>
      <w:r>
        <w:rPr>
          <w:rFonts w:hint="eastAsia" w:ascii="宋体" w:hAnsi="宋体" w:eastAsia="宋体" w:cs="宋体"/>
          <w:color w:val="auto"/>
          <w:highlight w:val="none"/>
          <w:lang w:val="en-US" w:eastAsia="zh-CN"/>
        </w:rPr>
        <w:t>自投标截止之日前</w:t>
      </w:r>
      <w:r>
        <w:rPr>
          <w:rFonts w:hint="eastAsia" w:ascii="宋体" w:hAnsi="宋体" w:eastAsia="宋体" w:cs="宋体"/>
          <w:color w:val="auto"/>
          <w:highlight w:val="none"/>
          <w:lang w:eastAsia="zh-CN"/>
        </w:rPr>
        <w:t>3年</w:t>
      </w:r>
      <w:r>
        <w:rPr>
          <w:rFonts w:hint="eastAsia" w:ascii="宋体" w:hAnsi="宋体" w:eastAsia="宋体" w:cs="宋体"/>
          <w:color w:val="auto"/>
          <w:highlight w:val="none"/>
        </w:rPr>
        <w:t>，自竣工验收资料中建设单位签字之日起计算。类似工程业绩考核依据中竣工验收备案表未体现建设单位签字之日的以竣工验收备案表“竣工验收日期”栏中注明的时间为准）。</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4.请附类似工程业绩证明资料（具体要求见本招标文件第二章投标人须知）。</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5.请附拟任项目经理奖项证明文件（关键页）复印件（具体要求见本招标文件第三章评标办法）。</w:t>
      </w:r>
    </w:p>
    <w:p>
      <w:pPr>
        <w:ind w:firstLine="420" w:firstLineChars="200"/>
        <w:rPr>
          <w:rFonts w:hint="eastAsia" w:ascii="宋体" w:hAnsi="宋体" w:eastAsia="宋体" w:cs="宋体"/>
          <w:color w:val="auto"/>
          <w:highlight w:val="none"/>
        </w:rPr>
      </w:pPr>
    </w:p>
    <w:p>
      <w:pPr>
        <w:ind w:firstLine="420" w:firstLineChars="200"/>
        <w:rPr>
          <w:rFonts w:hint="eastAsia" w:ascii="宋体" w:hAnsi="宋体" w:eastAsia="宋体" w:cs="宋体"/>
          <w:color w:val="auto"/>
          <w:highlight w:val="none"/>
        </w:rPr>
      </w:pPr>
    </w:p>
    <w:p>
      <w:pPr>
        <w:ind w:firstLine="420" w:firstLineChars="200"/>
        <w:rPr>
          <w:rFonts w:hint="eastAsia" w:ascii="宋体" w:hAnsi="宋体" w:eastAsia="宋体" w:cs="宋体"/>
          <w:color w:val="auto"/>
          <w:highlight w:val="none"/>
        </w:rPr>
      </w:pPr>
    </w:p>
    <w:p>
      <w:pPr>
        <w:ind w:firstLine="420" w:firstLineChars="200"/>
        <w:rPr>
          <w:rFonts w:hint="eastAsia" w:ascii="宋体" w:hAnsi="宋体" w:eastAsia="宋体" w:cs="宋体"/>
          <w:color w:val="auto"/>
          <w:highlight w:val="none"/>
        </w:rPr>
      </w:pPr>
    </w:p>
    <w:p>
      <w:pPr>
        <w:ind w:firstLine="420" w:firstLineChars="200"/>
        <w:rPr>
          <w:rFonts w:hint="eastAsia" w:ascii="宋体" w:hAnsi="宋体" w:eastAsia="宋体" w:cs="宋体"/>
          <w:color w:val="auto"/>
          <w:highlight w:val="none"/>
        </w:rPr>
      </w:pPr>
    </w:p>
    <w:p>
      <w:pPr>
        <w:ind w:firstLine="420" w:firstLineChars="200"/>
        <w:rPr>
          <w:rFonts w:hint="eastAsia" w:ascii="宋体" w:hAnsi="宋体" w:eastAsia="宋体" w:cs="宋体"/>
          <w:color w:val="auto"/>
          <w:highlight w:val="none"/>
        </w:rPr>
      </w:pPr>
    </w:p>
    <w:p>
      <w:pPr>
        <w:ind w:firstLine="420" w:firstLineChars="200"/>
        <w:rPr>
          <w:rFonts w:hint="eastAsia" w:ascii="宋体" w:hAnsi="宋体" w:eastAsia="宋体" w:cs="宋体"/>
          <w:color w:val="auto"/>
          <w:highlight w:val="none"/>
        </w:rPr>
      </w:pP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pStyle w:val="19"/>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jc w:val="center"/>
        <w:rPr>
          <w:rFonts w:hint="eastAsia" w:ascii="宋体" w:hAnsi="宋体" w:eastAsia="宋体" w:cs="宋体"/>
          <w:color w:val="auto"/>
          <w:kern w:val="0"/>
          <w:sz w:val="28"/>
          <w:highlight w:val="none"/>
        </w:rPr>
      </w:pPr>
      <w:bookmarkStart w:id="1453" w:name="_Toc6176"/>
      <w:bookmarkStart w:id="1454" w:name="_Toc300678578"/>
      <w:r>
        <w:rPr>
          <w:rFonts w:hint="eastAsia" w:ascii="宋体" w:hAnsi="宋体" w:eastAsia="宋体" w:cs="宋体"/>
          <w:color w:val="auto"/>
          <w:kern w:val="0"/>
          <w:sz w:val="28"/>
          <w:highlight w:val="none"/>
        </w:rPr>
        <w:t>（3）项目经理自评表</w:t>
      </w:r>
      <w:bookmarkEnd w:id="1453"/>
    </w:p>
    <w:tbl>
      <w:tblPr>
        <w:tblStyle w:val="5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472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7054"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评审内容</w:t>
            </w:r>
          </w:p>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（项目名称、奖项名称）</w:t>
            </w:r>
          </w:p>
        </w:tc>
        <w:tc>
          <w:tcPr>
            <w:tcW w:w="21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材料所在的页码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33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业绩</w:t>
            </w:r>
          </w:p>
        </w:tc>
        <w:tc>
          <w:tcPr>
            <w:tcW w:w="4721"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126"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2333"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奖项</w:t>
            </w:r>
          </w:p>
        </w:tc>
        <w:tc>
          <w:tcPr>
            <w:tcW w:w="4721"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2126" w:type="dxa"/>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333"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4721" w:type="dxa"/>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2126" w:type="dxa"/>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2333"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不良信用信息</w:t>
            </w:r>
          </w:p>
        </w:tc>
        <w:tc>
          <w:tcPr>
            <w:tcW w:w="4721" w:type="dxa"/>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2126" w:type="dxa"/>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2333" w:type="dxa"/>
            <w:vMerge w:val="continue"/>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4721" w:type="dxa"/>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c>
          <w:tcPr>
            <w:tcW w:w="2126" w:type="dxa"/>
            <w:vAlign w:val="top"/>
          </w:tcPr>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p>
        </w:tc>
      </w:tr>
    </w:tbl>
    <w:p>
      <w:pPr>
        <w:rPr>
          <w:rFonts w:hint="eastAsia" w:ascii="宋体" w:hAnsi="宋体" w:eastAsia="宋体" w:cs="宋体"/>
          <w:color w:val="auto"/>
          <w:highlight w:val="none"/>
        </w:rPr>
      </w:pPr>
    </w:p>
    <w:bookmarkEnd w:id="1454"/>
    <w:p>
      <w:pPr>
        <w:rPr>
          <w:rFonts w:hint="eastAsia" w:ascii="宋体" w:hAnsi="宋体" w:eastAsia="宋体" w:cs="宋体"/>
          <w:color w:val="auto"/>
          <w:highlight w:val="none"/>
        </w:rPr>
      </w:pPr>
      <w:bookmarkStart w:id="1455" w:name="_Toc300678579"/>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8"/>
        <w:jc w:val="center"/>
        <w:rPr>
          <w:rFonts w:hint="eastAsia" w:ascii="宋体" w:hAnsi="宋体" w:eastAsia="宋体" w:cs="宋体"/>
          <w:b w:val="0"/>
          <w:bCs w:val="0"/>
          <w:color w:val="auto"/>
          <w:sz w:val="30"/>
          <w:szCs w:val="30"/>
          <w:highlight w:val="none"/>
          <w:lang w:eastAsia="zh-CN"/>
        </w:rPr>
      </w:pPr>
      <w:bookmarkStart w:id="1456" w:name="_Toc9178586"/>
      <w:bookmarkStart w:id="1457" w:name="_Toc80006270"/>
      <w:bookmarkStart w:id="1458" w:name="_Toc80006160"/>
      <w:bookmarkStart w:id="1459" w:name="_Toc2533"/>
      <w:bookmarkStart w:id="1460" w:name="_Toc23079"/>
      <w:bookmarkStart w:id="1461" w:name="_Toc17803"/>
      <w:bookmarkStart w:id="1462" w:name="_Toc32299"/>
      <w:r>
        <w:rPr>
          <w:rFonts w:hint="eastAsia" w:ascii="宋体" w:hAnsi="宋体" w:eastAsia="宋体" w:cs="宋体"/>
          <w:b w:val="0"/>
          <w:bCs w:val="0"/>
          <w:color w:val="auto"/>
          <w:sz w:val="30"/>
          <w:szCs w:val="30"/>
          <w:highlight w:val="none"/>
        </w:rPr>
        <w:t>7.拟分包计划表</w:t>
      </w:r>
      <w:bookmarkEnd w:id="1455"/>
      <w:bookmarkEnd w:id="1456"/>
      <w:bookmarkEnd w:id="1457"/>
      <w:bookmarkEnd w:id="1458"/>
      <w:r>
        <w:rPr>
          <w:rFonts w:hint="eastAsia" w:ascii="宋体" w:hAnsi="宋体" w:eastAsia="宋体" w:cs="宋体"/>
          <w:b w:val="0"/>
          <w:bCs w:val="0"/>
          <w:color w:val="auto"/>
          <w:sz w:val="30"/>
          <w:szCs w:val="30"/>
          <w:highlight w:val="none"/>
          <w:lang w:val="en-US" w:eastAsia="zh-CN"/>
        </w:rPr>
        <w:t xml:space="preserve"> </w:t>
      </w:r>
      <w:r>
        <w:rPr>
          <w:rFonts w:hint="eastAsia" w:ascii="宋体" w:hAnsi="宋体" w:eastAsia="宋体" w:cs="宋体"/>
          <w:b w:val="0"/>
          <w:bCs w:val="0"/>
          <w:color w:val="auto"/>
          <w:sz w:val="30"/>
          <w:szCs w:val="30"/>
          <w:highlight w:val="none"/>
          <w:lang w:eastAsia="zh-CN"/>
        </w:rPr>
        <w:t>（如有）</w:t>
      </w:r>
      <w:bookmarkEnd w:id="1459"/>
      <w:bookmarkEnd w:id="1460"/>
      <w:bookmarkEnd w:id="1461"/>
      <w:bookmarkEnd w:id="1462"/>
    </w:p>
    <w:tbl>
      <w:tblPr>
        <w:tblStyle w:val="50"/>
        <w:tblW w:w="8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15"/>
        <w:gridCol w:w="751"/>
        <w:gridCol w:w="950"/>
        <w:gridCol w:w="1070"/>
        <w:gridCol w:w="1065"/>
        <w:gridCol w:w="1065"/>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2" w:type="dxa"/>
            <w:vMerge w:val="restart"/>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15"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拟分包项目名称、范围及理由</w:t>
            </w:r>
          </w:p>
        </w:tc>
        <w:tc>
          <w:tcPr>
            <w:tcW w:w="4901" w:type="dxa"/>
            <w:gridSpan w:val="5"/>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拟选分包人</w:t>
            </w:r>
          </w:p>
        </w:tc>
        <w:tc>
          <w:tcPr>
            <w:tcW w:w="639"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15"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701"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拟选分包人名称</w:t>
            </w:r>
          </w:p>
        </w:tc>
        <w:tc>
          <w:tcPr>
            <w:tcW w:w="10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注册地点</w:t>
            </w: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企业资质</w:t>
            </w: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有关业绩</w:t>
            </w:r>
          </w:p>
        </w:tc>
        <w:tc>
          <w:tcPr>
            <w:tcW w:w="639"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2" w:type="dxa"/>
            <w:vMerge w:val="restart"/>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15"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6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15"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6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15"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6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2" w:type="dxa"/>
            <w:vMerge w:val="restart"/>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15"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6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15"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6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15"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6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2" w:type="dxa"/>
            <w:vMerge w:val="restart"/>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15"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6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15"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6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15"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6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2" w:type="dxa"/>
            <w:vMerge w:val="restart"/>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15"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6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15"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6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2" w:type="dxa"/>
            <w:vMerge w:val="continue"/>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15"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5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5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7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63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bl>
    <w:p>
      <w:pPr>
        <w:spacing w:line="360" w:lineRule="auto"/>
        <w:ind w:right="42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 xml:space="preserve">    说明：本表所列分包仅限于承包人自行施工范围内的非主体、非关键工程。</w:t>
      </w:r>
    </w:p>
    <w:p>
      <w:pPr>
        <w:spacing w:line="360" w:lineRule="auto"/>
        <w:ind w:right="420"/>
        <w:jc w:val="center"/>
        <w:rPr>
          <w:rFonts w:hint="eastAsia" w:ascii="宋体" w:hAnsi="宋体" w:eastAsia="宋体" w:cs="宋体"/>
          <w:b/>
          <w:bCs/>
          <w:color w:val="auto"/>
          <w:sz w:val="30"/>
          <w:highlight w:val="none"/>
        </w:rPr>
      </w:pPr>
      <w:bookmarkStart w:id="1463" w:name="_Toc300678580"/>
      <w:r>
        <w:rPr>
          <w:rFonts w:hint="eastAsia" w:ascii="宋体" w:hAnsi="宋体" w:eastAsia="宋体" w:cs="宋体"/>
          <w:bCs/>
          <w:color w:val="auto"/>
          <w:sz w:val="28"/>
          <w:szCs w:val="28"/>
          <w:highlight w:val="none"/>
        </w:rPr>
        <w:br w:type="page"/>
      </w:r>
      <w:bookmarkStart w:id="1464" w:name="_Toc9178587"/>
      <w:r>
        <w:rPr>
          <w:rFonts w:hint="eastAsia" w:ascii="宋体" w:hAnsi="宋体" w:eastAsia="宋体" w:cs="宋体"/>
          <w:b w:val="0"/>
          <w:bCs w:val="0"/>
          <w:color w:val="auto"/>
          <w:sz w:val="30"/>
          <w:highlight w:val="none"/>
        </w:rPr>
        <w:t>8.资格审查等资料</w:t>
      </w:r>
      <w:bookmarkEnd w:id="1463"/>
      <w:bookmarkEnd w:id="1464"/>
    </w:p>
    <w:p>
      <w:pPr>
        <w:pStyle w:val="10"/>
        <w:ind w:firstLine="0" w:firstLineChars="0"/>
        <w:jc w:val="center"/>
        <w:rPr>
          <w:rFonts w:hint="eastAsia" w:ascii="宋体" w:hAnsi="宋体" w:eastAsia="宋体" w:cs="宋体"/>
          <w:b w:val="0"/>
          <w:bCs w:val="0"/>
          <w:color w:val="auto"/>
          <w:sz w:val="24"/>
          <w:highlight w:val="none"/>
        </w:rPr>
      </w:pPr>
      <w:bookmarkStart w:id="1465" w:name="_Toc8978"/>
      <w:bookmarkStart w:id="1466" w:name="_Toc300678581"/>
      <w:r>
        <w:rPr>
          <w:rFonts w:hint="eastAsia" w:ascii="宋体" w:hAnsi="宋体" w:eastAsia="宋体" w:cs="宋体"/>
          <w:b w:val="0"/>
          <w:bCs w:val="0"/>
          <w:color w:val="auto"/>
          <w:sz w:val="24"/>
          <w:highlight w:val="none"/>
        </w:rPr>
        <w:t>（1）投标人基本情况表</w:t>
      </w:r>
      <w:bookmarkEnd w:id="1465"/>
      <w:bookmarkEnd w:id="1466"/>
    </w:p>
    <w:tbl>
      <w:tblPr>
        <w:tblStyle w:val="50"/>
        <w:tblW w:w="83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897"/>
        <w:gridCol w:w="1021"/>
        <w:gridCol w:w="993"/>
        <w:gridCol w:w="283"/>
        <w:gridCol w:w="195"/>
        <w:gridCol w:w="1246"/>
        <w:gridCol w:w="260"/>
        <w:gridCol w:w="709"/>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6805" w:type="dxa"/>
            <w:gridSpan w:val="9"/>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注册地址</w:t>
            </w:r>
          </w:p>
        </w:tc>
        <w:tc>
          <w:tcPr>
            <w:tcW w:w="3389" w:type="dxa"/>
            <w:gridSpan w:val="5"/>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24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tc>
        <w:tc>
          <w:tcPr>
            <w:tcW w:w="2170"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31"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p>
        </w:tc>
        <w:tc>
          <w:tcPr>
            <w:tcW w:w="89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2492" w:type="dxa"/>
            <w:gridSpan w:val="4"/>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24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p>
        </w:tc>
        <w:tc>
          <w:tcPr>
            <w:tcW w:w="2170"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31"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89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w:t>
            </w:r>
          </w:p>
        </w:tc>
        <w:tc>
          <w:tcPr>
            <w:tcW w:w="2492" w:type="dxa"/>
            <w:gridSpan w:val="4"/>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24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  址</w:t>
            </w:r>
          </w:p>
        </w:tc>
        <w:tc>
          <w:tcPr>
            <w:tcW w:w="2170"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组织结构</w:t>
            </w:r>
          </w:p>
        </w:tc>
        <w:tc>
          <w:tcPr>
            <w:tcW w:w="6805" w:type="dxa"/>
            <w:gridSpan w:val="9"/>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p>
        </w:tc>
        <w:tc>
          <w:tcPr>
            <w:tcW w:w="89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0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276"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701"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2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89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0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276"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技术职称</w:t>
            </w:r>
          </w:p>
        </w:tc>
        <w:tc>
          <w:tcPr>
            <w:tcW w:w="1701"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709"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12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p>
        </w:tc>
        <w:tc>
          <w:tcPr>
            <w:tcW w:w="1918"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4887" w:type="dxa"/>
            <w:gridSpan w:val="7"/>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企业资质等级</w:t>
            </w:r>
          </w:p>
        </w:tc>
        <w:tc>
          <w:tcPr>
            <w:tcW w:w="89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93"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tc>
        <w:tc>
          <w:tcPr>
            <w:tcW w:w="1984" w:type="dxa"/>
            <w:gridSpan w:val="4"/>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项目经理人员</w:t>
            </w:r>
          </w:p>
        </w:tc>
        <w:tc>
          <w:tcPr>
            <w:tcW w:w="191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营业执照号</w:t>
            </w:r>
          </w:p>
        </w:tc>
        <w:tc>
          <w:tcPr>
            <w:tcW w:w="89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93"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84" w:type="dxa"/>
            <w:gridSpan w:val="4"/>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高级职称人员</w:t>
            </w:r>
          </w:p>
        </w:tc>
        <w:tc>
          <w:tcPr>
            <w:tcW w:w="191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注册资金</w:t>
            </w:r>
          </w:p>
        </w:tc>
        <w:tc>
          <w:tcPr>
            <w:tcW w:w="89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93"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84" w:type="dxa"/>
            <w:gridSpan w:val="4"/>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中级职称人员</w:t>
            </w:r>
          </w:p>
        </w:tc>
        <w:tc>
          <w:tcPr>
            <w:tcW w:w="191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tc>
        <w:tc>
          <w:tcPr>
            <w:tcW w:w="89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93"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84" w:type="dxa"/>
            <w:gridSpan w:val="4"/>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初级职称人员</w:t>
            </w:r>
          </w:p>
        </w:tc>
        <w:tc>
          <w:tcPr>
            <w:tcW w:w="191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p>
        </w:tc>
        <w:tc>
          <w:tcPr>
            <w:tcW w:w="89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02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993"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984" w:type="dxa"/>
            <w:gridSpan w:val="4"/>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  工</w:t>
            </w:r>
          </w:p>
        </w:tc>
        <w:tc>
          <w:tcPr>
            <w:tcW w:w="191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jc w:val="center"/>
        </w:trPr>
        <w:tc>
          <w:tcPr>
            <w:tcW w:w="15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经营范围</w:t>
            </w:r>
          </w:p>
        </w:tc>
        <w:tc>
          <w:tcPr>
            <w:tcW w:w="6805" w:type="dxa"/>
            <w:gridSpan w:val="9"/>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jc w:val="center"/>
        </w:trPr>
        <w:tc>
          <w:tcPr>
            <w:tcW w:w="153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6805" w:type="dxa"/>
            <w:gridSpan w:val="9"/>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bl>
    <w:p>
      <w:pPr>
        <w:jc w:val="center"/>
        <w:rPr>
          <w:rFonts w:hint="eastAsia" w:ascii="宋体" w:hAnsi="宋体" w:eastAsia="宋体" w:cs="宋体"/>
          <w:color w:val="auto"/>
          <w:szCs w:val="21"/>
          <w:highlight w:val="none"/>
        </w:rPr>
      </w:pPr>
    </w:p>
    <w:p>
      <w:pPr>
        <w:spacing w:line="300" w:lineRule="auto"/>
        <w:ind w:left="720" w:hanging="630" w:hangingChars="300"/>
        <w:rPr>
          <w:rFonts w:hint="eastAsia" w:ascii="宋体" w:hAnsi="宋体" w:eastAsia="宋体" w:cs="宋体"/>
          <w:color w:val="auto"/>
          <w:sz w:val="18"/>
          <w:szCs w:val="18"/>
          <w:highlight w:val="none"/>
        </w:rPr>
      </w:pPr>
      <w:r>
        <w:rPr>
          <w:rFonts w:hint="eastAsia" w:ascii="宋体" w:hAnsi="宋体" w:eastAsia="宋体" w:cs="宋体"/>
          <w:color w:val="auto"/>
          <w:szCs w:val="21"/>
          <w:highlight w:val="none"/>
        </w:rPr>
        <w:t>说明：若以联合体形式投标的，则</w:t>
      </w:r>
      <w:r>
        <w:rPr>
          <w:rFonts w:hint="eastAsia" w:ascii="宋体" w:hAnsi="宋体" w:eastAsia="宋体" w:cs="宋体"/>
          <w:color w:val="auto"/>
          <w:szCs w:val="21"/>
          <w:highlight w:val="none"/>
          <w:lang w:eastAsia="zh-CN"/>
        </w:rPr>
        <w:t>联合体各方</w:t>
      </w:r>
      <w:r>
        <w:rPr>
          <w:rFonts w:hint="eastAsia" w:ascii="宋体" w:hAnsi="宋体" w:eastAsia="宋体" w:cs="宋体"/>
          <w:color w:val="auto"/>
          <w:szCs w:val="21"/>
          <w:highlight w:val="none"/>
        </w:rPr>
        <w:t>均须分别填写《投标人基本情况表》</w:t>
      </w:r>
      <w:r>
        <w:rPr>
          <w:rFonts w:hint="eastAsia" w:ascii="宋体" w:hAnsi="宋体" w:eastAsia="宋体" w:cs="宋体"/>
          <w:color w:val="auto"/>
          <w:sz w:val="24"/>
          <w:highlight w:val="none"/>
        </w:rPr>
        <w:br w:type="page"/>
      </w:r>
    </w:p>
    <w:p>
      <w:pPr>
        <w:spacing w:line="300" w:lineRule="auto"/>
        <w:ind w:left="540" w:hanging="540" w:hangingChars="300"/>
        <w:rPr>
          <w:rFonts w:hint="eastAsia" w:ascii="宋体" w:hAnsi="宋体" w:eastAsia="宋体" w:cs="宋体"/>
          <w:color w:val="auto"/>
          <w:sz w:val="18"/>
          <w:szCs w:val="18"/>
          <w:highlight w:val="none"/>
        </w:rPr>
      </w:pPr>
    </w:p>
    <w:p>
      <w:pPr>
        <w:pStyle w:val="10"/>
        <w:jc w:val="center"/>
        <w:rPr>
          <w:rFonts w:hint="eastAsia" w:ascii="宋体" w:hAnsi="宋体" w:eastAsia="宋体" w:cs="宋体"/>
          <w:b w:val="0"/>
          <w:bCs w:val="0"/>
          <w:color w:val="auto"/>
          <w:sz w:val="24"/>
          <w:highlight w:val="none"/>
        </w:rPr>
      </w:pPr>
      <w:bookmarkStart w:id="1467" w:name="_Toc1770"/>
      <w:bookmarkStart w:id="1468" w:name="_Toc300678583"/>
      <w:r>
        <w:rPr>
          <w:rFonts w:hint="eastAsia" w:ascii="宋体" w:hAnsi="宋体" w:eastAsia="宋体" w:cs="宋体"/>
          <w:b w:val="0"/>
          <w:bCs w:val="0"/>
          <w:color w:val="auto"/>
          <w:sz w:val="24"/>
          <w:highlight w:val="none"/>
        </w:rPr>
        <w:t>（2）投标人证件复印件</w:t>
      </w:r>
      <w:bookmarkEnd w:id="146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说明：复印件包括企业营业执照、资质证书、安全生产许可证书的复印件。若以联合体形式投标的，则</w:t>
      </w:r>
      <w:r>
        <w:rPr>
          <w:rFonts w:hint="eastAsia" w:ascii="宋体" w:hAnsi="宋体" w:eastAsia="宋体" w:cs="宋体"/>
          <w:color w:val="auto"/>
          <w:szCs w:val="21"/>
          <w:highlight w:val="none"/>
          <w:lang w:eastAsia="zh-CN"/>
        </w:rPr>
        <w:t>联合体各方</w:t>
      </w:r>
      <w:r>
        <w:rPr>
          <w:rFonts w:hint="eastAsia" w:ascii="宋体" w:hAnsi="宋体" w:eastAsia="宋体" w:cs="宋体"/>
          <w:color w:val="auto"/>
          <w:szCs w:val="21"/>
          <w:highlight w:val="none"/>
        </w:rPr>
        <w:t>分别提供。同时，请</w:t>
      </w:r>
      <w:r>
        <w:rPr>
          <w:rFonts w:hint="eastAsia" w:ascii="宋体" w:hAnsi="宋体" w:eastAsia="宋体" w:cs="宋体"/>
          <w:color w:val="auto"/>
          <w:highlight w:val="none"/>
        </w:rPr>
        <w:t>省外入湘企业附在 “湖南省住房和城乡建设网” 进行基本信息登记</w:t>
      </w:r>
      <w:r>
        <w:rPr>
          <w:rFonts w:hint="eastAsia" w:ascii="宋体" w:hAnsi="宋体" w:eastAsia="宋体" w:cs="宋体"/>
          <w:bCs/>
          <w:color w:val="auto"/>
          <w:highlight w:val="none"/>
        </w:rPr>
        <w:t>的网页截图</w:t>
      </w:r>
      <w:r>
        <w:rPr>
          <w:rFonts w:hint="eastAsia" w:ascii="宋体" w:hAnsi="宋体" w:eastAsia="宋体" w:cs="宋体"/>
          <w:color w:val="auto"/>
          <w:szCs w:val="21"/>
          <w:highlight w:val="none"/>
        </w:rPr>
        <w:t>。</w:t>
      </w:r>
    </w:p>
    <w:p>
      <w:pPr>
        <w:spacing w:line="360" w:lineRule="auto"/>
        <w:ind w:firstLine="525" w:firstLineChars="250"/>
        <w:rPr>
          <w:rFonts w:hint="eastAsia" w:ascii="宋体" w:hAnsi="宋体" w:eastAsia="宋体" w:cs="宋体"/>
          <w:color w:val="auto"/>
          <w:szCs w:val="21"/>
          <w:highlight w:val="none"/>
        </w:rPr>
      </w:pPr>
    </w:p>
    <w:p>
      <w:pPr>
        <w:spacing w:line="360" w:lineRule="auto"/>
        <w:ind w:firstLine="525" w:firstLineChars="250"/>
        <w:rPr>
          <w:rFonts w:hint="eastAsia" w:ascii="宋体" w:hAnsi="宋体" w:eastAsia="宋体" w:cs="宋体"/>
          <w:color w:val="auto"/>
          <w:szCs w:val="21"/>
          <w:highlight w:val="none"/>
        </w:rPr>
      </w:pPr>
    </w:p>
    <w:p>
      <w:pPr>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sectPr>
          <w:pgSz w:w="11907" w:h="16840"/>
          <w:pgMar w:top="1418" w:right="1418" w:bottom="1418" w:left="1418" w:header="851" w:footer="992" w:gutter="0"/>
          <w:cols w:space="720" w:num="1"/>
          <w:docGrid w:linePitch="326" w:charSpace="0"/>
        </w:sectPr>
      </w:pPr>
    </w:p>
    <w:p>
      <w:pPr>
        <w:pStyle w:val="10"/>
        <w:jc w:val="center"/>
        <w:rPr>
          <w:rFonts w:hint="eastAsia" w:ascii="宋体" w:hAnsi="宋体" w:eastAsia="宋体" w:cs="宋体"/>
          <w:b w:val="0"/>
          <w:bCs w:val="0"/>
          <w:color w:val="auto"/>
          <w:sz w:val="24"/>
          <w:highlight w:val="none"/>
        </w:rPr>
      </w:pPr>
      <w:bookmarkStart w:id="1469" w:name="_Toc10699"/>
      <w:r>
        <w:rPr>
          <w:rFonts w:hint="eastAsia" w:ascii="宋体" w:hAnsi="宋体" w:eastAsia="宋体" w:cs="宋体"/>
          <w:b w:val="0"/>
          <w:bCs w:val="0"/>
          <w:color w:val="auto"/>
          <w:sz w:val="24"/>
          <w:highlight w:val="none"/>
        </w:rPr>
        <w:t>（3）近年完成的类似工程业绩情况表</w:t>
      </w:r>
      <w:bookmarkEnd w:id="1468"/>
      <w:bookmarkEnd w:id="1469"/>
      <w:r>
        <w:rPr>
          <w:rFonts w:hint="eastAsia" w:ascii="宋体" w:hAnsi="宋体" w:eastAsia="宋体" w:cs="宋体"/>
          <w:b w:val="0"/>
          <w:bCs w:val="0"/>
          <w:color w:val="auto"/>
          <w:sz w:val="24"/>
          <w:highlight w:val="none"/>
          <w:lang w:val="en-US" w:eastAsia="zh-CN"/>
        </w:rPr>
        <w:t xml:space="preserve"> </w:t>
      </w:r>
    </w:p>
    <w:tbl>
      <w:tblPr>
        <w:tblStyle w:val="50"/>
        <w:tblW w:w="8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5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59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项目所在地</w:t>
            </w:r>
          </w:p>
        </w:tc>
        <w:tc>
          <w:tcPr>
            <w:tcW w:w="59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发包人名称</w:t>
            </w:r>
          </w:p>
        </w:tc>
        <w:tc>
          <w:tcPr>
            <w:tcW w:w="59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发包人地址</w:t>
            </w:r>
          </w:p>
        </w:tc>
        <w:tc>
          <w:tcPr>
            <w:tcW w:w="59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发包人联系人及电话</w:t>
            </w:r>
          </w:p>
        </w:tc>
        <w:tc>
          <w:tcPr>
            <w:tcW w:w="59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合同价格</w:t>
            </w:r>
          </w:p>
        </w:tc>
        <w:tc>
          <w:tcPr>
            <w:tcW w:w="59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开工日期</w:t>
            </w:r>
          </w:p>
        </w:tc>
        <w:tc>
          <w:tcPr>
            <w:tcW w:w="59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竣工日期</w:t>
            </w:r>
          </w:p>
        </w:tc>
        <w:tc>
          <w:tcPr>
            <w:tcW w:w="59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承担的工作</w:t>
            </w:r>
          </w:p>
        </w:tc>
        <w:tc>
          <w:tcPr>
            <w:tcW w:w="59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w:t>
            </w:r>
          </w:p>
        </w:tc>
        <w:tc>
          <w:tcPr>
            <w:tcW w:w="59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59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59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总监理工程师及电话</w:t>
            </w:r>
          </w:p>
        </w:tc>
        <w:tc>
          <w:tcPr>
            <w:tcW w:w="59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jc w:val="center"/>
        </w:trPr>
        <w:tc>
          <w:tcPr>
            <w:tcW w:w="241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项目描述</w:t>
            </w:r>
          </w:p>
        </w:tc>
        <w:tc>
          <w:tcPr>
            <w:tcW w:w="59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c>
          <w:tcPr>
            <w:tcW w:w="59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bookmarkStart w:id="1470" w:name="_Hlk7520350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1.类似工程业绩考核期限</w:t>
      </w:r>
      <w:r>
        <w:rPr>
          <w:rFonts w:hint="eastAsia" w:ascii="宋体" w:hAnsi="宋体" w:eastAsia="宋体" w:cs="宋体"/>
          <w:color w:val="auto"/>
          <w:szCs w:val="21"/>
          <w:highlight w:val="none"/>
          <w:lang w:val="en-US" w:eastAsia="zh-CN"/>
        </w:rPr>
        <w:t>自投标截止之日前</w:t>
      </w:r>
      <w:r>
        <w:rPr>
          <w:rFonts w:hint="eastAsia" w:ascii="宋体" w:hAnsi="宋体" w:eastAsia="宋体" w:cs="宋体"/>
          <w:color w:val="auto"/>
          <w:szCs w:val="21"/>
          <w:highlight w:val="none"/>
          <w:lang w:eastAsia="zh-CN"/>
        </w:rPr>
        <w:t>3年</w:t>
      </w:r>
      <w:r>
        <w:rPr>
          <w:rFonts w:hint="eastAsia" w:ascii="宋体" w:hAnsi="宋体" w:eastAsia="宋体" w:cs="宋体"/>
          <w:color w:val="auto"/>
          <w:szCs w:val="21"/>
          <w:highlight w:val="none"/>
        </w:rPr>
        <w:t>，自竣工验收资料中建设单位签字之日起计算。类似工程业绩考核依据中竣工验收备案表未体现建设单位签字之日的以竣工验收备案表“竣工验收日期”栏中注明的时间为准）。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请附类似工程业绩证明资料（具体要求见本招标文件第二章投标人须知）。</w:t>
      </w:r>
      <w:bookmarkStart w:id="1471" w:name="_Toc300678584"/>
    </w:p>
    <w:bookmarkEnd w:id="1470"/>
    <w:bookmarkEnd w:id="1471"/>
    <w:p>
      <w:pPr>
        <w:spacing w:line="400" w:lineRule="exact"/>
        <w:rPr>
          <w:rFonts w:hint="eastAsia" w:ascii="宋体" w:hAnsi="宋体" w:eastAsia="宋体" w:cs="宋体"/>
          <w:color w:val="auto"/>
          <w:szCs w:val="21"/>
          <w:highlight w:val="none"/>
        </w:rPr>
      </w:pPr>
    </w:p>
    <w:p>
      <w:pPr>
        <w:rPr>
          <w:rFonts w:hint="eastAsia" w:ascii="宋体" w:hAnsi="宋体" w:eastAsia="宋体" w:cs="宋体"/>
          <w:color w:val="auto"/>
          <w:highlight w:val="none"/>
          <w:lang w:val="zh-CN"/>
        </w:rPr>
      </w:pPr>
      <w:r>
        <w:rPr>
          <w:rFonts w:hint="eastAsia" w:ascii="宋体" w:hAnsi="宋体" w:eastAsia="宋体" w:cs="宋体"/>
          <w:color w:val="auto"/>
          <w:szCs w:val="21"/>
          <w:highlight w:val="none"/>
        </w:rPr>
        <w:br w:type="page"/>
      </w:r>
    </w:p>
    <w:p>
      <w:pPr>
        <w:pStyle w:val="10"/>
        <w:jc w:val="left"/>
        <w:rPr>
          <w:rFonts w:hint="eastAsia" w:ascii="宋体" w:hAnsi="宋体" w:eastAsia="宋体" w:cs="宋体"/>
          <w:b w:val="0"/>
          <w:bCs w:val="0"/>
          <w:color w:val="auto"/>
          <w:sz w:val="24"/>
          <w:highlight w:val="none"/>
        </w:rPr>
      </w:pPr>
      <w:bookmarkStart w:id="1472" w:name="_Toc153"/>
      <w:r>
        <w:rPr>
          <w:rFonts w:hint="eastAsia" w:ascii="宋体" w:hAnsi="宋体" w:eastAsia="宋体" w:cs="宋体"/>
          <w:b w:val="0"/>
          <w:bCs w:val="0"/>
          <w:color w:val="auto"/>
          <w:sz w:val="24"/>
          <w:highlight w:val="none"/>
        </w:rPr>
        <w:t>（4）</w:t>
      </w:r>
      <w:bookmarkStart w:id="1473" w:name="_Hlk53732994"/>
      <w:r>
        <w:rPr>
          <w:rFonts w:hint="eastAsia" w:ascii="宋体" w:hAnsi="宋体" w:eastAsia="宋体" w:cs="宋体"/>
          <w:b w:val="0"/>
          <w:bCs w:val="0"/>
          <w:color w:val="auto"/>
          <w:sz w:val="24"/>
          <w:highlight w:val="none"/>
        </w:rPr>
        <w:t>投标人奖项情况</w:t>
      </w:r>
      <w:bookmarkEnd w:id="1472"/>
      <w:bookmarkEnd w:id="1473"/>
      <w:r>
        <w:rPr>
          <w:rFonts w:hint="eastAsia" w:ascii="宋体" w:hAnsi="宋体" w:eastAsia="宋体" w:cs="宋体"/>
          <w:b w:val="0"/>
          <w:bCs w:val="0"/>
          <w:color w:val="auto"/>
          <w:sz w:val="24"/>
          <w:highlight w:val="none"/>
          <w:lang w:val="en-US" w:eastAsia="zh-CN"/>
        </w:rPr>
        <w:t xml:space="preserve"> </w:t>
      </w:r>
    </w:p>
    <w:tbl>
      <w:tblPr>
        <w:tblStyle w:val="5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0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24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4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工程项目</w:t>
            </w:r>
          </w:p>
        </w:tc>
        <w:tc>
          <w:tcPr>
            <w:tcW w:w="232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奖项名称</w:t>
            </w:r>
          </w:p>
        </w:tc>
        <w:tc>
          <w:tcPr>
            <w:tcW w:w="232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24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34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232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232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24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34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232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232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24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34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232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232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请附奖项证明资料复印件（具体要求见本招标文件第三章评标办法）</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2.省</w:t>
      </w:r>
      <w:r>
        <w:rPr>
          <w:rFonts w:hint="eastAsia" w:ascii="宋体" w:hAnsi="宋体" w:eastAsia="宋体" w:cs="宋体"/>
          <w:color w:val="auto"/>
          <w:szCs w:val="21"/>
          <w:highlight w:val="none"/>
        </w:rPr>
        <w:t>外由省级建设行政主管部门或省级建筑业协会评定的综合工程质量奖项，</w:t>
      </w:r>
      <w:r>
        <w:rPr>
          <w:rFonts w:hint="eastAsia" w:ascii="宋体" w:hAnsi="宋体" w:eastAsia="宋体" w:cs="宋体"/>
          <w:color w:val="auto"/>
          <w:szCs w:val="21"/>
          <w:highlight w:val="none"/>
          <w:lang w:val="en-US" w:eastAsia="zh-CN"/>
        </w:rPr>
        <w:t>须提供</w:t>
      </w:r>
      <w:r>
        <w:rPr>
          <w:rFonts w:hint="eastAsia" w:ascii="宋体" w:hAnsi="宋体" w:eastAsia="宋体" w:cs="宋体"/>
          <w:color w:val="auto"/>
          <w:szCs w:val="21"/>
          <w:highlight w:val="none"/>
        </w:rPr>
        <w:t>当地省级建设行政主管部门发布的评标办法</w:t>
      </w:r>
      <w:r>
        <w:rPr>
          <w:rFonts w:hint="eastAsia" w:ascii="宋体" w:hAnsi="宋体" w:eastAsia="宋体" w:cs="宋体"/>
          <w:color w:val="auto"/>
          <w:szCs w:val="21"/>
          <w:highlight w:val="none"/>
          <w:lang w:val="en-US" w:eastAsia="zh-CN"/>
        </w:rPr>
        <w:t>文件复印件及官网查询截图</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证明</w:t>
      </w:r>
      <w:r>
        <w:rPr>
          <w:rFonts w:hint="eastAsia" w:ascii="宋体" w:hAnsi="宋体" w:eastAsia="宋体" w:cs="宋体"/>
          <w:color w:val="auto"/>
          <w:szCs w:val="21"/>
          <w:highlight w:val="none"/>
        </w:rPr>
        <w:t>每年该综合工程质量奖项数量控制在 100 项以内 (含)的</w:t>
      </w:r>
      <w:r>
        <w:rPr>
          <w:rFonts w:hint="eastAsia" w:ascii="宋体" w:hAnsi="宋体" w:eastAsia="宋体" w:cs="宋体"/>
          <w:color w:val="auto"/>
          <w:szCs w:val="21"/>
          <w:highlight w:val="none"/>
          <w:lang w:val="en-US" w:eastAsia="zh-CN"/>
        </w:rPr>
        <w:t>文件复印件（如有）</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获奖文件能够分辨专业类别的，以获奖文件为准；获奖文件中无法分辨专业类别的，</w:t>
      </w:r>
      <w:r>
        <w:rPr>
          <w:rFonts w:hint="eastAsia" w:ascii="宋体" w:hAnsi="宋体" w:eastAsia="宋体" w:cs="宋体"/>
          <w:color w:val="auto"/>
          <w:szCs w:val="21"/>
          <w:highlight w:val="none"/>
          <w:lang w:val="en-US" w:eastAsia="zh-CN"/>
        </w:rPr>
        <w:t>须提供</w:t>
      </w:r>
      <w:r>
        <w:rPr>
          <w:rFonts w:hint="eastAsia" w:ascii="宋体" w:hAnsi="宋体" w:eastAsia="宋体" w:cs="宋体"/>
          <w:color w:val="auto"/>
          <w:szCs w:val="21"/>
          <w:highlight w:val="none"/>
        </w:rPr>
        <w:t>奖项申报材料（省级相应行政主管部门、省级协会盖章的相应材料）；仍然无法辨别专业类别的，须提供获奖项目的中标通知书或合同作为证明材料。</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jc w:val="left"/>
        <w:rPr>
          <w:rFonts w:hint="eastAsia" w:ascii="宋体" w:hAnsi="宋体" w:eastAsia="宋体" w:cs="宋体"/>
          <w:b w:val="0"/>
          <w:bCs w:val="0"/>
          <w:color w:val="auto"/>
          <w:sz w:val="24"/>
          <w:highlight w:val="none"/>
        </w:rPr>
      </w:pPr>
      <w:bookmarkStart w:id="1474" w:name="_Toc32208"/>
      <w:r>
        <w:rPr>
          <w:rFonts w:hint="eastAsia" w:ascii="宋体" w:hAnsi="宋体" w:eastAsia="宋体" w:cs="宋体"/>
          <w:b w:val="0"/>
          <w:bCs w:val="0"/>
          <w:color w:val="auto"/>
          <w:sz w:val="24"/>
          <w:highlight w:val="none"/>
        </w:rPr>
        <w:t>（5）投标人标准化工地情况</w:t>
      </w:r>
      <w:bookmarkEnd w:id="1474"/>
    </w:p>
    <w:tbl>
      <w:tblPr>
        <w:tblStyle w:val="5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0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24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4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工程项目</w:t>
            </w:r>
          </w:p>
        </w:tc>
        <w:tc>
          <w:tcPr>
            <w:tcW w:w="232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标准化工地名称</w:t>
            </w:r>
          </w:p>
        </w:tc>
        <w:tc>
          <w:tcPr>
            <w:tcW w:w="232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24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34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232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232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24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34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232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232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24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3401"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232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232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请附标准化工地证明资料复印件（具体要求见本招标文件第三章评标办法）。</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br w:type="page"/>
      </w:r>
      <w:bookmarkStart w:id="1475" w:name="_Hlk53733018"/>
      <w:bookmarkStart w:id="1476" w:name="_Toc373"/>
      <w:r>
        <w:rPr>
          <w:rFonts w:hint="eastAsia" w:ascii="宋体" w:hAnsi="宋体" w:eastAsia="宋体" w:cs="宋体"/>
          <w:b w:val="0"/>
          <w:bCs w:val="0"/>
          <w:color w:val="auto"/>
          <w:sz w:val="24"/>
          <w:highlight w:val="none"/>
        </w:rPr>
        <w:t>（6）投标人信用评价情况</w:t>
      </w:r>
      <w:bookmarkEnd w:id="1475"/>
      <w:bookmarkEnd w:id="1476"/>
    </w:p>
    <w:p>
      <w:pPr>
        <w:ind w:firstLine="435"/>
        <w:rPr>
          <w:rFonts w:hint="eastAsia" w:ascii="宋体" w:hAnsi="宋体" w:eastAsia="宋体" w:cs="宋体"/>
          <w:color w:val="auto"/>
          <w:szCs w:val="21"/>
          <w:highlight w:val="none"/>
        </w:rPr>
      </w:pPr>
    </w:p>
    <w:tbl>
      <w:tblPr>
        <w:tblStyle w:val="50"/>
        <w:tblW w:w="8960"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300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提交投标文件截止之时</w:t>
            </w:r>
          </w:p>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最新公</w:t>
            </w:r>
            <w:r>
              <w:rPr>
                <w:rFonts w:hint="eastAsia" w:ascii="宋体" w:hAnsi="宋体" w:eastAsia="宋体" w:cs="宋体"/>
                <w:color w:val="auto"/>
                <w:szCs w:val="21"/>
                <w:highlight w:val="none"/>
                <w:lang w:eastAsia="zh-CN"/>
              </w:rPr>
              <w:t>告</w:t>
            </w:r>
            <w:r>
              <w:rPr>
                <w:rFonts w:hint="eastAsia" w:ascii="宋体" w:hAnsi="宋体" w:eastAsia="宋体" w:cs="宋体"/>
                <w:color w:val="auto"/>
                <w:szCs w:val="21"/>
                <w:highlight w:val="none"/>
              </w:rPr>
              <w:t>的信用评价结果</w:t>
            </w:r>
          </w:p>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5953" w:type="dxa"/>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Cs w:val="21"/>
                <w:highlight w:val="none"/>
              </w:rPr>
            </w:pPr>
          </w:p>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请附“湖南省智慧住建云—湖南省建筑市场监管公共服务平台”上查询的信用评价结果详细信息网页截图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省外企业无施工单位信用评价查询结果的，可以提供注册地省级住房和城乡建设部门提供的施工单位信用评价结果（百分制）作为评审依据。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300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未参加信用评价的投标人</w:t>
            </w:r>
          </w:p>
        </w:tc>
        <w:tc>
          <w:tcPr>
            <w:tcW w:w="5953" w:type="dxa"/>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p>
            <w:pPr>
              <w:keepNext w:val="0"/>
              <w:keepLines w:val="0"/>
              <w:suppressLineNumbers w:val="0"/>
              <w:spacing w:before="0" w:beforeAutospacing="0" w:after="0" w:afterAutospacing="0"/>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注：</w:t>
            </w:r>
            <w:r>
              <w:rPr>
                <w:rFonts w:hint="eastAsia" w:ascii="宋体" w:hAnsi="宋体" w:eastAsia="宋体" w:cs="宋体"/>
                <w:color w:val="auto"/>
                <w:szCs w:val="21"/>
                <w:highlight w:val="none"/>
              </w:rPr>
              <w:t>未参加信用评价的投标人</w:t>
            </w:r>
            <w:r>
              <w:rPr>
                <w:rFonts w:hint="eastAsia" w:ascii="宋体" w:hAnsi="宋体" w:eastAsia="宋体" w:cs="宋体"/>
                <w:color w:val="auto"/>
                <w:highlight w:val="none"/>
              </w:rPr>
              <w:t>请填写“未参加”，</w:t>
            </w:r>
            <w:r>
              <w:rPr>
                <w:rFonts w:hint="eastAsia" w:ascii="宋体" w:hAnsi="宋体" w:eastAsia="宋体" w:cs="宋体"/>
                <w:color w:val="auto"/>
                <w:szCs w:val="21"/>
                <w:highlight w:val="none"/>
              </w:rPr>
              <w:t>已参加信用评价的投标人</w:t>
            </w:r>
            <w:r>
              <w:rPr>
                <w:rFonts w:hint="eastAsia" w:ascii="宋体" w:hAnsi="宋体" w:eastAsia="宋体" w:cs="宋体"/>
                <w:color w:val="auto"/>
                <w:highlight w:val="none"/>
              </w:rPr>
              <w:t>请填写“\”。</w:t>
            </w:r>
          </w:p>
        </w:tc>
      </w:tr>
    </w:tbl>
    <w:p>
      <w:pPr>
        <w:rPr>
          <w:rFonts w:hint="eastAsia" w:ascii="宋体" w:hAnsi="宋体" w:eastAsia="宋体" w:cs="宋体"/>
          <w:color w:val="auto"/>
          <w:highlight w:val="none"/>
        </w:rPr>
      </w:pPr>
    </w:p>
    <w:p>
      <w:pPr>
        <w:rPr>
          <w:rFonts w:hint="eastAsia" w:ascii="宋体" w:hAnsi="宋体" w:eastAsia="宋体" w:cs="宋体"/>
          <w:color w:val="auto"/>
          <w:highlight w:val="none"/>
          <w:lang w:val="zh-CN"/>
        </w:rPr>
      </w:pPr>
    </w:p>
    <w:p>
      <w:pPr>
        <w:pStyle w:val="10"/>
        <w:jc w:val="left"/>
        <w:rPr>
          <w:rFonts w:hint="eastAsia" w:ascii="宋体" w:hAnsi="宋体" w:eastAsia="宋体" w:cs="宋体"/>
          <w:b w:val="0"/>
          <w:bCs w:val="0"/>
          <w:color w:val="auto"/>
          <w:sz w:val="24"/>
          <w:highlight w:val="none"/>
        </w:rPr>
      </w:pPr>
      <w:bookmarkStart w:id="1477" w:name="_Toc17434"/>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）投标人施工项目季度考评综合优良率情况</w:t>
      </w:r>
      <w:bookmarkEnd w:id="1477"/>
    </w:p>
    <w:p>
      <w:pPr>
        <w:rPr>
          <w:rFonts w:hint="eastAsia" w:ascii="宋体" w:hAnsi="宋体" w:eastAsia="宋体" w:cs="宋体"/>
          <w:color w:val="auto"/>
          <w:szCs w:val="21"/>
          <w:highlight w:val="none"/>
        </w:rPr>
      </w:pPr>
    </w:p>
    <w:tbl>
      <w:tblPr>
        <w:tblStyle w:val="50"/>
        <w:tblW w:w="8960"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300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提交投标文件截止之时</w:t>
            </w:r>
          </w:p>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最新公布的</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szCs w:val="21"/>
                <w:highlight w:val="none"/>
              </w:rPr>
              <w:t>评价结果</w:t>
            </w:r>
          </w:p>
        </w:tc>
        <w:tc>
          <w:tcPr>
            <w:tcW w:w="595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请附“湖南省智慧住建云—湖南省建筑市场监管公共服务平台”上查询的</w:t>
            </w:r>
            <w:r>
              <w:rPr>
                <w:rFonts w:hint="eastAsia" w:ascii="宋体" w:hAnsi="宋体" w:eastAsia="宋体" w:cs="宋体"/>
                <w:bCs w:val="0"/>
                <w:color w:val="auto"/>
                <w:szCs w:val="21"/>
                <w:highlight w:val="none"/>
              </w:rPr>
              <w:t>企业</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bCs w:val="0"/>
                <w:color w:val="auto"/>
                <w:szCs w:val="21"/>
                <w:highlight w:val="none"/>
              </w:rPr>
              <w:t>评价结果</w:t>
            </w:r>
            <w:r>
              <w:rPr>
                <w:rFonts w:hint="eastAsia" w:ascii="宋体" w:hAnsi="宋体" w:eastAsia="宋体" w:cs="宋体"/>
                <w:color w:val="auto"/>
                <w:szCs w:val="21"/>
                <w:highlight w:val="none"/>
              </w:rPr>
              <w:t>详细信息网页截图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省外企业无</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szCs w:val="21"/>
                <w:highlight w:val="none"/>
              </w:rPr>
              <w:t>查询结果的，可以提供注册地省级住房和城乡建设部门提供的企业</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szCs w:val="21"/>
                <w:highlight w:val="none"/>
              </w:rPr>
              <w:t>得分作为评审依据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官网查询截图）</w:t>
            </w:r>
            <w:r>
              <w:rPr>
                <w:rFonts w:hint="eastAsia" w:ascii="宋体" w:hAnsi="宋体" w:eastAsia="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300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没有参加</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szCs w:val="21"/>
                <w:highlight w:val="none"/>
              </w:rPr>
              <w:t>评价的投标人</w:t>
            </w:r>
          </w:p>
        </w:tc>
        <w:tc>
          <w:tcPr>
            <w:tcW w:w="5953" w:type="dxa"/>
            <w:vAlign w:val="top"/>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p>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highlight w:val="none"/>
              </w:rPr>
              <w:t>注：</w:t>
            </w:r>
            <w:r>
              <w:rPr>
                <w:rFonts w:hint="eastAsia" w:ascii="宋体" w:hAnsi="宋体" w:eastAsia="宋体" w:cs="宋体"/>
                <w:color w:val="auto"/>
                <w:szCs w:val="21"/>
                <w:highlight w:val="none"/>
              </w:rPr>
              <w:t>没有参加</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szCs w:val="21"/>
                <w:highlight w:val="none"/>
              </w:rPr>
              <w:t>评价的投标人请填写“未参加”，已参加</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szCs w:val="21"/>
                <w:highlight w:val="none"/>
              </w:rPr>
              <w:t>评价的投标人请填写“\”。</w:t>
            </w:r>
          </w:p>
        </w:tc>
      </w:tr>
    </w:tbl>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0"/>
        <w:jc w:val="left"/>
        <w:rPr>
          <w:rFonts w:hint="eastAsia" w:ascii="宋体" w:hAnsi="宋体" w:eastAsia="宋体" w:cs="宋体"/>
          <w:b w:val="0"/>
          <w:bCs w:val="0"/>
          <w:color w:val="auto"/>
          <w:sz w:val="24"/>
          <w:highlight w:val="none"/>
        </w:rPr>
      </w:pPr>
      <w:bookmarkStart w:id="1478" w:name="_Toc5405"/>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val="en-US" w:eastAsia="zh-CN"/>
        </w:rPr>
        <w:t>8</w:t>
      </w:r>
      <w:r>
        <w:rPr>
          <w:rFonts w:hint="eastAsia" w:ascii="宋体" w:hAnsi="宋体" w:eastAsia="宋体" w:cs="宋体"/>
          <w:b w:val="0"/>
          <w:bCs w:val="0"/>
          <w:color w:val="auto"/>
          <w:sz w:val="24"/>
          <w:highlight w:val="none"/>
        </w:rPr>
        <w:t>）</w:t>
      </w:r>
      <w:bookmarkStart w:id="1479" w:name="_Hlk53729905"/>
      <w:bookmarkStart w:id="1480" w:name="_Hlk53733054"/>
      <w:r>
        <w:rPr>
          <w:rFonts w:hint="eastAsia" w:ascii="宋体" w:hAnsi="宋体" w:eastAsia="宋体" w:cs="宋体"/>
          <w:b w:val="0"/>
          <w:bCs w:val="0"/>
          <w:color w:val="auto"/>
          <w:sz w:val="24"/>
          <w:highlight w:val="none"/>
        </w:rPr>
        <w:t>拟任项目</w:t>
      </w:r>
      <w:bookmarkStart w:id="1481" w:name="_Hlk53730093"/>
      <w:r>
        <w:rPr>
          <w:rFonts w:hint="eastAsia" w:ascii="宋体" w:hAnsi="宋体" w:eastAsia="宋体" w:cs="宋体"/>
          <w:b w:val="0"/>
          <w:bCs w:val="0"/>
          <w:color w:val="auto"/>
          <w:sz w:val="24"/>
          <w:highlight w:val="none"/>
        </w:rPr>
        <w:t>经理</w:t>
      </w:r>
      <w:bookmarkEnd w:id="1479"/>
      <w:r>
        <w:rPr>
          <w:rFonts w:hint="eastAsia" w:ascii="宋体" w:hAnsi="宋体" w:eastAsia="宋体" w:cs="宋体"/>
          <w:b w:val="0"/>
          <w:bCs w:val="0"/>
          <w:color w:val="auto"/>
          <w:sz w:val="24"/>
          <w:highlight w:val="none"/>
          <w:lang w:val="en-US" w:eastAsia="zh-CN"/>
        </w:rPr>
        <w:t>不良信用信息</w:t>
      </w:r>
      <w:r>
        <w:rPr>
          <w:rFonts w:hint="eastAsia" w:ascii="宋体" w:hAnsi="宋体" w:eastAsia="宋体" w:cs="宋体"/>
          <w:b w:val="0"/>
          <w:bCs w:val="0"/>
          <w:color w:val="auto"/>
          <w:sz w:val="24"/>
          <w:highlight w:val="none"/>
        </w:rPr>
        <w:t>证明资料</w:t>
      </w:r>
      <w:bookmarkEnd w:id="1481"/>
      <w:r>
        <w:rPr>
          <w:rFonts w:hint="eastAsia" w:ascii="宋体" w:hAnsi="宋体" w:eastAsia="宋体" w:cs="宋体"/>
          <w:b w:val="0"/>
          <w:bCs w:val="0"/>
          <w:color w:val="auto"/>
          <w:sz w:val="24"/>
          <w:highlight w:val="none"/>
        </w:rPr>
        <w:t>复印件</w:t>
      </w:r>
      <w:bookmarkEnd w:id="1478"/>
    </w:p>
    <w:bookmarkEnd w:id="1480"/>
    <w:p>
      <w:pPr>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说明：</w:t>
      </w:r>
      <w:r>
        <w:rPr>
          <w:rFonts w:hint="eastAsia" w:ascii="宋体" w:hAnsi="宋体" w:eastAsia="宋体" w:cs="宋体"/>
          <w:color w:val="auto"/>
          <w:highlight w:val="none"/>
          <w:lang w:val="en-US" w:eastAsia="zh-CN"/>
        </w:rPr>
        <w:t>不良信用信息</w:t>
      </w:r>
      <w:r>
        <w:rPr>
          <w:rFonts w:hint="eastAsia" w:ascii="宋体" w:hAnsi="宋体" w:eastAsia="宋体" w:cs="宋体"/>
          <w:color w:val="auto"/>
          <w:highlight w:val="none"/>
        </w:rPr>
        <w:t>证明资料具体要求见本招标文件第三章评标办法。拟任工程总承包项目负责人在扣分有效期内如无</w:t>
      </w:r>
      <w:r>
        <w:rPr>
          <w:rFonts w:hint="eastAsia" w:ascii="宋体" w:hAnsi="宋体" w:eastAsia="宋体" w:cs="宋体"/>
          <w:color w:val="auto"/>
          <w:highlight w:val="none"/>
          <w:lang w:val="en-US" w:eastAsia="zh-CN"/>
        </w:rPr>
        <w:t>不良信用信息</w:t>
      </w:r>
      <w:r>
        <w:rPr>
          <w:rFonts w:hint="eastAsia" w:ascii="宋体" w:hAnsi="宋体" w:eastAsia="宋体" w:cs="宋体"/>
          <w:color w:val="auto"/>
          <w:szCs w:val="21"/>
          <w:highlight w:val="none"/>
        </w:rPr>
        <w:t>的</w:t>
      </w:r>
      <w:r>
        <w:rPr>
          <w:rFonts w:hint="eastAsia" w:ascii="宋体" w:hAnsi="宋体" w:eastAsia="宋体" w:cs="宋体"/>
          <w:color w:val="auto"/>
          <w:highlight w:val="none"/>
        </w:rPr>
        <w:t>，投标人需注明“拟任工程总承包项目负责人在扣分有效期内无</w:t>
      </w:r>
      <w:r>
        <w:rPr>
          <w:rFonts w:hint="eastAsia" w:ascii="宋体" w:hAnsi="宋体" w:eastAsia="宋体" w:cs="宋体"/>
          <w:color w:val="auto"/>
          <w:highlight w:val="none"/>
          <w:lang w:val="en-US" w:eastAsia="zh-CN"/>
        </w:rPr>
        <w:t>不良信用信息</w:t>
      </w:r>
      <w:r>
        <w:rPr>
          <w:rFonts w:hint="eastAsia" w:ascii="宋体" w:hAnsi="宋体" w:eastAsia="宋体" w:cs="宋体"/>
          <w:color w:val="auto"/>
          <w:highlight w:val="none"/>
        </w:rPr>
        <w:t>”。</w:t>
      </w:r>
    </w:p>
    <w:p>
      <w:pPr>
        <w:ind w:firstLine="210" w:firstLineChars="100"/>
        <w:rPr>
          <w:rFonts w:hint="eastAsia" w:ascii="宋体" w:hAnsi="宋体" w:eastAsia="宋体" w:cs="宋体"/>
          <w:color w:val="auto"/>
          <w:highlight w:val="none"/>
        </w:rPr>
      </w:pPr>
    </w:p>
    <w:p>
      <w:pPr>
        <w:ind w:firstLine="210" w:firstLineChars="100"/>
        <w:rPr>
          <w:rFonts w:hint="eastAsia" w:ascii="宋体" w:hAnsi="宋体" w:eastAsia="宋体" w:cs="宋体"/>
          <w:color w:val="auto"/>
          <w:highlight w:val="none"/>
        </w:rPr>
        <w:sectPr>
          <w:pgSz w:w="11907" w:h="16840"/>
          <w:pgMar w:top="1418" w:right="1418" w:bottom="1418" w:left="1418" w:header="851" w:footer="992" w:gutter="0"/>
          <w:cols w:space="720" w:num="1"/>
          <w:docGrid w:linePitch="326" w:charSpace="0"/>
        </w:sectPr>
      </w:pPr>
    </w:p>
    <w:p>
      <w:pPr>
        <w:pStyle w:val="8"/>
        <w:jc w:val="center"/>
        <w:rPr>
          <w:rFonts w:hint="eastAsia" w:ascii="宋体" w:hAnsi="宋体" w:eastAsia="宋体" w:cs="宋体"/>
          <w:b w:val="0"/>
          <w:bCs w:val="0"/>
          <w:color w:val="auto"/>
          <w:sz w:val="30"/>
          <w:highlight w:val="none"/>
        </w:rPr>
      </w:pPr>
      <w:bookmarkStart w:id="1482" w:name="_Toc13492"/>
      <w:bookmarkStart w:id="1483" w:name="_Toc20779"/>
      <w:bookmarkStart w:id="1484" w:name="_Toc80006271"/>
      <w:bookmarkStart w:id="1485" w:name="_Toc19447"/>
      <w:bookmarkStart w:id="1486" w:name="_Toc80006161"/>
      <w:bookmarkStart w:id="1487" w:name="_Toc69199942"/>
      <w:bookmarkStart w:id="1488" w:name="_Toc13287"/>
      <w:bookmarkStart w:id="1489" w:name="_Hlk53733080"/>
      <w:r>
        <w:rPr>
          <w:rFonts w:hint="eastAsia" w:ascii="宋体" w:hAnsi="宋体" w:eastAsia="宋体" w:cs="宋体"/>
          <w:b w:val="0"/>
          <w:bCs w:val="0"/>
          <w:color w:val="auto"/>
          <w:sz w:val="30"/>
          <w:highlight w:val="none"/>
        </w:rPr>
        <w:t>9.企业资信及履约能力（业绩及信用）自评表</w:t>
      </w:r>
      <w:bookmarkEnd w:id="1482"/>
      <w:bookmarkEnd w:id="1483"/>
      <w:bookmarkEnd w:id="1484"/>
      <w:bookmarkEnd w:id="1485"/>
      <w:bookmarkEnd w:id="1486"/>
      <w:bookmarkEnd w:id="1487"/>
      <w:bookmarkEnd w:id="1488"/>
    </w:p>
    <w:bookmarkEnd w:id="1489"/>
    <w:tbl>
      <w:tblPr>
        <w:tblStyle w:val="50"/>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615"/>
        <w:gridCol w:w="15"/>
        <w:gridCol w:w="1115"/>
        <w:gridCol w:w="3828"/>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exact"/>
        </w:trPr>
        <w:tc>
          <w:tcPr>
            <w:tcW w:w="2332"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评审对象</w:t>
            </w:r>
          </w:p>
        </w:tc>
        <w:tc>
          <w:tcPr>
            <w:tcW w:w="5573" w:type="dxa"/>
            <w:gridSpan w:val="4"/>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评审内容</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（项目名称、奖项名称）</w:t>
            </w:r>
          </w:p>
        </w:tc>
        <w:tc>
          <w:tcPr>
            <w:tcW w:w="14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材料所在的页码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32"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独立投标人（施工资质）或联合体中施工单位</w:t>
            </w:r>
          </w:p>
        </w:tc>
        <w:tc>
          <w:tcPr>
            <w:tcW w:w="630" w:type="dxa"/>
            <w:gridSpan w:val="2"/>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奖项</w:t>
            </w:r>
          </w:p>
        </w:tc>
        <w:tc>
          <w:tcPr>
            <w:tcW w:w="1115"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国家级</w:t>
            </w:r>
          </w:p>
        </w:tc>
        <w:tc>
          <w:tcPr>
            <w:tcW w:w="382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14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32"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630" w:type="dxa"/>
            <w:gridSpan w:val="2"/>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1115"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382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14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32"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630" w:type="dxa"/>
            <w:gridSpan w:val="2"/>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1115"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382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14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32"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630" w:type="dxa"/>
            <w:gridSpan w:val="2"/>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1115"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省级</w:t>
            </w:r>
          </w:p>
        </w:tc>
        <w:tc>
          <w:tcPr>
            <w:tcW w:w="382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14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32"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630" w:type="dxa"/>
            <w:gridSpan w:val="2"/>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1115"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382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14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32"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630" w:type="dxa"/>
            <w:gridSpan w:val="2"/>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1115"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382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14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32"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630" w:type="dxa"/>
            <w:gridSpan w:val="2"/>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标准化工地</w:t>
            </w:r>
          </w:p>
        </w:tc>
        <w:tc>
          <w:tcPr>
            <w:tcW w:w="1115"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国家级</w:t>
            </w:r>
          </w:p>
        </w:tc>
        <w:tc>
          <w:tcPr>
            <w:tcW w:w="382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14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32"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630" w:type="dxa"/>
            <w:gridSpan w:val="2"/>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1115"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382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14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32"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630" w:type="dxa"/>
            <w:gridSpan w:val="2"/>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1115"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382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14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32"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630" w:type="dxa"/>
            <w:gridSpan w:val="2"/>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1115"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382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14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32"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630" w:type="dxa"/>
            <w:gridSpan w:val="2"/>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1115"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r>
              <w:rPr>
                <w:rFonts w:hint="eastAsia" w:ascii="宋体" w:hAnsi="宋体" w:eastAsia="宋体" w:cs="宋体"/>
                <w:color w:val="auto"/>
                <w:sz w:val="18"/>
                <w:szCs w:val="21"/>
                <w:highlight w:val="none"/>
              </w:rPr>
              <w:t>省级</w:t>
            </w:r>
          </w:p>
        </w:tc>
        <w:tc>
          <w:tcPr>
            <w:tcW w:w="382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14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32"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630" w:type="dxa"/>
            <w:gridSpan w:val="2"/>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1115"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382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14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32"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630" w:type="dxa"/>
            <w:gridSpan w:val="2"/>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1115"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382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c>
          <w:tcPr>
            <w:tcW w:w="14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32"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630" w:type="dxa"/>
            <w:gridSpan w:val="2"/>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115"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382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32"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745" w:type="dxa"/>
            <w:gridSpan w:val="3"/>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sz w:val="18"/>
                <w:szCs w:val="21"/>
                <w:highlight w:val="none"/>
              </w:rPr>
              <w:t>类似工程业绩</w:t>
            </w:r>
          </w:p>
        </w:tc>
        <w:tc>
          <w:tcPr>
            <w:tcW w:w="382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32"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745" w:type="dxa"/>
            <w:gridSpan w:val="3"/>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382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exact"/>
        </w:trPr>
        <w:tc>
          <w:tcPr>
            <w:tcW w:w="2332"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拟任项目经理</w:t>
            </w:r>
          </w:p>
        </w:tc>
        <w:tc>
          <w:tcPr>
            <w:tcW w:w="615"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奖项</w:t>
            </w:r>
          </w:p>
        </w:tc>
        <w:tc>
          <w:tcPr>
            <w:tcW w:w="113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国家级</w:t>
            </w:r>
          </w:p>
        </w:tc>
        <w:tc>
          <w:tcPr>
            <w:tcW w:w="382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2332"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615"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p>
        </w:tc>
        <w:tc>
          <w:tcPr>
            <w:tcW w:w="1130"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省级</w:t>
            </w:r>
          </w:p>
        </w:tc>
        <w:tc>
          <w:tcPr>
            <w:tcW w:w="382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exact"/>
        </w:trPr>
        <w:tc>
          <w:tcPr>
            <w:tcW w:w="2332"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1745"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类似工程业绩</w:t>
            </w:r>
          </w:p>
        </w:tc>
        <w:tc>
          <w:tcPr>
            <w:tcW w:w="382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exact"/>
        </w:trPr>
        <w:tc>
          <w:tcPr>
            <w:tcW w:w="2332"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rPr>
            </w:pPr>
          </w:p>
        </w:tc>
        <w:tc>
          <w:tcPr>
            <w:tcW w:w="1745" w:type="dxa"/>
            <w:gridSpan w:val="3"/>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不良信用信息</w:t>
            </w:r>
          </w:p>
        </w:tc>
        <w:tc>
          <w:tcPr>
            <w:tcW w:w="382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c>
          <w:tcPr>
            <w:tcW w:w="142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tc>
      </w:tr>
    </w:tbl>
    <w:p>
      <w:pPr>
        <w:rPr>
          <w:rFonts w:hint="eastAsia" w:ascii="宋体" w:hAnsi="宋体" w:eastAsia="宋体" w:cs="宋体"/>
          <w:color w:val="auto"/>
          <w:highlight w:val="none"/>
        </w:rPr>
      </w:pP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8"/>
        <w:spacing w:before="0" w:after="0" w:line="360" w:lineRule="auto"/>
        <w:jc w:val="center"/>
        <w:rPr>
          <w:rFonts w:hint="eastAsia" w:ascii="宋体" w:hAnsi="宋体" w:eastAsia="宋体" w:cs="宋体"/>
          <w:b w:val="0"/>
          <w:bCs w:val="0"/>
          <w:color w:val="auto"/>
          <w:sz w:val="30"/>
          <w:szCs w:val="30"/>
          <w:highlight w:val="none"/>
        </w:rPr>
      </w:pPr>
      <w:bookmarkStart w:id="1490" w:name="_Toc27518"/>
      <w:bookmarkStart w:id="1491" w:name="_Toc8919"/>
      <w:bookmarkStart w:id="1492" w:name="_Toc69199943"/>
      <w:bookmarkStart w:id="1493" w:name="_Toc30323"/>
      <w:bookmarkStart w:id="1494" w:name="_Toc80006272"/>
      <w:bookmarkStart w:id="1495" w:name="_Toc80006162"/>
      <w:bookmarkStart w:id="1496" w:name="_Toc23432"/>
      <w:r>
        <w:rPr>
          <w:rFonts w:hint="eastAsia" w:ascii="宋体" w:hAnsi="宋体" w:eastAsia="宋体" w:cs="宋体"/>
          <w:b w:val="0"/>
          <w:bCs w:val="0"/>
          <w:color w:val="auto"/>
          <w:sz w:val="30"/>
          <w:szCs w:val="30"/>
          <w:highlight w:val="none"/>
        </w:rPr>
        <w:t>10.承 诺 书</w:t>
      </w:r>
      <w:bookmarkEnd w:id="1490"/>
      <w:bookmarkEnd w:id="1491"/>
      <w:bookmarkEnd w:id="1492"/>
      <w:bookmarkEnd w:id="1493"/>
      <w:bookmarkEnd w:id="1494"/>
      <w:bookmarkEnd w:id="1495"/>
      <w:bookmarkEnd w:id="1496"/>
    </w:p>
    <w:p>
      <w:pPr>
        <w:snapToGrid w:val="0"/>
        <w:spacing w:line="360" w:lineRule="auto"/>
        <w:rPr>
          <w:rFonts w:hint="eastAsia" w:ascii="宋体" w:hAnsi="宋体" w:eastAsia="宋体" w:cs="宋体"/>
          <w:color w:val="auto"/>
          <w:highlight w:val="none"/>
        </w:rPr>
      </w:pPr>
    </w:p>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（招标人名称）：</w:t>
      </w:r>
    </w:p>
    <w:p>
      <w:pPr>
        <w:snapToGrid w:val="0"/>
        <w:spacing w:line="360" w:lineRule="auto"/>
        <w:rPr>
          <w:rFonts w:hint="eastAsia" w:ascii="宋体" w:hAnsi="宋体" w:eastAsia="宋体" w:cs="宋体"/>
          <w:color w:val="auto"/>
          <w:highlight w:val="none"/>
        </w:rPr>
      </w:pP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我方在此声明：</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1.我方拟派往</w:t>
      </w:r>
      <w:r>
        <w:rPr>
          <w:rFonts w:hint="eastAsia" w:ascii="宋体" w:hAnsi="宋体" w:eastAsia="宋体" w:cs="宋体"/>
          <w:color w:val="auto"/>
          <w:highlight w:val="none"/>
          <w:u w:val="single"/>
        </w:rPr>
        <w:t xml:space="preserve">   招标项目及标段       </w:t>
      </w:r>
      <w:r>
        <w:rPr>
          <w:rFonts w:hint="eastAsia" w:ascii="宋体" w:hAnsi="宋体" w:eastAsia="宋体" w:cs="宋体"/>
          <w:color w:val="auto"/>
          <w:highlight w:val="none"/>
        </w:rPr>
        <w:t xml:space="preserve"> 的项目经理能够到位履行职责，如不能到位，我方自愿接受处罚和被予不良行为记录。</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2.我方不存在第二章“投标人须知”第1.4.3项规定的任何一种情形。</w:t>
      </w:r>
    </w:p>
    <w:p>
      <w:pPr>
        <w:snapToGrid w:val="0"/>
        <w:spacing w:line="360" w:lineRule="auto"/>
        <w:ind w:firstLine="420" w:firstLineChars="200"/>
        <w:rPr>
          <w:rFonts w:hint="eastAsia" w:ascii="宋体" w:hAnsi="宋体" w:eastAsia="宋体" w:cs="宋体"/>
          <w:color w:val="auto"/>
          <w:highlight w:val="none"/>
          <w:lang w:val="sq-AL"/>
        </w:rPr>
      </w:pPr>
      <w:r>
        <w:rPr>
          <w:rFonts w:hint="eastAsia" w:ascii="宋体" w:hAnsi="宋体" w:eastAsia="宋体" w:cs="宋体"/>
          <w:color w:val="auto"/>
          <w:highlight w:val="none"/>
          <w:lang w:val="sq-AL"/>
        </w:rPr>
        <w:t>3.我方严格遵守相关法律法规规定，没有串通投标、资质挂靠等违法、违规行为，投标文件所投入的管理、技术人员均为我公司正式在职人员。</w:t>
      </w:r>
    </w:p>
    <w:p>
      <w:pPr>
        <w:snapToGrid w:val="0"/>
        <w:spacing w:line="360" w:lineRule="auto"/>
        <w:ind w:firstLine="420" w:firstLineChars="200"/>
        <w:rPr>
          <w:rFonts w:hint="eastAsia" w:ascii="宋体" w:hAnsi="宋体" w:eastAsia="宋体" w:cs="宋体"/>
          <w:color w:val="auto"/>
          <w:highlight w:val="none"/>
          <w:lang w:val="sq-AL"/>
        </w:rPr>
      </w:pPr>
      <w:r>
        <w:rPr>
          <w:rFonts w:hint="eastAsia" w:ascii="宋体" w:hAnsi="宋体" w:eastAsia="宋体" w:cs="宋体"/>
          <w:color w:val="auto"/>
          <w:highlight w:val="none"/>
          <w:lang w:val="sq-AL"/>
        </w:rPr>
        <w:t>4.我方保证提供的资质、业绩等证明材料真实、合法、有效，</w:t>
      </w:r>
      <w:r>
        <w:rPr>
          <w:rFonts w:hint="eastAsia" w:ascii="宋体" w:hAnsi="宋体" w:eastAsia="宋体" w:cs="宋体"/>
          <w:color w:val="auto"/>
          <w:highlight w:val="none"/>
        </w:rPr>
        <w:t>并愿意承担因我方就此弄虚作假所引起的一切后果。</w:t>
      </w:r>
    </w:p>
    <w:p>
      <w:pPr>
        <w:snapToGrid w:val="0"/>
        <w:spacing w:line="360" w:lineRule="auto"/>
        <w:ind w:firstLine="420" w:firstLineChars="200"/>
        <w:rPr>
          <w:rFonts w:hint="eastAsia" w:ascii="宋体" w:hAnsi="宋体" w:eastAsia="宋体" w:cs="宋体"/>
          <w:color w:val="auto"/>
          <w:highlight w:val="none"/>
          <w:lang w:val="sq-AL"/>
        </w:rPr>
      </w:pPr>
      <w:r>
        <w:rPr>
          <w:rFonts w:hint="eastAsia" w:ascii="宋体" w:hAnsi="宋体" w:eastAsia="宋体" w:cs="宋体"/>
          <w:color w:val="auto"/>
          <w:highlight w:val="none"/>
          <w:lang w:val="sq-AL"/>
        </w:rPr>
        <w:t>5.我方不参与不正当竞争，不向招标人、招标代理机构、交易中心、评标专家以及行业监督部门行贿以谋取不正当利益。</w:t>
      </w:r>
    </w:p>
    <w:p>
      <w:pPr>
        <w:snapToGrid w:val="0"/>
        <w:spacing w:line="360" w:lineRule="auto"/>
        <w:ind w:firstLine="420" w:firstLineChars="200"/>
        <w:rPr>
          <w:rFonts w:hint="eastAsia" w:ascii="宋体" w:hAnsi="宋体" w:eastAsia="宋体" w:cs="宋体"/>
          <w:color w:val="auto"/>
          <w:highlight w:val="none"/>
          <w:lang w:val="sq-AL"/>
        </w:rPr>
      </w:pPr>
      <w:r>
        <w:rPr>
          <w:rFonts w:hint="eastAsia" w:ascii="宋体" w:hAnsi="宋体" w:eastAsia="宋体" w:cs="宋体"/>
          <w:color w:val="auto"/>
          <w:highlight w:val="none"/>
          <w:lang w:val="sq-AL"/>
        </w:rPr>
        <w:t>6.我方严格按照招、投标文件约定签订合同，不将中标项目转包或违法分包。</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sq-AL"/>
        </w:rPr>
        <w:t>7.</w:t>
      </w:r>
      <w:r>
        <w:rPr>
          <w:rFonts w:hint="eastAsia" w:ascii="宋体" w:hAnsi="宋体" w:eastAsia="宋体" w:cs="宋体"/>
          <w:color w:val="auto"/>
          <w:highlight w:val="none"/>
        </w:rPr>
        <w:t>一旦我方中标，坚决维护农民工的合法权益，按时足额支付农民工工资，绝不拖欠。</w:t>
      </w:r>
    </w:p>
    <w:p>
      <w:pPr>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特此承诺！</w:t>
      </w:r>
    </w:p>
    <w:p>
      <w:pPr>
        <w:snapToGrid w:val="0"/>
        <w:spacing w:line="360" w:lineRule="auto"/>
        <w:ind w:firstLine="420" w:firstLineChars="200"/>
        <w:rPr>
          <w:rFonts w:hint="eastAsia" w:ascii="宋体" w:hAnsi="宋体" w:eastAsia="宋体" w:cs="宋体"/>
          <w:color w:val="auto"/>
          <w:highlight w:val="none"/>
        </w:rPr>
      </w:pPr>
    </w:p>
    <w:p>
      <w:pPr>
        <w:snapToGrid w:val="0"/>
        <w:spacing w:line="360" w:lineRule="auto"/>
        <w:ind w:firstLine="420" w:firstLineChars="200"/>
        <w:rPr>
          <w:rFonts w:hint="eastAsia" w:ascii="宋体" w:hAnsi="宋体" w:eastAsia="宋体" w:cs="宋体"/>
          <w:color w:val="auto"/>
          <w:highlight w:val="none"/>
        </w:rPr>
      </w:pPr>
    </w:p>
    <w:p>
      <w:pPr>
        <w:snapToGrid w:val="0"/>
        <w:spacing w:line="360" w:lineRule="auto"/>
        <w:ind w:firstLine="420" w:firstLineChars="200"/>
        <w:jc w:val="right"/>
        <w:rPr>
          <w:rFonts w:hint="eastAsia" w:ascii="宋体" w:hAnsi="宋体" w:eastAsia="宋体" w:cs="宋体"/>
          <w:color w:val="auto"/>
          <w:highlight w:val="none"/>
        </w:rPr>
      </w:pPr>
      <w:r>
        <w:rPr>
          <w:rFonts w:hint="eastAsia" w:ascii="宋体" w:hAnsi="宋体" w:eastAsia="宋体" w:cs="宋体"/>
          <w:color w:val="auto"/>
          <w:highlight w:val="none"/>
        </w:rPr>
        <w:t>投标人：（盖单位章）</w:t>
      </w:r>
    </w:p>
    <w:p>
      <w:pPr>
        <w:snapToGrid w:val="0"/>
        <w:spacing w:line="360" w:lineRule="auto"/>
        <w:ind w:firstLine="420" w:firstLineChars="20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法定代表人或其委托代理人：（签字或盖章）</w:t>
      </w:r>
    </w:p>
    <w:p>
      <w:pPr>
        <w:snapToGrid w:val="0"/>
        <w:spacing w:line="360" w:lineRule="auto"/>
        <w:ind w:firstLine="420" w:firstLineChars="200"/>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   年   月  日</w:t>
      </w:r>
    </w:p>
    <w:p>
      <w:pPr>
        <w:widowControl/>
        <w:jc w:val="left"/>
        <w:rPr>
          <w:rFonts w:hint="eastAsia" w:ascii="宋体" w:hAnsi="宋体" w:eastAsia="宋体" w:cs="宋体"/>
          <w:bCs/>
          <w:color w:val="auto"/>
          <w:kern w:val="0"/>
          <w:sz w:val="32"/>
          <w:szCs w:val="32"/>
          <w:highlight w:val="none"/>
        </w:rPr>
      </w:pPr>
    </w:p>
    <w:p>
      <w:pPr>
        <w:pStyle w:val="222"/>
        <w:rPr>
          <w:rFonts w:hint="eastAsia" w:ascii="宋体" w:hAnsi="宋体" w:eastAsia="宋体" w:cs="宋体"/>
          <w:b/>
          <w:color w:val="auto"/>
          <w:sz w:val="21"/>
          <w:highlight w:val="none"/>
        </w:rPr>
      </w:pPr>
    </w:p>
    <w:p>
      <w:pPr>
        <w:pStyle w:val="222"/>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br w:type="page"/>
      </w:r>
    </w:p>
    <w:p>
      <w:pPr>
        <w:pStyle w:val="8"/>
        <w:spacing w:before="0" w:after="0" w:line="360" w:lineRule="auto"/>
        <w:jc w:val="center"/>
        <w:rPr>
          <w:rFonts w:hint="eastAsia" w:ascii="宋体" w:hAnsi="宋体" w:eastAsia="宋体" w:cs="宋体"/>
          <w:b w:val="0"/>
          <w:bCs w:val="0"/>
          <w:color w:val="auto"/>
          <w:sz w:val="30"/>
          <w:szCs w:val="30"/>
          <w:highlight w:val="none"/>
        </w:rPr>
      </w:pPr>
      <w:bookmarkStart w:id="1497" w:name="_Toc20454"/>
      <w:bookmarkStart w:id="1498" w:name="_Toc80006273"/>
      <w:bookmarkStart w:id="1499" w:name="_Toc23325"/>
      <w:bookmarkStart w:id="1500" w:name="_Toc80006163"/>
      <w:bookmarkStart w:id="1501" w:name="_Toc21464"/>
      <w:bookmarkStart w:id="1502" w:name="_Toc11059"/>
      <w:r>
        <w:rPr>
          <w:rFonts w:hint="eastAsia" w:ascii="宋体" w:hAnsi="宋体" w:eastAsia="宋体" w:cs="宋体"/>
          <w:b w:val="0"/>
          <w:bCs w:val="0"/>
          <w:color w:val="auto"/>
          <w:sz w:val="30"/>
          <w:szCs w:val="30"/>
          <w:highlight w:val="none"/>
        </w:rPr>
        <w:t>11.投标信息表</w:t>
      </w:r>
      <w:bookmarkEnd w:id="1497"/>
      <w:bookmarkEnd w:id="1498"/>
      <w:bookmarkEnd w:id="1499"/>
      <w:bookmarkEnd w:id="1500"/>
      <w:bookmarkEnd w:id="1501"/>
      <w:bookmarkEnd w:id="1502"/>
    </w:p>
    <w:tbl>
      <w:tblPr>
        <w:tblStyle w:val="50"/>
        <w:tblW w:w="9439" w:type="dxa"/>
        <w:jc w:val="center"/>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412"/>
        <w:gridCol w:w="1112"/>
        <w:gridCol w:w="1155"/>
        <w:gridCol w:w="576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670" w:hRule="atLeast"/>
          <w:jc w:val="center"/>
        </w:trPr>
        <w:tc>
          <w:tcPr>
            <w:tcW w:w="2524" w:type="dxa"/>
            <w:gridSpan w:val="2"/>
            <w:tcBorders>
              <w:top w:val="single" w:color="auto" w:sz="4" w:space="0"/>
              <w:left w:val="single" w:color="000000" w:sz="8" w:space="0"/>
              <w:bottom w:val="single" w:color="000000" w:sz="8" w:space="0"/>
              <w:right w:val="single" w:color="000000" w:sz="8"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p>
        </w:tc>
        <w:tc>
          <w:tcPr>
            <w:tcW w:w="6915" w:type="dxa"/>
            <w:gridSpan w:val="2"/>
            <w:tcBorders>
              <w:top w:val="single" w:color="auto" w:sz="4" w:space="0"/>
              <w:left w:val="nil"/>
              <w:bottom w:val="single" w:color="000000" w:sz="8" w:space="0"/>
              <w:right w:val="single" w:color="000000" w:sz="8"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689" w:hRule="atLeast"/>
          <w:jc w:val="center"/>
        </w:trPr>
        <w:tc>
          <w:tcPr>
            <w:tcW w:w="2524" w:type="dxa"/>
            <w:gridSpan w:val="2"/>
            <w:tcBorders>
              <w:top w:val="nil"/>
              <w:left w:val="single" w:color="000000" w:sz="8" w:space="0"/>
              <w:bottom w:val="single" w:color="000000" w:sz="8" w:space="0"/>
              <w:right w:val="single" w:color="000000" w:sz="8"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投标报价（万元）</w:t>
            </w:r>
          </w:p>
        </w:tc>
        <w:tc>
          <w:tcPr>
            <w:tcW w:w="6915" w:type="dxa"/>
            <w:gridSpan w:val="2"/>
            <w:tcBorders>
              <w:top w:val="nil"/>
              <w:left w:val="nil"/>
              <w:bottom w:val="single" w:color="000000" w:sz="8" w:space="0"/>
              <w:right w:val="single" w:color="000000" w:sz="8"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689" w:hRule="atLeast"/>
          <w:jc w:val="center"/>
        </w:trPr>
        <w:tc>
          <w:tcPr>
            <w:tcW w:w="2524" w:type="dxa"/>
            <w:gridSpan w:val="2"/>
            <w:tcBorders>
              <w:top w:val="nil"/>
              <w:left w:val="single" w:color="000000" w:sz="8" w:space="0"/>
              <w:bottom w:val="single" w:color="000000" w:sz="8" w:space="0"/>
              <w:right w:val="single" w:color="000000" w:sz="8"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其中暂估价（万元）</w:t>
            </w:r>
          </w:p>
        </w:tc>
        <w:tc>
          <w:tcPr>
            <w:tcW w:w="6915" w:type="dxa"/>
            <w:gridSpan w:val="2"/>
            <w:tcBorders>
              <w:top w:val="nil"/>
              <w:left w:val="nil"/>
              <w:bottom w:val="single" w:color="000000" w:sz="8" w:space="0"/>
              <w:right w:val="single" w:color="000000" w:sz="8"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420" w:hRule="atLeast"/>
          <w:jc w:val="center"/>
        </w:trPr>
        <w:tc>
          <w:tcPr>
            <w:tcW w:w="2524" w:type="dxa"/>
            <w:gridSpan w:val="2"/>
            <w:vMerge w:val="restart"/>
            <w:tcBorders>
              <w:top w:val="nil"/>
              <w:left w:val="single" w:color="000000" w:sz="8" w:space="0"/>
              <w:right w:val="single" w:color="000000" w:sz="8"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类似工程</w:t>
            </w:r>
          </w:p>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业绩</w:t>
            </w:r>
          </w:p>
        </w:tc>
        <w:tc>
          <w:tcPr>
            <w:tcW w:w="1155" w:type="dxa"/>
            <w:tcBorders>
              <w:top w:val="nil"/>
              <w:left w:val="nil"/>
              <w:bottom w:val="single" w:color="auto" w:sz="4" w:space="0"/>
              <w:right w:val="single" w:color="000000" w:sz="8"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760" w:type="dxa"/>
            <w:tcBorders>
              <w:top w:val="nil"/>
              <w:left w:val="nil"/>
              <w:bottom w:val="single" w:color="auto" w:sz="4" w:space="0"/>
              <w:right w:val="single" w:color="000000" w:sz="8"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524" w:type="dxa"/>
            <w:gridSpan w:val="2"/>
            <w:vMerge w:val="continue"/>
            <w:tcBorders>
              <w:left w:val="single" w:color="000000" w:sz="8" w:space="0"/>
              <w:right w:val="single" w:color="000000" w:sz="8"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55" w:type="dxa"/>
            <w:tcBorders>
              <w:top w:val="nil"/>
              <w:left w:val="nil"/>
              <w:bottom w:val="single" w:color="auto" w:sz="4" w:space="0"/>
              <w:right w:val="single" w:color="000000" w:sz="8"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w:t>
            </w:r>
          </w:p>
        </w:tc>
        <w:tc>
          <w:tcPr>
            <w:tcW w:w="5760" w:type="dxa"/>
            <w:tcBorders>
              <w:top w:val="nil"/>
              <w:left w:val="nil"/>
              <w:bottom w:val="single" w:color="auto" w:sz="4" w:space="0"/>
              <w:right w:val="single" w:color="000000" w:sz="8"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524" w:type="dxa"/>
            <w:gridSpan w:val="2"/>
            <w:vMerge w:val="continue"/>
            <w:tcBorders>
              <w:left w:val="single" w:color="000000" w:sz="8" w:space="0"/>
              <w:right w:val="single" w:color="000000" w:sz="8"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55" w:type="dxa"/>
            <w:tcBorders>
              <w:top w:val="nil"/>
              <w:left w:val="nil"/>
              <w:bottom w:val="single" w:color="auto" w:sz="4" w:space="0"/>
              <w:right w:val="single" w:color="000000" w:sz="8"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w:t>
            </w:r>
          </w:p>
        </w:tc>
        <w:tc>
          <w:tcPr>
            <w:tcW w:w="5760" w:type="dxa"/>
            <w:tcBorders>
              <w:top w:val="nil"/>
              <w:left w:val="nil"/>
              <w:bottom w:val="single" w:color="auto" w:sz="4" w:space="0"/>
              <w:right w:val="single" w:color="000000" w:sz="8"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524" w:type="dxa"/>
            <w:gridSpan w:val="2"/>
            <w:vMerge w:val="continue"/>
            <w:tcBorders>
              <w:left w:val="single" w:color="000000" w:sz="8" w:space="0"/>
              <w:right w:val="single" w:color="000000" w:sz="8"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55" w:type="dxa"/>
            <w:tcBorders>
              <w:top w:val="nil"/>
              <w:left w:val="nil"/>
              <w:bottom w:val="single" w:color="auto" w:sz="4" w:space="0"/>
              <w:right w:val="single" w:color="000000" w:sz="8"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tc>
        <w:tc>
          <w:tcPr>
            <w:tcW w:w="5760" w:type="dxa"/>
            <w:tcBorders>
              <w:top w:val="nil"/>
              <w:left w:val="nil"/>
              <w:bottom w:val="single" w:color="auto" w:sz="4" w:space="0"/>
              <w:right w:val="single" w:color="000000" w:sz="8"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524" w:type="dxa"/>
            <w:gridSpan w:val="2"/>
            <w:vMerge w:val="restart"/>
            <w:tcBorders>
              <w:top w:val="single" w:color="auto" w:sz="4" w:space="0"/>
              <w:left w:val="single" w:color="auto" w:sz="4" w:space="0"/>
              <w:right w:val="single" w:color="000000" w:sz="8"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表彰奖励 </w:t>
            </w:r>
          </w:p>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情况</w:t>
            </w:r>
          </w:p>
        </w:tc>
        <w:tc>
          <w:tcPr>
            <w:tcW w:w="1155" w:type="dxa"/>
            <w:vMerge w:val="restart"/>
            <w:tcBorders>
              <w:top w:val="single" w:color="auto" w:sz="4" w:space="0"/>
              <w:left w:val="nil"/>
              <w:right w:val="single" w:color="auto" w:sz="4"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国家级</w:t>
            </w:r>
          </w:p>
        </w:tc>
        <w:tc>
          <w:tcPr>
            <w:tcW w:w="576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524" w:type="dxa"/>
            <w:gridSpan w:val="2"/>
            <w:vMerge w:val="continue"/>
            <w:tcBorders>
              <w:left w:val="single" w:color="auto" w:sz="4" w:space="0"/>
              <w:right w:val="single" w:color="000000" w:sz="8"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55" w:type="dxa"/>
            <w:vMerge w:val="continue"/>
            <w:tcBorders>
              <w:left w:val="nil"/>
              <w:right w:val="single" w:color="auto" w:sz="4"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576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524" w:type="dxa"/>
            <w:gridSpan w:val="2"/>
            <w:vMerge w:val="continue"/>
            <w:tcBorders>
              <w:left w:val="single" w:color="auto" w:sz="4" w:space="0"/>
              <w:right w:val="single" w:color="000000" w:sz="8"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55" w:type="dxa"/>
            <w:vMerge w:val="continue"/>
            <w:tcBorders>
              <w:left w:val="nil"/>
              <w:bottom w:val="single" w:color="auto" w:sz="4" w:space="0"/>
              <w:right w:val="single" w:color="auto" w:sz="4"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576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524" w:type="dxa"/>
            <w:gridSpan w:val="2"/>
            <w:vMerge w:val="continue"/>
            <w:tcBorders>
              <w:left w:val="single" w:color="auto" w:sz="4" w:space="0"/>
              <w:right w:val="single" w:color="000000" w:sz="8"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55" w:type="dxa"/>
            <w:vMerge w:val="restart"/>
            <w:tcBorders>
              <w:top w:val="single" w:color="auto" w:sz="4" w:space="0"/>
              <w:left w:val="nil"/>
              <w:right w:val="single" w:color="auto" w:sz="4"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省级</w:t>
            </w:r>
          </w:p>
        </w:tc>
        <w:tc>
          <w:tcPr>
            <w:tcW w:w="576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524" w:type="dxa"/>
            <w:gridSpan w:val="2"/>
            <w:vMerge w:val="continue"/>
            <w:tcBorders>
              <w:left w:val="single" w:color="auto" w:sz="4" w:space="0"/>
              <w:right w:val="single" w:color="000000" w:sz="8"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55" w:type="dxa"/>
            <w:vMerge w:val="continue"/>
            <w:tcBorders>
              <w:left w:val="nil"/>
              <w:right w:val="single" w:color="auto" w:sz="4"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576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2524" w:type="dxa"/>
            <w:gridSpan w:val="2"/>
            <w:vMerge w:val="continue"/>
            <w:tcBorders>
              <w:left w:val="single" w:color="auto" w:sz="4" w:space="0"/>
              <w:right w:val="single" w:color="000000" w:sz="8"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55" w:type="dxa"/>
            <w:vMerge w:val="continue"/>
            <w:tcBorders>
              <w:left w:val="nil"/>
              <w:bottom w:val="single" w:color="auto" w:sz="4" w:space="0"/>
              <w:right w:val="single" w:color="auto" w:sz="4"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576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1412"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111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6915"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797" w:hRule="atLeast"/>
          <w:jc w:val="center"/>
        </w:trPr>
        <w:tc>
          <w:tcPr>
            <w:tcW w:w="1412"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类似工程业绩</w:t>
            </w:r>
          </w:p>
        </w:tc>
        <w:tc>
          <w:tcPr>
            <w:tcW w:w="6915"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544" w:hRule="atLeast"/>
          <w:jc w:val="center"/>
        </w:trPr>
        <w:tc>
          <w:tcPr>
            <w:tcW w:w="1412"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表彰奖励 </w:t>
            </w:r>
          </w:p>
        </w:tc>
        <w:tc>
          <w:tcPr>
            <w:tcW w:w="6915"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1283" w:hRule="atLeast"/>
          <w:jc w:val="center"/>
        </w:trPr>
        <w:tc>
          <w:tcPr>
            <w:tcW w:w="1412" w:type="dxa"/>
            <w:tcBorders>
              <w:top w:val="single" w:color="auto" w:sz="4" w:space="0"/>
              <w:left w:val="single" w:color="auto" w:sz="4" w:space="0"/>
              <w:right w:val="single" w:color="auto" w:sz="4"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1112" w:type="dxa"/>
            <w:tcBorders>
              <w:top w:val="single" w:color="auto" w:sz="4" w:space="0"/>
              <w:left w:val="single" w:color="auto" w:sz="4" w:space="0"/>
              <w:right w:val="single" w:color="auto" w:sz="4"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6915"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580" w:hRule="atLeast"/>
          <w:jc w:val="center"/>
        </w:trPr>
        <w:tc>
          <w:tcPr>
            <w:tcW w:w="1412"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投标担</w:t>
            </w:r>
          </w:p>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保信息</w:t>
            </w:r>
          </w:p>
        </w:tc>
        <w:tc>
          <w:tcPr>
            <w:tcW w:w="111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担保机构</w:t>
            </w:r>
          </w:p>
        </w:tc>
        <w:tc>
          <w:tcPr>
            <w:tcW w:w="6915"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587" w:hRule="atLeast"/>
          <w:jc w:val="center"/>
        </w:trPr>
        <w:tc>
          <w:tcPr>
            <w:tcW w:w="1412"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经营地址</w:t>
            </w:r>
          </w:p>
        </w:tc>
        <w:tc>
          <w:tcPr>
            <w:tcW w:w="6915"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center"/>
        </w:trPr>
        <w:tc>
          <w:tcPr>
            <w:tcW w:w="1412"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6915"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tc>
      </w:tr>
    </w:tbl>
    <w:p>
      <w:pPr>
        <w:rPr>
          <w:rFonts w:hint="eastAsia" w:ascii="宋体" w:hAnsi="宋体" w:eastAsia="宋体" w:cs="宋体"/>
          <w:color w:val="auto"/>
          <w:highlight w:val="none"/>
        </w:rPr>
      </w:pPr>
    </w:p>
    <w:p>
      <w:pPr>
        <w:pStyle w:val="8"/>
        <w:spacing w:before="0" w:after="0" w:line="360" w:lineRule="auto"/>
        <w:jc w:val="center"/>
        <w:outlineLvl w:val="9"/>
        <w:rPr>
          <w:rFonts w:hint="eastAsia" w:ascii="宋体" w:hAnsi="宋体" w:eastAsia="宋体" w:cs="宋体"/>
          <w:b w:val="0"/>
          <w:bCs w:val="0"/>
          <w:color w:val="auto"/>
          <w:sz w:val="30"/>
          <w:szCs w:val="30"/>
          <w:highlight w:val="none"/>
        </w:rPr>
      </w:pPr>
      <w:bookmarkStart w:id="1503" w:name="_Toc80006274"/>
      <w:bookmarkStart w:id="1504" w:name="_Toc9178589"/>
      <w:bookmarkStart w:id="1505" w:name="_Toc80006164"/>
    </w:p>
    <w:p>
      <w:pPr>
        <w:rPr>
          <w:rFonts w:hint="eastAsia" w:ascii="宋体" w:hAnsi="宋体" w:eastAsia="宋体" w:cs="宋体"/>
          <w:b w:val="0"/>
          <w:bCs w:val="0"/>
          <w:color w:val="auto"/>
          <w:sz w:val="30"/>
          <w:szCs w:val="30"/>
          <w:highlight w:val="none"/>
        </w:rPr>
      </w:pPr>
    </w:p>
    <w:p>
      <w:pPr>
        <w:rPr>
          <w:rFonts w:hint="eastAsia" w:ascii="宋体" w:hAnsi="宋体" w:eastAsia="宋体" w:cs="宋体"/>
          <w:b w:val="0"/>
          <w:bCs w:val="0"/>
          <w:color w:val="auto"/>
          <w:sz w:val="30"/>
          <w:szCs w:val="30"/>
          <w:highlight w:val="none"/>
        </w:rPr>
      </w:pPr>
    </w:p>
    <w:p>
      <w:pPr>
        <w:pStyle w:val="8"/>
        <w:spacing w:before="0" w:after="0" w:line="360" w:lineRule="auto"/>
        <w:jc w:val="center"/>
        <w:rPr>
          <w:rFonts w:hint="eastAsia" w:ascii="宋体" w:hAnsi="宋体" w:eastAsia="宋体" w:cs="宋体"/>
          <w:b w:val="0"/>
          <w:bCs w:val="0"/>
          <w:color w:val="auto"/>
          <w:sz w:val="30"/>
          <w:szCs w:val="30"/>
          <w:highlight w:val="none"/>
        </w:rPr>
      </w:pPr>
      <w:bookmarkStart w:id="1506" w:name="_Toc1940"/>
      <w:bookmarkStart w:id="1507" w:name="_Toc15582"/>
      <w:bookmarkStart w:id="1508" w:name="_Toc17036"/>
      <w:bookmarkStart w:id="1509" w:name="_Toc5225"/>
      <w:r>
        <w:rPr>
          <w:rFonts w:hint="eastAsia" w:ascii="宋体" w:hAnsi="宋体" w:eastAsia="宋体" w:cs="宋体"/>
          <w:b w:val="0"/>
          <w:bCs w:val="0"/>
          <w:color w:val="auto"/>
          <w:sz w:val="30"/>
          <w:szCs w:val="30"/>
          <w:highlight w:val="none"/>
        </w:rPr>
        <w:t>12.其他</w:t>
      </w:r>
      <w:bookmarkEnd w:id="1503"/>
      <w:bookmarkEnd w:id="1504"/>
      <w:bookmarkEnd w:id="1505"/>
      <w:bookmarkEnd w:id="1506"/>
      <w:bookmarkEnd w:id="1507"/>
      <w:bookmarkEnd w:id="1508"/>
      <w:bookmarkEnd w:id="1509"/>
    </w:p>
    <w:p>
      <w:pPr>
        <w:widowControl/>
        <w:rPr>
          <w:rFonts w:hint="eastAsia" w:ascii="宋体" w:hAnsi="宋体" w:eastAsia="宋体" w:cs="宋体"/>
          <w:color w:val="auto"/>
          <w:highlight w:val="none"/>
        </w:rPr>
      </w:pPr>
    </w:p>
    <w:p>
      <w:pPr>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spacing w:line="360" w:lineRule="auto"/>
        <w:jc w:val="center"/>
        <w:outlineLvl w:val="1"/>
        <w:rPr>
          <w:rFonts w:hint="eastAsia" w:ascii="宋体" w:hAnsi="宋体" w:eastAsia="宋体" w:cs="宋体"/>
          <w:b/>
          <w:color w:val="auto"/>
          <w:sz w:val="32"/>
          <w:szCs w:val="32"/>
          <w:highlight w:val="none"/>
        </w:rPr>
      </w:pPr>
      <w:bookmarkStart w:id="1510" w:name="_Toc26877"/>
      <w:bookmarkStart w:id="1511" w:name="_Toc8728"/>
      <w:bookmarkStart w:id="1512" w:name="_Toc856"/>
      <w:bookmarkStart w:id="1513" w:name="_Toc26175"/>
      <w:bookmarkStart w:id="1514" w:name="_Toc2419"/>
      <w:bookmarkStart w:id="1515" w:name="_Toc7482"/>
      <w:bookmarkStart w:id="1516" w:name="_Toc4656"/>
      <w:bookmarkStart w:id="1517" w:name="_Toc24207"/>
      <w:r>
        <w:rPr>
          <w:rFonts w:hint="eastAsia" w:ascii="宋体" w:hAnsi="宋体" w:eastAsia="宋体" w:cs="宋体"/>
          <w:b/>
          <w:color w:val="auto"/>
          <w:sz w:val="32"/>
          <w:szCs w:val="32"/>
          <w:highlight w:val="none"/>
          <w:lang w:val="en-US" w:eastAsia="zh-CN"/>
        </w:rPr>
        <w:t>（1）、</w:t>
      </w:r>
      <w:r>
        <w:rPr>
          <w:rFonts w:hint="eastAsia" w:ascii="宋体" w:hAnsi="宋体" w:eastAsia="宋体" w:cs="宋体"/>
          <w:b/>
          <w:color w:val="auto"/>
          <w:sz w:val="32"/>
          <w:szCs w:val="32"/>
          <w:highlight w:val="none"/>
        </w:rPr>
        <w:t>施工项目部关键岗位人员合格承诺书</w:t>
      </w:r>
      <w:bookmarkEnd w:id="1510"/>
      <w:bookmarkEnd w:id="1511"/>
      <w:bookmarkEnd w:id="1512"/>
      <w:bookmarkEnd w:id="1513"/>
      <w:bookmarkEnd w:id="1514"/>
      <w:bookmarkEnd w:id="1515"/>
      <w:bookmarkEnd w:id="1516"/>
      <w:bookmarkEnd w:id="1517"/>
    </w:p>
    <w:p>
      <w:pPr>
        <w:widowControl/>
        <w:spacing w:line="360" w:lineRule="auto"/>
        <w:jc w:val="left"/>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招标人</w:t>
      </w:r>
      <w:r>
        <w:rPr>
          <w:rFonts w:hint="eastAsia" w:ascii="宋体" w:hAnsi="宋体" w:eastAsia="宋体" w:cs="宋体"/>
          <w:color w:val="auto"/>
          <w:highlight w:val="none"/>
          <w:u w:val="single"/>
        </w:rPr>
        <w:t>)：</w:t>
      </w:r>
    </w:p>
    <w:p>
      <w:pPr>
        <w:widowControl/>
        <w:spacing w:line="360" w:lineRule="auto"/>
        <w:jc w:val="left"/>
        <w:rPr>
          <w:rFonts w:hint="eastAsia" w:ascii="宋体" w:hAnsi="宋体" w:eastAsia="宋体" w:cs="宋体"/>
          <w:color w:val="auto"/>
          <w:highlight w:val="none"/>
          <w:u w:val="single"/>
        </w:rPr>
      </w:pPr>
    </w:p>
    <w:p>
      <w:pPr>
        <w:widowControl/>
        <w:spacing w:line="360" w:lineRule="auto"/>
        <w:ind w:firstLine="840" w:firstLineChars="400"/>
        <w:jc w:val="left"/>
        <w:rPr>
          <w:rFonts w:hint="eastAsia" w:ascii="宋体" w:hAnsi="宋体" w:eastAsia="宋体" w:cs="宋体"/>
          <w:color w:val="auto"/>
          <w:highlight w:val="none"/>
          <w:u w:val="single"/>
        </w:rPr>
      </w:pPr>
      <w:r>
        <w:rPr>
          <w:rFonts w:hint="eastAsia" w:ascii="宋体" w:hAnsi="宋体" w:eastAsia="宋体" w:cs="宋体"/>
          <w:color w:val="auto"/>
          <w:kern w:val="0"/>
          <w:szCs w:val="21"/>
          <w:highlight w:val="none"/>
        </w:rPr>
        <w:t>我公司踊跃参加工程竞标，并郑重承诺：</w:t>
      </w:r>
    </w:p>
    <w:p>
      <w:pPr>
        <w:spacing w:line="360" w:lineRule="auto"/>
        <w:ind w:firstLine="840" w:firstLineChars="400"/>
        <w:rPr>
          <w:rFonts w:hint="eastAsia" w:ascii="宋体" w:hAnsi="宋体" w:eastAsia="宋体" w:cs="宋体"/>
          <w:bCs/>
          <w:color w:val="auto"/>
          <w:szCs w:val="21"/>
          <w:highlight w:val="none"/>
        </w:rPr>
      </w:pPr>
    </w:p>
    <w:p>
      <w:pPr>
        <w:spacing w:line="360" w:lineRule="auto"/>
        <w:ind w:firstLine="840" w:firstLine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按照国家和省有关法律法规、规范标准和</w:t>
      </w:r>
      <w:r>
        <w:rPr>
          <w:rFonts w:hint="eastAsia" w:ascii="宋体" w:hAnsi="宋体" w:eastAsia="宋体" w:cs="宋体"/>
          <w:b/>
          <w:color w:val="auto"/>
          <w:szCs w:val="21"/>
          <w:highlight w:val="none"/>
          <w:u w:val="single"/>
        </w:rPr>
        <w:t>湘建建[20</w:t>
      </w:r>
      <w:r>
        <w:rPr>
          <w:rFonts w:hint="eastAsia" w:ascii="宋体" w:hAnsi="宋体" w:eastAsia="宋体" w:cs="宋体"/>
          <w:b/>
          <w:color w:val="auto"/>
          <w:szCs w:val="21"/>
          <w:highlight w:val="none"/>
          <w:u w:val="single"/>
          <w:lang w:val="en-US" w:eastAsia="zh-CN"/>
        </w:rPr>
        <w:t>20</w:t>
      </w:r>
      <w:r>
        <w:rPr>
          <w:rFonts w:hint="eastAsia" w:ascii="宋体" w:hAnsi="宋体" w:eastAsia="宋体" w:cs="宋体"/>
          <w:b/>
          <w:color w:val="auto"/>
          <w:szCs w:val="21"/>
          <w:highlight w:val="none"/>
          <w:u w:val="single"/>
        </w:rPr>
        <w:t>]</w:t>
      </w:r>
      <w:r>
        <w:rPr>
          <w:rFonts w:hint="eastAsia" w:ascii="宋体" w:hAnsi="宋体" w:eastAsia="宋体" w:cs="宋体"/>
          <w:b/>
          <w:color w:val="auto"/>
          <w:szCs w:val="21"/>
          <w:highlight w:val="none"/>
          <w:u w:val="single"/>
          <w:lang w:val="en-US" w:eastAsia="zh-CN"/>
        </w:rPr>
        <w:t>208</w:t>
      </w:r>
      <w:r>
        <w:rPr>
          <w:rFonts w:hint="eastAsia" w:ascii="宋体" w:hAnsi="宋体" w:eastAsia="宋体" w:cs="宋体"/>
          <w:b/>
          <w:color w:val="auto"/>
          <w:szCs w:val="21"/>
          <w:highlight w:val="none"/>
          <w:u w:val="single"/>
        </w:rPr>
        <w:t>号</w:t>
      </w:r>
      <w:r>
        <w:rPr>
          <w:rFonts w:hint="eastAsia" w:ascii="宋体" w:hAnsi="宋体" w:eastAsia="宋体" w:cs="宋体"/>
          <w:bCs/>
          <w:color w:val="auto"/>
          <w:szCs w:val="21"/>
          <w:highlight w:val="none"/>
        </w:rPr>
        <w:t>文《湖南省建设工程施工项目部和现场监理部关键岗位人员配备管理办法》规定配备施工项目部关键岗位人员。其中施工项目部关键岗位人员数量不得低于</w:t>
      </w:r>
      <w:r>
        <w:rPr>
          <w:rFonts w:hint="eastAsia" w:ascii="宋体" w:hAnsi="宋体" w:eastAsia="宋体" w:cs="宋体"/>
          <w:b/>
          <w:color w:val="auto"/>
          <w:szCs w:val="21"/>
          <w:highlight w:val="none"/>
          <w:u w:val="single"/>
        </w:rPr>
        <w:t>湘建建[20</w:t>
      </w:r>
      <w:r>
        <w:rPr>
          <w:rFonts w:hint="eastAsia" w:ascii="宋体" w:hAnsi="宋体" w:eastAsia="宋体" w:cs="宋体"/>
          <w:b/>
          <w:color w:val="auto"/>
          <w:szCs w:val="21"/>
          <w:highlight w:val="none"/>
          <w:u w:val="single"/>
          <w:lang w:val="en-US" w:eastAsia="zh-CN"/>
        </w:rPr>
        <w:t>20</w:t>
      </w:r>
      <w:r>
        <w:rPr>
          <w:rFonts w:hint="eastAsia" w:ascii="宋体" w:hAnsi="宋体" w:eastAsia="宋体" w:cs="宋体"/>
          <w:b/>
          <w:color w:val="auto"/>
          <w:szCs w:val="21"/>
          <w:highlight w:val="none"/>
          <w:u w:val="single"/>
        </w:rPr>
        <w:t>]</w:t>
      </w:r>
      <w:r>
        <w:rPr>
          <w:rFonts w:hint="eastAsia" w:ascii="宋体" w:hAnsi="宋体" w:eastAsia="宋体" w:cs="宋体"/>
          <w:b/>
          <w:color w:val="auto"/>
          <w:szCs w:val="21"/>
          <w:highlight w:val="none"/>
          <w:u w:val="single"/>
          <w:lang w:val="en-US" w:eastAsia="zh-CN"/>
        </w:rPr>
        <w:t>208</w:t>
      </w:r>
      <w:r>
        <w:rPr>
          <w:rFonts w:hint="eastAsia" w:ascii="宋体" w:hAnsi="宋体" w:eastAsia="宋体" w:cs="宋体"/>
          <w:b/>
          <w:color w:val="auto"/>
          <w:szCs w:val="21"/>
          <w:highlight w:val="none"/>
          <w:u w:val="single"/>
        </w:rPr>
        <w:t>号</w:t>
      </w:r>
      <w:r>
        <w:rPr>
          <w:rFonts w:hint="eastAsia" w:ascii="宋体" w:hAnsi="宋体" w:eastAsia="宋体" w:cs="宋体"/>
          <w:bCs/>
          <w:color w:val="auto"/>
          <w:szCs w:val="21"/>
          <w:highlight w:val="none"/>
        </w:rPr>
        <w:t>文规定的最低配备标准，即</w:t>
      </w:r>
      <w:r>
        <w:rPr>
          <w:rFonts w:hint="eastAsia" w:ascii="宋体" w:hAnsi="宋体" w:eastAsia="宋体" w:cs="宋体"/>
          <w:color w:val="auto"/>
          <w:szCs w:val="21"/>
          <w:highlight w:val="none"/>
        </w:rPr>
        <w:t>至少</w:t>
      </w:r>
      <w:r>
        <w:rPr>
          <w:rFonts w:hint="eastAsia" w:ascii="宋体" w:hAnsi="宋体" w:eastAsia="宋体" w:cs="宋体"/>
          <w:bCs/>
          <w:color w:val="auto"/>
          <w:szCs w:val="21"/>
          <w:highlight w:val="none"/>
        </w:rPr>
        <w:t>项目负责人</w:t>
      </w:r>
      <w:r>
        <w:rPr>
          <w:rFonts w:hint="eastAsia" w:ascii="宋体" w:hAnsi="宋体" w:eastAsia="宋体" w:cs="宋体"/>
          <w:color w:val="auto"/>
          <w:szCs w:val="21"/>
          <w:highlight w:val="none"/>
          <w:u w:val="single"/>
        </w:rPr>
        <w:t>1</w:t>
      </w:r>
      <w:r>
        <w:rPr>
          <w:rFonts w:hint="eastAsia" w:ascii="宋体" w:hAnsi="宋体" w:eastAsia="宋体" w:cs="宋体"/>
          <w:bCs/>
          <w:color w:val="auto"/>
          <w:szCs w:val="21"/>
          <w:highlight w:val="none"/>
        </w:rPr>
        <w:t>人、</w:t>
      </w:r>
      <w:r>
        <w:rPr>
          <w:rFonts w:hint="eastAsia" w:ascii="宋体" w:hAnsi="宋体" w:eastAsia="宋体" w:cs="宋体"/>
          <w:bCs/>
          <w:color w:val="auto"/>
          <w:szCs w:val="21"/>
          <w:highlight w:val="none"/>
          <w:lang w:eastAsia="zh-CN"/>
        </w:rPr>
        <w:t>项目技术</w:t>
      </w:r>
      <w:r>
        <w:rPr>
          <w:rFonts w:hint="eastAsia" w:ascii="宋体" w:hAnsi="宋体" w:eastAsia="宋体" w:cs="宋体"/>
          <w:bCs/>
          <w:color w:val="auto"/>
          <w:szCs w:val="21"/>
          <w:highlight w:val="none"/>
        </w:rPr>
        <w:t>负责人</w:t>
      </w:r>
      <w:r>
        <w:rPr>
          <w:rFonts w:hint="eastAsia" w:ascii="宋体" w:hAnsi="宋体" w:eastAsia="宋体" w:cs="宋体"/>
          <w:color w:val="auto"/>
          <w:szCs w:val="21"/>
          <w:highlight w:val="none"/>
          <w:u w:val="single"/>
        </w:rPr>
        <w:t>1</w:t>
      </w:r>
      <w:r>
        <w:rPr>
          <w:rFonts w:hint="eastAsia" w:ascii="宋体" w:hAnsi="宋体" w:eastAsia="宋体" w:cs="宋体"/>
          <w:bCs/>
          <w:color w:val="auto"/>
          <w:szCs w:val="21"/>
          <w:highlight w:val="none"/>
        </w:rPr>
        <w:t>人</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施工员</w:t>
      </w:r>
      <w:r>
        <w:rPr>
          <w:rFonts w:hint="eastAsia" w:ascii="宋体" w:hAnsi="宋体" w:eastAsia="宋体" w:cs="宋体"/>
          <w:color w:val="auto"/>
          <w:szCs w:val="21"/>
          <w:highlight w:val="none"/>
          <w:u w:val="single"/>
        </w:rPr>
        <w:t>1</w:t>
      </w:r>
      <w:r>
        <w:rPr>
          <w:rFonts w:hint="eastAsia" w:ascii="宋体" w:hAnsi="宋体" w:eastAsia="宋体" w:cs="宋体"/>
          <w:bCs/>
          <w:color w:val="auto"/>
          <w:szCs w:val="21"/>
          <w:highlight w:val="none"/>
        </w:rPr>
        <w:t>人、</w:t>
      </w:r>
      <w:r>
        <w:rPr>
          <w:rFonts w:hint="eastAsia" w:ascii="宋体" w:hAnsi="宋体" w:eastAsia="宋体" w:cs="宋体"/>
          <w:bCs/>
          <w:color w:val="auto"/>
          <w:szCs w:val="21"/>
          <w:highlight w:val="none"/>
          <w:lang w:val="en-US" w:eastAsia="zh-CN"/>
        </w:rPr>
        <w:t>质量</w:t>
      </w:r>
      <w:r>
        <w:rPr>
          <w:rFonts w:hint="eastAsia" w:ascii="宋体" w:hAnsi="宋体" w:eastAsia="宋体" w:cs="宋体"/>
          <w:bCs/>
          <w:color w:val="auto"/>
          <w:szCs w:val="21"/>
          <w:highlight w:val="none"/>
        </w:rPr>
        <w:t>员</w:t>
      </w:r>
      <w:r>
        <w:rPr>
          <w:rFonts w:hint="eastAsia" w:ascii="宋体" w:hAnsi="宋体" w:eastAsia="宋体" w:cs="宋体"/>
          <w:color w:val="auto"/>
          <w:szCs w:val="21"/>
          <w:highlight w:val="none"/>
          <w:u w:val="single"/>
        </w:rPr>
        <w:t>1</w:t>
      </w:r>
      <w:r>
        <w:rPr>
          <w:rFonts w:hint="eastAsia" w:ascii="宋体" w:hAnsi="宋体" w:eastAsia="宋体" w:cs="宋体"/>
          <w:bCs/>
          <w:color w:val="auto"/>
          <w:szCs w:val="21"/>
          <w:highlight w:val="none"/>
        </w:rPr>
        <w:t>人、安全员</w:t>
      </w:r>
      <w:r>
        <w:rPr>
          <w:rFonts w:hint="eastAsia" w:ascii="宋体" w:hAnsi="宋体" w:eastAsia="宋体" w:cs="宋体"/>
          <w:color w:val="auto"/>
          <w:szCs w:val="21"/>
          <w:highlight w:val="none"/>
          <w:u w:val="single"/>
        </w:rPr>
        <w:t>1</w:t>
      </w:r>
      <w:r>
        <w:rPr>
          <w:rFonts w:hint="eastAsia" w:ascii="宋体" w:hAnsi="宋体" w:eastAsia="宋体" w:cs="宋体"/>
          <w:bCs/>
          <w:color w:val="auto"/>
          <w:szCs w:val="21"/>
          <w:highlight w:val="none"/>
        </w:rPr>
        <w:t>人。我公司保证在中标后提供合格的</w:t>
      </w:r>
      <w:r>
        <w:rPr>
          <w:rFonts w:hint="eastAsia" w:ascii="宋体" w:hAnsi="宋体" w:eastAsia="宋体" w:cs="宋体"/>
          <w:color w:val="auto"/>
          <w:szCs w:val="21"/>
          <w:highlight w:val="none"/>
        </w:rPr>
        <w:t>施工项目部关键岗位人员（</w:t>
      </w:r>
      <w:r>
        <w:rPr>
          <w:rFonts w:hint="eastAsia" w:ascii="宋体" w:hAnsi="宋体" w:eastAsia="宋体" w:cs="宋体"/>
          <w:bCs/>
          <w:color w:val="auto"/>
          <w:szCs w:val="21"/>
          <w:highlight w:val="none"/>
          <w:lang w:val="en-US" w:eastAsia="zh-CN"/>
        </w:rPr>
        <w:t>施工员</w:t>
      </w:r>
      <w:r>
        <w:rPr>
          <w:rFonts w:hint="eastAsia" w:ascii="宋体" w:hAnsi="宋体" w:eastAsia="宋体" w:cs="宋体"/>
          <w:color w:val="auto"/>
          <w:szCs w:val="21"/>
          <w:highlight w:val="none"/>
          <w:u w:val="single"/>
        </w:rPr>
        <w:t>1</w:t>
      </w:r>
      <w:r>
        <w:rPr>
          <w:rFonts w:hint="eastAsia" w:ascii="宋体" w:hAnsi="宋体" w:eastAsia="宋体" w:cs="宋体"/>
          <w:bCs/>
          <w:color w:val="auto"/>
          <w:szCs w:val="21"/>
          <w:highlight w:val="none"/>
        </w:rPr>
        <w:t>人、</w:t>
      </w:r>
      <w:r>
        <w:rPr>
          <w:rFonts w:hint="eastAsia" w:ascii="宋体" w:hAnsi="宋体" w:eastAsia="宋体" w:cs="宋体"/>
          <w:bCs/>
          <w:color w:val="auto"/>
          <w:szCs w:val="21"/>
          <w:highlight w:val="none"/>
          <w:lang w:val="en-US" w:eastAsia="zh-CN"/>
        </w:rPr>
        <w:t>质量</w:t>
      </w:r>
      <w:r>
        <w:rPr>
          <w:rFonts w:hint="eastAsia" w:ascii="宋体" w:hAnsi="宋体" w:eastAsia="宋体" w:cs="宋体"/>
          <w:bCs/>
          <w:color w:val="auto"/>
          <w:szCs w:val="21"/>
          <w:highlight w:val="none"/>
        </w:rPr>
        <w:t>员</w:t>
      </w:r>
      <w:r>
        <w:rPr>
          <w:rFonts w:hint="eastAsia" w:ascii="宋体" w:hAnsi="宋体" w:eastAsia="宋体" w:cs="宋体"/>
          <w:color w:val="auto"/>
          <w:szCs w:val="21"/>
          <w:highlight w:val="none"/>
          <w:u w:val="single"/>
        </w:rPr>
        <w:t>1</w:t>
      </w:r>
      <w:r>
        <w:rPr>
          <w:rFonts w:hint="eastAsia" w:ascii="宋体" w:hAnsi="宋体" w:eastAsia="宋体" w:cs="宋体"/>
          <w:bCs/>
          <w:color w:val="auto"/>
          <w:szCs w:val="21"/>
          <w:highlight w:val="none"/>
        </w:rPr>
        <w:t>人、安全员</w:t>
      </w:r>
      <w:r>
        <w:rPr>
          <w:rFonts w:hint="eastAsia" w:ascii="宋体" w:hAnsi="宋体" w:eastAsia="宋体" w:cs="宋体"/>
          <w:color w:val="auto"/>
          <w:szCs w:val="21"/>
          <w:highlight w:val="none"/>
          <w:u w:val="single"/>
        </w:rPr>
        <w:t>1</w:t>
      </w:r>
      <w:r>
        <w:rPr>
          <w:rFonts w:hint="eastAsia" w:ascii="宋体" w:hAnsi="宋体" w:eastAsia="宋体" w:cs="宋体"/>
          <w:bCs/>
          <w:color w:val="auto"/>
          <w:szCs w:val="21"/>
          <w:highlight w:val="none"/>
        </w:rPr>
        <w:t>人</w:t>
      </w:r>
      <w:r>
        <w:rPr>
          <w:rFonts w:hint="eastAsia" w:ascii="宋体" w:hAnsi="宋体" w:eastAsia="宋体" w:cs="宋体"/>
          <w:color w:val="auto"/>
          <w:szCs w:val="21"/>
          <w:highlight w:val="none"/>
        </w:rPr>
        <w:t>）办理施工许可，如提供虚假资料或不能提供合格的人员资料，我愿意放弃此次中标并愿意接受你方的处罚。</w:t>
      </w:r>
    </w:p>
    <w:p>
      <w:pPr>
        <w:widowControl/>
        <w:spacing w:line="360" w:lineRule="auto"/>
        <w:jc w:val="left"/>
        <w:rPr>
          <w:rFonts w:hint="eastAsia" w:ascii="宋体" w:hAnsi="宋体" w:eastAsia="宋体" w:cs="宋体"/>
          <w:color w:val="auto"/>
          <w:szCs w:val="21"/>
          <w:highlight w:val="none"/>
          <w:u w:val="single"/>
        </w:rPr>
      </w:pPr>
    </w:p>
    <w:p>
      <w:pPr>
        <w:widowControl/>
        <w:spacing w:line="360" w:lineRule="auto"/>
        <w:jc w:val="left"/>
        <w:rPr>
          <w:rFonts w:hint="eastAsia" w:ascii="宋体" w:hAnsi="宋体" w:eastAsia="宋体" w:cs="宋体"/>
          <w:b/>
          <w:bCs/>
          <w:color w:val="auto"/>
          <w:kern w:val="32"/>
          <w:sz w:val="32"/>
          <w:szCs w:val="32"/>
          <w:highlight w:val="none"/>
          <w:u w:val="single"/>
        </w:rPr>
      </w:pPr>
    </w:p>
    <w:p>
      <w:pPr>
        <w:spacing w:line="360" w:lineRule="auto"/>
        <w:ind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承诺单位（公章/签字）：</w:t>
      </w:r>
    </w:p>
    <w:p>
      <w:pPr>
        <w:spacing w:line="360" w:lineRule="auto"/>
        <w:ind w:firstLine="5565" w:firstLineChars="2650"/>
        <w:rPr>
          <w:rFonts w:hint="eastAsia" w:ascii="宋体" w:hAnsi="宋体" w:eastAsia="宋体" w:cs="宋体"/>
          <w:color w:val="auto"/>
          <w:szCs w:val="21"/>
          <w:highlight w:val="none"/>
        </w:rPr>
      </w:pPr>
    </w:p>
    <w:p>
      <w:pPr>
        <w:spacing w:line="360" w:lineRule="auto"/>
        <w:ind w:firstLine="6405" w:firstLineChars="30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w:t>
      </w:r>
    </w:p>
    <w:p>
      <w:pPr>
        <w:spacing w:line="360" w:lineRule="auto"/>
        <w:ind w:firstLine="5670" w:firstLineChars="2700"/>
        <w:rPr>
          <w:rFonts w:hint="eastAsia" w:ascii="宋体" w:hAnsi="宋体" w:eastAsia="宋体" w:cs="宋体"/>
          <w:color w:val="auto"/>
          <w:szCs w:val="21"/>
          <w:highlight w:val="none"/>
        </w:rPr>
      </w:pPr>
    </w:p>
    <w:p>
      <w:pPr>
        <w:numPr>
          <w:ilvl w:val="0"/>
          <w:numId w:val="0"/>
        </w:numPr>
        <w:spacing w:line="360" w:lineRule="auto"/>
        <w:jc w:val="right"/>
        <w:rPr>
          <w:rFonts w:hint="eastAsia" w:ascii="宋体" w:hAnsi="宋体" w:eastAsia="宋体" w:cs="宋体"/>
          <w:color w:val="auto"/>
          <w:highlight w:val="none"/>
        </w:rPr>
      </w:pPr>
      <w:r>
        <w:rPr>
          <w:rFonts w:hint="eastAsia" w:ascii="宋体" w:hAnsi="宋体" w:eastAsia="宋体" w:cs="宋体"/>
          <w:color w:val="auto"/>
          <w:szCs w:val="21"/>
          <w:highlight w:val="none"/>
        </w:rPr>
        <w:t>年   月   日</w:t>
      </w: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spacing w:line="360" w:lineRule="auto"/>
        <w:jc w:val="center"/>
        <w:outlineLvl w:val="9"/>
        <w:rPr>
          <w:rFonts w:hint="eastAsia" w:ascii="宋体" w:hAnsi="宋体" w:eastAsia="宋体" w:cs="宋体"/>
          <w:b/>
          <w:color w:val="auto"/>
          <w:sz w:val="32"/>
          <w:szCs w:val="32"/>
          <w:highlight w:val="none"/>
        </w:rPr>
      </w:pPr>
    </w:p>
    <w:p>
      <w:pPr>
        <w:widowControl/>
        <w:spacing w:line="360" w:lineRule="auto"/>
        <w:jc w:val="center"/>
        <w:outlineLvl w:val="1"/>
        <w:rPr>
          <w:rFonts w:hint="eastAsia" w:ascii="宋体" w:hAnsi="宋体" w:eastAsia="宋体" w:cs="宋体"/>
          <w:b/>
          <w:color w:val="auto"/>
          <w:sz w:val="32"/>
          <w:szCs w:val="32"/>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pStyle w:val="7"/>
        <w:jc w:val="center"/>
        <w:outlineLvl w:val="1"/>
        <w:rPr>
          <w:rFonts w:hint="eastAsia" w:ascii="宋体" w:hAnsi="宋体" w:eastAsia="宋体" w:cs="宋体"/>
          <w:b w:val="0"/>
          <w:color w:val="auto"/>
          <w:highlight w:val="none"/>
        </w:rPr>
      </w:pPr>
      <w:bookmarkStart w:id="1518" w:name="_Toc300678593"/>
      <w:bookmarkStart w:id="1519" w:name="_Toc80006275"/>
      <w:bookmarkStart w:id="1520" w:name="_Toc15181"/>
      <w:bookmarkStart w:id="1521" w:name="_Toc80006165"/>
    </w:p>
    <w:p>
      <w:pPr>
        <w:pStyle w:val="7"/>
        <w:jc w:val="center"/>
        <w:outlineLvl w:val="1"/>
        <w:rPr>
          <w:rFonts w:hint="eastAsia" w:ascii="宋体" w:hAnsi="宋体" w:eastAsia="宋体" w:cs="宋体"/>
          <w:b w:val="0"/>
          <w:color w:val="auto"/>
          <w:highlight w:val="none"/>
        </w:rPr>
      </w:pPr>
    </w:p>
    <w:p>
      <w:pPr>
        <w:pStyle w:val="7"/>
        <w:jc w:val="center"/>
        <w:outlineLvl w:val="1"/>
        <w:rPr>
          <w:rFonts w:hint="eastAsia" w:ascii="宋体" w:hAnsi="宋体" w:eastAsia="宋体" w:cs="宋体"/>
          <w:b w:val="0"/>
          <w:color w:val="auto"/>
          <w:highlight w:val="none"/>
        </w:rPr>
      </w:pPr>
    </w:p>
    <w:p>
      <w:pPr>
        <w:pStyle w:val="7"/>
        <w:jc w:val="center"/>
        <w:outlineLvl w:val="1"/>
        <w:rPr>
          <w:rFonts w:hint="eastAsia" w:ascii="宋体" w:hAnsi="宋体" w:eastAsia="宋体" w:cs="宋体"/>
          <w:b w:val="0"/>
          <w:color w:val="auto"/>
          <w:highlight w:val="none"/>
        </w:rPr>
      </w:pPr>
    </w:p>
    <w:p>
      <w:pPr>
        <w:pStyle w:val="7"/>
        <w:jc w:val="center"/>
        <w:outlineLvl w:val="1"/>
        <w:rPr>
          <w:rFonts w:hint="eastAsia" w:ascii="宋体" w:hAnsi="宋体" w:eastAsia="宋体" w:cs="宋体"/>
          <w:b w:val="0"/>
          <w:color w:val="auto"/>
          <w:highlight w:val="none"/>
        </w:rPr>
      </w:pPr>
    </w:p>
    <w:p>
      <w:pPr>
        <w:pStyle w:val="7"/>
        <w:jc w:val="center"/>
        <w:outlineLvl w:val="1"/>
        <w:rPr>
          <w:rFonts w:hint="eastAsia" w:ascii="宋体" w:hAnsi="宋体" w:eastAsia="宋体" w:cs="宋体"/>
          <w:b w:val="0"/>
          <w:color w:val="auto"/>
          <w:highlight w:val="none"/>
        </w:rPr>
      </w:pPr>
    </w:p>
    <w:p>
      <w:pPr>
        <w:pStyle w:val="7"/>
        <w:jc w:val="center"/>
        <w:outlineLvl w:val="1"/>
        <w:rPr>
          <w:rFonts w:hint="eastAsia" w:ascii="宋体" w:hAnsi="宋体" w:eastAsia="宋体" w:cs="宋体"/>
          <w:b w:val="0"/>
          <w:color w:val="auto"/>
          <w:highlight w:val="none"/>
        </w:rPr>
      </w:pPr>
    </w:p>
    <w:p>
      <w:pPr>
        <w:pStyle w:val="7"/>
        <w:jc w:val="center"/>
        <w:outlineLvl w:val="1"/>
        <w:rPr>
          <w:rFonts w:hint="eastAsia" w:ascii="宋体" w:hAnsi="宋体" w:eastAsia="宋体" w:cs="宋体"/>
          <w:b w:val="0"/>
          <w:color w:val="auto"/>
          <w:highlight w:val="none"/>
        </w:rPr>
      </w:pPr>
    </w:p>
    <w:p>
      <w:pPr>
        <w:pStyle w:val="7"/>
        <w:jc w:val="center"/>
        <w:outlineLvl w:val="1"/>
        <w:rPr>
          <w:rFonts w:hint="eastAsia" w:ascii="宋体" w:hAnsi="宋体" w:eastAsia="宋体" w:cs="宋体"/>
          <w:b w:val="0"/>
          <w:color w:val="auto"/>
          <w:highlight w:val="none"/>
        </w:rPr>
      </w:pPr>
      <w:bookmarkStart w:id="1522" w:name="_Toc13266"/>
      <w:bookmarkStart w:id="1523" w:name="_Toc22698"/>
      <w:bookmarkStart w:id="1524" w:name="_Toc22535"/>
      <w:bookmarkStart w:id="1525" w:name="_Toc15873"/>
      <w:r>
        <w:rPr>
          <w:rFonts w:hint="eastAsia" w:ascii="宋体" w:hAnsi="宋体" w:eastAsia="宋体" w:cs="宋体"/>
          <w:b w:val="0"/>
          <w:color w:val="auto"/>
          <w:highlight w:val="none"/>
        </w:rPr>
        <w:t>第二节 投标报价</w:t>
      </w:r>
      <w:bookmarkEnd w:id="1518"/>
      <w:r>
        <w:rPr>
          <w:rFonts w:hint="eastAsia" w:ascii="宋体" w:hAnsi="宋体" w:eastAsia="宋体" w:cs="宋体"/>
          <w:b w:val="0"/>
          <w:color w:val="auto"/>
          <w:highlight w:val="none"/>
        </w:rPr>
        <w:t>格式</w:t>
      </w:r>
      <w:bookmarkEnd w:id="1519"/>
      <w:bookmarkEnd w:id="1520"/>
      <w:bookmarkEnd w:id="1521"/>
      <w:bookmarkEnd w:id="1522"/>
      <w:bookmarkEnd w:id="1523"/>
      <w:bookmarkEnd w:id="1524"/>
      <w:bookmarkEnd w:id="1525"/>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r>
        <w:rPr>
          <w:rFonts w:hint="eastAsia" w:ascii="宋体" w:hAnsi="宋体" w:eastAsia="宋体" w:cs="宋体"/>
          <w:color w:val="auto"/>
          <w:highlight w:val="none"/>
        </w:rPr>
        <w:br w:type="page"/>
      </w: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bookmarkStart w:id="1526" w:name="_Toc25477"/>
      <w:r>
        <w:rPr>
          <w:rFonts w:hint="eastAsia" w:ascii="宋体" w:hAnsi="宋体" w:eastAsia="宋体" w:cs="宋体"/>
          <w:color w:val="auto"/>
          <w:sz w:val="28"/>
          <w:szCs w:val="28"/>
          <w:highlight w:val="none"/>
        </w:rPr>
        <w:t>（项目名称）施工招标</w:t>
      </w:r>
      <w:bookmarkEnd w:id="1526"/>
    </w:p>
    <w:p>
      <w:pPr>
        <w:spacing w:before="240" w:beforeLines="100"/>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投  标  文  件</w:t>
      </w: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（投标报价）</w:t>
      </w: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spacing w:line="360" w:lineRule="auto"/>
        <w:jc w:val="left"/>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 xml:space="preserve">           投标人：</w:t>
      </w:r>
      <w:r>
        <w:rPr>
          <w:rFonts w:hint="eastAsia" w:ascii="宋体" w:hAnsi="宋体" w:eastAsia="宋体" w:cs="宋体"/>
          <w:color w:val="auto"/>
          <w:kern w:val="0"/>
          <w:sz w:val="24"/>
          <w:szCs w:val="28"/>
          <w:highlight w:val="none"/>
          <w:u w:val="single"/>
        </w:rPr>
        <w:t xml:space="preserve">                                     </w:t>
      </w:r>
      <w:r>
        <w:rPr>
          <w:rFonts w:hint="eastAsia" w:ascii="宋体" w:hAnsi="宋体" w:eastAsia="宋体" w:cs="宋体"/>
          <w:color w:val="auto"/>
          <w:kern w:val="0"/>
          <w:sz w:val="24"/>
          <w:szCs w:val="28"/>
          <w:highlight w:val="none"/>
        </w:rPr>
        <w:t>（盖单位章）</w:t>
      </w:r>
    </w:p>
    <w:p>
      <w:pPr>
        <w:widowControl/>
        <w:rPr>
          <w:rFonts w:hint="eastAsia" w:ascii="宋体" w:hAnsi="宋体" w:eastAsia="宋体" w:cs="宋体"/>
          <w:color w:val="auto"/>
          <w:highlight w:val="none"/>
        </w:rPr>
      </w:pPr>
    </w:p>
    <w:p>
      <w:pPr>
        <w:widowControl/>
        <w:rPr>
          <w:rFonts w:hint="eastAsia" w:ascii="宋体" w:hAnsi="宋体" w:eastAsia="宋体" w:cs="宋体"/>
          <w:color w:val="auto"/>
          <w:highlight w:val="none"/>
        </w:rPr>
      </w:pPr>
    </w:p>
    <w:p>
      <w:pPr>
        <w:widowControl/>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bookmarkStart w:id="1527" w:name="_Toc300678594"/>
    </w:p>
    <w:p>
      <w:pPr>
        <w:widowControl/>
        <w:rPr>
          <w:rFonts w:hint="eastAsia" w:ascii="宋体" w:hAnsi="宋体" w:eastAsia="宋体" w:cs="宋体"/>
          <w:color w:val="auto"/>
          <w:sz w:val="28"/>
          <w:szCs w:val="28"/>
          <w:highlight w:val="none"/>
        </w:rPr>
      </w:pPr>
    </w:p>
    <w:p>
      <w:pPr>
        <w:widowControl/>
        <w:rPr>
          <w:rFonts w:hint="eastAsia" w:ascii="宋体" w:hAnsi="宋体" w:eastAsia="宋体" w:cs="宋体"/>
          <w:color w:val="auto"/>
          <w:sz w:val="28"/>
          <w:szCs w:val="28"/>
          <w:highlight w:val="none"/>
        </w:rPr>
      </w:pPr>
    </w:p>
    <w:p>
      <w:pPr>
        <w:pStyle w:val="8"/>
        <w:spacing w:before="0" w:after="0" w:line="240" w:lineRule="auto"/>
        <w:jc w:val="center"/>
        <w:rPr>
          <w:rFonts w:hint="eastAsia" w:ascii="宋体" w:hAnsi="宋体" w:eastAsia="宋体" w:cs="宋体"/>
          <w:b w:val="0"/>
          <w:bCs w:val="0"/>
          <w:color w:val="auto"/>
          <w:sz w:val="36"/>
          <w:szCs w:val="36"/>
          <w:highlight w:val="none"/>
        </w:rPr>
      </w:pPr>
      <w:bookmarkStart w:id="1528" w:name="_Toc30869"/>
      <w:bookmarkStart w:id="1529" w:name="_Toc26506"/>
      <w:bookmarkStart w:id="1530" w:name="_Toc80006166"/>
      <w:bookmarkStart w:id="1531" w:name="_Toc15903"/>
      <w:bookmarkStart w:id="1532" w:name="_Toc80006276"/>
      <w:bookmarkStart w:id="1533" w:name="_Toc9178591"/>
      <w:bookmarkStart w:id="1534" w:name="_Toc13116"/>
      <w:r>
        <w:rPr>
          <w:rFonts w:hint="eastAsia" w:ascii="宋体" w:hAnsi="宋体" w:eastAsia="宋体" w:cs="宋体"/>
          <w:b w:val="0"/>
          <w:bCs w:val="0"/>
          <w:color w:val="auto"/>
          <w:sz w:val="36"/>
          <w:szCs w:val="36"/>
          <w:highlight w:val="none"/>
        </w:rPr>
        <w:t>目    录</w:t>
      </w:r>
      <w:bookmarkEnd w:id="1527"/>
      <w:bookmarkEnd w:id="1528"/>
      <w:bookmarkEnd w:id="1529"/>
      <w:bookmarkEnd w:id="1530"/>
      <w:bookmarkEnd w:id="1531"/>
      <w:bookmarkEnd w:id="1532"/>
      <w:bookmarkEnd w:id="1533"/>
      <w:bookmarkEnd w:id="1534"/>
    </w:p>
    <w:p>
      <w:pPr>
        <w:spacing w:line="360" w:lineRule="auto"/>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\l "_Toc300678595"</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Style w:val="47"/>
          <w:rFonts w:hint="eastAsia" w:ascii="宋体" w:hAnsi="宋体" w:eastAsia="宋体" w:cs="宋体"/>
          <w:color w:val="auto"/>
          <w:highlight w:val="none"/>
          <w:u w:val="none"/>
        </w:rPr>
        <w:t>已标价工程量清单内容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end"/>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\l "_Toc300678596"</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Style w:val="47"/>
          <w:rFonts w:hint="eastAsia" w:ascii="宋体" w:hAnsi="宋体" w:eastAsia="宋体" w:cs="宋体"/>
          <w:color w:val="auto"/>
          <w:highlight w:val="none"/>
          <w:u w:val="none"/>
        </w:rPr>
        <w:t>已标价工程量清单格式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end"/>
      </w:r>
    </w:p>
    <w:p>
      <w:pPr>
        <w:autoSpaceDE w:val="0"/>
        <w:autoSpaceDN w:val="0"/>
        <w:adjustRightInd w:val="0"/>
        <w:spacing w:before="64" w:line="360" w:lineRule="auto"/>
        <w:ind w:right="-23"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 xml:space="preserve">   </w:t>
      </w:r>
    </w:p>
    <w:p>
      <w:pPr>
        <w:autoSpaceDE w:val="0"/>
        <w:autoSpaceDN w:val="0"/>
        <w:adjustRightInd w:val="0"/>
        <w:spacing w:before="64"/>
        <w:ind w:right="-23" w:firstLine="420" w:firstLineChars="200"/>
        <w:jc w:val="left"/>
        <w:rPr>
          <w:rFonts w:hint="eastAsia" w:ascii="宋体" w:hAnsi="宋体" w:eastAsia="宋体" w:cs="宋体"/>
          <w:color w:val="auto"/>
          <w:kern w:val="0"/>
          <w:szCs w:val="21"/>
          <w:highlight w:val="none"/>
        </w:rPr>
      </w:pPr>
    </w:p>
    <w:p>
      <w:pPr>
        <w:autoSpaceDE w:val="0"/>
        <w:autoSpaceDN w:val="0"/>
        <w:adjustRightInd w:val="0"/>
        <w:spacing w:before="64"/>
        <w:ind w:right="-23" w:firstLine="420" w:firstLineChars="200"/>
        <w:jc w:val="left"/>
        <w:rPr>
          <w:rFonts w:hint="eastAsia" w:ascii="宋体" w:hAnsi="宋体" w:eastAsia="宋体" w:cs="宋体"/>
          <w:color w:val="auto"/>
          <w:kern w:val="0"/>
          <w:szCs w:val="21"/>
          <w:highlight w:val="none"/>
        </w:rPr>
      </w:pPr>
    </w:p>
    <w:p>
      <w:pPr>
        <w:autoSpaceDE w:val="0"/>
        <w:autoSpaceDN w:val="0"/>
        <w:adjustRightInd w:val="0"/>
        <w:spacing w:before="64"/>
        <w:ind w:right="-23" w:firstLine="420" w:firstLineChars="200"/>
        <w:jc w:val="left"/>
        <w:rPr>
          <w:rFonts w:hint="eastAsia" w:ascii="宋体" w:hAnsi="宋体" w:eastAsia="宋体" w:cs="宋体"/>
          <w:color w:val="auto"/>
          <w:kern w:val="0"/>
          <w:szCs w:val="21"/>
          <w:highlight w:val="none"/>
        </w:rPr>
      </w:pPr>
    </w:p>
    <w:p>
      <w:pPr>
        <w:autoSpaceDE w:val="0"/>
        <w:autoSpaceDN w:val="0"/>
        <w:adjustRightInd w:val="0"/>
        <w:spacing w:before="64"/>
        <w:ind w:right="-23" w:firstLine="420" w:firstLineChars="200"/>
        <w:jc w:val="left"/>
        <w:rPr>
          <w:rFonts w:hint="eastAsia" w:ascii="宋体" w:hAnsi="宋体" w:eastAsia="宋体" w:cs="宋体"/>
          <w:color w:val="auto"/>
          <w:kern w:val="0"/>
          <w:szCs w:val="21"/>
          <w:highlight w:val="none"/>
        </w:rPr>
      </w:pPr>
    </w:p>
    <w:p>
      <w:pPr>
        <w:autoSpaceDE w:val="0"/>
        <w:autoSpaceDN w:val="0"/>
        <w:adjustRightInd w:val="0"/>
        <w:spacing w:before="64"/>
        <w:ind w:right="-23" w:firstLine="420" w:firstLineChars="200"/>
        <w:jc w:val="left"/>
        <w:rPr>
          <w:rFonts w:hint="eastAsia" w:ascii="宋体" w:hAnsi="宋体" w:eastAsia="宋体" w:cs="宋体"/>
          <w:color w:val="auto"/>
          <w:kern w:val="0"/>
          <w:szCs w:val="21"/>
          <w:highlight w:val="none"/>
        </w:rPr>
      </w:pPr>
    </w:p>
    <w:p>
      <w:pPr>
        <w:autoSpaceDE w:val="0"/>
        <w:autoSpaceDN w:val="0"/>
        <w:adjustRightInd w:val="0"/>
        <w:spacing w:before="64"/>
        <w:ind w:right="-23" w:firstLine="420" w:firstLineChars="200"/>
        <w:jc w:val="left"/>
        <w:rPr>
          <w:rFonts w:hint="eastAsia" w:ascii="宋体" w:hAnsi="宋体" w:eastAsia="宋体" w:cs="宋体"/>
          <w:color w:val="auto"/>
          <w:kern w:val="0"/>
          <w:szCs w:val="21"/>
          <w:highlight w:val="none"/>
        </w:rPr>
      </w:pP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pPr>
        <w:pStyle w:val="35"/>
        <w:tabs>
          <w:tab w:val="right" w:leader="dot" w:pos="8720"/>
        </w:tabs>
        <w:ind w:left="0" w:leftChars="0"/>
        <w:jc w:val="left"/>
        <w:rPr>
          <w:rFonts w:hint="eastAsia" w:ascii="宋体" w:hAnsi="宋体" w:eastAsia="宋体" w:cs="宋体"/>
          <w:color w:val="auto"/>
          <w:highlight w:val="none"/>
        </w:rPr>
      </w:pPr>
    </w:p>
    <w:p>
      <w:pPr>
        <w:pStyle w:val="9"/>
        <w:keepNext/>
        <w:keepLines/>
        <w:widowControl w:val="0"/>
        <w:jc w:val="left"/>
        <w:rPr>
          <w:rFonts w:hint="eastAsia" w:ascii="宋体" w:hAnsi="宋体" w:eastAsia="宋体" w:cs="宋体"/>
          <w:b w:val="0"/>
          <w:color w:val="auto"/>
          <w:sz w:val="28"/>
          <w:szCs w:val="28"/>
          <w:highlight w:val="none"/>
        </w:rPr>
      </w:pPr>
      <w:bookmarkStart w:id="1535" w:name="_Toc80006277"/>
      <w:bookmarkStart w:id="1536" w:name="_Toc20836"/>
      <w:bookmarkStart w:id="1537" w:name="_Toc300678595"/>
      <w:bookmarkStart w:id="1538" w:name="_Toc7601"/>
      <w:bookmarkStart w:id="1539" w:name="_Toc9178592"/>
      <w:bookmarkStart w:id="1540" w:name="_Toc80006167"/>
      <w:r>
        <w:rPr>
          <w:rFonts w:hint="eastAsia" w:ascii="宋体" w:hAnsi="宋体" w:eastAsia="宋体" w:cs="宋体"/>
          <w:b w:val="0"/>
          <w:color w:val="auto"/>
          <w:sz w:val="28"/>
          <w:szCs w:val="28"/>
          <w:highlight w:val="none"/>
        </w:rPr>
        <w:t>1.已标价工程量清单内容</w:t>
      </w:r>
      <w:bookmarkEnd w:id="1535"/>
      <w:bookmarkEnd w:id="1536"/>
      <w:bookmarkEnd w:id="1537"/>
      <w:bookmarkEnd w:id="1538"/>
      <w:bookmarkEnd w:id="1539"/>
      <w:bookmarkEnd w:id="1540"/>
    </w:p>
    <w:p>
      <w:pPr>
        <w:pStyle w:val="211"/>
        <w:autoSpaceDE w:val="0"/>
        <w:autoSpaceDN w:val="0"/>
        <w:adjustRightInd w:val="0"/>
        <w:spacing w:before="64" w:line="360" w:lineRule="auto"/>
        <w:ind w:right="-23"/>
        <w:jc w:val="left"/>
        <w:rPr>
          <w:rFonts w:hint="eastAsia" w:ascii="宋体" w:hAnsi="宋体" w:eastAsia="宋体" w:cs="宋体"/>
          <w:color w:val="auto"/>
          <w:highlight w:val="none"/>
        </w:rPr>
      </w:pPr>
      <w:r>
        <w:rPr>
          <w:rFonts w:hint="eastAsia" w:ascii="宋体" w:hAnsi="宋体" w:eastAsia="宋体" w:cs="宋体"/>
          <w:color w:val="auto"/>
          <w:highlight w:val="none"/>
        </w:rPr>
        <w:t>（1）投标总价封面；</w:t>
      </w:r>
    </w:p>
    <w:p>
      <w:pPr>
        <w:pStyle w:val="211"/>
        <w:autoSpaceDE w:val="0"/>
        <w:autoSpaceDN w:val="0"/>
        <w:adjustRightInd w:val="0"/>
        <w:spacing w:before="64" w:line="360" w:lineRule="auto"/>
        <w:ind w:right="-23"/>
        <w:jc w:val="left"/>
        <w:rPr>
          <w:rFonts w:hint="eastAsia" w:ascii="宋体" w:hAnsi="宋体" w:eastAsia="宋体" w:cs="宋体"/>
          <w:color w:val="auto"/>
          <w:highlight w:val="none"/>
        </w:rPr>
      </w:pPr>
      <w:r>
        <w:rPr>
          <w:rFonts w:hint="eastAsia" w:ascii="宋体" w:hAnsi="宋体" w:eastAsia="宋体" w:cs="宋体"/>
          <w:color w:val="auto"/>
          <w:highlight w:val="none"/>
        </w:rPr>
        <w:t>（2）投标总价扉页</w:t>
      </w:r>
    </w:p>
    <w:p>
      <w:pPr>
        <w:pStyle w:val="211"/>
        <w:autoSpaceDE w:val="0"/>
        <w:autoSpaceDN w:val="0"/>
        <w:adjustRightInd w:val="0"/>
        <w:spacing w:before="64" w:line="360" w:lineRule="auto"/>
        <w:ind w:right="-23"/>
        <w:jc w:val="left"/>
        <w:rPr>
          <w:rFonts w:hint="eastAsia" w:ascii="宋体" w:hAnsi="宋体" w:eastAsia="宋体" w:cs="宋体"/>
          <w:color w:val="auto"/>
          <w:highlight w:val="none"/>
        </w:rPr>
      </w:pPr>
      <w:r>
        <w:rPr>
          <w:rFonts w:hint="eastAsia" w:ascii="宋体" w:hAnsi="宋体" w:eastAsia="宋体" w:cs="宋体"/>
          <w:color w:val="auto"/>
          <w:highlight w:val="none"/>
        </w:rPr>
        <w:t>（3）工程计价总说明</w:t>
      </w:r>
    </w:p>
    <w:p>
      <w:pPr>
        <w:pStyle w:val="211"/>
        <w:autoSpaceDE w:val="0"/>
        <w:autoSpaceDN w:val="0"/>
        <w:adjustRightInd w:val="0"/>
        <w:spacing w:before="64" w:line="360" w:lineRule="auto"/>
        <w:ind w:right="-23"/>
        <w:jc w:val="left"/>
        <w:rPr>
          <w:rFonts w:hint="eastAsia" w:ascii="宋体" w:hAnsi="宋体" w:eastAsia="宋体" w:cs="宋体"/>
          <w:color w:val="auto"/>
          <w:highlight w:val="none"/>
        </w:rPr>
      </w:pPr>
      <w:r>
        <w:rPr>
          <w:rFonts w:hint="eastAsia" w:ascii="宋体" w:hAnsi="宋体" w:eastAsia="宋体" w:cs="宋体"/>
          <w:color w:val="auto"/>
          <w:highlight w:val="none"/>
        </w:rPr>
        <w:t>（4）建设项目投标报价汇总表</w:t>
      </w:r>
    </w:p>
    <w:p>
      <w:pPr>
        <w:pStyle w:val="211"/>
        <w:autoSpaceDE w:val="0"/>
        <w:autoSpaceDN w:val="0"/>
        <w:adjustRightInd w:val="0"/>
        <w:spacing w:before="64" w:line="360" w:lineRule="auto"/>
        <w:ind w:right="-23"/>
        <w:jc w:val="left"/>
        <w:rPr>
          <w:rFonts w:hint="eastAsia" w:ascii="宋体" w:hAnsi="宋体" w:eastAsia="宋体" w:cs="宋体"/>
          <w:color w:val="auto"/>
          <w:highlight w:val="none"/>
        </w:rPr>
      </w:pPr>
      <w:r>
        <w:rPr>
          <w:rFonts w:hint="eastAsia" w:ascii="宋体" w:hAnsi="宋体" w:eastAsia="宋体" w:cs="宋体"/>
          <w:color w:val="auto"/>
          <w:highlight w:val="none"/>
        </w:rPr>
        <w:t>（5）单项工程投标报价汇总表</w:t>
      </w:r>
    </w:p>
    <w:p>
      <w:pPr>
        <w:pStyle w:val="211"/>
        <w:autoSpaceDE w:val="0"/>
        <w:autoSpaceDN w:val="0"/>
        <w:adjustRightInd w:val="0"/>
        <w:spacing w:before="64" w:line="360" w:lineRule="auto"/>
        <w:ind w:right="-23"/>
        <w:jc w:val="left"/>
        <w:rPr>
          <w:rFonts w:hint="eastAsia" w:ascii="宋体" w:hAnsi="宋体" w:eastAsia="宋体" w:cs="宋体"/>
          <w:color w:val="auto"/>
          <w:highlight w:val="none"/>
        </w:rPr>
      </w:pPr>
      <w:r>
        <w:rPr>
          <w:rFonts w:hint="eastAsia" w:ascii="宋体" w:hAnsi="宋体" w:eastAsia="宋体" w:cs="宋体"/>
          <w:color w:val="auto"/>
          <w:highlight w:val="none"/>
        </w:rPr>
        <w:t>（6）单位工程投标报价汇总表</w:t>
      </w:r>
    </w:p>
    <w:p>
      <w:pPr>
        <w:pStyle w:val="211"/>
        <w:autoSpaceDE w:val="0"/>
        <w:autoSpaceDN w:val="0"/>
        <w:adjustRightInd w:val="0"/>
        <w:spacing w:before="64" w:line="360" w:lineRule="auto"/>
        <w:ind w:right="-23"/>
        <w:jc w:val="left"/>
        <w:rPr>
          <w:rFonts w:hint="eastAsia" w:ascii="宋体" w:hAnsi="宋体" w:eastAsia="宋体" w:cs="宋体"/>
          <w:color w:val="auto"/>
          <w:highlight w:val="none"/>
        </w:rPr>
      </w:pPr>
      <w:r>
        <w:rPr>
          <w:rFonts w:hint="eastAsia" w:ascii="宋体" w:hAnsi="宋体" w:eastAsia="宋体" w:cs="宋体"/>
          <w:color w:val="auto"/>
          <w:highlight w:val="none"/>
        </w:rPr>
        <w:t>（7）分部分项工程项目清单与措施项目清单计价表</w:t>
      </w:r>
    </w:p>
    <w:p>
      <w:pPr>
        <w:pStyle w:val="211"/>
        <w:autoSpaceDE w:val="0"/>
        <w:autoSpaceDN w:val="0"/>
        <w:adjustRightInd w:val="0"/>
        <w:spacing w:before="64" w:line="360" w:lineRule="auto"/>
        <w:ind w:right="-23"/>
        <w:jc w:val="left"/>
        <w:rPr>
          <w:rFonts w:hint="eastAsia" w:ascii="宋体" w:hAnsi="宋体" w:eastAsia="宋体" w:cs="宋体"/>
          <w:color w:val="auto"/>
          <w:highlight w:val="none"/>
        </w:rPr>
      </w:pPr>
      <w:r>
        <w:rPr>
          <w:rFonts w:hint="eastAsia" w:ascii="宋体" w:hAnsi="宋体" w:eastAsia="宋体" w:cs="宋体"/>
          <w:color w:val="auto"/>
          <w:highlight w:val="none"/>
        </w:rPr>
        <w:t>（8）综合单价分析表</w:t>
      </w:r>
    </w:p>
    <w:p>
      <w:pPr>
        <w:pStyle w:val="211"/>
        <w:autoSpaceDE w:val="0"/>
        <w:autoSpaceDN w:val="0"/>
        <w:adjustRightInd w:val="0"/>
        <w:spacing w:before="64" w:line="360" w:lineRule="auto"/>
        <w:ind w:right="-23"/>
        <w:jc w:val="left"/>
        <w:rPr>
          <w:rFonts w:hint="eastAsia" w:ascii="宋体" w:hAnsi="宋体" w:eastAsia="宋体" w:cs="宋体"/>
          <w:color w:val="auto"/>
          <w:highlight w:val="none"/>
        </w:rPr>
      </w:pPr>
      <w:r>
        <w:rPr>
          <w:rFonts w:hint="eastAsia" w:ascii="宋体" w:hAnsi="宋体" w:eastAsia="宋体" w:cs="宋体"/>
          <w:color w:val="auto"/>
          <w:highlight w:val="none"/>
        </w:rPr>
        <w:t>（9）总价措施项目清单计费表</w:t>
      </w:r>
    </w:p>
    <w:p>
      <w:pPr>
        <w:pStyle w:val="211"/>
        <w:autoSpaceDE w:val="0"/>
        <w:autoSpaceDN w:val="0"/>
        <w:adjustRightInd w:val="0"/>
        <w:spacing w:before="64" w:line="360" w:lineRule="auto"/>
        <w:ind w:right="-23"/>
        <w:jc w:val="left"/>
        <w:rPr>
          <w:rFonts w:hint="eastAsia" w:ascii="宋体" w:hAnsi="宋体" w:eastAsia="宋体" w:cs="宋体"/>
          <w:color w:val="auto"/>
          <w:highlight w:val="none"/>
        </w:rPr>
      </w:pPr>
      <w:r>
        <w:rPr>
          <w:rFonts w:hint="eastAsia" w:ascii="宋体" w:hAnsi="宋体" w:eastAsia="宋体" w:cs="宋体"/>
          <w:color w:val="auto"/>
          <w:highlight w:val="none"/>
        </w:rPr>
        <w:t>（10）绿色施工安全防护措施项目费计价表（招投标）</w:t>
      </w:r>
    </w:p>
    <w:p>
      <w:pPr>
        <w:pStyle w:val="211"/>
        <w:autoSpaceDE w:val="0"/>
        <w:autoSpaceDN w:val="0"/>
        <w:adjustRightInd w:val="0"/>
        <w:spacing w:before="64" w:line="360" w:lineRule="auto"/>
        <w:ind w:right="-23"/>
        <w:jc w:val="left"/>
        <w:rPr>
          <w:rFonts w:hint="eastAsia" w:ascii="宋体" w:hAnsi="宋体" w:eastAsia="宋体" w:cs="宋体"/>
          <w:color w:val="auto"/>
          <w:highlight w:val="none"/>
        </w:rPr>
      </w:pPr>
      <w:r>
        <w:rPr>
          <w:rFonts w:hint="eastAsia" w:ascii="宋体" w:hAnsi="宋体" w:eastAsia="宋体" w:cs="宋体"/>
          <w:color w:val="auto"/>
          <w:highlight w:val="none"/>
        </w:rPr>
        <w:t>（11）其他项目清单与计价汇总表</w:t>
      </w:r>
    </w:p>
    <w:p>
      <w:pPr>
        <w:pStyle w:val="211"/>
        <w:autoSpaceDE w:val="0"/>
        <w:autoSpaceDN w:val="0"/>
        <w:adjustRightInd w:val="0"/>
        <w:spacing w:before="64" w:line="360" w:lineRule="auto"/>
        <w:ind w:right="-23"/>
        <w:jc w:val="left"/>
        <w:rPr>
          <w:rFonts w:hint="eastAsia" w:ascii="宋体" w:hAnsi="宋体" w:eastAsia="宋体" w:cs="宋体"/>
          <w:color w:val="auto"/>
          <w:highlight w:val="none"/>
        </w:rPr>
      </w:pPr>
      <w:r>
        <w:rPr>
          <w:rFonts w:hint="eastAsia" w:ascii="宋体" w:hAnsi="宋体" w:eastAsia="宋体" w:cs="宋体"/>
          <w:color w:val="auto"/>
          <w:highlight w:val="none"/>
        </w:rPr>
        <w:t>（12）暂列金额明细表</w:t>
      </w:r>
    </w:p>
    <w:p>
      <w:pPr>
        <w:pStyle w:val="211"/>
        <w:autoSpaceDE w:val="0"/>
        <w:autoSpaceDN w:val="0"/>
        <w:adjustRightInd w:val="0"/>
        <w:spacing w:before="64" w:line="360" w:lineRule="auto"/>
        <w:ind w:right="-23"/>
        <w:jc w:val="left"/>
        <w:rPr>
          <w:rFonts w:hint="eastAsia" w:ascii="宋体" w:hAnsi="宋体" w:eastAsia="宋体" w:cs="宋体"/>
          <w:color w:val="auto"/>
          <w:highlight w:val="none"/>
        </w:rPr>
      </w:pPr>
      <w:r>
        <w:rPr>
          <w:rFonts w:hint="eastAsia" w:ascii="宋体" w:hAnsi="宋体" w:eastAsia="宋体" w:cs="宋体"/>
          <w:color w:val="auto"/>
          <w:highlight w:val="none"/>
        </w:rPr>
        <w:t>（13）材料暂估单价及调整表</w:t>
      </w:r>
    </w:p>
    <w:p>
      <w:pPr>
        <w:pStyle w:val="211"/>
        <w:autoSpaceDE w:val="0"/>
        <w:autoSpaceDN w:val="0"/>
        <w:adjustRightInd w:val="0"/>
        <w:spacing w:before="64" w:line="360" w:lineRule="auto"/>
        <w:ind w:right="-23"/>
        <w:jc w:val="left"/>
        <w:rPr>
          <w:rFonts w:hint="eastAsia" w:ascii="宋体" w:hAnsi="宋体" w:eastAsia="宋体" w:cs="宋体"/>
          <w:color w:val="auto"/>
          <w:highlight w:val="none"/>
        </w:rPr>
      </w:pPr>
      <w:r>
        <w:rPr>
          <w:rFonts w:hint="eastAsia" w:ascii="宋体" w:hAnsi="宋体" w:eastAsia="宋体" w:cs="宋体"/>
          <w:color w:val="auto"/>
          <w:highlight w:val="none"/>
        </w:rPr>
        <w:t>（14）专业工程/分部分项工程暂估价及结算价表</w:t>
      </w:r>
    </w:p>
    <w:p>
      <w:pPr>
        <w:pStyle w:val="211"/>
        <w:autoSpaceDE w:val="0"/>
        <w:autoSpaceDN w:val="0"/>
        <w:adjustRightInd w:val="0"/>
        <w:spacing w:before="64" w:line="360" w:lineRule="auto"/>
        <w:ind w:right="-23"/>
        <w:jc w:val="left"/>
        <w:rPr>
          <w:rFonts w:hint="eastAsia" w:ascii="宋体" w:hAnsi="宋体" w:eastAsia="宋体" w:cs="宋体"/>
          <w:color w:val="auto"/>
          <w:highlight w:val="none"/>
        </w:rPr>
      </w:pPr>
      <w:r>
        <w:rPr>
          <w:rFonts w:hint="eastAsia" w:ascii="宋体" w:hAnsi="宋体" w:eastAsia="宋体" w:cs="宋体"/>
          <w:color w:val="auto"/>
          <w:highlight w:val="none"/>
        </w:rPr>
        <w:t>（15）计日工表</w:t>
      </w:r>
    </w:p>
    <w:p>
      <w:pPr>
        <w:pStyle w:val="211"/>
        <w:autoSpaceDE w:val="0"/>
        <w:autoSpaceDN w:val="0"/>
        <w:adjustRightInd w:val="0"/>
        <w:spacing w:before="64" w:line="360" w:lineRule="auto"/>
        <w:ind w:right="-23"/>
        <w:jc w:val="left"/>
        <w:rPr>
          <w:rFonts w:hint="eastAsia" w:ascii="宋体" w:hAnsi="宋体" w:eastAsia="宋体" w:cs="宋体"/>
          <w:color w:val="auto"/>
          <w:highlight w:val="none"/>
        </w:rPr>
      </w:pPr>
      <w:r>
        <w:rPr>
          <w:rFonts w:hint="eastAsia" w:ascii="宋体" w:hAnsi="宋体" w:eastAsia="宋体" w:cs="宋体"/>
          <w:color w:val="auto"/>
          <w:highlight w:val="none"/>
        </w:rPr>
        <w:t>（16）总承包服务费计价表</w:t>
      </w:r>
    </w:p>
    <w:p>
      <w:pPr>
        <w:pStyle w:val="211"/>
        <w:autoSpaceDE w:val="0"/>
        <w:autoSpaceDN w:val="0"/>
        <w:adjustRightInd w:val="0"/>
        <w:spacing w:before="64" w:line="360" w:lineRule="auto"/>
        <w:ind w:right="-23"/>
        <w:jc w:val="left"/>
        <w:rPr>
          <w:rFonts w:hint="eastAsia" w:ascii="宋体" w:hAnsi="宋体" w:eastAsia="宋体" w:cs="宋体"/>
          <w:color w:val="auto"/>
          <w:highlight w:val="none"/>
        </w:rPr>
      </w:pPr>
      <w:r>
        <w:rPr>
          <w:rFonts w:hint="eastAsia" w:ascii="宋体" w:hAnsi="宋体" w:eastAsia="宋体" w:cs="宋体"/>
          <w:color w:val="auto"/>
          <w:highlight w:val="none"/>
        </w:rPr>
        <w:t>（17）部分其他项目费计价表</w:t>
      </w:r>
    </w:p>
    <w:p>
      <w:pPr>
        <w:pStyle w:val="211"/>
        <w:autoSpaceDE w:val="0"/>
        <w:autoSpaceDN w:val="0"/>
        <w:adjustRightInd w:val="0"/>
        <w:spacing w:before="64" w:line="360" w:lineRule="auto"/>
        <w:ind w:right="-23"/>
        <w:jc w:val="left"/>
        <w:rPr>
          <w:rFonts w:hint="eastAsia" w:ascii="宋体" w:hAnsi="宋体" w:eastAsia="宋体" w:cs="宋体"/>
          <w:color w:val="auto"/>
          <w:highlight w:val="none"/>
        </w:rPr>
      </w:pPr>
      <w:r>
        <w:rPr>
          <w:rFonts w:hint="eastAsia" w:ascii="宋体" w:hAnsi="宋体" w:eastAsia="宋体" w:cs="宋体"/>
          <w:color w:val="auto"/>
          <w:highlight w:val="none"/>
        </w:rPr>
        <w:t>（18）发包人提供材料一览表</w:t>
      </w:r>
    </w:p>
    <w:p>
      <w:pPr>
        <w:pStyle w:val="211"/>
        <w:autoSpaceDE w:val="0"/>
        <w:autoSpaceDN w:val="0"/>
        <w:adjustRightInd w:val="0"/>
        <w:spacing w:before="64" w:line="360" w:lineRule="auto"/>
        <w:ind w:right="-23"/>
        <w:jc w:val="left"/>
        <w:rPr>
          <w:rFonts w:hint="eastAsia" w:ascii="宋体" w:hAnsi="宋体" w:eastAsia="宋体" w:cs="宋体"/>
          <w:color w:val="auto"/>
          <w:highlight w:val="none"/>
        </w:rPr>
      </w:pPr>
      <w:r>
        <w:rPr>
          <w:rFonts w:hint="eastAsia" w:ascii="宋体" w:hAnsi="宋体" w:eastAsia="宋体" w:cs="宋体"/>
          <w:color w:val="auto"/>
          <w:highlight w:val="none"/>
        </w:rPr>
        <w:t>（19）人工、材料、机械汇总表</w:t>
      </w:r>
    </w:p>
    <w:p>
      <w:pPr>
        <w:pStyle w:val="211"/>
        <w:autoSpaceDE w:val="0"/>
        <w:autoSpaceDN w:val="0"/>
        <w:adjustRightInd w:val="0"/>
        <w:spacing w:before="64" w:line="360" w:lineRule="auto"/>
        <w:ind w:right="-23"/>
        <w:jc w:val="left"/>
        <w:rPr>
          <w:rFonts w:hint="eastAsia" w:ascii="宋体" w:hAnsi="宋体" w:eastAsia="宋体" w:cs="宋体"/>
          <w:color w:val="auto"/>
          <w:highlight w:val="none"/>
        </w:rPr>
      </w:pPr>
      <w:r>
        <w:rPr>
          <w:rFonts w:hint="eastAsia" w:ascii="宋体" w:hAnsi="宋体" w:eastAsia="宋体" w:cs="宋体"/>
          <w:color w:val="auto"/>
          <w:highlight w:val="none"/>
        </w:rPr>
        <w:t>（20）重点评审的工程量清单综合单价（含单价措施项目）表</w:t>
      </w:r>
    </w:p>
    <w:p>
      <w:pPr>
        <w:pStyle w:val="211"/>
        <w:autoSpaceDE w:val="0"/>
        <w:autoSpaceDN w:val="0"/>
        <w:adjustRightInd w:val="0"/>
        <w:spacing w:before="64" w:line="360" w:lineRule="auto"/>
        <w:ind w:right="-23"/>
        <w:jc w:val="left"/>
        <w:rPr>
          <w:rFonts w:hint="eastAsia" w:ascii="宋体" w:hAnsi="宋体" w:eastAsia="宋体" w:cs="宋体"/>
          <w:color w:val="auto"/>
          <w:highlight w:val="none"/>
        </w:rPr>
      </w:pPr>
      <w:r>
        <w:rPr>
          <w:rFonts w:hint="eastAsia" w:ascii="宋体" w:hAnsi="宋体" w:eastAsia="宋体" w:cs="宋体"/>
          <w:color w:val="auto"/>
          <w:highlight w:val="none"/>
        </w:rPr>
        <w:t>（21）重点评审的材料单价表</w:t>
      </w:r>
    </w:p>
    <w:p>
      <w:pPr>
        <w:pStyle w:val="211"/>
        <w:autoSpaceDE w:val="0"/>
        <w:autoSpaceDN w:val="0"/>
        <w:adjustRightInd w:val="0"/>
        <w:spacing w:before="64" w:line="360" w:lineRule="auto"/>
        <w:ind w:right="-23"/>
        <w:jc w:val="left"/>
        <w:rPr>
          <w:rFonts w:hint="eastAsia" w:ascii="宋体" w:hAnsi="宋体" w:eastAsia="宋体" w:cs="宋体"/>
          <w:color w:val="auto"/>
          <w:highlight w:val="none"/>
        </w:rPr>
      </w:pPr>
      <w:r>
        <w:rPr>
          <w:rFonts w:hint="eastAsia" w:ascii="宋体" w:hAnsi="宋体" w:eastAsia="宋体" w:cs="宋体"/>
          <w:color w:val="auto"/>
          <w:highlight w:val="none"/>
        </w:rPr>
        <w:t>说明：以上表格如为空白表格，可不提供。</w:t>
      </w:r>
    </w:p>
    <w:p>
      <w:pPr>
        <w:autoSpaceDE w:val="0"/>
        <w:autoSpaceDN w:val="0"/>
        <w:adjustRightInd w:val="0"/>
        <w:spacing w:before="64" w:line="360" w:lineRule="auto"/>
        <w:ind w:right="-23"/>
        <w:jc w:val="left"/>
        <w:rPr>
          <w:rFonts w:hint="eastAsia" w:ascii="宋体" w:hAnsi="宋体" w:eastAsia="宋体" w:cs="宋体"/>
          <w:color w:val="auto"/>
          <w:highlight w:val="none"/>
        </w:rPr>
      </w:pPr>
    </w:p>
    <w:p>
      <w:pPr>
        <w:autoSpaceDE w:val="0"/>
        <w:autoSpaceDN w:val="0"/>
        <w:adjustRightInd w:val="0"/>
        <w:spacing w:before="64" w:line="360" w:lineRule="auto"/>
        <w:ind w:right="-23"/>
        <w:jc w:val="left"/>
        <w:rPr>
          <w:rFonts w:hint="eastAsia" w:ascii="宋体" w:hAnsi="宋体" w:eastAsia="宋体" w:cs="宋体"/>
          <w:color w:val="auto"/>
          <w:highlight w:val="none"/>
        </w:rPr>
      </w:pPr>
    </w:p>
    <w:p>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after="240" w:afterLines="100"/>
        <w:rPr>
          <w:rFonts w:hint="eastAsia" w:ascii="宋体" w:hAnsi="宋体" w:eastAsia="宋体" w:cs="宋体"/>
          <w:color w:val="auto"/>
          <w:highlight w:val="none"/>
        </w:rPr>
      </w:pPr>
      <w:bookmarkStart w:id="1541" w:name="_Toc300678597"/>
    </w:p>
    <w:bookmarkEnd w:id="1541"/>
    <w:p>
      <w:pPr>
        <w:pStyle w:val="9"/>
        <w:keepNext/>
        <w:keepLines/>
        <w:widowControl w:val="0"/>
        <w:jc w:val="left"/>
        <w:rPr>
          <w:rFonts w:hint="eastAsia" w:ascii="宋体" w:hAnsi="宋体" w:eastAsia="宋体" w:cs="宋体"/>
          <w:b w:val="0"/>
          <w:color w:val="auto"/>
          <w:sz w:val="28"/>
          <w:szCs w:val="28"/>
          <w:highlight w:val="none"/>
        </w:rPr>
      </w:pPr>
      <w:bookmarkStart w:id="1542" w:name="_Toc1306"/>
      <w:bookmarkStart w:id="1543" w:name="_Toc80006168"/>
      <w:bookmarkStart w:id="1544" w:name="_Toc80006278"/>
      <w:bookmarkStart w:id="1545" w:name="_Toc7446"/>
      <w:r>
        <w:rPr>
          <w:rFonts w:hint="eastAsia" w:ascii="宋体" w:hAnsi="宋体" w:eastAsia="宋体" w:cs="宋体"/>
          <w:b w:val="0"/>
          <w:color w:val="auto"/>
          <w:sz w:val="28"/>
          <w:szCs w:val="28"/>
          <w:highlight w:val="none"/>
        </w:rPr>
        <w:t>2.已标价工程量清单格式</w:t>
      </w:r>
      <w:bookmarkEnd w:id="1542"/>
      <w:bookmarkEnd w:id="1543"/>
      <w:bookmarkEnd w:id="1544"/>
      <w:bookmarkEnd w:id="1545"/>
    </w:p>
    <w:p>
      <w:pPr>
        <w:spacing w:line="360" w:lineRule="auto"/>
        <w:ind w:firstLine="480" w:firstLineChars="200"/>
        <w:rPr>
          <w:rFonts w:hint="eastAsia" w:ascii="宋体" w:hAnsi="宋体" w:eastAsia="宋体" w:cs="宋体"/>
          <w:color w:val="auto"/>
          <w:sz w:val="24"/>
          <w:highlight w:val="none"/>
        </w:rPr>
      </w:pPr>
    </w:p>
    <w:p>
      <w:pPr>
        <w:rPr>
          <w:rFonts w:hint="eastAsia" w:ascii="宋体" w:hAnsi="宋体" w:eastAsia="宋体" w:cs="宋体"/>
          <w:color w:val="auto"/>
          <w:highlight w:val="none"/>
        </w:rPr>
      </w:pPr>
      <w:r>
        <w:rPr>
          <w:rFonts w:hint="eastAsia" w:ascii="宋体" w:hAnsi="宋体" w:eastAsia="宋体" w:cs="宋体"/>
          <w:color w:val="auto"/>
          <w:sz w:val="24"/>
          <w:highlight w:val="none"/>
        </w:rPr>
        <w:t>说明：</w:t>
      </w:r>
      <w:r>
        <w:rPr>
          <w:rFonts w:hint="eastAsia" w:ascii="宋体" w:hAnsi="宋体" w:eastAsia="宋体" w:cs="宋体"/>
          <w:color w:val="auto"/>
          <w:szCs w:val="21"/>
          <w:highlight w:val="none"/>
        </w:rPr>
        <w:t>已标价工程量清单按照</w:t>
      </w:r>
      <w:r>
        <w:rPr>
          <w:rFonts w:hint="eastAsia" w:ascii="宋体" w:hAnsi="宋体" w:eastAsia="宋体" w:cs="宋体"/>
          <w:color w:val="auto"/>
          <w:highlight w:val="none"/>
        </w:rPr>
        <w:t>《湖南省住房和城乡建设厅关于印发&lt;湖南省建设工程计价办法&gt;及&lt;湖南省建设工程消耗量标准&gt;的通知》（ 湘建价【2020】56号）等文件规定的格式填写。由计价软件打印的已标价工程量清单与上述文件格式不一致的，以计价软件打印的表格为准。投标人采用的计价软件应当通过了湖南建设工程造价管理总站的测评。</w:t>
      </w: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keepNext w:val="0"/>
        <w:keepLines w:val="0"/>
        <w:widowControl/>
        <w:suppressLineNumbers w:val="0"/>
        <w:jc w:val="center"/>
        <w:rPr>
          <w:rFonts w:hint="eastAsia" w:ascii="宋体" w:hAnsi="宋体" w:eastAsia="宋体" w:cs="宋体"/>
          <w:b/>
          <w:bCs/>
          <w:snapToGrid w:val="0"/>
          <w:color w:val="000000"/>
          <w:kern w:val="0"/>
          <w:sz w:val="31"/>
          <w:szCs w:val="31"/>
          <w:lang w:val="en-US" w:eastAsia="zh-CN" w:bidi="ar"/>
        </w:rPr>
      </w:pPr>
    </w:p>
    <w:p>
      <w:pPr>
        <w:keepNext w:val="0"/>
        <w:keepLines w:val="0"/>
        <w:widowControl/>
        <w:suppressLineNumbers w:val="0"/>
        <w:jc w:val="center"/>
        <w:outlineLvl w:val="0"/>
      </w:pPr>
      <w:bookmarkStart w:id="1546" w:name="_Toc18012"/>
      <w:r>
        <w:rPr>
          <w:rFonts w:hint="eastAsia" w:ascii="宋体" w:hAnsi="宋体" w:eastAsia="宋体" w:cs="宋体"/>
          <w:b w:val="0"/>
          <w:bCs/>
          <w:color w:val="auto"/>
          <w:kern w:val="32"/>
          <w:sz w:val="32"/>
          <w:szCs w:val="32"/>
          <w:highlight w:val="none"/>
          <w:lang w:val="en-US" w:eastAsia="zh-CN" w:bidi="ar-SA"/>
        </w:rPr>
        <w:t>第三节 施工组织设计格式（明标）</w:t>
      </w:r>
      <w:bookmarkEnd w:id="1546"/>
    </w:p>
    <w:p>
      <w:pPr>
        <w:spacing w:before="0" w:line="240" w:lineRule="auto"/>
        <w:rPr>
          <w:rFonts w:ascii="宋体" w:hAnsi="宋体" w:eastAsia="宋体" w:cs="宋体"/>
          <w:sz w:val="18"/>
          <w:szCs w:val="18"/>
        </w:rPr>
        <w:sectPr>
          <w:pgSz w:w="11907" w:h="16840"/>
          <w:pgMar w:top="1351" w:right="1020" w:bottom="1029" w:left="1027" w:header="0" w:footer="850" w:gutter="0"/>
          <w:pgNumType w:fmt="decimal"/>
          <w:cols w:space="720" w:num="1"/>
        </w:sect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eastAsia="黑体"/>
          <w:color w:val="auto"/>
          <w:sz w:val="28"/>
          <w:szCs w:val="32"/>
          <w:highlight w:val="none"/>
          <w:u w:val="single"/>
        </w:rPr>
      </w:pPr>
    </w:p>
    <w:p>
      <w:pPr>
        <w:jc w:val="center"/>
        <w:rPr>
          <w:rFonts w:eastAsia="黑体"/>
          <w:color w:val="auto"/>
          <w:sz w:val="28"/>
          <w:szCs w:val="28"/>
          <w:highlight w:val="none"/>
        </w:rPr>
      </w:pPr>
      <w:r>
        <w:rPr>
          <w:rFonts w:eastAsia="黑体"/>
          <w:color w:val="auto"/>
          <w:sz w:val="28"/>
          <w:szCs w:val="28"/>
          <w:highlight w:val="none"/>
          <w:u w:val="single"/>
        </w:rPr>
        <w:t xml:space="preserve">         </w:t>
      </w:r>
      <w:r>
        <w:rPr>
          <w:rFonts w:eastAsia="黑体"/>
          <w:color w:val="auto"/>
          <w:sz w:val="28"/>
          <w:szCs w:val="28"/>
          <w:highlight w:val="none"/>
        </w:rPr>
        <w:t>（项目名称）施工招标</w:t>
      </w:r>
    </w:p>
    <w:p>
      <w:pPr>
        <w:spacing w:before="240" w:beforeLines="100"/>
        <w:jc w:val="center"/>
        <w:rPr>
          <w:rFonts w:eastAsia="黑体"/>
          <w:color w:val="auto"/>
          <w:sz w:val="44"/>
          <w:szCs w:val="44"/>
          <w:highlight w:val="none"/>
        </w:rPr>
      </w:pPr>
      <w:r>
        <w:rPr>
          <w:rFonts w:eastAsia="黑体"/>
          <w:color w:val="auto"/>
          <w:sz w:val="44"/>
          <w:szCs w:val="44"/>
          <w:highlight w:val="none"/>
        </w:rPr>
        <w:t>投  标  文  件</w:t>
      </w:r>
    </w:p>
    <w:p>
      <w:pPr>
        <w:jc w:val="center"/>
        <w:rPr>
          <w:rFonts w:eastAsia="黑体"/>
          <w:color w:val="auto"/>
          <w:sz w:val="32"/>
          <w:szCs w:val="32"/>
          <w:highlight w:val="none"/>
        </w:rPr>
      </w:pPr>
      <w:r>
        <w:rPr>
          <w:rFonts w:eastAsia="黑体"/>
          <w:color w:val="auto"/>
          <w:sz w:val="32"/>
          <w:szCs w:val="32"/>
          <w:highlight w:val="none"/>
        </w:rPr>
        <w:t>（施工组织设计）</w:t>
      </w: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rPr>
          <w:rFonts w:eastAsia="黑体"/>
          <w:color w:val="auto"/>
          <w:szCs w:val="21"/>
          <w:highlight w:val="none"/>
          <w:u w:val="single"/>
        </w:rPr>
      </w:pPr>
    </w:p>
    <w:p>
      <w:pPr>
        <w:widowControl/>
        <w:spacing w:line="360" w:lineRule="auto"/>
        <w:jc w:val="left"/>
        <w:rPr>
          <w:rFonts w:eastAsia="黑体"/>
          <w:color w:val="auto"/>
          <w:kern w:val="0"/>
          <w:sz w:val="24"/>
          <w:szCs w:val="28"/>
          <w:highlight w:val="none"/>
        </w:rPr>
      </w:pPr>
      <w:r>
        <w:rPr>
          <w:rFonts w:eastAsia="黑体"/>
          <w:color w:val="auto"/>
          <w:kern w:val="0"/>
          <w:sz w:val="24"/>
          <w:szCs w:val="28"/>
          <w:highlight w:val="none"/>
        </w:rPr>
        <w:t xml:space="preserve">          </w:t>
      </w:r>
      <w:r>
        <w:rPr>
          <w:rFonts w:hint="eastAsia" w:eastAsia="黑体"/>
          <w:color w:val="auto"/>
          <w:kern w:val="0"/>
          <w:sz w:val="24"/>
          <w:szCs w:val="28"/>
          <w:highlight w:val="none"/>
          <w:lang w:val="en-US" w:eastAsia="zh-CN"/>
        </w:rPr>
        <w:t xml:space="preserve">   </w:t>
      </w:r>
      <w:r>
        <w:rPr>
          <w:rFonts w:eastAsia="黑体"/>
          <w:color w:val="auto"/>
          <w:kern w:val="0"/>
          <w:sz w:val="24"/>
          <w:szCs w:val="28"/>
          <w:highlight w:val="none"/>
        </w:rPr>
        <w:t>投标人：</w:t>
      </w:r>
      <w:r>
        <w:rPr>
          <w:rFonts w:eastAsia="黑体"/>
          <w:color w:val="auto"/>
          <w:kern w:val="0"/>
          <w:sz w:val="24"/>
          <w:szCs w:val="28"/>
          <w:highlight w:val="none"/>
          <w:u w:val="single"/>
        </w:rPr>
        <w:t xml:space="preserve">                                     </w:t>
      </w:r>
      <w:r>
        <w:rPr>
          <w:rFonts w:eastAsia="黑体"/>
          <w:color w:val="auto"/>
          <w:kern w:val="0"/>
          <w:sz w:val="24"/>
          <w:szCs w:val="28"/>
          <w:highlight w:val="none"/>
        </w:rPr>
        <w:t>（盖单位章）</w:t>
      </w:r>
    </w:p>
    <w:p>
      <w:pPr>
        <w:rPr>
          <w:rFonts w:eastAsia="黑体"/>
          <w:color w:val="auto"/>
          <w:sz w:val="24"/>
          <w:szCs w:val="21"/>
          <w:highlight w:val="none"/>
        </w:rPr>
      </w:pPr>
      <w:r>
        <w:rPr>
          <w:rFonts w:eastAsia="黑体"/>
          <w:color w:val="auto"/>
          <w:sz w:val="24"/>
          <w:szCs w:val="21"/>
          <w:highlight w:val="none"/>
        </w:rPr>
        <w:br w:type="page"/>
      </w:r>
    </w:p>
    <w:p>
      <w:pPr>
        <w:adjustRightInd w:val="0"/>
        <w:snapToGrid w:val="0"/>
        <w:spacing w:line="400" w:lineRule="atLeast"/>
        <w:ind w:firstLine="560" w:firstLineChars="200"/>
        <w:jc w:val="center"/>
        <w:outlineLvl w:val="1"/>
        <w:rPr>
          <w:rFonts w:eastAsia="黑体"/>
          <w:color w:val="auto"/>
          <w:sz w:val="28"/>
          <w:szCs w:val="28"/>
          <w:highlight w:val="none"/>
        </w:rPr>
      </w:pPr>
      <w:bookmarkStart w:id="1547" w:name="_Toc11058"/>
      <w:r>
        <w:rPr>
          <w:rFonts w:eastAsia="黑体"/>
          <w:color w:val="auto"/>
          <w:sz w:val="28"/>
          <w:szCs w:val="28"/>
          <w:highlight w:val="none"/>
        </w:rPr>
        <w:t>施工组织设计编制要求</w:t>
      </w:r>
      <w:bookmarkEnd w:id="1547"/>
    </w:p>
    <w:p>
      <w:pPr>
        <w:rPr>
          <w:color w:val="auto"/>
          <w:highlight w:val="none"/>
        </w:rPr>
      </w:pPr>
    </w:p>
    <w:p>
      <w:pPr>
        <w:spacing w:line="360" w:lineRule="auto"/>
        <w:ind w:firstLine="420" w:firstLineChars="200"/>
        <w:rPr>
          <w:color w:val="auto"/>
          <w:highlight w:val="none"/>
        </w:rPr>
      </w:pPr>
      <w:r>
        <w:rPr>
          <w:color w:val="auto"/>
          <w:highlight w:val="none"/>
        </w:rPr>
        <w:t>“经评审的最低投标价法”的施工组织设计采用明标方式评审，</w:t>
      </w:r>
      <w:r>
        <w:rPr>
          <w:color w:val="auto"/>
          <w:szCs w:val="21"/>
          <w:highlight w:val="none"/>
        </w:rPr>
        <w:t>投标人应当根据</w:t>
      </w:r>
      <w:r>
        <w:rPr>
          <w:color w:val="auto"/>
          <w:highlight w:val="none"/>
        </w:rPr>
        <w:t>湘建监督〔</w:t>
      </w:r>
      <w:r>
        <w:rPr>
          <w:rFonts w:hint="eastAsia"/>
          <w:color w:val="auto"/>
          <w:highlight w:val="none"/>
          <w:lang w:val="en-US" w:eastAsia="zh-CN"/>
        </w:rPr>
        <w:t xml:space="preserve">2024 </w:t>
      </w:r>
      <w:r>
        <w:rPr>
          <w:color w:val="auto"/>
          <w:highlight w:val="none"/>
        </w:rPr>
        <w:t>〕</w:t>
      </w:r>
      <w:r>
        <w:rPr>
          <w:rFonts w:hint="eastAsia"/>
          <w:color w:val="auto"/>
          <w:highlight w:val="none"/>
          <w:lang w:val="en-US" w:eastAsia="zh-CN"/>
        </w:rPr>
        <w:t>33</w:t>
      </w:r>
      <w:r>
        <w:rPr>
          <w:rFonts w:hint="eastAsia"/>
          <w:color w:val="auto"/>
          <w:highlight w:val="none"/>
        </w:rPr>
        <w:t xml:space="preserve"> </w:t>
      </w:r>
      <w:r>
        <w:rPr>
          <w:color w:val="auto"/>
          <w:highlight w:val="none"/>
        </w:rPr>
        <w:t>号文件规定的评审内容编制施工组织设计，具体包括下列内容（按此顺序）：</w:t>
      </w:r>
    </w:p>
    <w:p>
      <w:pPr>
        <w:adjustRightInd w:val="0"/>
        <w:snapToGrid w:val="0"/>
        <w:spacing w:line="360" w:lineRule="auto"/>
        <w:ind w:firstLine="420" w:firstLineChars="200"/>
        <w:jc w:val="left"/>
        <w:rPr>
          <w:color w:val="auto"/>
          <w:highlight w:val="none"/>
        </w:rPr>
      </w:pPr>
      <w:r>
        <w:rPr>
          <w:color w:val="auto"/>
          <w:highlight w:val="none"/>
        </w:rPr>
        <w:t>1.施工方案与技术措施；</w:t>
      </w:r>
    </w:p>
    <w:p>
      <w:pPr>
        <w:adjustRightInd w:val="0"/>
        <w:snapToGrid w:val="0"/>
        <w:spacing w:line="360" w:lineRule="auto"/>
        <w:ind w:firstLine="420" w:firstLineChars="200"/>
        <w:jc w:val="left"/>
        <w:rPr>
          <w:color w:val="auto"/>
          <w:highlight w:val="none"/>
        </w:rPr>
      </w:pPr>
      <w:r>
        <w:rPr>
          <w:color w:val="auto"/>
          <w:highlight w:val="none"/>
        </w:rPr>
        <w:t>2.质量管理体系与措施；</w:t>
      </w:r>
    </w:p>
    <w:p>
      <w:pPr>
        <w:spacing w:line="360" w:lineRule="auto"/>
        <w:ind w:firstLine="420" w:firstLineChars="200"/>
        <w:rPr>
          <w:color w:val="auto"/>
          <w:highlight w:val="none"/>
        </w:rPr>
      </w:pPr>
      <w:r>
        <w:rPr>
          <w:color w:val="auto"/>
          <w:highlight w:val="none"/>
        </w:rPr>
        <w:t>3.</w:t>
      </w:r>
      <w:r>
        <w:rPr>
          <w:color w:val="auto"/>
          <w:szCs w:val="21"/>
          <w:highlight w:val="none"/>
        </w:rPr>
        <w:t>安全管理</w:t>
      </w:r>
      <w:r>
        <w:rPr>
          <w:color w:val="auto"/>
          <w:highlight w:val="none"/>
        </w:rPr>
        <w:t>体系与措施；</w:t>
      </w:r>
    </w:p>
    <w:p>
      <w:pPr>
        <w:adjustRightInd w:val="0"/>
        <w:snapToGrid w:val="0"/>
        <w:spacing w:line="360" w:lineRule="auto"/>
        <w:jc w:val="left"/>
        <w:rPr>
          <w:color w:val="auto"/>
          <w:sz w:val="18"/>
          <w:szCs w:val="18"/>
          <w:highlight w:val="none"/>
        </w:rPr>
      </w:pPr>
    </w:p>
    <w:p>
      <w:pPr>
        <w:adjustRightInd w:val="0"/>
        <w:snapToGrid w:val="0"/>
        <w:spacing w:line="360" w:lineRule="auto"/>
        <w:jc w:val="left"/>
        <w:rPr>
          <w:color w:val="auto"/>
          <w:sz w:val="18"/>
          <w:szCs w:val="18"/>
          <w:highlight w:val="none"/>
        </w:rPr>
      </w:pPr>
      <w:r>
        <w:rPr>
          <w:rFonts w:hint="eastAsia"/>
          <w:color w:val="auto"/>
          <w:sz w:val="18"/>
          <w:szCs w:val="18"/>
          <w:highlight w:val="none"/>
        </w:rPr>
        <w:t>说明</w:t>
      </w:r>
      <w:r>
        <w:rPr>
          <w:color w:val="auto"/>
          <w:sz w:val="18"/>
          <w:szCs w:val="18"/>
          <w:highlight w:val="none"/>
        </w:rPr>
        <w:t>：如有合理化建议，不单独列出，各投标人将相关内容融入各相应章节。</w:t>
      </w:r>
    </w:p>
    <w:p>
      <w:pPr>
        <w:spacing w:before="0" w:line="240" w:lineRule="auto"/>
        <w:rPr>
          <w:rFonts w:ascii="宋体" w:hAnsi="宋体" w:eastAsia="宋体" w:cs="宋体"/>
          <w:sz w:val="18"/>
          <w:szCs w:val="18"/>
        </w:rPr>
      </w:pPr>
    </w:p>
    <w:p>
      <w:pPr>
        <w:pStyle w:val="6"/>
        <w:rPr>
          <w:rFonts w:hint="eastAsia" w:ascii="宋体" w:hAnsi="宋体" w:eastAsia="宋体" w:cs="宋体"/>
          <w:color w:val="auto"/>
          <w:highlight w:val="none"/>
        </w:rPr>
      </w:pPr>
    </w:p>
    <w:p>
      <w:pPr>
        <w:rPr>
          <w:rFonts w:hint="eastAsia"/>
        </w:rPr>
      </w:pPr>
    </w:p>
    <w:sectPr>
      <w:footerReference r:id="rId12" w:type="default"/>
      <w:pgSz w:w="11907" w:h="16840"/>
      <w:pgMar w:top="1440" w:right="1440" w:bottom="1440" w:left="1440" w:header="851" w:footer="85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FZShuSong-Z01">
    <w:altName w:val="宋体"/>
    <w:panose1 w:val="02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宋体" w:hAnsi="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ascii="宋体" w:hAnsi="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hint="default"/>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宋体" w:hAnsi="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hint="default" w:eastAsia="宋体"/>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宋体" w:hAnsi="宋体"/>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63</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21B81A"/>
    <w:multiLevelType w:val="singleLevel"/>
    <w:tmpl w:val="E221B81A"/>
    <w:lvl w:ilvl="0" w:tentative="0">
      <w:start w:val="1"/>
      <w:numFmt w:val="decimal"/>
      <w:suff w:val="nothing"/>
      <w:lvlText w:val="（%1）"/>
      <w:lvlJc w:val="left"/>
    </w:lvl>
  </w:abstractNum>
  <w:abstractNum w:abstractNumId="1">
    <w:nsid w:val="0D8882C0"/>
    <w:multiLevelType w:val="singleLevel"/>
    <w:tmpl w:val="0D8882C0"/>
    <w:lvl w:ilvl="0" w:tentative="0">
      <w:start w:val="4"/>
      <w:numFmt w:val="decimal"/>
      <w:lvlText w:val="%1."/>
      <w:lvlJc w:val="left"/>
      <w:pPr>
        <w:tabs>
          <w:tab w:val="left" w:pos="312"/>
        </w:tabs>
      </w:pPr>
    </w:lvl>
  </w:abstractNum>
  <w:abstractNum w:abstractNumId="2">
    <w:nsid w:val="5CF0CE0C"/>
    <w:multiLevelType w:val="singleLevel"/>
    <w:tmpl w:val="5CF0CE0C"/>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28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Tg4ZTAxYjVlNGU5NTZhMmE4MTQ5ZDQ0ZDUyZDMifQ=="/>
  </w:docVars>
  <w:rsids>
    <w:rsidRoot w:val="00172A27"/>
    <w:rsid w:val="0000012A"/>
    <w:rsid w:val="00000419"/>
    <w:rsid w:val="00001661"/>
    <w:rsid w:val="000017EF"/>
    <w:rsid w:val="00001EBE"/>
    <w:rsid w:val="00002B9C"/>
    <w:rsid w:val="00003E74"/>
    <w:rsid w:val="00006179"/>
    <w:rsid w:val="000072F2"/>
    <w:rsid w:val="000077BA"/>
    <w:rsid w:val="0001026F"/>
    <w:rsid w:val="00010A79"/>
    <w:rsid w:val="00010E33"/>
    <w:rsid w:val="00010E3D"/>
    <w:rsid w:val="000110F2"/>
    <w:rsid w:val="00011D1C"/>
    <w:rsid w:val="00011E53"/>
    <w:rsid w:val="000124E1"/>
    <w:rsid w:val="00013B8E"/>
    <w:rsid w:val="000143C6"/>
    <w:rsid w:val="00015048"/>
    <w:rsid w:val="00021910"/>
    <w:rsid w:val="0002245E"/>
    <w:rsid w:val="00022B7F"/>
    <w:rsid w:val="00023378"/>
    <w:rsid w:val="00023647"/>
    <w:rsid w:val="000236D4"/>
    <w:rsid w:val="00023A43"/>
    <w:rsid w:val="000247D1"/>
    <w:rsid w:val="00025DA7"/>
    <w:rsid w:val="00025FC6"/>
    <w:rsid w:val="000260C3"/>
    <w:rsid w:val="000304C7"/>
    <w:rsid w:val="00030732"/>
    <w:rsid w:val="00030909"/>
    <w:rsid w:val="0003143E"/>
    <w:rsid w:val="00031D21"/>
    <w:rsid w:val="0003301E"/>
    <w:rsid w:val="000339CF"/>
    <w:rsid w:val="00033B73"/>
    <w:rsid w:val="00033D2B"/>
    <w:rsid w:val="00033F28"/>
    <w:rsid w:val="00034BC3"/>
    <w:rsid w:val="0003592D"/>
    <w:rsid w:val="00035EF7"/>
    <w:rsid w:val="00037802"/>
    <w:rsid w:val="0004080D"/>
    <w:rsid w:val="00040E6E"/>
    <w:rsid w:val="000410E0"/>
    <w:rsid w:val="00041860"/>
    <w:rsid w:val="00041A17"/>
    <w:rsid w:val="00042481"/>
    <w:rsid w:val="00042805"/>
    <w:rsid w:val="00043C85"/>
    <w:rsid w:val="00044C89"/>
    <w:rsid w:val="000456C5"/>
    <w:rsid w:val="000460BB"/>
    <w:rsid w:val="000477E0"/>
    <w:rsid w:val="000509BE"/>
    <w:rsid w:val="00050A9D"/>
    <w:rsid w:val="00050AB0"/>
    <w:rsid w:val="000514EB"/>
    <w:rsid w:val="0005359C"/>
    <w:rsid w:val="000549C7"/>
    <w:rsid w:val="0005509E"/>
    <w:rsid w:val="00055BCC"/>
    <w:rsid w:val="00056B38"/>
    <w:rsid w:val="00056C54"/>
    <w:rsid w:val="00057D18"/>
    <w:rsid w:val="000601DC"/>
    <w:rsid w:val="0006183F"/>
    <w:rsid w:val="0006219A"/>
    <w:rsid w:val="00063BCA"/>
    <w:rsid w:val="000646B0"/>
    <w:rsid w:val="00064EC4"/>
    <w:rsid w:val="00065172"/>
    <w:rsid w:val="00065F29"/>
    <w:rsid w:val="00066B04"/>
    <w:rsid w:val="00066D53"/>
    <w:rsid w:val="0007046E"/>
    <w:rsid w:val="000716E4"/>
    <w:rsid w:val="00071978"/>
    <w:rsid w:val="000725A8"/>
    <w:rsid w:val="00072C18"/>
    <w:rsid w:val="000731D9"/>
    <w:rsid w:val="000746E8"/>
    <w:rsid w:val="00074A88"/>
    <w:rsid w:val="00075666"/>
    <w:rsid w:val="0007615A"/>
    <w:rsid w:val="00076278"/>
    <w:rsid w:val="00077006"/>
    <w:rsid w:val="0007730E"/>
    <w:rsid w:val="00077337"/>
    <w:rsid w:val="00077482"/>
    <w:rsid w:val="00077CF6"/>
    <w:rsid w:val="00080E31"/>
    <w:rsid w:val="00080EE9"/>
    <w:rsid w:val="000816F4"/>
    <w:rsid w:val="000823F8"/>
    <w:rsid w:val="000827F0"/>
    <w:rsid w:val="00083B3D"/>
    <w:rsid w:val="0008418D"/>
    <w:rsid w:val="000844E6"/>
    <w:rsid w:val="00085D38"/>
    <w:rsid w:val="00085E16"/>
    <w:rsid w:val="00090BC8"/>
    <w:rsid w:val="0009141B"/>
    <w:rsid w:val="00092B1C"/>
    <w:rsid w:val="000932FD"/>
    <w:rsid w:val="00093D97"/>
    <w:rsid w:val="0009654B"/>
    <w:rsid w:val="00097B15"/>
    <w:rsid w:val="000A0C74"/>
    <w:rsid w:val="000A15B9"/>
    <w:rsid w:val="000A1639"/>
    <w:rsid w:val="000A1DE5"/>
    <w:rsid w:val="000A212C"/>
    <w:rsid w:val="000A3B3B"/>
    <w:rsid w:val="000A4843"/>
    <w:rsid w:val="000A5DE3"/>
    <w:rsid w:val="000A69A2"/>
    <w:rsid w:val="000A6C78"/>
    <w:rsid w:val="000A732F"/>
    <w:rsid w:val="000B069F"/>
    <w:rsid w:val="000B2089"/>
    <w:rsid w:val="000B240C"/>
    <w:rsid w:val="000B2564"/>
    <w:rsid w:val="000B25B6"/>
    <w:rsid w:val="000B2885"/>
    <w:rsid w:val="000B3083"/>
    <w:rsid w:val="000B4391"/>
    <w:rsid w:val="000B4868"/>
    <w:rsid w:val="000B5054"/>
    <w:rsid w:val="000B57D0"/>
    <w:rsid w:val="000B5BB7"/>
    <w:rsid w:val="000B6E27"/>
    <w:rsid w:val="000B7C7E"/>
    <w:rsid w:val="000B7E45"/>
    <w:rsid w:val="000C0D35"/>
    <w:rsid w:val="000C0DF9"/>
    <w:rsid w:val="000C157D"/>
    <w:rsid w:val="000C19F1"/>
    <w:rsid w:val="000C35B2"/>
    <w:rsid w:val="000C39B6"/>
    <w:rsid w:val="000C4938"/>
    <w:rsid w:val="000C50B7"/>
    <w:rsid w:val="000C550E"/>
    <w:rsid w:val="000C6D5B"/>
    <w:rsid w:val="000C7475"/>
    <w:rsid w:val="000C7D35"/>
    <w:rsid w:val="000D0040"/>
    <w:rsid w:val="000D0398"/>
    <w:rsid w:val="000D320F"/>
    <w:rsid w:val="000D47F5"/>
    <w:rsid w:val="000D49EC"/>
    <w:rsid w:val="000D4F77"/>
    <w:rsid w:val="000D5451"/>
    <w:rsid w:val="000D5900"/>
    <w:rsid w:val="000D7BC4"/>
    <w:rsid w:val="000E100D"/>
    <w:rsid w:val="000E15F8"/>
    <w:rsid w:val="000E1C8B"/>
    <w:rsid w:val="000E33FF"/>
    <w:rsid w:val="000E3DCD"/>
    <w:rsid w:val="000E3FD7"/>
    <w:rsid w:val="000E494A"/>
    <w:rsid w:val="000E4A30"/>
    <w:rsid w:val="000E55CC"/>
    <w:rsid w:val="000E738A"/>
    <w:rsid w:val="000F1449"/>
    <w:rsid w:val="000F1BED"/>
    <w:rsid w:val="000F1E3E"/>
    <w:rsid w:val="000F24DF"/>
    <w:rsid w:val="000F2533"/>
    <w:rsid w:val="000F2A7D"/>
    <w:rsid w:val="000F2F57"/>
    <w:rsid w:val="000F3958"/>
    <w:rsid w:val="000F4252"/>
    <w:rsid w:val="000F458E"/>
    <w:rsid w:val="000F47DB"/>
    <w:rsid w:val="000F536E"/>
    <w:rsid w:val="000F6D7B"/>
    <w:rsid w:val="0010039A"/>
    <w:rsid w:val="001009E7"/>
    <w:rsid w:val="00100A0D"/>
    <w:rsid w:val="001022A2"/>
    <w:rsid w:val="00102524"/>
    <w:rsid w:val="00102D90"/>
    <w:rsid w:val="00103D42"/>
    <w:rsid w:val="001044BB"/>
    <w:rsid w:val="00105D95"/>
    <w:rsid w:val="001063B6"/>
    <w:rsid w:val="001063ED"/>
    <w:rsid w:val="00110001"/>
    <w:rsid w:val="00110BAA"/>
    <w:rsid w:val="00110E41"/>
    <w:rsid w:val="001128F6"/>
    <w:rsid w:val="001133E8"/>
    <w:rsid w:val="00113400"/>
    <w:rsid w:val="001134DA"/>
    <w:rsid w:val="00113569"/>
    <w:rsid w:val="001149B3"/>
    <w:rsid w:val="00114E9A"/>
    <w:rsid w:val="00120E42"/>
    <w:rsid w:val="0012105F"/>
    <w:rsid w:val="00121DB8"/>
    <w:rsid w:val="00122A22"/>
    <w:rsid w:val="00123C2D"/>
    <w:rsid w:val="00124748"/>
    <w:rsid w:val="0012535A"/>
    <w:rsid w:val="00125BBA"/>
    <w:rsid w:val="00125FA2"/>
    <w:rsid w:val="00125FE0"/>
    <w:rsid w:val="0012612A"/>
    <w:rsid w:val="0012714D"/>
    <w:rsid w:val="00127D73"/>
    <w:rsid w:val="001302F1"/>
    <w:rsid w:val="0013039A"/>
    <w:rsid w:val="001309B7"/>
    <w:rsid w:val="0013172B"/>
    <w:rsid w:val="00131A66"/>
    <w:rsid w:val="001321A3"/>
    <w:rsid w:val="00133444"/>
    <w:rsid w:val="001336CC"/>
    <w:rsid w:val="001336EB"/>
    <w:rsid w:val="00134F96"/>
    <w:rsid w:val="00135863"/>
    <w:rsid w:val="001379AC"/>
    <w:rsid w:val="00141437"/>
    <w:rsid w:val="00141822"/>
    <w:rsid w:val="00142830"/>
    <w:rsid w:val="00142A16"/>
    <w:rsid w:val="00144E41"/>
    <w:rsid w:val="0014627A"/>
    <w:rsid w:val="001462F6"/>
    <w:rsid w:val="00147330"/>
    <w:rsid w:val="001477FD"/>
    <w:rsid w:val="001479A2"/>
    <w:rsid w:val="00147D27"/>
    <w:rsid w:val="00150643"/>
    <w:rsid w:val="001509F4"/>
    <w:rsid w:val="00151B63"/>
    <w:rsid w:val="00151FB5"/>
    <w:rsid w:val="00154052"/>
    <w:rsid w:val="001546C6"/>
    <w:rsid w:val="00154FF1"/>
    <w:rsid w:val="00155573"/>
    <w:rsid w:val="00155596"/>
    <w:rsid w:val="0015715B"/>
    <w:rsid w:val="0016053D"/>
    <w:rsid w:val="001607AD"/>
    <w:rsid w:val="001625CB"/>
    <w:rsid w:val="00163B47"/>
    <w:rsid w:val="00163BF1"/>
    <w:rsid w:val="001645ED"/>
    <w:rsid w:val="001647CA"/>
    <w:rsid w:val="00165400"/>
    <w:rsid w:val="0016562D"/>
    <w:rsid w:val="001656C6"/>
    <w:rsid w:val="00167203"/>
    <w:rsid w:val="001701F2"/>
    <w:rsid w:val="00170487"/>
    <w:rsid w:val="001709ED"/>
    <w:rsid w:val="00171938"/>
    <w:rsid w:val="00172A27"/>
    <w:rsid w:val="00174080"/>
    <w:rsid w:val="00174D63"/>
    <w:rsid w:val="001753A4"/>
    <w:rsid w:val="00175746"/>
    <w:rsid w:val="001759CE"/>
    <w:rsid w:val="001807AA"/>
    <w:rsid w:val="00181A76"/>
    <w:rsid w:val="00182550"/>
    <w:rsid w:val="00183FA7"/>
    <w:rsid w:val="0018442E"/>
    <w:rsid w:val="00184526"/>
    <w:rsid w:val="001848E9"/>
    <w:rsid w:val="001850A2"/>
    <w:rsid w:val="0018678E"/>
    <w:rsid w:val="00187A73"/>
    <w:rsid w:val="00190E5F"/>
    <w:rsid w:val="001916B2"/>
    <w:rsid w:val="00191B87"/>
    <w:rsid w:val="0019233E"/>
    <w:rsid w:val="001929B5"/>
    <w:rsid w:val="0019326F"/>
    <w:rsid w:val="00193795"/>
    <w:rsid w:val="001937ED"/>
    <w:rsid w:val="00193BEB"/>
    <w:rsid w:val="00194B00"/>
    <w:rsid w:val="001963F0"/>
    <w:rsid w:val="00197171"/>
    <w:rsid w:val="001971B3"/>
    <w:rsid w:val="00197C09"/>
    <w:rsid w:val="001A10B7"/>
    <w:rsid w:val="001A31C0"/>
    <w:rsid w:val="001A34F1"/>
    <w:rsid w:val="001A3529"/>
    <w:rsid w:val="001A42BF"/>
    <w:rsid w:val="001A5479"/>
    <w:rsid w:val="001A575C"/>
    <w:rsid w:val="001A5F4D"/>
    <w:rsid w:val="001A5FA8"/>
    <w:rsid w:val="001A66C5"/>
    <w:rsid w:val="001A7BEF"/>
    <w:rsid w:val="001B0197"/>
    <w:rsid w:val="001B1EE2"/>
    <w:rsid w:val="001B2111"/>
    <w:rsid w:val="001B2990"/>
    <w:rsid w:val="001B2B55"/>
    <w:rsid w:val="001B37CB"/>
    <w:rsid w:val="001B39F6"/>
    <w:rsid w:val="001B3C9A"/>
    <w:rsid w:val="001B3F64"/>
    <w:rsid w:val="001B593C"/>
    <w:rsid w:val="001B5FBA"/>
    <w:rsid w:val="001B6ADB"/>
    <w:rsid w:val="001B7695"/>
    <w:rsid w:val="001C07A2"/>
    <w:rsid w:val="001C0963"/>
    <w:rsid w:val="001C1015"/>
    <w:rsid w:val="001C14D8"/>
    <w:rsid w:val="001C2E14"/>
    <w:rsid w:val="001C30FF"/>
    <w:rsid w:val="001C43F1"/>
    <w:rsid w:val="001C4E35"/>
    <w:rsid w:val="001C5163"/>
    <w:rsid w:val="001C518E"/>
    <w:rsid w:val="001D014A"/>
    <w:rsid w:val="001D1644"/>
    <w:rsid w:val="001D3294"/>
    <w:rsid w:val="001D3FB1"/>
    <w:rsid w:val="001D3FB2"/>
    <w:rsid w:val="001D4D10"/>
    <w:rsid w:val="001D55AE"/>
    <w:rsid w:val="001E0A51"/>
    <w:rsid w:val="001E2006"/>
    <w:rsid w:val="001E21D2"/>
    <w:rsid w:val="001E51F0"/>
    <w:rsid w:val="001E5283"/>
    <w:rsid w:val="001E58E4"/>
    <w:rsid w:val="001E596D"/>
    <w:rsid w:val="001E5999"/>
    <w:rsid w:val="001E5AAC"/>
    <w:rsid w:val="001E604B"/>
    <w:rsid w:val="001E6794"/>
    <w:rsid w:val="001E6C29"/>
    <w:rsid w:val="001E7736"/>
    <w:rsid w:val="001E7F10"/>
    <w:rsid w:val="001F037B"/>
    <w:rsid w:val="001F0D6B"/>
    <w:rsid w:val="001F1841"/>
    <w:rsid w:val="001F18F2"/>
    <w:rsid w:val="001F1A73"/>
    <w:rsid w:val="001F1FA2"/>
    <w:rsid w:val="001F21B1"/>
    <w:rsid w:val="001F253E"/>
    <w:rsid w:val="001F31DD"/>
    <w:rsid w:val="001F354E"/>
    <w:rsid w:val="001F4778"/>
    <w:rsid w:val="001F5941"/>
    <w:rsid w:val="001F7131"/>
    <w:rsid w:val="001F7958"/>
    <w:rsid w:val="001F7CBB"/>
    <w:rsid w:val="00200311"/>
    <w:rsid w:val="0020093F"/>
    <w:rsid w:val="00200ECE"/>
    <w:rsid w:val="00201C7A"/>
    <w:rsid w:val="0020269E"/>
    <w:rsid w:val="0020382F"/>
    <w:rsid w:val="00203B75"/>
    <w:rsid w:val="002044B3"/>
    <w:rsid w:val="0020511B"/>
    <w:rsid w:val="002066B6"/>
    <w:rsid w:val="002100BF"/>
    <w:rsid w:val="00210C1C"/>
    <w:rsid w:val="002110AE"/>
    <w:rsid w:val="002111ED"/>
    <w:rsid w:val="00211239"/>
    <w:rsid w:val="00212378"/>
    <w:rsid w:val="00212660"/>
    <w:rsid w:val="002129F9"/>
    <w:rsid w:val="00212B80"/>
    <w:rsid w:val="00213002"/>
    <w:rsid w:val="00213D46"/>
    <w:rsid w:val="00213D47"/>
    <w:rsid w:val="00213E8A"/>
    <w:rsid w:val="00214127"/>
    <w:rsid w:val="0021420B"/>
    <w:rsid w:val="00214383"/>
    <w:rsid w:val="0021443E"/>
    <w:rsid w:val="0021472F"/>
    <w:rsid w:val="00216750"/>
    <w:rsid w:val="00217126"/>
    <w:rsid w:val="002209F0"/>
    <w:rsid w:val="00221357"/>
    <w:rsid w:val="00221885"/>
    <w:rsid w:val="002219CA"/>
    <w:rsid w:val="00221E87"/>
    <w:rsid w:val="00223C02"/>
    <w:rsid w:val="00224096"/>
    <w:rsid w:val="0022412D"/>
    <w:rsid w:val="00224BB7"/>
    <w:rsid w:val="00224BDC"/>
    <w:rsid w:val="00224CBD"/>
    <w:rsid w:val="00224F55"/>
    <w:rsid w:val="00225648"/>
    <w:rsid w:val="002259BE"/>
    <w:rsid w:val="00225C0D"/>
    <w:rsid w:val="0023078C"/>
    <w:rsid w:val="002312F5"/>
    <w:rsid w:val="00232249"/>
    <w:rsid w:val="00232D5D"/>
    <w:rsid w:val="00234911"/>
    <w:rsid w:val="002354C5"/>
    <w:rsid w:val="00236EA2"/>
    <w:rsid w:val="00236F1A"/>
    <w:rsid w:val="00240221"/>
    <w:rsid w:val="00240554"/>
    <w:rsid w:val="002411C0"/>
    <w:rsid w:val="00241EA6"/>
    <w:rsid w:val="002425F2"/>
    <w:rsid w:val="00242D37"/>
    <w:rsid w:val="00242EFB"/>
    <w:rsid w:val="002456C5"/>
    <w:rsid w:val="00245948"/>
    <w:rsid w:val="00245BE1"/>
    <w:rsid w:val="00247671"/>
    <w:rsid w:val="0024767A"/>
    <w:rsid w:val="002506CA"/>
    <w:rsid w:val="0025132B"/>
    <w:rsid w:val="00251360"/>
    <w:rsid w:val="002516C0"/>
    <w:rsid w:val="00252462"/>
    <w:rsid w:val="00252AD0"/>
    <w:rsid w:val="00252FAD"/>
    <w:rsid w:val="0025346F"/>
    <w:rsid w:val="00253AA4"/>
    <w:rsid w:val="00254005"/>
    <w:rsid w:val="0025435A"/>
    <w:rsid w:val="00254581"/>
    <w:rsid w:val="00254AD9"/>
    <w:rsid w:val="00254F9A"/>
    <w:rsid w:val="00256F9B"/>
    <w:rsid w:val="0026091C"/>
    <w:rsid w:val="002637B7"/>
    <w:rsid w:val="00263B77"/>
    <w:rsid w:val="00264149"/>
    <w:rsid w:val="002641C6"/>
    <w:rsid w:val="0026462C"/>
    <w:rsid w:val="00266064"/>
    <w:rsid w:val="00272A69"/>
    <w:rsid w:val="00272F81"/>
    <w:rsid w:val="00273597"/>
    <w:rsid w:val="0027399E"/>
    <w:rsid w:val="002741BB"/>
    <w:rsid w:val="00274426"/>
    <w:rsid w:val="00274592"/>
    <w:rsid w:val="0027479F"/>
    <w:rsid w:val="00274A1D"/>
    <w:rsid w:val="00274C58"/>
    <w:rsid w:val="00274E07"/>
    <w:rsid w:val="00274F2A"/>
    <w:rsid w:val="002758FD"/>
    <w:rsid w:val="0027603A"/>
    <w:rsid w:val="00276971"/>
    <w:rsid w:val="00276C74"/>
    <w:rsid w:val="0028002F"/>
    <w:rsid w:val="00280150"/>
    <w:rsid w:val="00280C8B"/>
    <w:rsid w:val="00283304"/>
    <w:rsid w:val="00283BBA"/>
    <w:rsid w:val="00284179"/>
    <w:rsid w:val="002849FC"/>
    <w:rsid w:val="0028507D"/>
    <w:rsid w:val="00285520"/>
    <w:rsid w:val="00285E0E"/>
    <w:rsid w:val="00286C5D"/>
    <w:rsid w:val="00286F67"/>
    <w:rsid w:val="002870A4"/>
    <w:rsid w:val="002879DB"/>
    <w:rsid w:val="00290ED2"/>
    <w:rsid w:val="002921BD"/>
    <w:rsid w:val="002926AA"/>
    <w:rsid w:val="00292958"/>
    <w:rsid w:val="00292C0C"/>
    <w:rsid w:val="00292E30"/>
    <w:rsid w:val="0029307D"/>
    <w:rsid w:val="002930BE"/>
    <w:rsid w:val="002937C3"/>
    <w:rsid w:val="00293A46"/>
    <w:rsid w:val="00293B78"/>
    <w:rsid w:val="00294125"/>
    <w:rsid w:val="00294432"/>
    <w:rsid w:val="00295335"/>
    <w:rsid w:val="00296937"/>
    <w:rsid w:val="00296C1B"/>
    <w:rsid w:val="0029726C"/>
    <w:rsid w:val="002A03B0"/>
    <w:rsid w:val="002A121B"/>
    <w:rsid w:val="002A1BBC"/>
    <w:rsid w:val="002A201F"/>
    <w:rsid w:val="002A2229"/>
    <w:rsid w:val="002A22B2"/>
    <w:rsid w:val="002A4C0D"/>
    <w:rsid w:val="002A50DF"/>
    <w:rsid w:val="002A663B"/>
    <w:rsid w:val="002A70FE"/>
    <w:rsid w:val="002A7623"/>
    <w:rsid w:val="002A7805"/>
    <w:rsid w:val="002A7E5A"/>
    <w:rsid w:val="002B0607"/>
    <w:rsid w:val="002B08CE"/>
    <w:rsid w:val="002B14F7"/>
    <w:rsid w:val="002B25DB"/>
    <w:rsid w:val="002B355C"/>
    <w:rsid w:val="002B3BCE"/>
    <w:rsid w:val="002B4787"/>
    <w:rsid w:val="002B4E1B"/>
    <w:rsid w:val="002B51B5"/>
    <w:rsid w:val="002B58D3"/>
    <w:rsid w:val="002B6307"/>
    <w:rsid w:val="002B65E9"/>
    <w:rsid w:val="002C0210"/>
    <w:rsid w:val="002C05C1"/>
    <w:rsid w:val="002C197A"/>
    <w:rsid w:val="002C1B19"/>
    <w:rsid w:val="002C1C2C"/>
    <w:rsid w:val="002C29C9"/>
    <w:rsid w:val="002C2A5C"/>
    <w:rsid w:val="002C48A4"/>
    <w:rsid w:val="002C4CDA"/>
    <w:rsid w:val="002C6383"/>
    <w:rsid w:val="002C6EF9"/>
    <w:rsid w:val="002C700E"/>
    <w:rsid w:val="002C765C"/>
    <w:rsid w:val="002C79A1"/>
    <w:rsid w:val="002D0A26"/>
    <w:rsid w:val="002D0E39"/>
    <w:rsid w:val="002D2FA4"/>
    <w:rsid w:val="002D450B"/>
    <w:rsid w:val="002D4A45"/>
    <w:rsid w:val="002D533C"/>
    <w:rsid w:val="002D589E"/>
    <w:rsid w:val="002D5B19"/>
    <w:rsid w:val="002D5B58"/>
    <w:rsid w:val="002D5B82"/>
    <w:rsid w:val="002D697E"/>
    <w:rsid w:val="002D6F6C"/>
    <w:rsid w:val="002D725C"/>
    <w:rsid w:val="002D7BCF"/>
    <w:rsid w:val="002E0625"/>
    <w:rsid w:val="002E0A66"/>
    <w:rsid w:val="002E12CD"/>
    <w:rsid w:val="002E21EE"/>
    <w:rsid w:val="002E2AA2"/>
    <w:rsid w:val="002E2FAD"/>
    <w:rsid w:val="002E35ED"/>
    <w:rsid w:val="002E4053"/>
    <w:rsid w:val="002E4625"/>
    <w:rsid w:val="002E46C2"/>
    <w:rsid w:val="002E4B82"/>
    <w:rsid w:val="002E4D13"/>
    <w:rsid w:val="002E4F7D"/>
    <w:rsid w:val="002E59B4"/>
    <w:rsid w:val="002E6A8D"/>
    <w:rsid w:val="002E6B96"/>
    <w:rsid w:val="002E7A59"/>
    <w:rsid w:val="002E7F08"/>
    <w:rsid w:val="002F24FF"/>
    <w:rsid w:val="002F2600"/>
    <w:rsid w:val="002F27FD"/>
    <w:rsid w:val="002F2906"/>
    <w:rsid w:val="002F3195"/>
    <w:rsid w:val="002F363B"/>
    <w:rsid w:val="002F37E5"/>
    <w:rsid w:val="002F3CDB"/>
    <w:rsid w:val="002F65E8"/>
    <w:rsid w:val="003002F7"/>
    <w:rsid w:val="00300D6E"/>
    <w:rsid w:val="00300DBF"/>
    <w:rsid w:val="00302279"/>
    <w:rsid w:val="00302519"/>
    <w:rsid w:val="003028AE"/>
    <w:rsid w:val="00304F0B"/>
    <w:rsid w:val="00305028"/>
    <w:rsid w:val="00305F90"/>
    <w:rsid w:val="00306577"/>
    <w:rsid w:val="003070EF"/>
    <w:rsid w:val="00307B50"/>
    <w:rsid w:val="00310293"/>
    <w:rsid w:val="00310D7D"/>
    <w:rsid w:val="00310EC9"/>
    <w:rsid w:val="00310FA4"/>
    <w:rsid w:val="00311237"/>
    <w:rsid w:val="00311436"/>
    <w:rsid w:val="00311705"/>
    <w:rsid w:val="00311A7F"/>
    <w:rsid w:val="00312384"/>
    <w:rsid w:val="003144C6"/>
    <w:rsid w:val="00314566"/>
    <w:rsid w:val="0031479F"/>
    <w:rsid w:val="00316F15"/>
    <w:rsid w:val="0031739B"/>
    <w:rsid w:val="00323177"/>
    <w:rsid w:val="003232E7"/>
    <w:rsid w:val="003247DA"/>
    <w:rsid w:val="00324D4A"/>
    <w:rsid w:val="00326B99"/>
    <w:rsid w:val="0032762C"/>
    <w:rsid w:val="00327988"/>
    <w:rsid w:val="003309A7"/>
    <w:rsid w:val="00330F3E"/>
    <w:rsid w:val="00331F93"/>
    <w:rsid w:val="003324FD"/>
    <w:rsid w:val="00332AB5"/>
    <w:rsid w:val="003353A4"/>
    <w:rsid w:val="00335C44"/>
    <w:rsid w:val="00336B41"/>
    <w:rsid w:val="00337E93"/>
    <w:rsid w:val="003400CE"/>
    <w:rsid w:val="0034089A"/>
    <w:rsid w:val="00341031"/>
    <w:rsid w:val="0034183E"/>
    <w:rsid w:val="00342588"/>
    <w:rsid w:val="00342EB6"/>
    <w:rsid w:val="00343428"/>
    <w:rsid w:val="00343467"/>
    <w:rsid w:val="00343691"/>
    <w:rsid w:val="00344099"/>
    <w:rsid w:val="0034455F"/>
    <w:rsid w:val="00345BAB"/>
    <w:rsid w:val="003474D9"/>
    <w:rsid w:val="0034766B"/>
    <w:rsid w:val="00347912"/>
    <w:rsid w:val="00347F42"/>
    <w:rsid w:val="00347FCB"/>
    <w:rsid w:val="0035021D"/>
    <w:rsid w:val="0035023B"/>
    <w:rsid w:val="003506B8"/>
    <w:rsid w:val="003509F5"/>
    <w:rsid w:val="00350AB3"/>
    <w:rsid w:val="00350C3C"/>
    <w:rsid w:val="00351152"/>
    <w:rsid w:val="0035122E"/>
    <w:rsid w:val="00351CC8"/>
    <w:rsid w:val="003524F9"/>
    <w:rsid w:val="00353944"/>
    <w:rsid w:val="00354387"/>
    <w:rsid w:val="00354BF7"/>
    <w:rsid w:val="00354D46"/>
    <w:rsid w:val="003556C6"/>
    <w:rsid w:val="00355AEF"/>
    <w:rsid w:val="00356C3C"/>
    <w:rsid w:val="00357846"/>
    <w:rsid w:val="00360D53"/>
    <w:rsid w:val="003624CA"/>
    <w:rsid w:val="0036273D"/>
    <w:rsid w:val="00362F36"/>
    <w:rsid w:val="00364D43"/>
    <w:rsid w:val="00364D62"/>
    <w:rsid w:val="00365808"/>
    <w:rsid w:val="00365DED"/>
    <w:rsid w:val="00366055"/>
    <w:rsid w:val="0036622E"/>
    <w:rsid w:val="00366A27"/>
    <w:rsid w:val="00367CBF"/>
    <w:rsid w:val="003701C3"/>
    <w:rsid w:val="00372FCC"/>
    <w:rsid w:val="003739F2"/>
    <w:rsid w:val="00376915"/>
    <w:rsid w:val="00376F8B"/>
    <w:rsid w:val="003772DB"/>
    <w:rsid w:val="00377389"/>
    <w:rsid w:val="00380281"/>
    <w:rsid w:val="003802C8"/>
    <w:rsid w:val="00380A92"/>
    <w:rsid w:val="00380ECB"/>
    <w:rsid w:val="00381F70"/>
    <w:rsid w:val="003828B3"/>
    <w:rsid w:val="00387153"/>
    <w:rsid w:val="00387A73"/>
    <w:rsid w:val="00390858"/>
    <w:rsid w:val="00390BAC"/>
    <w:rsid w:val="003925A9"/>
    <w:rsid w:val="00393987"/>
    <w:rsid w:val="003957F5"/>
    <w:rsid w:val="00395D87"/>
    <w:rsid w:val="00396B81"/>
    <w:rsid w:val="00396E9E"/>
    <w:rsid w:val="003971B4"/>
    <w:rsid w:val="003A098E"/>
    <w:rsid w:val="003A0AB7"/>
    <w:rsid w:val="003A0FB8"/>
    <w:rsid w:val="003A1635"/>
    <w:rsid w:val="003A1E93"/>
    <w:rsid w:val="003A2121"/>
    <w:rsid w:val="003A3586"/>
    <w:rsid w:val="003A6FB2"/>
    <w:rsid w:val="003A7C11"/>
    <w:rsid w:val="003B0032"/>
    <w:rsid w:val="003B0DC0"/>
    <w:rsid w:val="003B0E5F"/>
    <w:rsid w:val="003B1472"/>
    <w:rsid w:val="003B2A39"/>
    <w:rsid w:val="003B2BB6"/>
    <w:rsid w:val="003B3F79"/>
    <w:rsid w:val="003B4436"/>
    <w:rsid w:val="003B4B0D"/>
    <w:rsid w:val="003B4DAD"/>
    <w:rsid w:val="003B560B"/>
    <w:rsid w:val="003B58B2"/>
    <w:rsid w:val="003B5D25"/>
    <w:rsid w:val="003B5E0B"/>
    <w:rsid w:val="003B74D9"/>
    <w:rsid w:val="003C06B8"/>
    <w:rsid w:val="003C235C"/>
    <w:rsid w:val="003C292A"/>
    <w:rsid w:val="003C293F"/>
    <w:rsid w:val="003C3609"/>
    <w:rsid w:val="003C4566"/>
    <w:rsid w:val="003C561B"/>
    <w:rsid w:val="003C7491"/>
    <w:rsid w:val="003C7737"/>
    <w:rsid w:val="003C7F06"/>
    <w:rsid w:val="003D1571"/>
    <w:rsid w:val="003D1DA6"/>
    <w:rsid w:val="003D33EF"/>
    <w:rsid w:val="003D3A7F"/>
    <w:rsid w:val="003D4D29"/>
    <w:rsid w:val="003D544A"/>
    <w:rsid w:val="003D55CE"/>
    <w:rsid w:val="003D63AC"/>
    <w:rsid w:val="003D6A5B"/>
    <w:rsid w:val="003D7FAC"/>
    <w:rsid w:val="003E0EE4"/>
    <w:rsid w:val="003E2090"/>
    <w:rsid w:val="003E345F"/>
    <w:rsid w:val="003E3CBC"/>
    <w:rsid w:val="003E4AD0"/>
    <w:rsid w:val="003E5DC4"/>
    <w:rsid w:val="003E621B"/>
    <w:rsid w:val="003E6C93"/>
    <w:rsid w:val="003E6D1B"/>
    <w:rsid w:val="003F0884"/>
    <w:rsid w:val="003F0C4F"/>
    <w:rsid w:val="003F108C"/>
    <w:rsid w:val="003F221F"/>
    <w:rsid w:val="003F28E7"/>
    <w:rsid w:val="003F328E"/>
    <w:rsid w:val="003F3EA8"/>
    <w:rsid w:val="003F3FA8"/>
    <w:rsid w:val="003F4DAD"/>
    <w:rsid w:val="003F536A"/>
    <w:rsid w:val="003F570C"/>
    <w:rsid w:val="003F6462"/>
    <w:rsid w:val="003F6E59"/>
    <w:rsid w:val="003F75AA"/>
    <w:rsid w:val="003F77AA"/>
    <w:rsid w:val="003F7B6F"/>
    <w:rsid w:val="0040395B"/>
    <w:rsid w:val="00403A3D"/>
    <w:rsid w:val="0040445B"/>
    <w:rsid w:val="00404AAF"/>
    <w:rsid w:val="004053B6"/>
    <w:rsid w:val="0040586A"/>
    <w:rsid w:val="0040794D"/>
    <w:rsid w:val="0040797D"/>
    <w:rsid w:val="00410210"/>
    <w:rsid w:val="0041079E"/>
    <w:rsid w:val="00410D89"/>
    <w:rsid w:val="00411AA4"/>
    <w:rsid w:val="00411F04"/>
    <w:rsid w:val="0041364A"/>
    <w:rsid w:val="00414A2A"/>
    <w:rsid w:val="00415114"/>
    <w:rsid w:val="0041529B"/>
    <w:rsid w:val="00415320"/>
    <w:rsid w:val="00415CB1"/>
    <w:rsid w:val="0041689E"/>
    <w:rsid w:val="004202C8"/>
    <w:rsid w:val="004207F0"/>
    <w:rsid w:val="00421173"/>
    <w:rsid w:val="00421D5D"/>
    <w:rsid w:val="00422308"/>
    <w:rsid w:val="00424073"/>
    <w:rsid w:val="0042483F"/>
    <w:rsid w:val="0042693C"/>
    <w:rsid w:val="00427946"/>
    <w:rsid w:val="00427B47"/>
    <w:rsid w:val="00430439"/>
    <w:rsid w:val="0043044A"/>
    <w:rsid w:val="004305EC"/>
    <w:rsid w:val="00430F9B"/>
    <w:rsid w:val="0043175E"/>
    <w:rsid w:val="00432043"/>
    <w:rsid w:val="00432060"/>
    <w:rsid w:val="00432128"/>
    <w:rsid w:val="00432510"/>
    <w:rsid w:val="00433E3B"/>
    <w:rsid w:val="00434866"/>
    <w:rsid w:val="00434882"/>
    <w:rsid w:val="00434D7F"/>
    <w:rsid w:val="00435771"/>
    <w:rsid w:val="00435ED7"/>
    <w:rsid w:val="004361C2"/>
    <w:rsid w:val="00436981"/>
    <w:rsid w:val="0044011D"/>
    <w:rsid w:val="00440678"/>
    <w:rsid w:val="00440931"/>
    <w:rsid w:val="00441F79"/>
    <w:rsid w:val="0044302A"/>
    <w:rsid w:val="00443A20"/>
    <w:rsid w:val="00443B70"/>
    <w:rsid w:val="004441C3"/>
    <w:rsid w:val="004460E0"/>
    <w:rsid w:val="00446F09"/>
    <w:rsid w:val="00451490"/>
    <w:rsid w:val="004514A3"/>
    <w:rsid w:val="004514EA"/>
    <w:rsid w:val="00451941"/>
    <w:rsid w:val="00451C9C"/>
    <w:rsid w:val="004526A9"/>
    <w:rsid w:val="00452703"/>
    <w:rsid w:val="00452A0F"/>
    <w:rsid w:val="0045304A"/>
    <w:rsid w:val="004532DF"/>
    <w:rsid w:val="0045403F"/>
    <w:rsid w:val="004542CB"/>
    <w:rsid w:val="00454A46"/>
    <w:rsid w:val="00454E38"/>
    <w:rsid w:val="0045503D"/>
    <w:rsid w:val="0045540B"/>
    <w:rsid w:val="00456DC8"/>
    <w:rsid w:val="004579B9"/>
    <w:rsid w:val="00457F0F"/>
    <w:rsid w:val="00460365"/>
    <w:rsid w:val="0046138A"/>
    <w:rsid w:val="00461941"/>
    <w:rsid w:val="00461FF6"/>
    <w:rsid w:val="00462062"/>
    <w:rsid w:val="00462C7E"/>
    <w:rsid w:val="00463E50"/>
    <w:rsid w:val="00464187"/>
    <w:rsid w:val="0046463E"/>
    <w:rsid w:val="00466CBC"/>
    <w:rsid w:val="004674C9"/>
    <w:rsid w:val="00470216"/>
    <w:rsid w:val="004710E2"/>
    <w:rsid w:val="0047123B"/>
    <w:rsid w:val="00471DDC"/>
    <w:rsid w:val="004721FA"/>
    <w:rsid w:val="00472754"/>
    <w:rsid w:val="004730FB"/>
    <w:rsid w:val="00473841"/>
    <w:rsid w:val="00474156"/>
    <w:rsid w:val="0047634B"/>
    <w:rsid w:val="00477025"/>
    <w:rsid w:val="004778A8"/>
    <w:rsid w:val="00482557"/>
    <w:rsid w:val="004825AA"/>
    <w:rsid w:val="004835A3"/>
    <w:rsid w:val="00483BB9"/>
    <w:rsid w:val="00484926"/>
    <w:rsid w:val="00485D4D"/>
    <w:rsid w:val="004863D3"/>
    <w:rsid w:val="0048776B"/>
    <w:rsid w:val="00487A5B"/>
    <w:rsid w:val="00491157"/>
    <w:rsid w:val="00491499"/>
    <w:rsid w:val="00491762"/>
    <w:rsid w:val="00492BC1"/>
    <w:rsid w:val="00492F95"/>
    <w:rsid w:val="00493F3A"/>
    <w:rsid w:val="00494777"/>
    <w:rsid w:val="0049498F"/>
    <w:rsid w:val="004960F5"/>
    <w:rsid w:val="00497497"/>
    <w:rsid w:val="004A155E"/>
    <w:rsid w:val="004A255D"/>
    <w:rsid w:val="004A2F38"/>
    <w:rsid w:val="004A4EF1"/>
    <w:rsid w:val="004A5338"/>
    <w:rsid w:val="004A53BD"/>
    <w:rsid w:val="004A6E10"/>
    <w:rsid w:val="004A7FF3"/>
    <w:rsid w:val="004B0297"/>
    <w:rsid w:val="004B03AA"/>
    <w:rsid w:val="004B27E2"/>
    <w:rsid w:val="004B28DA"/>
    <w:rsid w:val="004B2969"/>
    <w:rsid w:val="004B2F55"/>
    <w:rsid w:val="004B2F79"/>
    <w:rsid w:val="004B3871"/>
    <w:rsid w:val="004B4B68"/>
    <w:rsid w:val="004B4BFC"/>
    <w:rsid w:val="004B54B5"/>
    <w:rsid w:val="004B6A3B"/>
    <w:rsid w:val="004B7591"/>
    <w:rsid w:val="004B7792"/>
    <w:rsid w:val="004B7921"/>
    <w:rsid w:val="004C16FD"/>
    <w:rsid w:val="004C374B"/>
    <w:rsid w:val="004C5219"/>
    <w:rsid w:val="004C5CBB"/>
    <w:rsid w:val="004C61A5"/>
    <w:rsid w:val="004C70A6"/>
    <w:rsid w:val="004D0543"/>
    <w:rsid w:val="004D0DCE"/>
    <w:rsid w:val="004D223C"/>
    <w:rsid w:val="004D2605"/>
    <w:rsid w:val="004D2EA7"/>
    <w:rsid w:val="004D48A3"/>
    <w:rsid w:val="004D543F"/>
    <w:rsid w:val="004D5BB3"/>
    <w:rsid w:val="004D5ECA"/>
    <w:rsid w:val="004D6371"/>
    <w:rsid w:val="004D69C6"/>
    <w:rsid w:val="004D70CA"/>
    <w:rsid w:val="004D77AD"/>
    <w:rsid w:val="004D7ADC"/>
    <w:rsid w:val="004E0DAA"/>
    <w:rsid w:val="004E12BB"/>
    <w:rsid w:val="004E1AC3"/>
    <w:rsid w:val="004E22A1"/>
    <w:rsid w:val="004E28C3"/>
    <w:rsid w:val="004E290B"/>
    <w:rsid w:val="004E2EFF"/>
    <w:rsid w:val="004E31E7"/>
    <w:rsid w:val="004E3C96"/>
    <w:rsid w:val="004E4349"/>
    <w:rsid w:val="004E6E4B"/>
    <w:rsid w:val="004E7749"/>
    <w:rsid w:val="004F0014"/>
    <w:rsid w:val="004F123A"/>
    <w:rsid w:val="004F171E"/>
    <w:rsid w:val="004F184F"/>
    <w:rsid w:val="004F1A28"/>
    <w:rsid w:val="004F25C8"/>
    <w:rsid w:val="004F37CB"/>
    <w:rsid w:val="004F3974"/>
    <w:rsid w:val="004F5B5F"/>
    <w:rsid w:val="004F5C40"/>
    <w:rsid w:val="004F5E7E"/>
    <w:rsid w:val="004F6AF0"/>
    <w:rsid w:val="004F7800"/>
    <w:rsid w:val="004F785A"/>
    <w:rsid w:val="004F7EBE"/>
    <w:rsid w:val="00500C14"/>
    <w:rsid w:val="0050163E"/>
    <w:rsid w:val="00501697"/>
    <w:rsid w:val="0050203D"/>
    <w:rsid w:val="005029BC"/>
    <w:rsid w:val="00502C2B"/>
    <w:rsid w:val="0050402A"/>
    <w:rsid w:val="005048F7"/>
    <w:rsid w:val="0050524D"/>
    <w:rsid w:val="005058EE"/>
    <w:rsid w:val="005061C8"/>
    <w:rsid w:val="0050683D"/>
    <w:rsid w:val="00506A52"/>
    <w:rsid w:val="005077BD"/>
    <w:rsid w:val="00507A9E"/>
    <w:rsid w:val="00510FD7"/>
    <w:rsid w:val="00511523"/>
    <w:rsid w:val="00512296"/>
    <w:rsid w:val="005126BC"/>
    <w:rsid w:val="00512E3D"/>
    <w:rsid w:val="005130C3"/>
    <w:rsid w:val="005135DC"/>
    <w:rsid w:val="00513CB5"/>
    <w:rsid w:val="00513FB0"/>
    <w:rsid w:val="00514A66"/>
    <w:rsid w:val="00517124"/>
    <w:rsid w:val="005171EE"/>
    <w:rsid w:val="005173CF"/>
    <w:rsid w:val="0051760C"/>
    <w:rsid w:val="00517DF1"/>
    <w:rsid w:val="00520982"/>
    <w:rsid w:val="00520A5F"/>
    <w:rsid w:val="00521FB4"/>
    <w:rsid w:val="005226F7"/>
    <w:rsid w:val="00525D63"/>
    <w:rsid w:val="0052602D"/>
    <w:rsid w:val="005260E6"/>
    <w:rsid w:val="00526916"/>
    <w:rsid w:val="005269B8"/>
    <w:rsid w:val="00527361"/>
    <w:rsid w:val="00530277"/>
    <w:rsid w:val="00531BC3"/>
    <w:rsid w:val="0053264A"/>
    <w:rsid w:val="00532C0E"/>
    <w:rsid w:val="00533B84"/>
    <w:rsid w:val="00534918"/>
    <w:rsid w:val="00534C93"/>
    <w:rsid w:val="00537FCD"/>
    <w:rsid w:val="0054156E"/>
    <w:rsid w:val="005417FB"/>
    <w:rsid w:val="00541B38"/>
    <w:rsid w:val="00541DA1"/>
    <w:rsid w:val="00543C86"/>
    <w:rsid w:val="00544249"/>
    <w:rsid w:val="005452E5"/>
    <w:rsid w:val="005457AC"/>
    <w:rsid w:val="00545B0B"/>
    <w:rsid w:val="00546806"/>
    <w:rsid w:val="00547A7E"/>
    <w:rsid w:val="00547E4F"/>
    <w:rsid w:val="005501D2"/>
    <w:rsid w:val="005505F2"/>
    <w:rsid w:val="00551EBD"/>
    <w:rsid w:val="00552538"/>
    <w:rsid w:val="005534C2"/>
    <w:rsid w:val="00553729"/>
    <w:rsid w:val="00553832"/>
    <w:rsid w:val="005554CC"/>
    <w:rsid w:val="0055556D"/>
    <w:rsid w:val="00555E1D"/>
    <w:rsid w:val="00555EBF"/>
    <w:rsid w:val="00556917"/>
    <w:rsid w:val="005570FF"/>
    <w:rsid w:val="00557739"/>
    <w:rsid w:val="005579E5"/>
    <w:rsid w:val="00557C9D"/>
    <w:rsid w:val="00557D6B"/>
    <w:rsid w:val="005601F0"/>
    <w:rsid w:val="00560685"/>
    <w:rsid w:val="00560A76"/>
    <w:rsid w:val="0056163C"/>
    <w:rsid w:val="00561A02"/>
    <w:rsid w:val="00561C0C"/>
    <w:rsid w:val="00562207"/>
    <w:rsid w:val="00563ADE"/>
    <w:rsid w:val="00564778"/>
    <w:rsid w:val="0056481D"/>
    <w:rsid w:val="00564F6E"/>
    <w:rsid w:val="00565830"/>
    <w:rsid w:val="00565AE0"/>
    <w:rsid w:val="00565D45"/>
    <w:rsid w:val="00567298"/>
    <w:rsid w:val="005677BC"/>
    <w:rsid w:val="005700A0"/>
    <w:rsid w:val="00570994"/>
    <w:rsid w:val="00571DCE"/>
    <w:rsid w:val="005727CE"/>
    <w:rsid w:val="00572A0C"/>
    <w:rsid w:val="005743F4"/>
    <w:rsid w:val="00574968"/>
    <w:rsid w:val="00574D34"/>
    <w:rsid w:val="005752F4"/>
    <w:rsid w:val="00575903"/>
    <w:rsid w:val="00575DBF"/>
    <w:rsid w:val="005778A2"/>
    <w:rsid w:val="005778F8"/>
    <w:rsid w:val="00582393"/>
    <w:rsid w:val="00582610"/>
    <w:rsid w:val="00582F34"/>
    <w:rsid w:val="005831A4"/>
    <w:rsid w:val="005838C9"/>
    <w:rsid w:val="00583D57"/>
    <w:rsid w:val="00584C08"/>
    <w:rsid w:val="00585203"/>
    <w:rsid w:val="005852C9"/>
    <w:rsid w:val="0058574A"/>
    <w:rsid w:val="00585E43"/>
    <w:rsid w:val="00586B01"/>
    <w:rsid w:val="0058717F"/>
    <w:rsid w:val="00587784"/>
    <w:rsid w:val="005903D7"/>
    <w:rsid w:val="00591048"/>
    <w:rsid w:val="00591568"/>
    <w:rsid w:val="00591752"/>
    <w:rsid w:val="00591973"/>
    <w:rsid w:val="00591ED6"/>
    <w:rsid w:val="005922C5"/>
    <w:rsid w:val="00592671"/>
    <w:rsid w:val="00592A3C"/>
    <w:rsid w:val="00595BB9"/>
    <w:rsid w:val="00596A1D"/>
    <w:rsid w:val="005A041F"/>
    <w:rsid w:val="005A16B2"/>
    <w:rsid w:val="005A1935"/>
    <w:rsid w:val="005A2CD1"/>
    <w:rsid w:val="005A3F30"/>
    <w:rsid w:val="005A46F2"/>
    <w:rsid w:val="005A4EA9"/>
    <w:rsid w:val="005A4EB8"/>
    <w:rsid w:val="005A62F3"/>
    <w:rsid w:val="005A7447"/>
    <w:rsid w:val="005A7585"/>
    <w:rsid w:val="005A7F96"/>
    <w:rsid w:val="005B0201"/>
    <w:rsid w:val="005B0555"/>
    <w:rsid w:val="005B1879"/>
    <w:rsid w:val="005B1F7E"/>
    <w:rsid w:val="005B255A"/>
    <w:rsid w:val="005B3767"/>
    <w:rsid w:val="005B441A"/>
    <w:rsid w:val="005B5083"/>
    <w:rsid w:val="005B515B"/>
    <w:rsid w:val="005B613F"/>
    <w:rsid w:val="005B7216"/>
    <w:rsid w:val="005B77B4"/>
    <w:rsid w:val="005C022F"/>
    <w:rsid w:val="005C16FD"/>
    <w:rsid w:val="005C1BB3"/>
    <w:rsid w:val="005C479F"/>
    <w:rsid w:val="005C507F"/>
    <w:rsid w:val="005C655A"/>
    <w:rsid w:val="005C67B4"/>
    <w:rsid w:val="005C6DD8"/>
    <w:rsid w:val="005C73A0"/>
    <w:rsid w:val="005C73DD"/>
    <w:rsid w:val="005D0147"/>
    <w:rsid w:val="005D02D8"/>
    <w:rsid w:val="005D0DAD"/>
    <w:rsid w:val="005D1307"/>
    <w:rsid w:val="005D1963"/>
    <w:rsid w:val="005D1EC7"/>
    <w:rsid w:val="005D4188"/>
    <w:rsid w:val="005D471E"/>
    <w:rsid w:val="005D523A"/>
    <w:rsid w:val="005D685D"/>
    <w:rsid w:val="005D6AD9"/>
    <w:rsid w:val="005D6F83"/>
    <w:rsid w:val="005D7D04"/>
    <w:rsid w:val="005D7E88"/>
    <w:rsid w:val="005E0263"/>
    <w:rsid w:val="005E132F"/>
    <w:rsid w:val="005E18B1"/>
    <w:rsid w:val="005E2350"/>
    <w:rsid w:val="005E2450"/>
    <w:rsid w:val="005E39FC"/>
    <w:rsid w:val="005E47E3"/>
    <w:rsid w:val="005E48BD"/>
    <w:rsid w:val="005E6148"/>
    <w:rsid w:val="005E66CC"/>
    <w:rsid w:val="005E6B51"/>
    <w:rsid w:val="005E7297"/>
    <w:rsid w:val="005E7414"/>
    <w:rsid w:val="005F077E"/>
    <w:rsid w:val="005F141D"/>
    <w:rsid w:val="005F1421"/>
    <w:rsid w:val="005F15DD"/>
    <w:rsid w:val="005F2A71"/>
    <w:rsid w:val="005F4674"/>
    <w:rsid w:val="005F5BF9"/>
    <w:rsid w:val="005F70F0"/>
    <w:rsid w:val="005F768A"/>
    <w:rsid w:val="0060011D"/>
    <w:rsid w:val="006012DA"/>
    <w:rsid w:val="00601BE7"/>
    <w:rsid w:val="00602556"/>
    <w:rsid w:val="00603DEB"/>
    <w:rsid w:val="0060453D"/>
    <w:rsid w:val="00604CDB"/>
    <w:rsid w:val="0060520D"/>
    <w:rsid w:val="006053B0"/>
    <w:rsid w:val="0060669E"/>
    <w:rsid w:val="006068C8"/>
    <w:rsid w:val="00606D5B"/>
    <w:rsid w:val="00607A27"/>
    <w:rsid w:val="006112F9"/>
    <w:rsid w:val="00611B3A"/>
    <w:rsid w:val="00612047"/>
    <w:rsid w:val="00612323"/>
    <w:rsid w:val="0061250B"/>
    <w:rsid w:val="0061262E"/>
    <w:rsid w:val="00613621"/>
    <w:rsid w:val="00613751"/>
    <w:rsid w:val="00614390"/>
    <w:rsid w:val="0061522F"/>
    <w:rsid w:val="0061550C"/>
    <w:rsid w:val="0061568C"/>
    <w:rsid w:val="0061569D"/>
    <w:rsid w:val="00615EAC"/>
    <w:rsid w:val="00616B41"/>
    <w:rsid w:val="0062100B"/>
    <w:rsid w:val="00621242"/>
    <w:rsid w:val="0062190F"/>
    <w:rsid w:val="00621D20"/>
    <w:rsid w:val="00624542"/>
    <w:rsid w:val="0062496B"/>
    <w:rsid w:val="00625245"/>
    <w:rsid w:val="00625A17"/>
    <w:rsid w:val="00625B90"/>
    <w:rsid w:val="00625C7E"/>
    <w:rsid w:val="0062602A"/>
    <w:rsid w:val="00626537"/>
    <w:rsid w:val="0062767B"/>
    <w:rsid w:val="00627975"/>
    <w:rsid w:val="006306F4"/>
    <w:rsid w:val="0063070C"/>
    <w:rsid w:val="00630CE1"/>
    <w:rsid w:val="00631033"/>
    <w:rsid w:val="00631E41"/>
    <w:rsid w:val="006331B6"/>
    <w:rsid w:val="00634204"/>
    <w:rsid w:val="006348C1"/>
    <w:rsid w:val="00635168"/>
    <w:rsid w:val="00635B9D"/>
    <w:rsid w:val="00636397"/>
    <w:rsid w:val="00636EC6"/>
    <w:rsid w:val="0063762A"/>
    <w:rsid w:val="00637DB8"/>
    <w:rsid w:val="006413BE"/>
    <w:rsid w:val="00642BCD"/>
    <w:rsid w:val="006433A1"/>
    <w:rsid w:val="006441B7"/>
    <w:rsid w:val="006446F1"/>
    <w:rsid w:val="0064488E"/>
    <w:rsid w:val="00645108"/>
    <w:rsid w:val="006458BA"/>
    <w:rsid w:val="00645A6B"/>
    <w:rsid w:val="006460BF"/>
    <w:rsid w:val="00647A15"/>
    <w:rsid w:val="00647F3E"/>
    <w:rsid w:val="00650218"/>
    <w:rsid w:val="0065075E"/>
    <w:rsid w:val="0065175A"/>
    <w:rsid w:val="0065197F"/>
    <w:rsid w:val="0065307D"/>
    <w:rsid w:val="0065329D"/>
    <w:rsid w:val="0065338F"/>
    <w:rsid w:val="00653A0F"/>
    <w:rsid w:val="00653A60"/>
    <w:rsid w:val="0065668D"/>
    <w:rsid w:val="0065794F"/>
    <w:rsid w:val="00657E4D"/>
    <w:rsid w:val="0066000F"/>
    <w:rsid w:val="00661A7B"/>
    <w:rsid w:val="00661E56"/>
    <w:rsid w:val="00662C6D"/>
    <w:rsid w:val="00662E6E"/>
    <w:rsid w:val="0066303C"/>
    <w:rsid w:val="00663159"/>
    <w:rsid w:val="00663B73"/>
    <w:rsid w:val="00663C00"/>
    <w:rsid w:val="0066597F"/>
    <w:rsid w:val="00666018"/>
    <w:rsid w:val="00670FBD"/>
    <w:rsid w:val="006710E7"/>
    <w:rsid w:val="00671930"/>
    <w:rsid w:val="006722A8"/>
    <w:rsid w:val="006731EA"/>
    <w:rsid w:val="006739A2"/>
    <w:rsid w:val="00674FBB"/>
    <w:rsid w:val="006751D4"/>
    <w:rsid w:val="006759C2"/>
    <w:rsid w:val="00675C42"/>
    <w:rsid w:val="006772FC"/>
    <w:rsid w:val="006778BE"/>
    <w:rsid w:val="0068016F"/>
    <w:rsid w:val="00680887"/>
    <w:rsid w:val="00680C09"/>
    <w:rsid w:val="00680FC9"/>
    <w:rsid w:val="00682C30"/>
    <w:rsid w:val="00683380"/>
    <w:rsid w:val="006833EF"/>
    <w:rsid w:val="0068352E"/>
    <w:rsid w:val="006835D0"/>
    <w:rsid w:val="006839EF"/>
    <w:rsid w:val="006840D6"/>
    <w:rsid w:val="0068434D"/>
    <w:rsid w:val="00684734"/>
    <w:rsid w:val="0068520F"/>
    <w:rsid w:val="0068550F"/>
    <w:rsid w:val="006859AC"/>
    <w:rsid w:val="00686EF3"/>
    <w:rsid w:val="0069000B"/>
    <w:rsid w:val="00690269"/>
    <w:rsid w:val="00691295"/>
    <w:rsid w:val="006918A9"/>
    <w:rsid w:val="00691C25"/>
    <w:rsid w:val="00691FF7"/>
    <w:rsid w:val="00693119"/>
    <w:rsid w:val="0069313A"/>
    <w:rsid w:val="006935D4"/>
    <w:rsid w:val="00693A38"/>
    <w:rsid w:val="00694BC8"/>
    <w:rsid w:val="00694F0B"/>
    <w:rsid w:val="00694F6F"/>
    <w:rsid w:val="006952C2"/>
    <w:rsid w:val="006957BD"/>
    <w:rsid w:val="00695CBA"/>
    <w:rsid w:val="00697CA8"/>
    <w:rsid w:val="006A0EE5"/>
    <w:rsid w:val="006A1C23"/>
    <w:rsid w:val="006A475A"/>
    <w:rsid w:val="006A6E07"/>
    <w:rsid w:val="006B0BEB"/>
    <w:rsid w:val="006B19A4"/>
    <w:rsid w:val="006B1E9B"/>
    <w:rsid w:val="006B1F85"/>
    <w:rsid w:val="006B24D1"/>
    <w:rsid w:val="006B3920"/>
    <w:rsid w:val="006B3C74"/>
    <w:rsid w:val="006B4042"/>
    <w:rsid w:val="006B4D64"/>
    <w:rsid w:val="006B4F1A"/>
    <w:rsid w:val="006B558C"/>
    <w:rsid w:val="006B6381"/>
    <w:rsid w:val="006B672D"/>
    <w:rsid w:val="006B723B"/>
    <w:rsid w:val="006B74BD"/>
    <w:rsid w:val="006C0AAD"/>
    <w:rsid w:val="006C125C"/>
    <w:rsid w:val="006C14B0"/>
    <w:rsid w:val="006C1694"/>
    <w:rsid w:val="006C19B2"/>
    <w:rsid w:val="006C1C19"/>
    <w:rsid w:val="006C2556"/>
    <w:rsid w:val="006C3990"/>
    <w:rsid w:val="006C3D6B"/>
    <w:rsid w:val="006C3E18"/>
    <w:rsid w:val="006C4390"/>
    <w:rsid w:val="006C48C4"/>
    <w:rsid w:val="006C4DED"/>
    <w:rsid w:val="006C5BEA"/>
    <w:rsid w:val="006C6716"/>
    <w:rsid w:val="006C6850"/>
    <w:rsid w:val="006C6F4F"/>
    <w:rsid w:val="006D086D"/>
    <w:rsid w:val="006D1ABF"/>
    <w:rsid w:val="006D29B7"/>
    <w:rsid w:val="006D335E"/>
    <w:rsid w:val="006D4134"/>
    <w:rsid w:val="006D4B75"/>
    <w:rsid w:val="006D50BE"/>
    <w:rsid w:val="006D6720"/>
    <w:rsid w:val="006D7381"/>
    <w:rsid w:val="006E03F7"/>
    <w:rsid w:val="006E2558"/>
    <w:rsid w:val="006E265E"/>
    <w:rsid w:val="006E4629"/>
    <w:rsid w:val="006E48FA"/>
    <w:rsid w:val="006E4BEF"/>
    <w:rsid w:val="006E5019"/>
    <w:rsid w:val="006E56C8"/>
    <w:rsid w:val="006E57D9"/>
    <w:rsid w:val="006E5B23"/>
    <w:rsid w:val="006E6232"/>
    <w:rsid w:val="006E66DF"/>
    <w:rsid w:val="006E6961"/>
    <w:rsid w:val="006E7605"/>
    <w:rsid w:val="006E7D10"/>
    <w:rsid w:val="006F0401"/>
    <w:rsid w:val="006F122A"/>
    <w:rsid w:val="006F1DDB"/>
    <w:rsid w:val="006F205A"/>
    <w:rsid w:val="006F2B4E"/>
    <w:rsid w:val="006F35A8"/>
    <w:rsid w:val="006F39AD"/>
    <w:rsid w:val="006F3F93"/>
    <w:rsid w:val="006F41A1"/>
    <w:rsid w:val="006F59C8"/>
    <w:rsid w:val="006F6325"/>
    <w:rsid w:val="006F6714"/>
    <w:rsid w:val="006F6DCC"/>
    <w:rsid w:val="00700114"/>
    <w:rsid w:val="00700871"/>
    <w:rsid w:val="00702052"/>
    <w:rsid w:val="00702501"/>
    <w:rsid w:val="0070306C"/>
    <w:rsid w:val="0070368B"/>
    <w:rsid w:val="0070395C"/>
    <w:rsid w:val="00703A2C"/>
    <w:rsid w:val="007041F9"/>
    <w:rsid w:val="0070434D"/>
    <w:rsid w:val="007045F9"/>
    <w:rsid w:val="007050AB"/>
    <w:rsid w:val="00705C52"/>
    <w:rsid w:val="00705F7F"/>
    <w:rsid w:val="007062A1"/>
    <w:rsid w:val="007063A3"/>
    <w:rsid w:val="00706868"/>
    <w:rsid w:val="007079FD"/>
    <w:rsid w:val="0071086F"/>
    <w:rsid w:val="0071098F"/>
    <w:rsid w:val="00710F37"/>
    <w:rsid w:val="00712081"/>
    <w:rsid w:val="00712405"/>
    <w:rsid w:val="00713713"/>
    <w:rsid w:val="00713941"/>
    <w:rsid w:val="007143FB"/>
    <w:rsid w:val="00716092"/>
    <w:rsid w:val="0071614D"/>
    <w:rsid w:val="00720292"/>
    <w:rsid w:val="00720399"/>
    <w:rsid w:val="0072233E"/>
    <w:rsid w:val="0072274C"/>
    <w:rsid w:val="00722F46"/>
    <w:rsid w:val="00722FD2"/>
    <w:rsid w:val="0072502F"/>
    <w:rsid w:val="00730914"/>
    <w:rsid w:val="00730E68"/>
    <w:rsid w:val="0073155F"/>
    <w:rsid w:val="00731ABE"/>
    <w:rsid w:val="007325B4"/>
    <w:rsid w:val="00732B59"/>
    <w:rsid w:val="00733D0B"/>
    <w:rsid w:val="00733F1F"/>
    <w:rsid w:val="007346D8"/>
    <w:rsid w:val="0073643D"/>
    <w:rsid w:val="007370B6"/>
    <w:rsid w:val="00740BC1"/>
    <w:rsid w:val="00741C61"/>
    <w:rsid w:val="00743126"/>
    <w:rsid w:val="007434F8"/>
    <w:rsid w:val="00744869"/>
    <w:rsid w:val="00745D18"/>
    <w:rsid w:val="00746814"/>
    <w:rsid w:val="00746E20"/>
    <w:rsid w:val="0074709E"/>
    <w:rsid w:val="00747443"/>
    <w:rsid w:val="007477A3"/>
    <w:rsid w:val="0074789B"/>
    <w:rsid w:val="007504A9"/>
    <w:rsid w:val="00750C47"/>
    <w:rsid w:val="00752882"/>
    <w:rsid w:val="00752E32"/>
    <w:rsid w:val="0075345E"/>
    <w:rsid w:val="00753B8C"/>
    <w:rsid w:val="00753C3E"/>
    <w:rsid w:val="00754BFE"/>
    <w:rsid w:val="007551BC"/>
    <w:rsid w:val="00755313"/>
    <w:rsid w:val="00755E9F"/>
    <w:rsid w:val="00757141"/>
    <w:rsid w:val="00757EA8"/>
    <w:rsid w:val="007602EC"/>
    <w:rsid w:val="007633C2"/>
    <w:rsid w:val="00763880"/>
    <w:rsid w:val="007649F8"/>
    <w:rsid w:val="00764E32"/>
    <w:rsid w:val="00764EFA"/>
    <w:rsid w:val="00765454"/>
    <w:rsid w:val="007654FB"/>
    <w:rsid w:val="007706ED"/>
    <w:rsid w:val="00770A71"/>
    <w:rsid w:val="00773D77"/>
    <w:rsid w:val="00774A8E"/>
    <w:rsid w:val="00774DF0"/>
    <w:rsid w:val="00774F03"/>
    <w:rsid w:val="00775DB2"/>
    <w:rsid w:val="0077608B"/>
    <w:rsid w:val="007766CC"/>
    <w:rsid w:val="007768FF"/>
    <w:rsid w:val="00777365"/>
    <w:rsid w:val="00777405"/>
    <w:rsid w:val="00777527"/>
    <w:rsid w:val="007775C2"/>
    <w:rsid w:val="00777E81"/>
    <w:rsid w:val="007807EF"/>
    <w:rsid w:val="00781B06"/>
    <w:rsid w:val="0078307C"/>
    <w:rsid w:val="0078455B"/>
    <w:rsid w:val="00785268"/>
    <w:rsid w:val="0078551D"/>
    <w:rsid w:val="007863CA"/>
    <w:rsid w:val="00786C8D"/>
    <w:rsid w:val="00787B45"/>
    <w:rsid w:val="00787E38"/>
    <w:rsid w:val="00790A16"/>
    <w:rsid w:val="00790D3E"/>
    <w:rsid w:val="00790D82"/>
    <w:rsid w:val="00792AA4"/>
    <w:rsid w:val="00793349"/>
    <w:rsid w:val="00794121"/>
    <w:rsid w:val="0079502A"/>
    <w:rsid w:val="0079514C"/>
    <w:rsid w:val="007958B1"/>
    <w:rsid w:val="00795ADC"/>
    <w:rsid w:val="00795F67"/>
    <w:rsid w:val="00795FE9"/>
    <w:rsid w:val="00796C05"/>
    <w:rsid w:val="00797AD9"/>
    <w:rsid w:val="00797FAF"/>
    <w:rsid w:val="007A01BF"/>
    <w:rsid w:val="007A0797"/>
    <w:rsid w:val="007A07E4"/>
    <w:rsid w:val="007A2B3A"/>
    <w:rsid w:val="007A2BE0"/>
    <w:rsid w:val="007A2F04"/>
    <w:rsid w:val="007A3BA0"/>
    <w:rsid w:val="007A5843"/>
    <w:rsid w:val="007A6053"/>
    <w:rsid w:val="007A67EA"/>
    <w:rsid w:val="007A754C"/>
    <w:rsid w:val="007A7BD8"/>
    <w:rsid w:val="007B0752"/>
    <w:rsid w:val="007B1445"/>
    <w:rsid w:val="007B18A7"/>
    <w:rsid w:val="007B2217"/>
    <w:rsid w:val="007B23EE"/>
    <w:rsid w:val="007B2616"/>
    <w:rsid w:val="007B288E"/>
    <w:rsid w:val="007B2F3C"/>
    <w:rsid w:val="007B3A13"/>
    <w:rsid w:val="007B405C"/>
    <w:rsid w:val="007B4174"/>
    <w:rsid w:val="007B431E"/>
    <w:rsid w:val="007B46B7"/>
    <w:rsid w:val="007B4771"/>
    <w:rsid w:val="007B47D1"/>
    <w:rsid w:val="007B5253"/>
    <w:rsid w:val="007B6EAE"/>
    <w:rsid w:val="007B743C"/>
    <w:rsid w:val="007B7A3A"/>
    <w:rsid w:val="007C0283"/>
    <w:rsid w:val="007C180A"/>
    <w:rsid w:val="007C273D"/>
    <w:rsid w:val="007C29C8"/>
    <w:rsid w:val="007C2B33"/>
    <w:rsid w:val="007C3636"/>
    <w:rsid w:val="007C4DA9"/>
    <w:rsid w:val="007C5E21"/>
    <w:rsid w:val="007C5EFC"/>
    <w:rsid w:val="007C66D6"/>
    <w:rsid w:val="007C66E7"/>
    <w:rsid w:val="007C6C7E"/>
    <w:rsid w:val="007C6F5C"/>
    <w:rsid w:val="007C7ED8"/>
    <w:rsid w:val="007D0563"/>
    <w:rsid w:val="007D0CED"/>
    <w:rsid w:val="007D12D0"/>
    <w:rsid w:val="007D20E0"/>
    <w:rsid w:val="007D36F7"/>
    <w:rsid w:val="007D3832"/>
    <w:rsid w:val="007D3F3B"/>
    <w:rsid w:val="007D4779"/>
    <w:rsid w:val="007D53EF"/>
    <w:rsid w:val="007D55E1"/>
    <w:rsid w:val="007D591A"/>
    <w:rsid w:val="007D6757"/>
    <w:rsid w:val="007D6CE7"/>
    <w:rsid w:val="007E130E"/>
    <w:rsid w:val="007E1A1F"/>
    <w:rsid w:val="007E212D"/>
    <w:rsid w:val="007E25B0"/>
    <w:rsid w:val="007E2E20"/>
    <w:rsid w:val="007E3EE6"/>
    <w:rsid w:val="007E4A8B"/>
    <w:rsid w:val="007E4E86"/>
    <w:rsid w:val="007E5951"/>
    <w:rsid w:val="007E68A6"/>
    <w:rsid w:val="007E6DE9"/>
    <w:rsid w:val="007E7B67"/>
    <w:rsid w:val="007F032A"/>
    <w:rsid w:val="007F05F4"/>
    <w:rsid w:val="007F0F01"/>
    <w:rsid w:val="007F2255"/>
    <w:rsid w:val="007F2912"/>
    <w:rsid w:val="007F3651"/>
    <w:rsid w:val="007F563B"/>
    <w:rsid w:val="007F56D0"/>
    <w:rsid w:val="007F5714"/>
    <w:rsid w:val="007F6327"/>
    <w:rsid w:val="007F656B"/>
    <w:rsid w:val="007F6BA5"/>
    <w:rsid w:val="007F7A2C"/>
    <w:rsid w:val="00800533"/>
    <w:rsid w:val="00800C1D"/>
    <w:rsid w:val="0080102D"/>
    <w:rsid w:val="00801A44"/>
    <w:rsid w:val="00801A62"/>
    <w:rsid w:val="00801E1A"/>
    <w:rsid w:val="00803569"/>
    <w:rsid w:val="008035D9"/>
    <w:rsid w:val="00803806"/>
    <w:rsid w:val="00803971"/>
    <w:rsid w:val="008047CE"/>
    <w:rsid w:val="008052DA"/>
    <w:rsid w:val="00805355"/>
    <w:rsid w:val="00806139"/>
    <w:rsid w:val="008069D7"/>
    <w:rsid w:val="00807A18"/>
    <w:rsid w:val="008103C5"/>
    <w:rsid w:val="00810754"/>
    <w:rsid w:val="00810EAE"/>
    <w:rsid w:val="00811347"/>
    <w:rsid w:val="00813181"/>
    <w:rsid w:val="0081341F"/>
    <w:rsid w:val="00814CFA"/>
    <w:rsid w:val="00816634"/>
    <w:rsid w:val="00816ACC"/>
    <w:rsid w:val="00817298"/>
    <w:rsid w:val="00820C04"/>
    <w:rsid w:val="00821903"/>
    <w:rsid w:val="00821FB8"/>
    <w:rsid w:val="00822358"/>
    <w:rsid w:val="008230BC"/>
    <w:rsid w:val="00824539"/>
    <w:rsid w:val="00824782"/>
    <w:rsid w:val="00825A58"/>
    <w:rsid w:val="00825B3F"/>
    <w:rsid w:val="00825D1C"/>
    <w:rsid w:val="00826271"/>
    <w:rsid w:val="0082685F"/>
    <w:rsid w:val="008275DE"/>
    <w:rsid w:val="00830637"/>
    <w:rsid w:val="00830F97"/>
    <w:rsid w:val="008310C0"/>
    <w:rsid w:val="00831ACA"/>
    <w:rsid w:val="00832098"/>
    <w:rsid w:val="00832396"/>
    <w:rsid w:val="0083265D"/>
    <w:rsid w:val="00835787"/>
    <w:rsid w:val="0083624D"/>
    <w:rsid w:val="00837F77"/>
    <w:rsid w:val="00840331"/>
    <w:rsid w:val="00840E94"/>
    <w:rsid w:val="00841550"/>
    <w:rsid w:val="008416C6"/>
    <w:rsid w:val="008428ED"/>
    <w:rsid w:val="008429A7"/>
    <w:rsid w:val="00842D5B"/>
    <w:rsid w:val="00842D8B"/>
    <w:rsid w:val="00842EF5"/>
    <w:rsid w:val="0084599C"/>
    <w:rsid w:val="00846FF6"/>
    <w:rsid w:val="00847EDC"/>
    <w:rsid w:val="00850774"/>
    <w:rsid w:val="00851B30"/>
    <w:rsid w:val="0085225E"/>
    <w:rsid w:val="00852D92"/>
    <w:rsid w:val="00854487"/>
    <w:rsid w:val="00856931"/>
    <w:rsid w:val="00857291"/>
    <w:rsid w:val="00857639"/>
    <w:rsid w:val="008617BD"/>
    <w:rsid w:val="00863887"/>
    <w:rsid w:val="008644CD"/>
    <w:rsid w:val="0086477F"/>
    <w:rsid w:val="00865FC4"/>
    <w:rsid w:val="00866AB0"/>
    <w:rsid w:val="008671D0"/>
    <w:rsid w:val="0086722D"/>
    <w:rsid w:val="008673FF"/>
    <w:rsid w:val="0087082E"/>
    <w:rsid w:val="00872713"/>
    <w:rsid w:val="00873F9B"/>
    <w:rsid w:val="0087546A"/>
    <w:rsid w:val="008764A8"/>
    <w:rsid w:val="00876E53"/>
    <w:rsid w:val="008771B6"/>
    <w:rsid w:val="00877716"/>
    <w:rsid w:val="00877BAB"/>
    <w:rsid w:val="0088000D"/>
    <w:rsid w:val="00881E24"/>
    <w:rsid w:val="0088239A"/>
    <w:rsid w:val="00882BE0"/>
    <w:rsid w:val="00882D6E"/>
    <w:rsid w:val="00883390"/>
    <w:rsid w:val="00883700"/>
    <w:rsid w:val="00883BAD"/>
    <w:rsid w:val="00883D0E"/>
    <w:rsid w:val="00884086"/>
    <w:rsid w:val="008843EE"/>
    <w:rsid w:val="008849CE"/>
    <w:rsid w:val="00884AEF"/>
    <w:rsid w:val="00884CC1"/>
    <w:rsid w:val="00884E20"/>
    <w:rsid w:val="00887F41"/>
    <w:rsid w:val="00890AA0"/>
    <w:rsid w:val="00890EA4"/>
    <w:rsid w:val="00892B73"/>
    <w:rsid w:val="00893066"/>
    <w:rsid w:val="008940EA"/>
    <w:rsid w:val="00894290"/>
    <w:rsid w:val="00894385"/>
    <w:rsid w:val="008953D4"/>
    <w:rsid w:val="00895F1C"/>
    <w:rsid w:val="0089651E"/>
    <w:rsid w:val="00897679"/>
    <w:rsid w:val="008A0B5D"/>
    <w:rsid w:val="008A116B"/>
    <w:rsid w:val="008A1875"/>
    <w:rsid w:val="008A1D7D"/>
    <w:rsid w:val="008A2D2D"/>
    <w:rsid w:val="008A360B"/>
    <w:rsid w:val="008A490F"/>
    <w:rsid w:val="008A53FD"/>
    <w:rsid w:val="008A5CD1"/>
    <w:rsid w:val="008A5CEE"/>
    <w:rsid w:val="008A5EE6"/>
    <w:rsid w:val="008A75FF"/>
    <w:rsid w:val="008A7D85"/>
    <w:rsid w:val="008B178A"/>
    <w:rsid w:val="008B3439"/>
    <w:rsid w:val="008B404A"/>
    <w:rsid w:val="008B475E"/>
    <w:rsid w:val="008B5400"/>
    <w:rsid w:val="008B547D"/>
    <w:rsid w:val="008B5FF4"/>
    <w:rsid w:val="008B6272"/>
    <w:rsid w:val="008B6A5F"/>
    <w:rsid w:val="008B6ADC"/>
    <w:rsid w:val="008B6F9C"/>
    <w:rsid w:val="008B73C2"/>
    <w:rsid w:val="008C0091"/>
    <w:rsid w:val="008C07C3"/>
    <w:rsid w:val="008C099A"/>
    <w:rsid w:val="008C19AE"/>
    <w:rsid w:val="008C1C6C"/>
    <w:rsid w:val="008C2B02"/>
    <w:rsid w:val="008C38BF"/>
    <w:rsid w:val="008C412D"/>
    <w:rsid w:val="008C46E1"/>
    <w:rsid w:val="008C594F"/>
    <w:rsid w:val="008C5BFD"/>
    <w:rsid w:val="008C653C"/>
    <w:rsid w:val="008C68E4"/>
    <w:rsid w:val="008C7215"/>
    <w:rsid w:val="008C77C6"/>
    <w:rsid w:val="008C7AB0"/>
    <w:rsid w:val="008C7E47"/>
    <w:rsid w:val="008D0B96"/>
    <w:rsid w:val="008D1162"/>
    <w:rsid w:val="008D2A00"/>
    <w:rsid w:val="008D41F2"/>
    <w:rsid w:val="008D4234"/>
    <w:rsid w:val="008D4926"/>
    <w:rsid w:val="008D5624"/>
    <w:rsid w:val="008D5694"/>
    <w:rsid w:val="008D61A2"/>
    <w:rsid w:val="008D61F3"/>
    <w:rsid w:val="008D622A"/>
    <w:rsid w:val="008D78C3"/>
    <w:rsid w:val="008D7B9F"/>
    <w:rsid w:val="008E0023"/>
    <w:rsid w:val="008E055D"/>
    <w:rsid w:val="008E09DD"/>
    <w:rsid w:val="008E1579"/>
    <w:rsid w:val="008E23D5"/>
    <w:rsid w:val="008E3162"/>
    <w:rsid w:val="008E41DC"/>
    <w:rsid w:val="008E512A"/>
    <w:rsid w:val="008F0B3E"/>
    <w:rsid w:val="008F4897"/>
    <w:rsid w:val="008F4905"/>
    <w:rsid w:val="008F5180"/>
    <w:rsid w:val="008F6483"/>
    <w:rsid w:val="008F6D33"/>
    <w:rsid w:val="00901027"/>
    <w:rsid w:val="00901F70"/>
    <w:rsid w:val="00903060"/>
    <w:rsid w:val="00903AE2"/>
    <w:rsid w:val="009054BD"/>
    <w:rsid w:val="00905A47"/>
    <w:rsid w:val="0090678A"/>
    <w:rsid w:val="00906D07"/>
    <w:rsid w:val="00907677"/>
    <w:rsid w:val="0091145C"/>
    <w:rsid w:val="00913266"/>
    <w:rsid w:val="00915873"/>
    <w:rsid w:val="009160C8"/>
    <w:rsid w:val="00916511"/>
    <w:rsid w:val="00916E58"/>
    <w:rsid w:val="009171D5"/>
    <w:rsid w:val="0091751C"/>
    <w:rsid w:val="009209FD"/>
    <w:rsid w:val="00922D20"/>
    <w:rsid w:val="00923AF9"/>
    <w:rsid w:val="009247D5"/>
    <w:rsid w:val="00924890"/>
    <w:rsid w:val="009258A3"/>
    <w:rsid w:val="00925D0F"/>
    <w:rsid w:val="00925D57"/>
    <w:rsid w:val="00925E17"/>
    <w:rsid w:val="00926767"/>
    <w:rsid w:val="00927842"/>
    <w:rsid w:val="0092795F"/>
    <w:rsid w:val="0093013B"/>
    <w:rsid w:val="00930C38"/>
    <w:rsid w:val="00930EE6"/>
    <w:rsid w:val="009316E4"/>
    <w:rsid w:val="00932110"/>
    <w:rsid w:val="009334FD"/>
    <w:rsid w:val="009355F8"/>
    <w:rsid w:val="009359D8"/>
    <w:rsid w:val="00935ADB"/>
    <w:rsid w:val="00937B6F"/>
    <w:rsid w:val="00940EF0"/>
    <w:rsid w:val="00941018"/>
    <w:rsid w:val="00941459"/>
    <w:rsid w:val="00941600"/>
    <w:rsid w:val="009424BD"/>
    <w:rsid w:val="00943224"/>
    <w:rsid w:val="00944120"/>
    <w:rsid w:val="0094488A"/>
    <w:rsid w:val="00946165"/>
    <w:rsid w:val="00946715"/>
    <w:rsid w:val="00947AA8"/>
    <w:rsid w:val="0095047B"/>
    <w:rsid w:val="00951CD2"/>
    <w:rsid w:val="00951E56"/>
    <w:rsid w:val="00953A72"/>
    <w:rsid w:val="009548BA"/>
    <w:rsid w:val="009550D7"/>
    <w:rsid w:val="0095719C"/>
    <w:rsid w:val="009575B2"/>
    <w:rsid w:val="009579CB"/>
    <w:rsid w:val="0096210B"/>
    <w:rsid w:val="00962217"/>
    <w:rsid w:val="00962545"/>
    <w:rsid w:val="00963883"/>
    <w:rsid w:val="009641BC"/>
    <w:rsid w:val="0096497B"/>
    <w:rsid w:val="00965A04"/>
    <w:rsid w:val="00966561"/>
    <w:rsid w:val="0096730A"/>
    <w:rsid w:val="009675B0"/>
    <w:rsid w:val="00967838"/>
    <w:rsid w:val="00970444"/>
    <w:rsid w:val="009736EA"/>
    <w:rsid w:val="0097441F"/>
    <w:rsid w:val="00974918"/>
    <w:rsid w:val="00975AA6"/>
    <w:rsid w:val="00975FCC"/>
    <w:rsid w:val="00980240"/>
    <w:rsid w:val="009804BF"/>
    <w:rsid w:val="0098120F"/>
    <w:rsid w:val="009814DF"/>
    <w:rsid w:val="00981BFE"/>
    <w:rsid w:val="00981E71"/>
    <w:rsid w:val="00981FA1"/>
    <w:rsid w:val="0098282B"/>
    <w:rsid w:val="00982C71"/>
    <w:rsid w:val="009841C9"/>
    <w:rsid w:val="009848BA"/>
    <w:rsid w:val="009858AC"/>
    <w:rsid w:val="009872A2"/>
    <w:rsid w:val="0099015C"/>
    <w:rsid w:val="00990918"/>
    <w:rsid w:val="00991A8E"/>
    <w:rsid w:val="00992553"/>
    <w:rsid w:val="009959F0"/>
    <w:rsid w:val="0099623A"/>
    <w:rsid w:val="00996CBF"/>
    <w:rsid w:val="009A05A3"/>
    <w:rsid w:val="009A0ED9"/>
    <w:rsid w:val="009A151D"/>
    <w:rsid w:val="009A233D"/>
    <w:rsid w:val="009A2349"/>
    <w:rsid w:val="009A279E"/>
    <w:rsid w:val="009A3538"/>
    <w:rsid w:val="009A44F8"/>
    <w:rsid w:val="009A5150"/>
    <w:rsid w:val="009A52BD"/>
    <w:rsid w:val="009A6403"/>
    <w:rsid w:val="009A6783"/>
    <w:rsid w:val="009A6881"/>
    <w:rsid w:val="009A7110"/>
    <w:rsid w:val="009A788B"/>
    <w:rsid w:val="009A7C1E"/>
    <w:rsid w:val="009B0058"/>
    <w:rsid w:val="009B02A5"/>
    <w:rsid w:val="009B0601"/>
    <w:rsid w:val="009B0E6F"/>
    <w:rsid w:val="009B1177"/>
    <w:rsid w:val="009B12D1"/>
    <w:rsid w:val="009B14CA"/>
    <w:rsid w:val="009B1932"/>
    <w:rsid w:val="009B1E46"/>
    <w:rsid w:val="009B1EC4"/>
    <w:rsid w:val="009B2884"/>
    <w:rsid w:val="009B2FAB"/>
    <w:rsid w:val="009B3020"/>
    <w:rsid w:val="009B3141"/>
    <w:rsid w:val="009B3B00"/>
    <w:rsid w:val="009B4064"/>
    <w:rsid w:val="009B4147"/>
    <w:rsid w:val="009B44B6"/>
    <w:rsid w:val="009B52E1"/>
    <w:rsid w:val="009B58EC"/>
    <w:rsid w:val="009B63B6"/>
    <w:rsid w:val="009B71AF"/>
    <w:rsid w:val="009B7E1A"/>
    <w:rsid w:val="009C0133"/>
    <w:rsid w:val="009C03E9"/>
    <w:rsid w:val="009C0670"/>
    <w:rsid w:val="009C0BE7"/>
    <w:rsid w:val="009C0D74"/>
    <w:rsid w:val="009C191C"/>
    <w:rsid w:val="009C33B0"/>
    <w:rsid w:val="009C3EA3"/>
    <w:rsid w:val="009C503E"/>
    <w:rsid w:val="009C5AD6"/>
    <w:rsid w:val="009C6676"/>
    <w:rsid w:val="009C66AD"/>
    <w:rsid w:val="009C7820"/>
    <w:rsid w:val="009D062C"/>
    <w:rsid w:val="009D0844"/>
    <w:rsid w:val="009D1309"/>
    <w:rsid w:val="009D17DC"/>
    <w:rsid w:val="009D2EC6"/>
    <w:rsid w:val="009D306F"/>
    <w:rsid w:val="009D4C16"/>
    <w:rsid w:val="009D57A2"/>
    <w:rsid w:val="009D60EE"/>
    <w:rsid w:val="009D653F"/>
    <w:rsid w:val="009D7167"/>
    <w:rsid w:val="009E02A5"/>
    <w:rsid w:val="009E0A77"/>
    <w:rsid w:val="009E0EB2"/>
    <w:rsid w:val="009E1D7F"/>
    <w:rsid w:val="009E4226"/>
    <w:rsid w:val="009E4FD8"/>
    <w:rsid w:val="009E50B2"/>
    <w:rsid w:val="009E6131"/>
    <w:rsid w:val="009E72CA"/>
    <w:rsid w:val="009E7CA9"/>
    <w:rsid w:val="009F1196"/>
    <w:rsid w:val="009F1B5E"/>
    <w:rsid w:val="009F2620"/>
    <w:rsid w:val="009F4682"/>
    <w:rsid w:val="009F524C"/>
    <w:rsid w:val="009F6309"/>
    <w:rsid w:val="00A0033B"/>
    <w:rsid w:val="00A00F64"/>
    <w:rsid w:val="00A00FDE"/>
    <w:rsid w:val="00A02316"/>
    <w:rsid w:val="00A028D1"/>
    <w:rsid w:val="00A03379"/>
    <w:rsid w:val="00A04B4A"/>
    <w:rsid w:val="00A055F1"/>
    <w:rsid w:val="00A05C0A"/>
    <w:rsid w:val="00A06C20"/>
    <w:rsid w:val="00A077C0"/>
    <w:rsid w:val="00A1042C"/>
    <w:rsid w:val="00A10B94"/>
    <w:rsid w:val="00A12779"/>
    <w:rsid w:val="00A13870"/>
    <w:rsid w:val="00A14B89"/>
    <w:rsid w:val="00A14FED"/>
    <w:rsid w:val="00A151C7"/>
    <w:rsid w:val="00A15DB0"/>
    <w:rsid w:val="00A168F1"/>
    <w:rsid w:val="00A1726A"/>
    <w:rsid w:val="00A17937"/>
    <w:rsid w:val="00A17F7F"/>
    <w:rsid w:val="00A213EC"/>
    <w:rsid w:val="00A214EB"/>
    <w:rsid w:val="00A21592"/>
    <w:rsid w:val="00A21DF7"/>
    <w:rsid w:val="00A2247E"/>
    <w:rsid w:val="00A23465"/>
    <w:rsid w:val="00A23F00"/>
    <w:rsid w:val="00A23FEF"/>
    <w:rsid w:val="00A24FBF"/>
    <w:rsid w:val="00A258C3"/>
    <w:rsid w:val="00A258EB"/>
    <w:rsid w:val="00A25ECE"/>
    <w:rsid w:val="00A266E6"/>
    <w:rsid w:val="00A26B51"/>
    <w:rsid w:val="00A2757F"/>
    <w:rsid w:val="00A31205"/>
    <w:rsid w:val="00A3132C"/>
    <w:rsid w:val="00A323DE"/>
    <w:rsid w:val="00A3268C"/>
    <w:rsid w:val="00A34240"/>
    <w:rsid w:val="00A351BD"/>
    <w:rsid w:val="00A3558A"/>
    <w:rsid w:val="00A36745"/>
    <w:rsid w:val="00A376A2"/>
    <w:rsid w:val="00A404BA"/>
    <w:rsid w:val="00A405E9"/>
    <w:rsid w:val="00A40AD1"/>
    <w:rsid w:val="00A41873"/>
    <w:rsid w:val="00A43A71"/>
    <w:rsid w:val="00A43ED0"/>
    <w:rsid w:val="00A44FAB"/>
    <w:rsid w:val="00A45777"/>
    <w:rsid w:val="00A46A23"/>
    <w:rsid w:val="00A46B32"/>
    <w:rsid w:val="00A46C2B"/>
    <w:rsid w:val="00A46CE1"/>
    <w:rsid w:val="00A470D5"/>
    <w:rsid w:val="00A4793F"/>
    <w:rsid w:val="00A502E2"/>
    <w:rsid w:val="00A50763"/>
    <w:rsid w:val="00A5379B"/>
    <w:rsid w:val="00A54E30"/>
    <w:rsid w:val="00A55A20"/>
    <w:rsid w:val="00A55AB8"/>
    <w:rsid w:val="00A56D35"/>
    <w:rsid w:val="00A56EA6"/>
    <w:rsid w:val="00A576ED"/>
    <w:rsid w:val="00A602D8"/>
    <w:rsid w:val="00A618E4"/>
    <w:rsid w:val="00A62774"/>
    <w:rsid w:val="00A62DDE"/>
    <w:rsid w:val="00A632A6"/>
    <w:rsid w:val="00A63A6E"/>
    <w:rsid w:val="00A64DDF"/>
    <w:rsid w:val="00A67B3C"/>
    <w:rsid w:val="00A67CF3"/>
    <w:rsid w:val="00A71AB6"/>
    <w:rsid w:val="00A740B9"/>
    <w:rsid w:val="00A74640"/>
    <w:rsid w:val="00A746D0"/>
    <w:rsid w:val="00A74CFD"/>
    <w:rsid w:val="00A76FCB"/>
    <w:rsid w:val="00A774C7"/>
    <w:rsid w:val="00A80190"/>
    <w:rsid w:val="00A806EA"/>
    <w:rsid w:val="00A81072"/>
    <w:rsid w:val="00A818D2"/>
    <w:rsid w:val="00A81E4F"/>
    <w:rsid w:val="00A82B03"/>
    <w:rsid w:val="00A8308F"/>
    <w:rsid w:val="00A832B1"/>
    <w:rsid w:val="00A832D6"/>
    <w:rsid w:val="00A834B7"/>
    <w:rsid w:val="00A8376E"/>
    <w:rsid w:val="00A83F70"/>
    <w:rsid w:val="00A8475F"/>
    <w:rsid w:val="00A85F15"/>
    <w:rsid w:val="00A86A72"/>
    <w:rsid w:val="00A86DE7"/>
    <w:rsid w:val="00A87294"/>
    <w:rsid w:val="00A87E33"/>
    <w:rsid w:val="00A9042F"/>
    <w:rsid w:val="00A912A6"/>
    <w:rsid w:val="00A91765"/>
    <w:rsid w:val="00A91A26"/>
    <w:rsid w:val="00A92008"/>
    <w:rsid w:val="00A934BE"/>
    <w:rsid w:val="00A9540E"/>
    <w:rsid w:val="00A96927"/>
    <w:rsid w:val="00AA06DF"/>
    <w:rsid w:val="00AA128A"/>
    <w:rsid w:val="00AA1CCA"/>
    <w:rsid w:val="00AA1E85"/>
    <w:rsid w:val="00AA22BC"/>
    <w:rsid w:val="00AA37C0"/>
    <w:rsid w:val="00AA50A5"/>
    <w:rsid w:val="00AA592B"/>
    <w:rsid w:val="00AA5F61"/>
    <w:rsid w:val="00AA6493"/>
    <w:rsid w:val="00AA704F"/>
    <w:rsid w:val="00AA72BA"/>
    <w:rsid w:val="00AB0651"/>
    <w:rsid w:val="00AB3730"/>
    <w:rsid w:val="00AB4B0E"/>
    <w:rsid w:val="00AB55C3"/>
    <w:rsid w:val="00AB77C4"/>
    <w:rsid w:val="00AB7C19"/>
    <w:rsid w:val="00AC0533"/>
    <w:rsid w:val="00AC0818"/>
    <w:rsid w:val="00AC2083"/>
    <w:rsid w:val="00AC261A"/>
    <w:rsid w:val="00AC32CA"/>
    <w:rsid w:val="00AC39A3"/>
    <w:rsid w:val="00AC4BBD"/>
    <w:rsid w:val="00AC73B4"/>
    <w:rsid w:val="00AC789F"/>
    <w:rsid w:val="00AD013E"/>
    <w:rsid w:val="00AD0DE4"/>
    <w:rsid w:val="00AD15B0"/>
    <w:rsid w:val="00AD226D"/>
    <w:rsid w:val="00AD28FA"/>
    <w:rsid w:val="00AD2C59"/>
    <w:rsid w:val="00AD2F96"/>
    <w:rsid w:val="00AD3B94"/>
    <w:rsid w:val="00AD3EF7"/>
    <w:rsid w:val="00AD4C74"/>
    <w:rsid w:val="00AD5F0A"/>
    <w:rsid w:val="00AD5F29"/>
    <w:rsid w:val="00AD669B"/>
    <w:rsid w:val="00AD67AA"/>
    <w:rsid w:val="00AE0E57"/>
    <w:rsid w:val="00AE1856"/>
    <w:rsid w:val="00AE2C7A"/>
    <w:rsid w:val="00AE2CF2"/>
    <w:rsid w:val="00AE3F55"/>
    <w:rsid w:val="00AE4A45"/>
    <w:rsid w:val="00AE5403"/>
    <w:rsid w:val="00AE64E5"/>
    <w:rsid w:val="00AE6A2B"/>
    <w:rsid w:val="00AE71E0"/>
    <w:rsid w:val="00AF0503"/>
    <w:rsid w:val="00AF0660"/>
    <w:rsid w:val="00AF1703"/>
    <w:rsid w:val="00AF199B"/>
    <w:rsid w:val="00AF19EE"/>
    <w:rsid w:val="00AF1A93"/>
    <w:rsid w:val="00AF297E"/>
    <w:rsid w:val="00AF3271"/>
    <w:rsid w:val="00AF3373"/>
    <w:rsid w:val="00AF3D23"/>
    <w:rsid w:val="00AF4647"/>
    <w:rsid w:val="00AF482F"/>
    <w:rsid w:val="00AF49BE"/>
    <w:rsid w:val="00AF4A33"/>
    <w:rsid w:val="00AF4C87"/>
    <w:rsid w:val="00AF5529"/>
    <w:rsid w:val="00AF5556"/>
    <w:rsid w:val="00AF608C"/>
    <w:rsid w:val="00AF6A12"/>
    <w:rsid w:val="00AF6DF4"/>
    <w:rsid w:val="00AF79B4"/>
    <w:rsid w:val="00AF7F3A"/>
    <w:rsid w:val="00B015DC"/>
    <w:rsid w:val="00B01C6D"/>
    <w:rsid w:val="00B03D44"/>
    <w:rsid w:val="00B040E5"/>
    <w:rsid w:val="00B05075"/>
    <w:rsid w:val="00B05F5C"/>
    <w:rsid w:val="00B05F99"/>
    <w:rsid w:val="00B06179"/>
    <w:rsid w:val="00B06580"/>
    <w:rsid w:val="00B07916"/>
    <w:rsid w:val="00B07DDD"/>
    <w:rsid w:val="00B108DB"/>
    <w:rsid w:val="00B114EA"/>
    <w:rsid w:val="00B11617"/>
    <w:rsid w:val="00B1225A"/>
    <w:rsid w:val="00B13A33"/>
    <w:rsid w:val="00B13BB7"/>
    <w:rsid w:val="00B15BD6"/>
    <w:rsid w:val="00B16913"/>
    <w:rsid w:val="00B207DF"/>
    <w:rsid w:val="00B216F9"/>
    <w:rsid w:val="00B219F6"/>
    <w:rsid w:val="00B21A19"/>
    <w:rsid w:val="00B23088"/>
    <w:rsid w:val="00B248F3"/>
    <w:rsid w:val="00B26C50"/>
    <w:rsid w:val="00B26F7D"/>
    <w:rsid w:val="00B275B2"/>
    <w:rsid w:val="00B30990"/>
    <w:rsid w:val="00B30FCC"/>
    <w:rsid w:val="00B31143"/>
    <w:rsid w:val="00B32829"/>
    <w:rsid w:val="00B33D0A"/>
    <w:rsid w:val="00B3466E"/>
    <w:rsid w:val="00B351B7"/>
    <w:rsid w:val="00B371CF"/>
    <w:rsid w:val="00B378A1"/>
    <w:rsid w:val="00B40713"/>
    <w:rsid w:val="00B41810"/>
    <w:rsid w:val="00B41D86"/>
    <w:rsid w:val="00B4276B"/>
    <w:rsid w:val="00B4279C"/>
    <w:rsid w:val="00B43BC9"/>
    <w:rsid w:val="00B4460E"/>
    <w:rsid w:val="00B44668"/>
    <w:rsid w:val="00B4593E"/>
    <w:rsid w:val="00B45A61"/>
    <w:rsid w:val="00B45E0D"/>
    <w:rsid w:val="00B46443"/>
    <w:rsid w:val="00B46DA5"/>
    <w:rsid w:val="00B470E3"/>
    <w:rsid w:val="00B50C80"/>
    <w:rsid w:val="00B5375A"/>
    <w:rsid w:val="00B56B87"/>
    <w:rsid w:val="00B5743B"/>
    <w:rsid w:val="00B60263"/>
    <w:rsid w:val="00B603BA"/>
    <w:rsid w:val="00B605C0"/>
    <w:rsid w:val="00B62190"/>
    <w:rsid w:val="00B62374"/>
    <w:rsid w:val="00B63704"/>
    <w:rsid w:val="00B63AD3"/>
    <w:rsid w:val="00B63C5B"/>
    <w:rsid w:val="00B63F7A"/>
    <w:rsid w:val="00B6540F"/>
    <w:rsid w:val="00B65549"/>
    <w:rsid w:val="00B6667D"/>
    <w:rsid w:val="00B67A9D"/>
    <w:rsid w:val="00B7006D"/>
    <w:rsid w:val="00B70F58"/>
    <w:rsid w:val="00B71CC1"/>
    <w:rsid w:val="00B71E9B"/>
    <w:rsid w:val="00B72072"/>
    <w:rsid w:val="00B729E5"/>
    <w:rsid w:val="00B72ADE"/>
    <w:rsid w:val="00B7416E"/>
    <w:rsid w:val="00B745D4"/>
    <w:rsid w:val="00B7617B"/>
    <w:rsid w:val="00B761B8"/>
    <w:rsid w:val="00B76B62"/>
    <w:rsid w:val="00B77F3D"/>
    <w:rsid w:val="00B81408"/>
    <w:rsid w:val="00B81725"/>
    <w:rsid w:val="00B81994"/>
    <w:rsid w:val="00B81F00"/>
    <w:rsid w:val="00B82196"/>
    <w:rsid w:val="00B821A6"/>
    <w:rsid w:val="00B822DD"/>
    <w:rsid w:val="00B82543"/>
    <w:rsid w:val="00B82FDE"/>
    <w:rsid w:val="00B84436"/>
    <w:rsid w:val="00B84E36"/>
    <w:rsid w:val="00B862C7"/>
    <w:rsid w:val="00B87D70"/>
    <w:rsid w:val="00B90A40"/>
    <w:rsid w:val="00B92491"/>
    <w:rsid w:val="00B92903"/>
    <w:rsid w:val="00B936BF"/>
    <w:rsid w:val="00B95251"/>
    <w:rsid w:val="00B95309"/>
    <w:rsid w:val="00B95C08"/>
    <w:rsid w:val="00B97045"/>
    <w:rsid w:val="00B97541"/>
    <w:rsid w:val="00BA0776"/>
    <w:rsid w:val="00BA0823"/>
    <w:rsid w:val="00BA0D51"/>
    <w:rsid w:val="00BA0F80"/>
    <w:rsid w:val="00BA14BC"/>
    <w:rsid w:val="00BA1939"/>
    <w:rsid w:val="00BA1B09"/>
    <w:rsid w:val="00BA1C56"/>
    <w:rsid w:val="00BA1F5F"/>
    <w:rsid w:val="00BA3119"/>
    <w:rsid w:val="00BA3C65"/>
    <w:rsid w:val="00BA4CB3"/>
    <w:rsid w:val="00BA5681"/>
    <w:rsid w:val="00BA5685"/>
    <w:rsid w:val="00BA5A03"/>
    <w:rsid w:val="00BA5A9A"/>
    <w:rsid w:val="00BA5D22"/>
    <w:rsid w:val="00BA677A"/>
    <w:rsid w:val="00BA69E5"/>
    <w:rsid w:val="00BA6D38"/>
    <w:rsid w:val="00BA770D"/>
    <w:rsid w:val="00BA7CBC"/>
    <w:rsid w:val="00BB0534"/>
    <w:rsid w:val="00BB081A"/>
    <w:rsid w:val="00BB14B7"/>
    <w:rsid w:val="00BB2029"/>
    <w:rsid w:val="00BB2D89"/>
    <w:rsid w:val="00BB3A89"/>
    <w:rsid w:val="00BB3B30"/>
    <w:rsid w:val="00BB4D80"/>
    <w:rsid w:val="00BB4FAC"/>
    <w:rsid w:val="00BB56BE"/>
    <w:rsid w:val="00BB7E49"/>
    <w:rsid w:val="00BB7FDF"/>
    <w:rsid w:val="00BC04AC"/>
    <w:rsid w:val="00BC0986"/>
    <w:rsid w:val="00BC1277"/>
    <w:rsid w:val="00BC1427"/>
    <w:rsid w:val="00BC1591"/>
    <w:rsid w:val="00BC1D15"/>
    <w:rsid w:val="00BC1D92"/>
    <w:rsid w:val="00BC2090"/>
    <w:rsid w:val="00BC2A07"/>
    <w:rsid w:val="00BC2B49"/>
    <w:rsid w:val="00BC2CA8"/>
    <w:rsid w:val="00BC2D00"/>
    <w:rsid w:val="00BC3499"/>
    <w:rsid w:val="00BC3F44"/>
    <w:rsid w:val="00BC4B6E"/>
    <w:rsid w:val="00BC4C5C"/>
    <w:rsid w:val="00BC54D0"/>
    <w:rsid w:val="00BC6392"/>
    <w:rsid w:val="00BC67FF"/>
    <w:rsid w:val="00BD0054"/>
    <w:rsid w:val="00BD08E4"/>
    <w:rsid w:val="00BD1C8F"/>
    <w:rsid w:val="00BD2850"/>
    <w:rsid w:val="00BD3D24"/>
    <w:rsid w:val="00BD4A6C"/>
    <w:rsid w:val="00BD53CD"/>
    <w:rsid w:val="00BD6004"/>
    <w:rsid w:val="00BD6278"/>
    <w:rsid w:val="00BD6E02"/>
    <w:rsid w:val="00BD6FD8"/>
    <w:rsid w:val="00BD7496"/>
    <w:rsid w:val="00BD78C3"/>
    <w:rsid w:val="00BD7DA9"/>
    <w:rsid w:val="00BD7E3D"/>
    <w:rsid w:val="00BD7F9D"/>
    <w:rsid w:val="00BE0309"/>
    <w:rsid w:val="00BE032A"/>
    <w:rsid w:val="00BE1214"/>
    <w:rsid w:val="00BE1372"/>
    <w:rsid w:val="00BE182E"/>
    <w:rsid w:val="00BE275F"/>
    <w:rsid w:val="00BE292F"/>
    <w:rsid w:val="00BE2BB3"/>
    <w:rsid w:val="00BE2C64"/>
    <w:rsid w:val="00BE4DA4"/>
    <w:rsid w:val="00BE5589"/>
    <w:rsid w:val="00BE5C0D"/>
    <w:rsid w:val="00BE6FDD"/>
    <w:rsid w:val="00BE7FB5"/>
    <w:rsid w:val="00BF059C"/>
    <w:rsid w:val="00BF06E8"/>
    <w:rsid w:val="00BF1D79"/>
    <w:rsid w:val="00BF2A00"/>
    <w:rsid w:val="00BF4426"/>
    <w:rsid w:val="00BF4DEE"/>
    <w:rsid w:val="00BF521A"/>
    <w:rsid w:val="00BF5DB9"/>
    <w:rsid w:val="00C03BF1"/>
    <w:rsid w:val="00C048B4"/>
    <w:rsid w:val="00C04E59"/>
    <w:rsid w:val="00C101D6"/>
    <w:rsid w:val="00C10ECC"/>
    <w:rsid w:val="00C11398"/>
    <w:rsid w:val="00C11E82"/>
    <w:rsid w:val="00C12E06"/>
    <w:rsid w:val="00C131F5"/>
    <w:rsid w:val="00C13CA8"/>
    <w:rsid w:val="00C14065"/>
    <w:rsid w:val="00C14263"/>
    <w:rsid w:val="00C15252"/>
    <w:rsid w:val="00C15E10"/>
    <w:rsid w:val="00C17115"/>
    <w:rsid w:val="00C17D2A"/>
    <w:rsid w:val="00C203CD"/>
    <w:rsid w:val="00C20480"/>
    <w:rsid w:val="00C21F3B"/>
    <w:rsid w:val="00C225AA"/>
    <w:rsid w:val="00C25D96"/>
    <w:rsid w:val="00C25E2B"/>
    <w:rsid w:val="00C25F1A"/>
    <w:rsid w:val="00C2600F"/>
    <w:rsid w:val="00C26EEB"/>
    <w:rsid w:val="00C27BD4"/>
    <w:rsid w:val="00C31210"/>
    <w:rsid w:val="00C319EF"/>
    <w:rsid w:val="00C3346B"/>
    <w:rsid w:val="00C3524F"/>
    <w:rsid w:val="00C35A4B"/>
    <w:rsid w:val="00C35DBE"/>
    <w:rsid w:val="00C3605B"/>
    <w:rsid w:val="00C4001D"/>
    <w:rsid w:val="00C401EF"/>
    <w:rsid w:val="00C40371"/>
    <w:rsid w:val="00C412CD"/>
    <w:rsid w:val="00C446A0"/>
    <w:rsid w:val="00C45225"/>
    <w:rsid w:val="00C466D8"/>
    <w:rsid w:val="00C4739B"/>
    <w:rsid w:val="00C507A9"/>
    <w:rsid w:val="00C50BAF"/>
    <w:rsid w:val="00C50E13"/>
    <w:rsid w:val="00C50E8B"/>
    <w:rsid w:val="00C51811"/>
    <w:rsid w:val="00C51AA0"/>
    <w:rsid w:val="00C52564"/>
    <w:rsid w:val="00C525B0"/>
    <w:rsid w:val="00C52FEB"/>
    <w:rsid w:val="00C53978"/>
    <w:rsid w:val="00C53E16"/>
    <w:rsid w:val="00C54834"/>
    <w:rsid w:val="00C54A3B"/>
    <w:rsid w:val="00C54DDC"/>
    <w:rsid w:val="00C550F0"/>
    <w:rsid w:val="00C55E69"/>
    <w:rsid w:val="00C56AD9"/>
    <w:rsid w:val="00C56CE9"/>
    <w:rsid w:val="00C56E04"/>
    <w:rsid w:val="00C56E5D"/>
    <w:rsid w:val="00C57B6C"/>
    <w:rsid w:val="00C60D1E"/>
    <w:rsid w:val="00C6100E"/>
    <w:rsid w:val="00C6168B"/>
    <w:rsid w:val="00C621B3"/>
    <w:rsid w:val="00C6492C"/>
    <w:rsid w:val="00C64F65"/>
    <w:rsid w:val="00C65F61"/>
    <w:rsid w:val="00C66427"/>
    <w:rsid w:val="00C66D2F"/>
    <w:rsid w:val="00C676ED"/>
    <w:rsid w:val="00C67AED"/>
    <w:rsid w:val="00C70442"/>
    <w:rsid w:val="00C7081C"/>
    <w:rsid w:val="00C71087"/>
    <w:rsid w:val="00C71380"/>
    <w:rsid w:val="00C72C05"/>
    <w:rsid w:val="00C73EDA"/>
    <w:rsid w:val="00C73F21"/>
    <w:rsid w:val="00C7421E"/>
    <w:rsid w:val="00C7451C"/>
    <w:rsid w:val="00C74791"/>
    <w:rsid w:val="00C754C2"/>
    <w:rsid w:val="00C7687C"/>
    <w:rsid w:val="00C76963"/>
    <w:rsid w:val="00C80B31"/>
    <w:rsid w:val="00C80FB7"/>
    <w:rsid w:val="00C819C2"/>
    <w:rsid w:val="00C81BFC"/>
    <w:rsid w:val="00C823E1"/>
    <w:rsid w:val="00C8276F"/>
    <w:rsid w:val="00C82C41"/>
    <w:rsid w:val="00C83B90"/>
    <w:rsid w:val="00C83D59"/>
    <w:rsid w:val="00C84072"/>
    <w:rsid w:val="00C840B0"/>
    <w:rsid w:val="00C8706A"/>
    <w:rsid w:val="00C875FA"/>
    <w:rsid w:val="00C8798F"/>
    <w:rsid w:val="00C87A5E"/>
    <w:rsid w:val="00C90DC2"/>
    <w:rsid w:val="00C90F4C"/>
    <w:rsid w:val="00C91388"/>
    <w:rsid w:val="00C934F9"/>
    <w:rsid w:val="00C9366F"/>
    <w:rsid w:val="00C94A59"/>
    <w:rsid w:val="00C951D0"/>
    <w:rsid w:val="00C96F4C"/>
    <w:rsid w:val="00CA1878"/>
    <w:rsid w:val="00CA1A63"/>
    <w:rsid w:val="00CA1DB7"/>
    <w:rsid w:val="00CA2696"/>
    <w:rsid w:val="00CA2B8E"/>
    <w:rsid w:val="00CA2CC8"/>
    <w:rsid w:val="00CA30BC"/>
    <w:rsid w:val="00CA438B"/>
    <w:rsid w:val="00CA4535"/>
    <w:rsid w:val="00CA7104"/>
    <w:rsid w:val="00CA7524"/>
    <w:rsid w:val="00CA7844"/>
    <w:rsid w:val="00CB030F"/>
    <w:rsid w:val="00CB08AC"/>
    <w:rsid w:val="00CB09BF"/>
    <w:rsid w:val="00CB0A43"/>
    <w:rsid w:val="00CB0D24"/>
    <w:rsid w:val="00CB2958"/>
    <w:rsid w:val="00CB4809"/>
    <w:rsid w:val="00CB63F9"/>
    <w:rsid w:val="00CB6801"/>
    <w:rsid w:val="00CB69F5"/>
    <w:rsid w:val="00CB6BC1"/>
    <w:rsid w:val="00CB77EA"/>
    <w:rsid w:val="00CB7C12"/>
    <w:rsid w:val="00CB7FE8"/>
    <w:rsid w:val="00CC009E"/>
    <w:rsid w:val="00CC00FB"/>
    <w:rsid w:val="00CC025B"/>
    <w:rsid w:val="00CC0692"/>
    <w:rsid w:val="00CC090D"/>
    <w:rsid w:val="00CC102C"/>
    <w:rsid w:val="00CC1268"/>
    <w:rsid w:val="00CC14C3"/>
    <w:rsid w:val="00CC15EB"/>
    <w:rsid w:val="00CC2EFB"/>
    <w:rsid w:val="00CC353C"/>
    <w:rsid w:val="00CC364F"/>
    <w:rsid w:val="00CC3E82"/>
    <w:rsid w:val="00CC5354"/>
    <w:rsid w:val="00CC5638"/>
    <w:rsid w:val="00CC5CFD"/>
    <w:rsid w:val="00CC6DC2"/>
    <w:rsid w:val="00CC7674"/>
    <w:rsid w:val="00CC7789"/>
    <w:rsid w:val="00CD11C2"/>
    <w:rsid w:val="00CD1332"/>
    <w:rsid w:val="00CD2D55"/>
    <w:rsid w:val="00CD30DC"/>
    <w:rsid w:val="00CD5D14"/>
    <w:rsid w:val="00CD7626"/>
    <w:rsid w:val="00CE124D"/>
    <w:rsid w:val="00CE1335"/>
    <w:rsid w:val="00CE1609"/>
    <w:rsid w:val="00CE2636"/>
    <w:rsid w:val="00CE3916"/>
    <w:rsid w:val="00CE4814"/>
    <w:rsid w:val="00CE61B9"/>
    <w:rsid w:val="00CE6A17"/>
    <w:rsid w:val="00CE7D99"/>
    <w:rsid w:val="00CF0768"/>
    <w:rsid w:val="00CF1AD6"/>
    <w:rsid w:val="00CF25AA"/>
    <w:rsid w:val="00CF26BB"/>
    <w:rsid w:val="00CF2B16"/>
    <w:rsid w:val="00CF46EC"/>
    <w:rsid w:val="00CF4BB2"/>
    <w:rsid w:val="00CF521B"/>
    <w:rsid w:val="00CF5315"/>
    <w:rsid w:val="00CF5471"/>
    <w:rsid w:val="00CF71A8"/>
    <w:rsid w:val="00D01910"/>
    <w:rsid w:val="00D01FEF"/>
    <w:rsid w:val="00D03290"/>
    <w:rsid w:val="00D03A0B"/>
    <w:rsid w:val="00D0411D"/>
    <w:rsid w:val="00D06309"/>
    <w:rsid w:val="00D065A7"/>
    <w:rsid w:val="00D1078E"/>
    <w:rsid w:val="00D10ACB"/>
    <w:rsid w:val="00D1228F"/>
    <w:rsid w:val="00D12693"/>
    <w:rsid w:val="00D12767"/>
    <w:rsid w:val="00D13261"/>
    <w:rsid w:val="00D13EFD"/>
    <w:rsid w:val="00D1410D"/>
    <w:rsid w:val="00D15024"/>
    <w:rsid w:val="00D15275"/>
    <w:rsid w:val="00D15BE2"/>
    <w:rsid w:val="00D1737E"/>
    <w:rsid w:val="00D17932"/>
    <w:rsid w:val="00D17A8C"/>
    <w:rsid w:val="00D2209C"/>
    <w:rsid w:val="00D22726"/>
    <w:rsid w:val="00D24001"/>
    <w:rsid w:val="00D24465"/>
    <w:rsid w:val="00D24C30"/>
    <w:rsid w:val="00D25145"/>
    <w:rsid w:val="00D25ECA"/>
    <w:rsid w:val="00D262DA"/>
    <w:rsid w:val="00D26D8F"/>
    <w:rsid w:val="00D2758D"/>
    <w:rsid w:val="00D30B07"/>
    <w:rsid w:val="00D30E19"/>
    <w:rsid w:val="00D31174"/>
    <w:rsid w:val="00D316BB"/>
    <w:rsid w:val="00D31A57"/>
    <w:rsid w:val="00D32EC8"/>
    <w:rsid w:val="00D3312E"/>
    <w:rsid w:val="00D33834"/>
    <w:rsid w:val="00D33959"/>
    <w:rsid w:val="00D33962"/>
    <w:rsid w:val="00D34699"/>
    <w:rsid w:val="00D3532A"/>
    <w:rsid w:val="00D35BDE"/>
    <w:rsid w:val="00D35C53"/>
    <w:rsid w:val="00D366A8"/>
    <w:rsid w:val="00D41375"/>
    <w:rsid w:val="00D41C8F"/>
    <w:rsid w:val="00D437F2"/>
    <w:rsid w:val="00D43A4A"/>
    <w:rsid w:val="00D4538B"/>
    <w:rsid w:val="00D4610F"/>
    <w:rsid w:val="00D47155"/>
    <w:rsid w:val="00D47BBD"/>
    <w:rsid w:val="00D47DBC"/>
    <w:rsid w:val="00D50940"/>
    <w:rsid w:val="00D50983"/>
    <w:rsid w:val="00D50D3E"/>
    <w:rsid w:val="00D51175"/>
    <w:rsid w:val="00D51B3D"/>
    <w:rsid w:val="00D52053"/>
    <w:rsid w:val="00D53AB5"/>
    <w:rsid w:val="00D53C02"/>
    <w:rsid w:val="00D543A9"/>
    <w:rsid w:val="00D55025"/>
    <w:rsid w:val="00D556E8"/>
    <w:rsid w:val="00D560D5"/>
    <w:rsid w:val="00D560F8"/>
    <w:rsid w:val="00D567BB"/>
    <w:rsid w:val="00D57AB0"/>
    <w:rsid w:val="00D57FDC"/>
    <w:rsid w:val="00D60295"/>
    <w:rsid w:val="00D603BD"/>
    <w:rsid w:val="00D60AB3"/>
    <w:rsid w:val="00D60BBA"/>
    <w:rsid w:val="00D60CCC"/>
    <w:rsid w:val="00D6174F"/>
    <w:rsid w:val="00D61C7D"/>
    <w:rsid w:val="00D620EF"/>
    <w:rsid w:val="00D62444"/>
    <w:rsid w:val="00D63EBA"/>
    <w:rsid w:val="00D6406B"/>
    <w:rsid w:val="00D649C3"/>
    <w:rsid w:val="00D64A87"/>
    <w:rsid w:val="00D65ADE"/>
    <w:rsid w:val="00D6603A"/>
    <w:rsid w:val="00D7072C"/>
    <w:rsid w:val="00D7120D"/>
    <w:rsid w:val="00D73FF8"/>
    <w:rsid w:val="00D749FF"/>
    <w:rsid w:val="00D74DA5"/>
    <w:rsid w:val="00D750A6"/>
    <w:rsid w:val="00D750B6"/>
    <w:rsid w:val="00D751D4"/>
    <w:rsid w:val="00D7594A"/>
    <w:rsid w:val="00D77572"/>
    <w:rsid w:val="00D77B38"/>
    <w:rsid w:val="00D80E45"/>
    <w:rsid w:val="00D8126E"/>
    <w:rsid w:val="00D81CD4"/>
    <w:rsid w:val="00D82EAF"/>
    <w:rsid w:val="00D833C0"/>
    <w:rsid w:val="00D8476D"/>
    <w:rsid w:val="00D85198"/>
    <w:rsid w:val="00D85B53"/>
    <w:rsid w:val="00D85CEB"/>
    <w:rsid w:val="00D86EF4"/>
    <w:rsid w:val="00D87FDE"/>
    <w:rsid w:val="00D90186"/>
    <w:rsid w:val="00D913F6"/>
    <w:rsid w:val="00D9161D"/>
    <w:rsid w:val="00D920CF"/>
    <w:rsid w:val="00D92258"/>
    <w:rsid w:val="00D925D1"/>
    <w:rsid w:val="00D93C71"/>
    <w:rsid w:val="00D95161"/>
    <w:rsid w:val="00D95A0A"/>
    <w:rsid w:val="00D96429"/>
    <w:rsid w:val="00D96B6A"/>
    <w:rsid w:val="00D976C1"/>
    <w:rsid w:val="00D9790B"/>
    <w:rsid w:val="00D97F3A"/>
    <w:rsid w:val="00DA08BB"/>
    <w:rsid w:val="00DA1022"/>
    <w:rsid w:val="00DA10D5"/>
    <w:rsid w:val="00DA283F"/>
    <w:rsid w:val="00DA2F7B"/>
    <w:rsid w:val="00DA512F"/>
    <w:rsid w:val="00DA5620"/>
    <w:rsid w:val="00DA5D89"/>
    <w:rsid w:val="00DA698B"/>
    <w:rsid w:val="00DA7193"/>
    <w:rsid w:val="00DA7733"/>
    <w:rsid w:val="00DA7903"/>
    <w:rsid w:val="00DA7D8A"/>
    <w:rsid w:val="00DA7D91"/>
    <w:rsid w:val="00DA7FE9"/>
    <w:rsid w:val="00DB0B5B"/>
    <w:rsid w:val="00DB2C29"/>
    <w:rsid w:val="00DB3F07"/>
    <w:rsid w:val="00DB51FE"/>
    <w:rsid w:val="00DB56EC"/>
    <w:rsid w:val="00DB6913"/>
    <w:rsid w:val="00DC0473"/>
    <w:rsid w:val="00DC0D92"/>
    <w:rsid w:val="00DC16C4"/>
    <w:rsid w:val="00DC1840"/>
    <w:rsid w:val="00DC1D0E"/>
    <w:rsid w:val="00DC1D5A"/>
    <w:rsid w:val="00DC2F28"/>
    <w:rsid w:val="00DC3EAD"/>
    <w:rsid w:val="00DC429F"/>
    <w:rsid w:val="00DC44BB"/>
    <w:rsid w:val="00DC4DBC"/>
    <w:rsid w:val="00DC630F"/>
    <w:rsid w:val="00DC6B7B"/>
    <w:rsid w:val="00DC7538"/>
    <w:rsid w:val="00DD0850"/>
    <w:rsid w:val="00DD0988"/>
    <w:rsid w:val="00DD2175"/>
    <w:rsid w:val="00DD312E"/>
    <w:rsid w:val="00DD3A08"/>
    <w:rsid w:val="00DD43D0"/>
    <w:rsid w:val="00DD46A2"/>
    <w:rsid w:val="00DD4723"/>
    <w:rsid w:val="00DD615E"/>
    <w:rsid w:val="00DD630D"/>
    <w:rsid w:val="00DD6E4B"/>
    <w:rsid w:val="00DD7254"/>
    <w:rsid w:val="00DD7F58"/>
    <w:rsid w:val="00DE0048"/>
    <w:rsid w:val="00DE0C0C"/>
    <w:rsid w:val="00DE2BA4"/>
    <w:rsid w:val="00DE4FBF"/>
    <w:rsid w:val="00DE518B"/>
    <w:rsid w:val="00DE5865"/>
    <w:rsid w:val="00DE605C"/>
    <w:rsid w:val="00DE7296"/>
    <w:rsid w:val="00DF01CF"/>
    <w:rsid w:val="00DF026E"/>
    <w:rsid w:val="00DF0696"/>
    <w:rsid w:val="00DF15A8"/>
    <w:rsid w:val="00DF25B5"/>
    <w:rsid w:val="00DF27F0"/>
    <w:rsid w:val="00DF3290"/>
    <w:rsid w:val="00DF456A"/>
    <w:rsid w:val="00DF4F76"/>
    <w:rsid w:val="00DF6698"/>
    <w:rsid w:val="00E01DB7"/>
    <w:rsid w:val="00E0235E"/>
    <w:rsid w:val="00E02695"/>
    <w:rsid w:val="00E02C38"/>
    <w:rsid w:val="00E05162"/>
    <w:rsid w:val="00E06A30"/>
    <w:rsid w:val="00E0750D"/>
    <w:rsid w:val="00E07B71"/>
    <w:rsid w:val="00E07D3F"/>
    <w:rsid w:val="00E10B8A"/>
    <w:rsid w:val="00E10DA4"/>
    <w:rsid w:val="00E11E7E"/>
    <w:rsid w:val="00E12016"/>
    <w:rsid w:val="00E13019"/>
    <w:rsid w:val="00E1436D"/>
    <w:rsid w:val="00E14594"/>
    <w:rsid w:val="00E14598"/>
    <w:rsid w:val="00E14717"/>
    <w:rsid w:val="00E14952"/>
    <w:rsid w:val="00E149AF"/>
    <w:rsid w:val="00E14D1D"/>
    <w:rsid w:val="00E154BF"/>
    <w:rsid w:val="00E1595D"/>
    <w:rsid w:val="00E15E3A"/>
    <w:rsid w:val="00E16DB3"/>
    <w:rsid w:val="00E207E1"/>
    <w:rsid w:val="00E20D51"/>
    <w:rsid w:val="00E2124F"/>
    <w:rsid w:val="00E218EE"/>
    <w:rsid w:val="00E21D51"/>
    <w:rsid w:val="00E2443D"/>
    <w:rsid w:val="00E24D5C"/>
    <w:rsid w:val="00E260BB"/>
    <w:rsid w:val="00E26EDD"/>
    <w:rsid w:val="00E2739D"/>
    <w:rsid w:val="00E2756F"/>
    <w:rsid w:val="00E30DA9"/>
    <w:rsid w:val="00E311CB"/>
    <w:rsid w:val="00E31A57"/>
    <w:rsid w:val="00E31DCB"/>
    <w:rsid w:val="00E32EC4"/>
    <w:rsid w:val="00E33104"/>
    <w:rsid w:val="00E33748"/>
    <w:rsid w:val="00E3397A"/>
    <w:rsid w:val="00E33D62"/>
    <w:rsid w:val="00E33DFB"/>
    <w:rsid w:val="00E348A0"/>
    <w:rsid w:val="00E34BB5"/>
    <w:rsid w:val="00E35AE3"/>
    <w:rsid w:val="00E3681E"/>
    <w:rsid w:val="00E37A59"/>
    <w:rsid w:val="00E40348"/>
    <w:rsid w:val="00E409E4"/>
    <w:rsid w:val="00E415F2"/>
    <w:rsid w:val="00E41FB4"/>
    <w:rsid w:val="00E44559"/>
    <w:rsid w:val="00E469E9"/>
    <w:rsid w:val="00E512DE"/>
    <w:rsid w:val="00E5238C"/>
    <w:rsid w:val="00E534C7"/>
    <w:rsid w:val="00E5371F"/>
    <w:rsid w:val="00E53B16"/>
    <w:rsid w:val="00E546B4"/>
    <w:rsid w:val="00E548D7"/>
    <w:rsid w:val="00E54F7B"/>
    <w:rsid w:val="00E5558E"/>
    <w:rsid w:val="00E56904"/>
    <w:rsid w:val="00E57CEE"/>
    <w:rsid w:val="00E57D1B"/>
    <w:rsid w:val="00E57EC1"/>
    <w:rsid w:val="00E6147B"/>
    <w:rsid w:val="00E61B20"/>
    <w:rsid w:val="00E61E3D"/>
    <w:rsid w:val="00E620FA"/>
    <w:rsid w:val="00E624DF"/>
    <w:rsid w:val="00E632D4"/>
    <w:rsid w:val="00E64582"/>
    <w:rsid w:val="00E6579D"/>
    <w:rsid w:val="00E664B7"/>
    <w:rsid w:val="00E70A9F"/>
    <w:rsid w:val="00E7105F"/>
    <w:rsid w:val="00E7115D"/>
    <w:rsid w:val="00E713C3"/>
    <w:rsid w:val="00E71438"/>
    <w:rsid w:val="00E72A13"/>
    <w:rsid w:val="00E72D47"/>
    <w:rsid w:val="00E738AA"/>
    <w:rsid w:val="00E739BE"/>
    <w:rsid w:val="00E7470F"/>
    <w:rsid w:val="00E7483B"/>
    <w:rsid w:val="00E74AEE"/>
    <w:rsid w:val="00E75C9D"/>
    <w:rsid w:val="00E76092"/>
    <w:rsid w:val="00E76441"/>
    <w:rsid w:val="00E76EBB"/>
    <w:rsid w:val="00E77141"/>
    <w:rsid w:val="00E80911"/>
    <w:rsid w:val="00E81253"/>
    <w:rsid w:val="00E822B1"/>
    <w:rsid w:val="00E826D5"/>
    <w:rsid w:val="00E8273B"/>
    <w:rsid w:val="00E8394A"/>
    <w:rsid w:val="00E849EA"/>
    <w:rsid w:val="00E85DA7"/>
    <w:rsid w:val="00E85E4A"/>
    <w:rsid w:val="00E8622F"/>
    <w:rsid w:val="00E868D2"/>
    <w:rsid w:val="00E878B4"/>
    <w:rsid w:val="00E87B47"/>
    <w:rsid w:val="00E90D82"/>
    <w:rsid w:val="00E911AB"/>
    <w:rsid w:val="00E9175E"/>
    <w:rsid w:val="00E92528"/>
    <w:rsid w:val="00E92B93"/>
    <w:rsid w:val="00E92EE2"/>
    <w:rsid w:val="00E93361"/>
    <w:rsid w:val="00E93836"/>
    <w:rsid w:val="00E93893"/>
    <w:rsid w:val="00E93CEF"/>
    <w:rsid w:val="00E93EDA"/>
    <w:rsid w:val="00E94886"/>
    <w:rsid w:val="00E94F43"/>
    <w:rsid w:val="00E95522"/>
    <w:rsid w:val="00E96091"/>
    <w:rsid w:val="00E96139"/>
    <w:rsid w:val="00E97544"/>
    <w:rsid w:val="00E97D5B"/>
    <w:rsid w:val="00EA09F7"/>
    <w:rsid w:val="00EA15EB"/>
    <w:rsid w:val="00EA173F"/>
    <w:rsid w:val="00EA19F5"/>
    <w:rsid w:val="00EA2499"/>
    <w:rsid w:val="00EA3128"/>
    <w:rsid w:val="00EA31BE"/>
    <w:rsid w:val="00EA3A8D"/>
    <w:rsid w:val="00EA424B"/>
    <w:rsid w:val="00EA4DE3"/>
    <w:rsid w:val="00EA55D3"/>
    <w:rsid w:val="00EA5A16"/>
    <w:rsid w:val="00EA6B9A"/>
    <w:rsid w:val="00EA7384"/>
    <w:rsid w:val="00EA75AE"/>
    <w:rsid w:val="00EA75F0"/>
    <w:rsid w:val="00EA7932"/>
    <w:rsid w:val="00EB0389"/>
    <w:rsid w:val="00EB0876"/>
    <w:rsid w:val="00EB0902"/>
    <w:rsid w:val="00EB0F4E"/>
    <w:rsid w:val="00EB1592"/>
    <w:rsid w:val="00EB2696"/>
    <w:rsid w:val="00EB43F8"/>
    <w:rsid w:val="00EB481E"/>
    <w:rsid w:val="00EB4B6D"/>
    <w:rsid w:val="00EB5F7F"/>
    <w:rsid w:val="00EB5FFD"/>
    <w:rsid w:val="00EB6BDA"/>
    <w:rsid w:val="00EB79E4"/>
    <w:rsid w:val="00EB7ACC"/>
    <w:rsid w:val="00EB7E73"/>
    <w:rsid w:val="00EC1655"/>
    <w:rsid w:val="00EC1C87"/>
    <w:rsid w:val="00EC2583"/>
    <w:rsid w:val="00EC2850"/>
    <w:rsid w:val="00EC2E64"/>
    <w:rsid w:val="00EC3101"/>
    <w:rsid w:val="00EC3604"/>
    <w:rsid w:val="00EC3A12"/>
    <w:rsid w:val="00EC48A5"/>
    <w:rsid w:val="00EC4D6A"/>
    <w:rsid w:val="00EC4E7F"/>
    <w:rsid w:val="00EC5DA2"/>
    <w:rsid w:val="00EC5F15"/>
    <w:rsid w:val="00EC64FC"/>
    <w:rsid w:val="00EC6F32"/>
    <w:rsid w:val="00EC77A0"/>
    <w:rsid w:val="00EC7F3F"/>
    <w:rsid w:val="00ED0C17"/>
    <w:rsid w:val="00ED2184"/>
    <w:rsid w:val="00ED2979"/>
    <w:rsid w:val="00ED313F"/>
    <w:rsid w:val="00ED3A38"/>
    <w:rsid w:val="00ED40B3"/>
    <w:rsid w:val="00ED51C2"/>
    <w:rsid w:val="00ED5B3F"/>
    <w:rsid w:val="00ED63C3"/>
    <w:rsid w:val="00ED6D96"/>
    <w:rsid w:val="00ED7E06"/>
    <w:rsid w:val="00ED7E20"/>
    <w:rsid w:val="00EE026D"/>
    <w:rsid w:val="00EE02EF"/>
    <w:rsid w:val="00EE0649"/>
    <w:rsid w:val="00EE1153"/>
    <w:rsid w:val="00EE13D9"/>
    <w:rsid w:val="00EE1CFA"/>
    <w:rsid w:val="00EE3235"/>
    <w:rsid w:val="00EE3E5C"/>
    <w:rsid w:val="00EE44B1"/>
    <w:rsid w:val="00EE4D42"/>
    <w:rsid w:val="00EE4E17"/>
    <w:rsid w:val="00EE61F5"/>
    <w:rsid w:val="00EE650E"/>
    <w:rsid w:val="00EE68D0"/>
    <w:rsid w:val="00EE6F6E"/>
    <w:rsid w:val="00EE78BE"/>
    <w:rsid w:val="00EF05E4"/>
    <w:rsid w:val="00EF0F16"/>
    <w:rsid w:val="00EF1B5E"/>
    <w:rsid w:val="00EF2928"/>
    <w:rsid w:val="00EF3025"/>
    <w:rsid w:val="00EF592D"/>
    <w:rsid w:val="00EF664B"/>
    <w:rsid w:val="00EF6873"/>
    <w:rsid w:val="00EF68D4"/>
    <w:rsid w:val="00EF7BEB"/>
    <w:rsid w:val="00F00735"/>
    <w:rsid w:val="00F0274E"/>
    <w:rsid w:val="00F027B9"/>
    <w:rsid w:val="00F02BAD"/>
    <w:rsid w:val="00F02EFE"/>
    <w:rsid w:val="00F054ED"/>
    <w:rsid w:val="00F05980"/>
    <w:rsid w:val="00F076B6"/>
    <w:rsid w:val="00F10841"/>
    <w:rsid w:val="00F1097A"/>
    <w:rsid w:val="00F10EEB"/>
    <w:rsid w:val="00F11217"/>
    <w:rsid w:val="00F12A70"/>
    <w:rsid w:val="00F13F06"/>
    <w:rsid w:val="00F1463D"/>
    <w:rsid w:val="00F15F7C"/>
    <w:rsid w:val="00F16AB9"/>
    <w:rsid w:val="00F17069"/>
    <w:rsid w:val="00F179E5"/>
    <w:rsid w:val="00F17C4C"/>
    <w:rsid w:val="00F20347"/>
    <w:rsid w:val="00F209DB"/>
    <w:rsid w:val="00F236C0"/>
    <w:rsid w:val="00F23962"/>
    <w:rsid w:val="00F251CA"/>
    <w:rsid w:val="00F260F4"/>
    <w:rsid w:val="00F26CFE"/>
    <w:rsid w:val="00F312D5"/>
    <w:rsid w:val="00F31368"/>
    <w:rsid w:val="00F3193C"/>
    <w:rsid w:val="00F31D49"/>
    <w:rsid w:val="00F32572"/>
    <w:rsid w:val="00F326CC"/>
    <w:rsid w:val="00F329A0"/>
    <w:rsid w:val="00F33400"/>
    <w:rsid w:val="00F33881"/>
    <w:rsid w:val="00F33A01"/>
    <w:rsid w:val="00F33B54"/>
    <w:rsid w:val="00F34530"/>
    <w:rsid w:val="00F34B74"/>
    <w:rsid w:val="00F34BC9"/>
    <w:rsid w:val="00F34C6A"/>
    <w:rsid w:val="00F34E02"/>
    <w:rsid w:val="00F36351"/>
    <w:rsid w:val="00F36CA0"/>
    <w:rsid w:val="00F372C8"/>
    <w:rsid w:val="00F37C45"/>
    <w:rsid w:val="00F41009"/>
    <w:rsid w:val="00F44C20"/>
    <w:rsid w:val="00F44D5D"/>
    <w:rsid w:val="00F44D96"/>
    <w:rsid w:val="00F44FDF"/>
    <w:rsid w:val="00F4642B"/>
    <w:rsid w:val="00F469F3"/>
    <w:rsid w:val="00F46EB1"/>
    <w:rsid w:val="00F47C5F"/>
    <w:rsid w:val="00F50B66"/>
    <w:rsid w:val="00F512AA"/>
    <w:rsid w:val="00F5247F"/>
    <w:rsid w:val="00F5402C"/>
    <w:rsid w:val="00F55B3D"/>
    <w:rsid w:val="00F55D07"/>
    <w:rsid w:val="00F571A3"/>
    <w:rsid w:val="00F5729B"/>
    <w:rsid w:val="00F57453"/>
    <w:rsid w:val="00F57C02"/>
    <w:rsid w:val="00F60502"/>
    <w:rsid w:val="00F60A54"/>
    <w:rsid w:val="00F617A1"/>
    <w:rsid w:val="00F62527"/>
    <w:rsid w:val="00F6255D"/>
    <w:rsid w:val="00F626D0"/>
    <w:rsid w:val="00F638D8"/>
    <w:rsid w:val="00F63D29"/>
    <w:rsid w:val="00F650A1"/>
    <w:rsid w:val="00F654E8"/>
    <w:rsid w:val="00F656CC"/>
    <w:rsid w:val="00F6652F"/>
    <w:rsid w:val="00F66BBF"/>
    <w:rsid w:val="00F70BAD"/>
    <w:rsid w:val="00F71CA2"/>
    <w:rsid w:val="00F730D3"/>
    <w:rsid w:val="00F735F4"/>
    <w:rsid w:val="00F7381A"/>
    <w:rsid w:val="00F7388F"/>
    <w:rsid w:val="00F74688"/>
    <w:rsid w:val="00F7523A"/>
    <w:rsid w:val="00F765BB"/>
    <w:rsid w:val="00F76836"/>
    <w:rsid w:val="00F76FB2"/>
    <w:rsid w:val="00F77E86"/>
    <w:rsid w:val="00F80710"/>
    <w:rsid w:val="00F81334"/>
    <w:rsid w:val="00F81342"/>
    <w:rsid w:val="00F8138A"/>
    <w:rsid w:val="00F82C51"/>
    <w:rsid w:val="00F84276"/>
    <w:rsid w:val="00F8561A"/>
    <w:rsid w:val="00F90128"/>
    <w:rsid w:val="00F906F8"/>
    <w:rsid w:val="00F90979"/>
    <w:rsid w:val="00F915E2"/>
    <w:rsid w:val="00F91A5D"/>
    <w:rsid w:val="00F92218"/>
    <w:rsid w:val="00F93353"/>
    <w:rsid w:val="00F94CB4"/>
    <w:rsid w:val="00F95371"/>
    <w:rsid w:val="00F9584F"/>
    <w:rsid w:val="00F96113"/>
    <w:rsid w:val="00F965F1"/>
    <w:rsid w:val="00F97A11"/>
    <w:rsid w:val="00FA0446"/>
    <w:rsid w:val="00FA0C17"/>
    <w:rsid w:val="00FA1E5C"/>
    <w:rsid w:val="00FA2355"/>
    <w:rsid w:val="00FA2C03"/>
    <w:rsid w:val="00FA2CB0"/>
    <w:rsid w:val="00FA34A4"/>
    <w:rsid w:val="00FA3522"/>
    <w:rsid w:val="00FA353D"/>
    <w:rsid w:val="00FA38B4"/>
    <w:rsid w:val="00FA3AEF"/>
    <w:rsid w:val="00FA3EDA"/>
    <w:rsid w:val="00FA594E"/>
    <w:rsid w:val="00FA66F4"/>
    <w:rsid w:val="00FB1C1E"/>
    <w:rsid w:val="00FB28E3"/>
    <w:rsid w:val="00FB2D6A"/>
    <w:rsid w:val="00FB2FE4"/>
    <w:rsid w:val="00FB3CAA"/>
    <w:rsid w:val="00FB540F"/>
    <w:rsid w:val="00FB5E03"/>
    <w:rsid w:val="00FB5EA4"/>
    <w:rsid w:val="00FB7E36"/>
    <w:rsid w:val="00FC0258"/>
    <w:rsid w:val="00FC2CFA"/>
    <w:rsid w:val="00FC31A1"/>
    <w:rsid w:val="00FC3E94"/>
    <w:rsid w:val="00FC451A"/>
    <w:rsid w:val="00FC47E5"/>
    <w:rsid w:val="00FC5057"/>
    <w:rsid w:val="00FC5247"/>
    <w:rsid w:val="00FC54C6"/>
    <w:rsid w:val="00FC5C5F"/>
    <w:rsid w:val="00FC7E2F"/>
    <w:rsid w:val="00FD15DB"/>
    <w:rsid w:val="00FD1E5A"/>
    <w:rsid w:val="00FD2215"/>
    <w:rsid w:val="00FD2EBA"/>
    <w:rsid w:val="00FD370F"/>
    <w:rsid w:val="00FD37BC"/>
    <w:rsid w:val="00FD4970"/>
    <w:rsid w:val="00FD4CA4"/>
    <w:rsid w:val="00FD5C20"/>
    <w:rsid w:val="00FD615E"/>
    <w:rsid w:val="00FD61FD"/>
    <w:rsid w:val="00FD6268"/>
    <w:rsid w:val="00FD6669"/>
    <w:rsid w:val="00FD7138"/>
    <w:rsid w:val="00FD7AD3"/>
    <w:rsid w:val="00FD7C6F"/>
    <w:rsid w:val="00FE10AC"/>
    <w:rsid w:val="00FE2290"/>
    <w:rsid w:val="00FE2B03"/>
    <w:rsid w:val="00FE2B5C"/>
    <w:rsid w:val="00FE3258"/>
    <w:rsid w:val="00FE6276"/>
    <w:rsid w:val="00FE6B12"/>
    <w:rsid w:val="00FE7F95"/>
    <w:rsid w:val="00FF0CC9"/>
    <w:rsid w:val="00FF0F9B"/>
    <w:rsid w:val="00FF22D5"/>
    <w:rsid w:val="00FF490C"/>
    <w:rsid w:val="00FF4B9A"/>
    <w:rsid w:val="00FF6A3A"/>
    <w:rsid w:val="00FF7986"/>
    <w:rsid w:val="00FF7B76"/>
    <w:rsid w:val="010C2C96"/>
    <w:rsid w:val="010C5046"/>
    <w:rsid w:val="010D671E"/>
    <w:rsid w:val="01124840"/>
    <w:rsid w:val="011C1FFB"/>
    <w:rsid w:val="011F1DB8"/>
    <w:rsid w:val="012B351C"/>
    <w:rsid w:val="012D7A79"/>
    <w:rsid w:val="013E35E1"/>
    <w:rsid w:val="016844A4"/>
    <w:rsid w:val="01724F7C"/>
    <w:rsid w:val="01785C2C"/>
    <w:rsid w:val="017A034A"/>
    <w:rsid w:val="01800DA6"/>
    <w:rsid w:val="018F0ADB"/>
    <w:rsid w:val="01911169"/>
    <w:rsid w:val="01934424"/>
    <w:rsid w:val="01936D79"/>
    <w:rsid w:val="01982A7C"/>
    <w:rsid w:val="019A1914"/>
    <w:rsid w:val="019B1A9C"/>
    <w:rsid w:val="019E7BD8"/>
    <w:rsid w:val="01AA0068"/>
    <w:rsid w:val="01B862EF"/>
    <w:rsid w:val="01C20A07"/>
    <w:rsid w:val="01D34206"/>
    <w:rsid w:val="01DF1969"/>
    <w:rsid w:val="01E17DC1"/>
    <w:rsid w:val="01EB1997"/>
    <w:rsid w:val="01ED7119"/>
    <w:rsid w:val="01F80CAB"/>
    <w:rsid w:val="0206558C"/>
    <w:rsid w:val="021C6DDB"/>
    <w:rsid w:val="021D78AB"/>
    <w:rsid w:val="02200B7B"/>
    <w:rsid w:val="022210FA"/>
    <w:rsid w:val="024C066E"/>
    <w:rsid w:val="024F27D3"/>
    <w:rsid w:val="02692B30"/>
    <w:rsid w:val="026A644A"/>
    <w:rsid w:val="027C7864"/>
    <w:rsid w:val="02951F19"/>
    <w:rsid w:val="02A036F5"/>
    <w:rsid w:val="02B611E1"/>
    <w:rsid w:val="02B77957"/>
    <w:rsid w:val="02BB0734"/>
    <w:rsid w:val="02C42214"/>
    <w:rsid w:val="02CC6CBE"/>
    <w:rsid w:val="02CD5A24"/>
    <w:rsid w:val="02D25939"/>
    <w:rsid w:val="02DA3C5B"/>
    <w:rsid w:val="02E57F58"/>
    <w:rsid w:val="02E70BC8"/>
    <w:rsid w:val="03024A00"/>
    <w:rsid w:val="03032339"/>
    <w:rsid w:val="030625CB"/>
    <w:rsid w:val="030C6F29"/>
    <w:rsid w:val="030D1D2D"/>
    <w:rsid w:val="0320730B"/>
    <w:rsid w:val="03245DFE"/>
    <w:rsid w:val="032E6D36"/>
    <w:rsid w:val="03344220"/>
    <w:rsid w:val="033928D2"/>
    <w:rsid w:val="03625B00"/>
    <w:rsid w:val="03656611"/>
    <w:rsid w:val="03666FB7"/>
    <w:rsid w:val="0369412B"/>
    <w:rsid w:val="036D6BA3"/>
    <w:rsid w:val="037736BF"/>
    <w:rsid w:val="0388753D"/>
    <w:rsid w:val="03AC26DB"/>
    <w:rsid w:val="03BA4347"/>
    <w:rsid w:val="03BB37B6"/>
    <w:rsid w:val="03CA3BF8"/>
    <w:rsid w:val="03D06CE8"/>
    <w:rsid w:val="03D3487F"/>
    <w:rsid w:val="03DA050F"/>
    <w:rsid w:val="03DA551E"/>
    <w:rsid w:val="03E1434F"/>
    <w:rsid w:val="03E24779"/>
    <w:rsid w:val="04031645"/>
    <w:rsid w:val="040A1064"/>
    <w:rsid w:val="04123DBD"/>
    <w:rsid w:val="0415791F"/>
    <w:rsid w:val="04247E93"/>
    <w:rsid w:val="042D4BCA"/>
    <w:rsid w:val="0438233B"/>
    <w:rsid w:val="04415975"/>
    <w:rsid w:val="04422EA4"/>
    <w:rsid w:val="04453FA6"/>
    <w:rsid w:val="044E7BAF"/>
    <w:rsid w:val="045654C5"/>
    <w:rsid w:val="045841FB"/>
    <w:rsid w:val="04635E28"/>
    <w:rsid w:val="046E0340"/>
    <w:rsid w:val="0470433C"/>
    <w:rsid w:val="04795398"/>
    <w:rsid w:val="047D3A77"/>
    <w:rsid w:val="047E4E8C"/>
    <w:rsid w:val="04803760"/>
    <w:rsid w:val="048250A5"/>
    <w:rsid w:val="04965B36"/>
    <w:rsid w:val="04AC5A06"/>
    <w:rsid w:val="04AE7343"/>
    <w:rsid w:val="04B90BB3"/>
    <w:rsid w:val="04C4109A"/>
    <w:rsid w:val="04D26CFA"/>
    <w:rsid w:val="04E847E3"/>
    <w:rsid w:val="04F03E4C"/>
    <w:rsid w:val="04F964FE"/>
    <w:rsid w:val="050F0C3B"/>
    <w:rsid w:val="051038C0"/>
    <w:rsid w:val="05130A9A"/>
    <w:rsid w:val="05202CD7"/>
    <w:rsid w:val="05241B93"/>
    <w:rsid w:val="052622F5"/>
    <w:rsid w:val="05284567"/>
    <w:rsid w:val="052E0C6F"/>
    <w:rsid w:val="052E677A"/>
    <w:rsid w:val="05320B7C"/>
    <w:rsid w:val="053467E6"/>
    <w:rsid w:val="0537577B"/>
    <w:rsid w:val="05407004"/>
    <w:rsid w:val="055968F8"/>
    <w:rsid w:val="055E2363"/>
    <w:rsid w:val="055E6FD1"/>
    <w:rsid w:val="056475CC"/>
    <w:rsid w:val="05656253"/>
    <w:rsid w:val="05711383"/>
    <w:rsid w:val="057920E8"/>
    <w:rsid w:val="057A271D"/>
    <w:rsid w:val="05940E2A"/>
    <w:rsid w:val="05994192"/>
    <w:rsid w:val="059F4AC3"/>
    <w:rsid w:val="05A31D76"/>
    <w:rsid w:val="05AD247A"/>
    <w:rsid w:val="05B56345"/>
    <w:rsid w:val="05BE291C"/>
    <w:rsid w:val="05C41C5F"/>
    <w:rsid w:val="05C575C9"/>
    <w:rsid w:val="05C96DAF"/>
    <w:rsid w:val="05CB0777"/>
    <w:rsid w:val="05D53D9D"/>
    <w:rsid w:val="05D64790"/>
    <w:rsid w:val="05D86F60"/>
    <w:rsid w:val="05DA39A6"/>
    <w:rsid w:val="05E1417C"/>
    <w:rsid w:val="05EF05A3"/>
    <w:rsid w:val="05F02461"/>
    <w:rsid w:val="05F42BDE"/>
    <w:rsid w:val="05FC2CC6"/>
    <w:rsid w:val="05FD34E9"/>
    <w:rsid w:val="060E60F1"/>
    <w:rsid w:val="06151530"/>
    <w:rsid w:val="061E78E4"/>
    <w:rsid w:val="062524A0"/>
    <w:rsid w:val="062C1339"/>
    <w:rsid w:val="06396C2F"/>
    <w:rsid w:val="06414FF3"/>
    <w:rsid w:val="064266BC"/>
    <w:rsid w:val="06496457"/>
    <w:rsid w:val="064A03A8"/>
    <w:rsid w:val="0655713A"/>
    <w:rsid w:val="06625D2A"/>
    <w:rsid w:val="06637860"/>
    <w:rsid w:val="06651536"/>
    <w:rsid w:val="066E6FEA"/>
    <w:rsid w:val="067C1790"/>
    <w:rsid w:val="067D6DB8"/>
    <w:rsid w:val="069271F5"/>
    <w:rsid w:val="06984400"/>
    <w:rsid w:val="06A74C05"/>
    <w:rsid w:val="06B4093A"/>
    <w:rsid w:val="06B44875"/>
    <w:rsid w:val="06C34D8E"/>
    <w:rsid w:val="06D020E0"/>
    <w:rsid w:val="06ED199B"/>
    <w:rsid w:val="06EE4389"/>
    <w:rsid w:val="06EF716D"/>
    <w:rsid w:val="07010286"/>
    <w:rsid w:val="070241E9"/>
    <w:rsid w:val="07106769"/>
    <w:rsid w:val="071A4087"/>
    <w:rsid w:val="071B04B1"/>
    <w:rsid w:val="07203EF1"/>
    <w:rsid w:val="073D0D2B"/>
    <w:rsid w:val="0746707F"/>
    <w:rsid w:val="074B37DE"/>
    <w:rsid w:val="07525D62"/>
    <w:rsid w:val="075F4260"/>
    <w:rsid w:val="076F68F3"/>
    <w:rsid w:val="078134DF"/>
    <w:rsid w:val="07882FBE"/>
    <w:rsid w:val="078B6222"/>
    <w:rsid w:val="079727D2"/>
    <w:rsid w:val="079F7CA9"/>
    <w:rsid w:val="07A1167C"/>
    <w:rsid w:val="07AE108C"/>
    <w:rsid w:val="07B27B3D"/>
    <w:rsid w:val="07BA4CCA"/>
    <w:rsid w:val="07C210D3"/>
    <w:rsid w:val="07C43646"/>
    <w:rsid w:val="07D17825"/>
    <w:rsid w:val="07D46474"/>
    <w:rsid w:val="07D820AC"/>
    <w:rsid w:val="07F60E79"/>
    <w:rsid w:val="08086439"/>
    <w:rsid w:val="0810594A"/>
    <w:rsid w:val="081348AE"/>
    <w:rsid w:val="081B6711"/>
    <w:rsid w:val="081E5651"/>
    <w:rsid w:val="083539DF"/>
    <w:rsid w:val="084D1E2B"/>
    <w:rsid w:val="08547508"/>
    <w:rsid w:val="08615E14"/>
    <w:rsid w:val="088A0187"/>
    <w:rsid w:val="08931EB9"/>
    <w:rsid w:val="08B46DEE"/>
    <w:rsid w:val="08BE644F"/>
    <w:rsid w:val="08BF6A3F"/>
    <w:rsid w:val="08CD18C2"/>
    <w:rsid w:val="08D67A04"/>
    <w:rsid w:val="08DB1649"/>
    <w:rsid w:val="08DE7603"/>
    <w:rsid w:val="08E01623"/>
    <w:rsid w:val="08F911E2"/>
    <w:rsid w:val="08FD1E49"/>
    <w:rsid w:val="090066FB"/>
    <w:rsid w:val="09193480"/>
    <w:rsid w:val="092903B1"/>
    <w:rsid w:val="09392DE8"/>
    <w:rsid w:val="09564770"/>
    <w:rsid w:val="095E1A3B"/>
    <w:rsid w:val="095F2523"/>
    <w:rsid w:val="096C6A74"/>
    <w:rsid w:val="09712142"/>
    <w:rsid w:val="0976107E"/>
    <w:rsid w:val="09772C47"/>
    <w:rsid w:val="09865AC0"/>
    <w:rsid w:val="0987783C"/>
    <w:rsid w:val="098D4755"/>
    <w:rsid w:val="09941D3F"/>
    <w:rsid w:val="09942912"/>
    <w:rsid w:val="099D6E4D"/>
    <w:rsid w:val="09A3442B"/>
    <w:rsid w:val="09A9376A"/>
    <w:rsid w:val="09AE11F7"/>
    <w:rsid w:val="09B84622"/>
    <w:rsid w:val="09B96184"/>
    <w:rsid w:val="09C45552"/>
    <w:rsid w:val="09CE177B"/>
    <w:rsid w:val="09D443EF"/>
    <w:rsid w:val="09DA3055"/>
    <w:rsid w:val="09DB293D"/>
    <w:rsid w:val="09E52755"/>
    <w:rsid w:val="09EA6024"/>
    <w:rsid w:val="09FB48BE"/>
    <w:rsid w:val="0A017F6F"/>
    <w:rsid w:val="0A0D7F05"/>
    <w:rsid w:val="0A2E2DC6"/>
    <w:rsid w:val="0A2F05B8"/>
    <w:rsid w:val="0A2F6943"/>
    <w:rsid w:val="0A310D95"/>
    <w:rsid w:val="0A442F3E"/>
    <w:rsid w:val="0A502B2D"/>
    <w:rsid w:val="0A5B02BB"/>
    <w:rsid w:val="0A6527F0"/>
    <w:rsid w:val="0A67309C"/>
    <w:rsid w:val="0A6A061B"/>
    <w:rsid w:val="0A6C53BD"/>
    <w:rsid w:val="0A7026DC"/>
    <w:rsid w:val="0A7D6CA0"/>
    <w:rsid w:val="0A91410C"/>
    <w:rsid w:val="0A9F4449"/>
    <w:rsid w:val="0AAB1C3E"/>
    <w:rsid w:val="0AAD6510"/>
    <w:rsid w:val="0AB03822"/>
    <w:rsid w:val="0AB511CC"/>
    <w:rsid w:val="0AD1042D"/>
    <w:rsid w:val="0AD211EC"/>
    <w:rsid w:val="0AD52C15"/>
    <w:rsid w:val="0AFF7223"/>
    <w:rsid w:val="0B03303B"/>
    <w:rsid w:val="0B177AE4"/>
    <w:rsid w:val="0B1E1622"/>
    <w:rsid w:val="0B1E4234"/>
    <w:rsid w:val="0B210FF4"/>
    <w:rsid w:val="0B214EC8"/>
    <w:rsid w:val="0B3F1892"/>
    <w:rsid w:val="0B4006EC"/>
    <w:rsid w:val="0B4C4CA4"/>
    <w:rsid w:val="0B4C67B5"/>
    <w:rsid w:val="0B5625FF"/>
    <w:rsid w:val="0B5C0F89"/>
    <w:rsid w:val="0B5C2E5A"/>
    <w:rsid w:val="0B671C59"/>
    <w:rsid w:val="0B6A2060"/>
    <w:rsid w:val="0B6D7F8B"/>
    <w:rsid w:val="0B7456C3"/>
    <w:rsid w:val="0B825193"/>
    <w:rsid w:val="0B8437E7"/>
    <w:rsid w:val="0B844680"/>
    <w:rsid w:val="0B847ED2"/>
    <w:rsid w:val="0B8D3582"/>
    <w:rsid w:val="0B9B252E"/>
    <w:rsid w:val="0BA31615"/>
    <w:rsid w:val="0BA86BCF"/>
    <w:rsid w:val="0BC504C7"/>
    <w:rsid w:val="0BC52D14"/>
    <w:rsid w:val="0BC6680E"/>
    <w:rsid w:val="0BD15A0C"/>
    <w:rsid w:val="0BD506F4"/>
    <w:rsid w:val="0BD654CD"/>
    <w:rsid w:val="0BE74C1A"/>
    <w:rsid w:val="0BEF058D"/>
    <w:rsid w:val="0BFB2986"/>
    <w:rsid w:val="0BFD70B9"/>
    <w:rsid w:val="0C010F49"/>
    <w:rsid w:val="0C0254AB"/>
    <w:rsid w:val="0C0517F8"/>
    <w:rsid w:val="0C0C7624"/>
    <w:rsid w:val="0C260DF1"/>
    <w:rsid w:val="0C354CA2"/>
    <w:rsid w:val="0C3A499F"/>
    <w:rsid w:val="0C3C1277"/>
    <w:rsid w:val="0C3F652C"/>
    <w:rsid w:val="0C5B1651"/>
    <w:rsid w:val="0C6A2581"/>
    <w:rsid w:val="0C6C1A7E"/>
    <w:rsid w:val="0C7E1018"/>
    <w:rsid w:val="0C7F2301"/>
    <w:rsid w:val="0C7F6489"/>
    <w:rsid w:val="0C815E9E"/>
    <w:rsid w:val="0C981DBF"/>
    <w:rsid w:val="0C984295"/>
    <w:rsid w:val="0CAE3418"/>
    <w:rsid w:val="0CBB578A"/>
    <w:rsid w:val="0CD342C0"/>
    <w:rsid w:val="0CD636EC"/>
    <w:rsid w:val="0CE72916"/>
    <w:rsid w:val="0CF7154E"/>
    <w:rsid w:val="0D0F45AD"/>
    <w:rsid w:val="0D2248EA"/>
    <w:rsid w:val="0D3A4CFC"/>
    <w:rsid w:val="0D3F0D33"/>
    <w:rsid w:val="0D401645"/>
    <w:rsid w:val="0D49074A"/>
    <w:rsid w:val="0D5C24F9"/>
    <w:rsid w:val="0D6F127E"/>
    <w:rsid w:val="0D777DEE"/>
    <w:rsid w:val="0D78660A"/>
    <w:rsid w:val="0D7B7804"/>
    <w:rsid w:val="0D8205BD"/>
    <w:rsid w:val="0D8E2736"/>
    <w:rsid w:val="0D96460F"/>
    <w:rsid w:val="0D9C6CDB"/>
    <w:rsid w:val="0DAE7784"/>
    <w:rsid w:val="0DB86A13"/>
    <w:rsid w:val="0DBB3214"/>
    <w:rsid w:val="0DC71A36"/>
    <w:rsid w:val="0DCB220A"/>
    <w:rsid w:val="0DE30F5D"/>
    <w:rsid w:val="0DF70178"/>
    <w:rsid w:val="0E014504"/>
    <w:rsid w:val="0E1171EA"/>
    <w:rsid w:val="0E176264"/>
    <w:rsid w:val="0E4168D4"/>
    <w:rsid w:val="0E44065A"/>
    <w:rsid w:val="0E486F1E"/>
    <w:rsid w:val="0E4A6C28"/>
    <w:rsid w:val="0E4D0134"/>
    <w:rsid w:val="0E50142D"/>
    <w:rsid w:val="0E65495E"/>
    <w:rsid w:val="0E6F26FB"/>
    <w:rsid w:val="0E740ECE"/>
    <w:rsid w:val="0E7C070E"/>
    <w:rsid w:val="0E7D4BB9"/>
    <w:rsid w:val="0E836F21"/>
    <w:rsid w:val="0E85455D"/>
    <w:rsid w:val="0E913E6E"/>
    <w:rsid w:val="0E973A69"/>
    <w:rsid w:val="0E981D86"/>
    <w:rsid w:val="0E9822E8"/>
    <w:rsid w:val="0E997FE5"/>
    <w:rsid w:val="0E9F5CF3"/>
    <w:rsid w:val="0EA65EF1"/>
    <w:rsid w:val="0EAB581F"/>
    <w:rsid w:val="0EB01965"/>
    <w:rsid w:val="0EB633D9"/>
    <w:rsid w:val="0EBC4089"/>
    <w:rsid w:val="0EC224D5"/>
    <w:rsid w:val="0EC40DCA"/>
    <w:rsid w:val="0EC55BF5"/>
    <w:rsid w:val="0ED25BA6"/>
    <w:rsid w:val="0ED472D6"/>
    <w:rsid w:val="0EDF4E7C"/>
    <w:rsid w:val="0EDF78EC"/>
    <w:rsid w:val="0EE44596"/>
    <w:rsid w:val="0EF04C39"/>
    <w:rsid w:val="0EF331DC"/>
    <w:rsid w:val="0F23590D"/>
    <w:rsid w:val="0F2C41CE"/>
    <w:rsid w:val="0F3B100B"/>
    <w:rsid w:val="0F413A6B"/>
    <w:rsid w:val="0F511440"/>
    <w:rsid w:val="0F597D2B"/>
    <w:rsid w:val="0F6B69E6"/>
    <w:rsid w:val="0F6D453B"/>
    <w:rsid w:val="0F700740"/>
    <w:rsid w:val="0F784778"/>
    <w:rsid w:val="0F810E9F"/>
    <w:rsid w:val="0F89215E"/>
    <w:rsid w:val="0F9C4063"/>
    <w:rsid w:val="0FAB1E67"/>
    <w:rsid w:val="0FB77A13"/>
    <w:rsid w:val="0FBC57C0"/>
    <w:rsid w:val="0FBD7320"/>
    <w:rsid w:val="0FBE40CD"/>
    <w:rsid w:val="0FC47161"/>
    <w:rsid w:val="0FCC07F4"/>
    <w:rsid w:val="0FCE48F6"/>
    <w:rsid w:val="0FDD7C8F"/>
    <w:rsid w:val="0FE25E26"/>
    <w:rsid w:val="0FF124F0"/>
    <w:rsid w:val="0FF27C75"/>
    <w:rsid w:val="0FF51B44"/>
    <w:rsid w:val="0FFA769E"/>
    <w:rsid w:val="0FFD3763"/>
    <w:rsid w:val="0FFD7E18"/>
    <w:rsid w:val="0FFE2D95"/>
    <w:rsid w:val="100A2A84"/>
    <w:rsid w:val="1015521C"/>
    <w:rsid w:val="10190390"/>
    <w:rsid w:val="1024738C"/>
    <w:rsid w:val="103074A4"/>
    <w:rsid w:val="103E26EE"/>
    <w:rsid w:val="10421258"/>
    <w:rsid w:val="104E2DB8"/>
    <w:rsid w:val="105D7B01"/>
    <w:rsid w:val="105F615E"/>
    <w:rsid w:val="10697481"/>
    <w:rsid w:val="10761009"/>
    <w:rsid w:val="10784A30"/>
    <w:rsid w:val="107E1D28"/>
    <w:rsid w:val="109346BA"/>
    <w:rsid w:val="109C27AC"/>
    <w:rsid w:val="10A35CFB"/>
    <w:rsid w:val="10A926B4"/>
    <w:rsid w:val="10B56169"/>
    <w:rsid w:val="10B64C68"/>
    <w:rsid w:val="10D67C00"/>
    <w:rsid w:val="10DF46E6"/>
    <w:rsid w:val="10F16032"/>
    <w:rsid w:val="10F36698"/>
    <w:rsid w:val="10F555B9"/>
    <w:rsid w:val="110847AA"/>
    <w:rsid w:val="11093E8E"/>
    <w:rsid w:val="11094750"/>
    <w:rsid w:val="110B0C32"/>
    <w:rsid w:val="110E0640"/>
    <w:rsid w:val="110E22B2"/>
    <w:rsid w:val="11166585"/>
    <w:rsid w:val="11252757"/>
    <w:rsid w:val="11381078"/>
    <w:rsid w:val="113832BD"/>
    <w:rsid w:val="1138366C"/>
    <w:rsid w:val="11386B92"/>
    <w:rsid w:val="1142142D"/>
    <w:rsid w:val="115619BD"/>
    <w:rsid w:val="11657599"/>
    <w:rsid w:val="1182367E"/>
    <w:rsid w:val="118F20F0"/>
    <w:rsid w:val="11AA141F"/>
    <w:rsid w:val="11AB3608"/>
    <w:rsid w:val="11B36E5C"/>
    <w:rsid w:val="11B63D10"/>
    <w:rsid w:val="11C03964"/>
    <w:rsid w:val="11C67F9C"/>
    <w:rsid w:val="11CA0EC8"/>
    <w:rsid w:val="11D06FB5"/>
    <w:rsid w:val="11D122C5"/>
    <w:rsid w:val="11D61453"/>
    <w:rsid w:val="11DF7916"/>
    <w:rsid w:val="11E85055"/>
    <w:rsid w:val="11EB0245"/>
    <w:rsid w:val="11EB03E8"/>
    <w:rsid w:val="11F35B9A"/>
    <w:rsid w:val="11FC5539"/>
    <w:rsid w:val="12060AC1"/>
    <w:rsid w:val="121D6A8E"/>
    <w:rsid w:val="12247759"/>
    <w:rsid w:val="122A0EC2"/>
    <w:rsid w:val="122A14A8"/>
    <w:rsid w:val="122A6356"/>
    <w:rsid w:val="122F70E6"/>
    <w:rsid w:val="12353A38"/>
    <w:rsid w:val="12454595"/>
    <w:rsid w:val="124555A0"/>
    <w:rsid w:val="124F6BF8"/>
    <w:rsid w:val="12527B47"/>
    <w:rsid w:val="125604F3"/>
    <w:rsid w:val="125F5D8E"/>
    <w:rsid w:val="12727DA6"/>
    <w:rsid w:val="12731475"/>
    <w:rsid w:val="12831FD8"/>
    <w:rsid w:val="12921E76"/>
    <w:rsid w:val="12937E56"/>
    <w:rsid w:val="129505BC"/>
    <w:rsid w:val="129A23CF"/>
    <w:rsid w:val="129F7FD1"/>
    <w:rsid w:val="12A05C8E"/>
    <w:rsid w:val="12A637B6"/>
    <w:rsid w:val="12A721AB"/>
    <w:rsid w:val="12A9508B"/>
    <w:rsid w:val="12AA3981"/>
    <w:rsid w:val="12B42461"/>
    <w:rsid w:val="12B84F0D"/>
    <w:rsid w:val="12C059DF"/>
    <w:rsid w:val="12D2740C"/>
    <w:rsid w:val="12E61FC8"/>
    <w:rsid w:val="12EF12CC"/>
    <w:rsid w:val="12F50B90"/>
    <w:rsid w:val="12FC3C3E"/>
    <w:rsid w:val="130100E0"/>
    <w:rsid w:val="13025D0D"/>
    <w:rsid w:val="13096F29"/>
    <w:rsid w:val="131C13A9"/>
    <w:rsid w:val="13223BB5"/>
    <w:rsid w:val="132847E3"/>
    <w:rsid w:val="133E5DF7"/>
    <w:rsid w:val="134C2116"/>
    <w:rsid w:val="13521337"/>
    <w:rsid w:val="13592639"/>
    <w:rsid w:val="135F6DFD"/>
    <w:rsid w:val="13676827"/>
    <w:rsid w:val="137B4C85"/>
    <w:rsid w:val="137F60C1"/>
    <w:rsid w:val="138D1F7C"/>
    <w:rsid w:val="13957A8B"/>
    <w:rsid w:val="1399374C"/>
    <w:rsid w:val="139C5EE1"/>
    <w:rsid w:val="139D681F"/>
    <w:rsid w:val="139F09FA"/>
    <w:rsid w:val="13A17846"/>
    <w:rsid w:val="13A609E7"/>
    <w:rsid w:val="13AD4474"/>
    <w:rsid w:val="13B1147D"/>
    <w:rsid w:val="13B4698A"/>
    <w:rsid w:val="13BD019D"/>
    <w:rsid w:val="13CE63E6"/>
    <w:rsid w:val="13E21CD1"/>
    <w:rsid w:val="13E342D2"/>
    <w:rsid w:val="13E346E1"/>
    <w:rsid w:val="13E57A43"/>
    <w:rsid w:val="13FC3E5D"/>
    <w:rsid w:val="14047949"/>
    <w:rsid w:val="140719E6"/>
    <w:rsid w:val="14093A6F"/>
    <w:rsid w:val="14266D5F"/>
    <w:rsid w:val="142733EA"/>
    <w:rsid w:val="143B2CF5"/>
    <w:rsid w:val="145A1D34"/>
    <w:rsid w:val="146042B9"/>
    <w:rsid w:val="14604F96"/>
    <w:rsid w:val="14634C74"/>
    <w:rsid w:val="14656774"/>
    <w:rsid w:val="14762D0E"/>
    <w:rsid w:val="147809E1"/>
    <w:rsid w:val="149A22F6"/>
    <w:rsid w:val="149D1367"/>
    <w:rsid w:val="149E0BD6"/>
    <w:rsid w:val="149F0103"/>
    <w:rsid w:val="14A6546F"/>
    <w:rsid w:val="14B41CB6"/>
    <w:rsid w:val="14BB16C1"/>
    <w:rsid w:val="14BC76E5"/>
    <w:rsid w:val="14BF4344"/>
    <w:rsid w:val="14C352AB"/>
    <w:rsid w:val="14C43015"/>
    <w:rsid w:val="14C72E33"/>
    <w:rsid w:val="14CD0320"/>
    <w:rsid w:val="14D14737"/>
    <w:rsid w:val="14DB56EA"/>
    <w:rsid w:val="14DC2252"/>
    <w:rsid w:val="14DD64AD"/>
    <w:rsid w:val="14E1675A"/>
    <w:rsid w:val="14E243FA"/>
    <w:rsid w:val="15000605"/>
    <w:rsid w:val="15186E7A"/>
    <w:rsid w:val="151A2CDD"/>
    <w:rsid w:val="151D5AB3"/>
    <w:rsid w:val="152B59BE"/>
    <w:rsid w:val="153C0833"/>
    <w:rsid w:val="154A78EE"/>
    <w:rsid w:val="155852D1"/>
    <w:rsid w:val="155C4C28"/>
    <w:rsid w:val="155D389D"/>
    <w:rsid w:val="156241AD"/>
    <w:rsid w:val="156E7678"/>
    <w:rsid w:val="157F5F3D"/>
    <w:rsid w:val="159A3460"/>
    <w:rsid w:val="15A518E9"/>
    <w:rsid w:val="15B266E7"/>
    <w:rsid w:val="15BD6D37"/>
    <w:rsid w:val="15C1546A"/>
    <w:rsid w:val="15CB1A43"/>
    <w:rsid w:val="15D2294C"/>
    <w:rsid w:val="15D95D02"/>
    <w:rsid w:val="15DE0CCC"/>
    <w:rsid w:val="15DE48AA"/>
    <w:rsid w:val="15E1693C"/>
    <w:rsid w:val="15F076A6"/>
    <w:rsid w:val="15F647D0"/>
    <w:rsid w:val="1600660E"/>
    <w:rsid w:val="161A12E7"/>
    <w:rsid w:val="161B6920"/>
    <w:rsid w:val="16223B81"/>
    <w:rsid w:val="16270BED"/>
    <w:rsid w:val="162E0482"/>
    <w:rsid w:val="16303C30"/>
    <w:rsid w:val="1645537C"/>
    <w:rsid w:val="165C3E93"/>
    <w:rsid w:val="165D0B20"/>
    <w:rsid w:val="165F29AD"/>
    <w:rsid w:val="16717134"/>
    <w:rsid w:val="16773DA9"/>
    <w:rsid w:val="16783169"/>
    <w:rsid w:val="167F185A"/>
    <w:rsid w:val="16833D6B"/>
    <w:rsid w:val="168827BB"/>
    <w:rsid w:val="16884A5B"/>
    <w:rsid w:val="168855BC"/>
    <w:rsid w:val="168E4861"/>
    <w:rsid w:val="16913E9D"/>
    <w:rsid w:val="16962C45"/>
    <w:rsid w:val="169D633A"/>
    <w:rsid w:val="16AF52BC"/>
    <w:rsid w:val="16C23278"/>
    <w:rsid w:val="16C3321D"/>
    <w:rsid w:val="16CA18BE"/>
    <w:rsid w:val="16D30710"/>
    <w:rsid w:val="16DE5DCD"/>
    <w:rsid w:val="16E3612D"/>
    <w:rsid w:val="16F57D88"/>
    <w:rsid w:val="1701270F"/>
    <w:rsid w:val="17190EAD"/>
    <w:rsid w:val="17233957"/>
    <w:rsid w:val="17257E6A"/>
    <w:rsid w:val="172B0CA4"/>
    <w:rsid w:val="172B431A"/>
    <w:rsid w:val="172D25D1"/>
    <w:rsid w:val="173C4F5C"/>
    <w:rsid w:val="173C59CD"/>
    <w:rsid w:val="173C6D9B"/>
    <w:rsid w:val="17504B00"/>
    <w:rsid w:val="17533F7B"/>
    <w:rsid w:val="17555A33"/>
    <w:rsid w:val="175D7DCB"/>
    <w:rsid w:val="176E37C0"/>
    <w:rsid w:val="176F63F4"/>
    <w:rsid w:val="177D764E"/>
    <w:rsid w:val="17814641"/>
    <w:rsid w:val="178733D8"/>
    <w:rsid w:val="17A34DC3"/>
    <w:rsid w:val="17AC2CDF"/>
    <w:rsid w:val="17BE5764"/>
    <w:rsid w:val="17C02955"/>
    <w:rsid w:val="17D0765E"/>
    <w:rsid w:val="17E1659F"/>
    <w:rsid w:val="17F75EA0"/>
    <w:rsid w:val="17F83137"/>
    <w:rsid w:val="180954C1"/>
    <w:rsid w:val="1816284D"/>
    <w:rsid w:val="181B2821"/>
    <w:rsid w:val="181D5806"/>
    <w:rsid w:val="1824493C"/>
    <w:rsid w:val="18284F0C"/>
    <w:rsid w:val="18295AD9"/>
    <w:rsid w:val="182C3E2A"/>
    <w:rsid w:val="183930B0"/>
    <w:rsid w:val="183A3546"/>
    <w:rsid w:val="183F0EA9"/>
    <w:rsid w:val="184A7867"/>
    <w:rsid w:val="185871DF"/>
    <w:rsid w:val="185E49B4"/>
    <w:rsid w:val="18626AF6"/>
    <w:rsid w:val="18810459"/>
    <w:rsid w:val="18950F85"/>
    <w:rsid w:val="189917C4"/>
    <w:rsid w:val="18A53A61"/>
    <w:rsid w:val="18A57935"/>
    <w:rsid w:val="18B12020"/>
    <w:rsid w:val="18B262F7"/>
    <w:rsid w:val="18C45EB5"/>
    <w:rsid w:val="18D636B0"/>
    <w:rsid w:val="18DA686A"/>
    <w:rsid w:val="18DE4004"/>
    <w:rsid w:val="18E263FE"/>
    <w:rsid w:val="18E26B60"/>
    <w:rsid w:val="18E36A88"/>
    <w:rsid w:val="18E43848"/>
    <w:rsid w:val="18EF6F6A"/>
    <w:rsid w:val="19101703"/>
    <w:rsid w:val="192155E5"/>
    <w:rsid w:val="192447C5"/>
    <w:rsid w:val="193819F6"/>
    <w:rsid w:val="19385F26"/>
    <w:rsid w:val="19424962"/>
    <w:rsid w:val="19443B37"/>
    <w:rsid w:val="19447ACE"/>
    <w:rsid w:val="19465F9E"/>
    <w:rsid w:val="19501C54"/>
    <w:rsid w:val="195A51EA"/>
    <w:rsid w:val="195E486D"/>
    <w:rsid w:val="1963665A"/>
    <w:rsid w:val="196426B1"/>
    <w:rsid w:val="196569EA"/>
    <w:rsid w:val="198A0B2E"/>
    <w:rsid w:val="198E36B4"/>
    <w:rsid w:val="19945392"/>
    <w:rsid w:val="19950B90"/>
    <w:rsid w:val="199969C7"/>
    <w:rsid w:val="19B22870"/>
    <w:rsid w:val="19C40F6B"/>
    <w:rsid w:val="19C66F6C"/>
    <w:rsid w:val="19DC46BF"/>
    <w:rsid w:val="19DE2365"/>
    <w:rsid w:val="19E06EFC"/>
    <w:rsid w:val="19EA439C"/>
    <w:rsid w:val="19F8661C"/>
    <w:rsid w:val="19FA5C8A"/>
    <w:rsid w:val="1A027EDB"/>
    <w:rsid w:val="1A0B1E61"/>
    <w:rsid w:val="1A107549"/>
    <w:rsid w:val="1A1663D4"/>
    <w:rsid w:val="1A263FDE"/>
    <w:rsid w:val="1A2F2A5E"/>
    <w:rsid w:val="1A402A83"/>
    <w:rsid w:val="1A412A5F"/>
    <w:rsid w:val="1A587316"/>
    <w:rsid w:val="1A671C93"/>
    <w:rsid w:val="1A6F695E"/>
    <w:rsid w:val="1A78055F"/>
    <w:rsid w:val="1A7973D1"/>
    <w:rsid w:val="1A7C5B0B"/>
    <w:rsid w:val="1A95602B"/>
    <w:rsid w:val="1A992AA9"/>
    <w:rsid w:val="1A9B372A"/>
    <w:rsid w:val="1AA55B7F"/>
    <w:rsid w:val="1AAE178F"/>
    <w:rsid w:val="1AB25285"/>
    <w:rsid w:val="1ABD5800"/>
    <w:rsid w:val="1AF81775"/>
    <w:rsid w:val="1AFD16E0"/>
    <w:rsid w:val="1AFE56C7"/>
    <w:rsid w:val="1B3237B5"/>
    <w:rsid w:val="1B32716B"/>
    <w:rsid w:val="1B3A1EE0"/>
    <w:rsid w:val="1B4972A7"/>
    <w:rsid w:val="1B511989"/>
    <w:rsid w:val="1B5418FE"/>
    <w:rsid w:val="1B8841DE"/>
    <w:rsid w:val="1B98518A"/>
    <w:rsid w:val="1BA15FE4"/>
    <w:rsid w:val="1BA42378"/>
    <w:rsid w:val="1BA61A06"/>
    <w:rsid w:val="1BA957E2"/>
    <w:rsid w:val="1BB1659A"/>
    <w:rsid w:val="1BB64B12"/>
    <w:rsid w:val="1BC71310"/>
    <w:rsid w:val="1BDF0CB3"/>
    <w:rsid w:val="1BE60593"/>
    <w:rsid w:val="1BE81287"/>
    <w:rsid w:val="1BF3115B"/>
    <w:rsid w:val="1BF76A7A"/>
    <w:rsid w:val="1BF93BFC"/>
    <w:rsid w:val="1C0D362D"/>
    <w:rsid w:val="1C121A3A"/>
    <w:rsid w:val="1C167667"/>
    <w:rsid w:val="1C1A398A"/>
    <w:rsid w:val="1C266E97"/>
    <w:rsid w:val="1C2B2DDB"/>
    <w:rsid w:val="1C300581"/>
    <w:rsid w:val="1C321D73"/>
    <w:rsid w:val="1C3B3467"/>
    <w:rsid w:val="1C413C84"/>
    <w:rsid w:val="1C4224CA"/>
    <w:rsid w:val="1C43089F"/>
    <w:rsid w:val="1C486B9A"/>
    <w:rsid w:val="1C4A36C8"/>
    <w:rsid w:val="1C570DDB"/>
    <w:rsid w:val="1C6A6813"/>
    <w:rsid w:val="1C8E42F9"/>
    <w:rsid w:val="1CA31D49"/>
    <w:rsid w:val="1CAE3FF4"/>
    <w:rsid w:val="1CB00001"/>
    <w:rsid w:val="1CBD4F58"/>
    <w:rsid w:val="1CCE4D04"/>
    <w:rsid w:val="1CD65C5D"/>
    <w:rsid w:val="1CE10CB1"/>
    <w:rsid w:val="1CE17219"/>
    <w:rsid w:val="1CE654FE"/>
    <w:rsid w:val="1CE90CEC"/>
    <w:rsid w:val="1CF7183B"/>
    <w:rsid w:val="1CFC7CE7"/>
    <w:rsid w:val="1D0A638B"/>
    <w:rsid w:val="1D0F2537"/>
    <w:rsid w:val="1D1E1666"/>
    <w:rsid w:val="1D2364DF"/>
    <w:rsid w:val="1D260219"/>
    <w:rsid w:val="1D4A1CE0"/>
    <w:rsid w:val="1D4F1B96"/>
    <w:rsid w:val="1D524A69"/>
    <w:rsid w:val="1D64043C"/>
    <w:rsid w:val="1D6B214C"/>
    <w:rsid w:val="1D6D0733"/>
    <w:rsid w:val="1D7B10C7"/>
    <w:rsid w:val="1D812265"/>
    <w:rsid w:val="1D8704DB"/>
    <w:rsid w:val="1D8D1FD3"/>
    <w:rsid w:val="1D941AC7"/>
    <w:rsid w:val="1D987CBA"/>
    <w:rsid w:val="1D9C098F"/>
    <w:rsid w:val="1D9C5FC4"/>
    <w:rsid w:val="1DA100CA"/>
    <w:rsid w:val="1DAA1F7E"/>
    <w:rsid w:val="1DBB675A"/>
    <w:rsid w:val="1DBD2F9A"/>
    <w:rsid w:val="1DC0455E"/>
    <w:rsid w:val="1DC22763"/>
    <w:rsid w:val="1DCE3FFE"/>
    <w:rsid w:val="1DD832F6"/>
    <w:rsid w:val="1DD83933"/>
    <w:rsid w:val="1DDB45A9"/>
    <w:rsid w:val="1DE70C5B"/>
    <w:rsid w:val="1DE73511"/>
    <w:rsid w:val="1DF94C86"/>
    <w:rsid w:val="1E0B50F4"/>
    <w:rsid w:val="1E102152"/>
    <w:rsid w:val="1E283E02"/>
    <w:rsid w:val="1E460348"/>
    <w:rsid w:val="1E4A29F5"/>
    <w:rsid w:val="1E516D5B"/>
    <w:rsid w:val="1E52442C"/>
    <w:rsid w:val="1E644095"/>
    <w:rsid w:val="1E7A27EB"/>
    <w:rsid w:val="1E7E3792"/>
    <w:rsid w:val="1E834016"/>
    <w:rsid w:val="1E886A65"/>
    <w:rsid w:val="1EA255E0"/>
    <w:rsid w:val="1EA87ECC"/>
    <w:rsid w:val="1EA94235"/>
    <w:rsid w:val="1EAF3C67"/>
    <w:rsid w:val="1EC633BA"/>
    <w:rsid w:val="1EE259DB"/>
    <w:rsid w:val="1EE4183B"/>
    <w:rsid w:val="1EE75A1B"/>
    <w:rsid w:val="1EF20D52"/>
    <w:rsid w:val="1F112940"/>
    <w:rsid w:val="1F200118"/>
    <w:rsid w:val="1F275E44"/>
    <w:rsid w:val="1F2968FE"/>
    <w:rsid w:val="1F31095C"/>
    <w:rsid w:val="1F346147"/>
    <w:rsid w:val="1F3A5D79"/>
    <w:rsid w:val="1F473ECD"/>
    <w:rsid w:val="1F61582F"/>
    <w:rsid w:val="1F6571E7"/>
    <w:rsid w:val="1F6F453F"/>
    <w:rsid w:val="1F7B1D02"/>
    <w:rsid w:val="1F7C2C50"/>
    <w:rsid w:val="1F972CE6"/>
    <w:rsid w:val="1F994EA3"/>
    <w:rsid w:val="1F9C32DD"/>
    <w:rsid w:val="1FBD6756"/>
    <w:rsid w:val="1FC3430B"/>
    <w:rsid w:val="1FC63586"/>
    <w:rsid w:val="1FE864AB"/>
    <w:rsid w:val="1FF354D1"/>
    <w:rsid w:val="1FFA7348"/>
    <w:rsid w:val="1FFC2901"/>
    <w:rsid w:val="1FFF2EF5"/>
    <w:rsid w:val="200529AD"/>
    <w:rsid w:val="20062098"/>
    <w:rsid w:val="200B5B4F"/>
    <w:rsid w:val="2018599A"/>
    <w:rsid w:val="202D110C"/>
    <w:rsid w:val="20315DEF"/>
    <w:rsid w:val="20325711"/>
    <w:rsid w:val="2033143A"/>
    <w:rsid w:val="203634F7"/>
    <w:rsid w:val="20471356"/>
    <w:rsid w:val="205630F0"/>
    <w:rsid w:val="20594D80"/>
    <w:rsid w:val="205E4D68"/>
    <w:rsid w:val="206435D7"/>
    <w:rsid w:val="206D35F1"/>
    <w:rsid w:val="206D466F"/>
    <w:rsid w:val="206E723A"/>
    <w:rsid w:val="20702A7E"/>
    <w:rsid w:val="2071563A"/>
    <w:rsid w:val="20787351"/>
    <w:rsid w:val="2079128E"/>
    <w:rsid w:val="208A5CA8"/>
    <w:rsid w:val="20A72B6F"/>
    <w:rsid w:val="20AA0ECB"/>
    <w:rsid w:val="20B36581"/>
    <w:rsid w:val="20B60893"/>
    <w:rsid w:val="20B66441"/>
    <w:rsid w:val="20B77B53"/>
    <w:rsid w:val="20BA2C6B"/>
    <w:rsid w:val="20BA463F"/>
    <w:rsid w:val="20BD1651"/>
    <w:rsid w:val="20BD1763"/>
    <w:rsid w:val="20BF6BA7"/>
    <w:rsid w:val="20C20828"/>
    <w:rsid w:val="20C330DB"/>
    <w:rsid w:val="20CC7A11"/>
    <w:rsid w:val="20D76576"/>
    <w:rsid w:val="20E223C4"/>
    <w:rsid w:val="20E536B6"/>
    <w:rsid w:val="20EF7AA3"/>
    <w:rsid w:val="20FA2DBA"/>
    <w:rsid w:val="21040F03"/>
    <w:rsid w:val="210752C6"/>
    <w:rsid w:val="210A1FC8"/>
    <w:rsid w:val="21111320"/>
    <w:rsid w:val="21150C97"/>
    <w:rsid w:val="212719AD"/>
    <w:rsid w:val="214701FF"/>
    <w:rsid w:val="214A321C"/>
    <w:rsid w:val="214F69C3"/>
    <w:rsid w:val="21597BE7"/>
    <w:rsid w:val="21760F63"/>
    <w:rsid w:val="21832276"/>
    <w:rsid w:val="2188584E"/>
    <w:rsid w:val="21943617"/>
    <w:rsid w:val="219D5CF4"/>
    <w:rsid w:val="21D708FC"/>
    <w:rsid w:val="21E365C6"/>
    <w:rsid w:val="21E64786"/>
    <w:rsid w:val="21EC5D9B"/>
    <w:rsid w:val="21EC6AEC"/>
    <w:rsid w:val="21EE7310"/>
    <w:rsid w:val="21F962CD"/>
    <w:rsid w:val="22040412"/>
    <w:rsid w:val="22135B75"/>
    <w:rsid w:val="22226E2D"/>
    <w:rsid w:val="222C2F4E"/>
    <w:rsid w:val="222F68A5"/>
    <w:rsid w:val="223A1B30"/>
    <w:rsid w:val="223B0106"/>
    <w:rsid w:val="22460F9B"/>
    <w:rsid w:val="225215FB"/>
    <w:rsid w:val="22646910"/>
    <w:rsid w:val="22682ABA"/>
    <w:rsid w:val="226D1E72"/>
    <w:rsid w:val="227475A2"/>
    <w:rsid w:val="227576FF"/>
    <w:rsid w:val="228618EC"/>
    <w:rsid w:val="228864DE"/>
    <w:rsid w:val="22AB2187"/>
    <w:rsid w:val="22AE5BAD"/>
    <w:rsid w:val="22AF4D88"/>
    <w:rsid w:val="22CD7AC4"/>
    <w:rsid w:val="22E14913"/>
    <w:rsid w:val="22F61DC1"/>
    <w:rsid w:val="22F914EA"/>
    <w:rsid w:val="22FA40FC"/>
    <w:rsid w:val="22FD7420"/>
    <w:rsid w:val="23067F40"/>
    <w:rsid w:val="231430D2"/>
    <w:rsid w:val="231A4909"/>
    <w:rsid w:val="231D7CF3"/>
    <w:rsid w:val="231E592E"/>
    <w:rsid w:val="231E7BD2"/>
    <w:rsid w:val="2327191F"/>
    <w:rsid w:val="23273E23"/>
    <w:rsid w:val="232E371D"/>
    <w:rsid w:val="23384115"/>
    <w:rsid w:val="2347179E"/>
    <w:rsid w:val="23540162"/>
    <w:rsid w:val="235422BB"/>
    <w:rsid w:val="23603B5C"/>
    <w:rsid w:val="23704D42"/>
    <w:rsid w:val="23795955"/>
    <w:rsid w:val="237E1306"/>
    <w:rsid w:val="237F1759"/>
    <w:rsid w:val="23803936"/>
    <w:rsid w:val="238169E6"/>
    <w:rsid w:val="238925F8"/>
    <w:rsid w:val="23A00778"/>
    <w:rsid w:val="23A55874"/>
    <w:rsid w:val="23B86C1E"/>
    <w:rsid w:val="23BC7C23"/>
    <w:rsid w:val="23C7201E"/>
    <w:rsid w:val="23CE2493"/>
    <w:rsid w:val="23DA4039"/>
    <w:rsid w:val="23E372C7"/>
    <w:rsid w:val="23F37570"/>
    <w:rsid w:val="23FF389D"/>
    <w:rsid w:val="2403402B"/>
    <w:rsid w:val="24051444"/>
    <w:rsid w:val="24084291"/>
    <w:rsid w:val="240932EA"/>
    <w:rsid w:val="24164AB9"/>
    <w:rsid w:val="2422188D"/>
    <w:rsid w:val="24250EB0"/>
    <w:rsid w:val="242669EB"/>
    <w:rsid w:val="24275BFF"/>
    <w:rsid w:val="243144DD"/>
    <w:rsid w:val="24385779"/>
    <w:rsid w:val="2439048D"/>
    <w:rsid w:val="24390703"/>
    <w:rsid w:val="243D1B12"/>
    <w:rsid w:val="244467AE"/>
    <w:rsid w:val="244B06CE"/>
    <w:rsid w:val="24595C73"/>
    <w:rsid w:val="2462713B"/>
    <w:rsid w:val="24634BD4"/>
    <w:rsid w:val="246D4098"/>
    <w:rsid w:val="246F4775"/>
    <w:rsid w:val="24722BBA"/>
    <w:rsid w:val="247923A6"/>
    <w:rsid w:val="2482408A"/>
    <w:rsid w:val="24915DE6"/>
    <w:rsid w:val="24952391"/>
    <w:rsid w:val="24967284"/>
    <w:rsid w:val="249F3EE3"/>
    <w:rsid w:val="24A221EB"/>
    <w:rsid w:val="24A252AF"/>
    <w:rsid w:val="24B4024C"/>
    <w:rsid w:val="24B84316"/>
    <w:rsid w:val="24C16969"/>
    <w:rsid w:val="24C84772"/>
    <w:rsid w:val="24C94374"/>
    <w:rsid w:val="24D460A8"/>
    <w:rsid w:val="24D52451"/>
    <w:rsid w:val="24D80201"/>
    <w:rsid w:val="24D8566C"/>
    <w:rsid w:val="24EC3B78"/>
    <w:rsid w:val="24F133E8"/>
    <w:rsid w:val="24F471BD"/>
    <w:rsid w:val="24FC01F0"/>
    <w:rsid w:val="2500512F"/>
    <w:rsid w:val="251958FB"/>
    <w:rsid w:val="2524326C"/>
    <w:rsid w:val="25395CD6"/>
    <w:rsid w:val="253A7874"/>
    <w:rsid w:val="253B090B"/>
    <w:rsid w:val="25467A6A"/>
    <w:rsid w:val="254D6D91"/>
    <w:rsid w:val="25575A0D"/>
    <w:rsid w:val="256A5217"/>
    <w:rsid w:val="257A56A1"/>
    <w:rsid w:val="257B0359"/>
    <w:rsid w:val="2581650E"/>
    <w:rsid w:val="259C3E27"/>
    <w:rsid w:val="25A434FE"/>
    <w:rsid w:val="25A612D4"/>
    <w:rsid w:val="25A76945"/>
    <w:rsid w:val="25AB1780"/>
    <w:rsid w:val="25AE2A70"/>
    <w:rsid w:val="25B071DC"/>
    <w:rsid w:val="25B21673"/>
    <w:rsid w:val="25B34B3F"/>
    <w:rsid w:val="25B97A00"/>
    <w:rsid w:val="25BB0565"/>
    <w:rsid w:val="25BC078D"/>
    <w:rsid w:val="25BF6D97"/>
    <w:rsid w:val="25CE3F53"/>
    <w:rsid w:val="25E64E8B"/>
    <w:rsid w:val="25F76A2E"/>
    <w:rsid w:val="25FF490E"/>
    <w:rsid w:val="26045BA5"/>
    <w:rsid w:val="2608147E"/>
    <w:rsid w:val="2616589F"/>
    <w:rsid w:val="261B1965"/>
    <w:rsid w:val="261D5681"/>
    <w:rsid w:val="261E1EAF"/>
    <w:rsid w:val="2622515D"/>
    <w:rsid w:val="263006FF"/>
    <w:rsid w:val="2632779F"/>
    <w:rsid w:val="26343C0E"/>
    <w:rsid w:val="263F46CF"/>
    <w:rsid w:val="2648160D"/>
    <w:rsid w:val="264D54A2"/>
    <w:rsid w:val="26546311"/>
    <w:rsid w:val="265970D6"/>
    <w:rsid w:val="266A7F06"/>
    <w:rsid w:val="2672473F"/>
    <w:rsid w:val="267628A6"/>
    <w:rsid w:val="267642F1"/>
    <w:rsid w:val="267E0CF9"/>
    <w:rsid w:val="26930A96"/>
    <w:rsid w:val="26994EDC"/>
    <w:rsid w:val="26A154E9"/>
    <w:rsid w:val="26A250CF"/>
    <w:rsid w:val="26B600FB"/>
    <w:rsid w:val="26BC749F"/>
    <w:rsid w:val="26BE0481"/>
    <w:rsid w:val="26C65259"/>
    <w:rsid w:val="26D65B56"/>
    <w:rsid w:val="26DC3482"/>
    <w:rsid w:val="26E65B25"/>
    <w:rsid w:val="26E84D2B"/>
    <w:rsid w:val="26EC063F"/>
    <w:rsid w:val="27050675"/>
    <w:rsid w:val="2708144A"/>
    <w:rsid w:val="271040C1"/>
    <w:rsid w:val="27110DDA"/>
    <w:rsid w:val="27127E66"/>
    <w:rsid w:val="27195161"/>
    <w:rsid w:val="271C2021"/>
    <w:rsid w:val="27385D11"/>
    <w:rsid w:val="274E7CB5"/>
    <w:rsid w:val="274F1F02"/>
    <w:rsid w:val="274F4827"/>
    <w:rsid w:val="27512E91"/>
    <w:rsid w:val="27630444"/>
    <w:rsid w:val="276F21FD"/>
    <w:rsid w:val="27727E31"/>
    <w:rsid w:val="27762FBF"/>
    <w:rsid w:val="278A5388"/>
    <w:rsid w:val="278C5C0D"/>
    <w:rsid w:val="279244D2"/>
    <w:rsid w:val="279B2893"/>
    <w:rsid w:val="279B7BA8"/>
    <w:rsid w:val="27A30394"/>
    <w:rsid w:val="27A54E69"/>
    <w:rsid w:val="27A650A2"/>
    <w:rsid w:val="27AB6A48"/>
    <w:rsid w:val="27D36066"/>
    <w:rsid w:val="27D605AC"/>
    <w:rsid w:val="27D82D80"/>
    <w:rsid w:val="27D90366"/>
    <w:rsid w:val="27EA246C"/>
    <w:rsid w:val="27EC51D1"/>
    <w:rsid w:val="27F2052B"/>
    <w:rsid w:val="2800211B"/>
    <w:rsid w:val="28005FBA"/>
    <w:rsid w:val="280D010C"/>
    <w:rsid w:val="283748DE"/>
    <w:rsid w:val="2842661D"/>
    <w:rsid w:val="28461DD4"/>
    <w:rsid w:val="284A39DF"/>
    <w:rsid w:val="28592B32"/>
    <w:rsid w:val="285D0806"/>
    <w:rsid w:val="28640251"/>
    <w:rsid w:val="286F7AFC"/>
    <w:rsid w:val="287523FD"/>
    <w:rsid w:val="28767569"/>
    <w:rsid w:val="287C5A7F"/>
    <w:rsid w:val="28994FB0"/>
    <w:rsid w:val="289F1006"/>
    <w:rsid w:val="28BC3ACC"/>
    <w:rsid w:val="28CD3212"/>
    <w:rsid w:val="28D215E5"/>
    <w:rsid w:val="28D8743F"/>
    <w:rsid w:val="28FA031C"/>
    <w:rsid w:val="28FB5098"/>
    <w:rsid w:val="28FC354A"/>
    <w:rsid w:val="290D6A87"/>
    <w:rsid w:val="290D6A89"/>
    <w:rsid w:val="29171209"/>
    <w:rsid w:val="291A7232"/>
    <w:rsid w:val="29206950"/>
    <w:rsid w:val="2923219A"/>
    <w:rsid w:val="29271D87"/>
    <w:rsid w:val="292C2CE7"/>
    <w:rsid w:val="2943618E"/>
    <w:rsid w:val="29442273"/>
    <w:rsid w:val="294D0EDE"/>
    <w:rsid w:val="29524C95"/>
    <w:rsid w:val="29542371"/>
    <w:rsid w:val="295B4611"/>
    <w:rsid w:val="2966697A"/>
    <w:rsid w:val="297010F4"/>
    <w:rsid w:val="29741B2A"/>
    <w:rsid w:val="2975147B"/>
    <w:rsid w:val="297A02CA"/>
    <w:rsid w:val="297C42B2"/>
    <w:rsid w:val="2988011B"/>
    <w:rsid w:val="298A7624"/>
    <w:rsid w:val="29976295"/>
    <w:rsid w:val="29A1563D"/>
    <w:rsid w:val="29A65BB9"/>
    <w:rsid w:val="29AF672C"/>
    <w:rsid w:val="29B24A91"/>
    <w:rsid w:val="29C0237F"/>
    <w:rsid w:val="29C2645F"/>
    <w:rsid w:val="29C56187"/>
    <w:rsid w:val="29F93DD5"/>
    <w:rsid w:val="2A0030F5"/>
    <w:rsid w:val="2A007F4D"/>
    <w:rsid w:val="2A0506A0"/>
    <w:rsid w:val="2A0531B5"/>
    <w:rsid w:val="2A0565D5"/>
    <w:rsid w:val="2A065CAC"/>
    <w:rsid w:val="2A075FF1"/>
    <w:rsid w:val="2A0A0D9A"/>
    <w:rsid w:val="2A0E7FF9"/>
    <w:rsid w:val="2A0F0545"/>
    <w:rsid w:val="2A122F64"/>
    <w:rsid w:val="2A25266A"/>
    <w:rsid w:val="2A2811FA"/>
    <w:rsid w:val="2A2C2886"/>
    <w:rsid w:val="2A344036"/>
    <w:rsid w:val="2A4552C3"/>
    <w:rsid w:val="2A5305C7"/>
    <w:rsid w:val="2A727492"/>
    <w:rsid w:val="2A756A71"/>
    <w:rsid w:val="2A7E0F37"/>
    <w:rsid w:val="2A8559E6"/>
    <w:rsid w:val="2A8F6F3F"/>
    <w:rsid w:val="2A901C2B"/>
    <w:rsid w:val="2A9F3C29"/>
    <w:rsid w:val="2AAE6795"/>
    <w:rsid w:val="2AB32CF4"/>
    <w:rsid w:val="2AB91FEA"/>
    <w:rsid w:val="2AC83EB7"/>
    <w:rsid w:val="2AD05C33"/>
    <w:rsid w:val="2AD267CC"/>
    <w:rsid w:val="2AE2161C"/>
    <w:rsid w:val="2AE9447E"/>
    <w:rsid w:val="2B14781C"/>
    <w:rsid w:val="2B164C68"/>
    <w:rsid w:val="2B1D0329"/>
    <w:rsid w:val="2B1D7991"/>
    <w:rsid w:val="2B365002"/>
    <w:rsid w:val="2B3B6E94"/>
    <w:rsid w:val="2B435E63"/>
    <w:rsid w:val="2B4469C1"/>
    <w:rsid w:val="2B4F5B82"/>
    <w:rsid w:val="2B515A4F"/>
    <w:rsid w:val="2B570107"/>
    <w:rsid w:val="2B621BF5"/>
    <w:rsid w:val="2B630075"/>
    <w:rsid w:val="2B685155"/>
    <w:rsid w:val="2B692B5C"/>
    <w:rsid w:val="2B8F51B1"/>
    <w:rsid w:val="2B9C1DB4"/>
    <w:rsid w:val="2B9D67E1"/>
    <w:rsid w:val="2B9F51DE"/>
    <w:rsid w:val="2BA33D69"/>
    <w:rsid w:val="2BA7398D"/>
    <w:rsid w:val="2BAC4459"/>
    <w:rsid w:val="2BB2781C"/>
    <w:rsid w:val="2BBD6854"/>
    <w:rsid w:val="2BBF3CF6"/>
    <w:rsid w:val="2BC8348A"/>
    <w:rsid w:val="2BD25B64"/>
    <w:rsid w:val="2BD66D4A"/>
    <w:rsid w:val="2BDD6532"/>
    <w:rsid w:val="2BDE16A6"/>
    <w:rsid w:val="2BF634B3"/>
    <w:rsid w:val="2BF65315"/>
    <w:rsid w:val="2BFE0842"/>
    <w:rsid w:val="2C0563DF"/>
    <w:rsid w:val="2C0D771E"/>
    <w:rsid w:val="2C197811"/>
    <w:rsid w:val="2C1C20B2"/>
    <w:rsid w:val="2C225E33"/>
    <w:rsid w:val="2C2C398B"/>
    <w:rsid w:val="2C2E43F5"/>
    <w:rsid w:val="2C2E5B5A"/>
    <w:rsid w:val="2C3063A5"/>
    <w:rsid w:val="2C422201"/>
    <w:rsid w:val="2C457A6B"/>
    <w:rsid w:val="2C4626FE"/>
    <w:rsid w:val="2C543547"/>
    <w:rsid w:val="2C6000BC"/>
    <w:rsid w:val="2C633505"/>
    <w:rsid w:val="2C764BB0"/>
    <w:rsid w:val="2C7C732D"/>
    <w:rsid w:val="2C80182C"/>
    <w:rsid w:val="2C8E045B"/>
    <w:rsid w:val="2C9D2F6E"/>
    <w:rsid w:val="2CA028D8"/>
    <w:rsid w:val="2CA4032A"/>
    <w:rsid w:val="2CB2077D"/>
    <w:rsid w:val="2CB973C4"/>
    <w:rsid w:val="2CBE3E5B"/>
    <w:rsid w:val="2CBE5AD8"/>
    <w:rsid w:val="2CC327BE"/>
    <w:rsid w:val="2CCB06D5"/>
    <w:rsid w:val="2CD72DF0"/>
    <w:rsid w:val="2CE05000"/>
    <w:rsid w:val="2CFE206D"/>
    <w:rsid w:val="2D08702F"/>
    <w:rsid w:val="2D093793"/>
    <w:rsid w:val="2D1233EE"/>
    <w:rsid w:val="2D3B1A61"/>
    <w:rsid w:val="2D4979AE"/>
    <w:rsid w:val="2D622606"/>
    <w:rsid w:val="2D6D1A79"/>
    <w:rsid w:val="2D733457"/>
    <w:rsid w:val="2D88553C"/>
    <w:rsid w:val="2D8957F2"/>
    <w:rsid w:val="2D8E39EF"/>
    <w:rsid w:val="2D917DB2"/>
    <w:rsid w:val="2DAD145A"/>
    <w:rsid w:val="2DB1787A"/>
    <w:rsid w:val="2DB753F1"/>
    <w:rsid w:val="2DC3563E"/>
    <w:rsid w:val="2DC8275F"/>
    <w:rsid w:val="2DCA67CB"/>
    <w:rsid w:val="2DDC38A4"/>
    <w:rsid w:val="2DDD39D0"/>
    <w:rsid w:val="2DDD402A"/>
    <w:rsid w:val="2DE8380B"/>
    <w:rsid w:val="2DFE338A"/>
    <w:rsid w:val="2E115812"/>
    <w:rsid w:val="2E1E7826"/>
    <w:rsid w:val="2E2B45F6"/>
    <w:rsid w:val="2E317F3A"/>
    <w:rsid w:val="2E324646"/>
    <w:rsid w:val="2E357B89"/>
    <w:rsid w:val="2E3C6A58"/>
    <w:rsid w:val="2E491A04"/>
    <w:rsid w:val="2E4A062B"/>
    <w:rsid w:val="2E4C2DB0"/>
    <w:rsid w:val="2E503A6F"/>
    <w:rsid w:val="2E65509F"/>
    <w:rsid w:val="2E6B4307"/>
    <w:rsid w:val="2E7569C8"/>
    <w:rsid w:val="2E757257"/>
    <w:rsid w:val="2E887E60"/>
    <w:rsid w:val="2E8A51D9"/>
    <w:rsid w:val="2E9F5560"/>
    <w:rsid w:val="2EA32FC7"/>
    <w:rsid w:val="2EC34F02"/>
    <w:rsid w:val="2EC60E7D"/>
    <w:rsid w:val="2EE3269E"/>
    <w:rsid w:val="2EE50876"/>
    <w:rsid w:val="2EEB2D22"/>
    <w:rsid w:val="2EEB508A"/>
    <w:rsid w:val="2EEF7A6B"/>
    <w:rsid w:val="2EF35C02"/>
    <w:rsid w:val="2EF37A30"/>
    <w:rsid w:val="2EFC54CF"/>
    <w:rsid w:val="2F0C22DF"/>
    <w:rsid w:val="2F0C6CC1"/>
    <w:rsid w:val="2F0F6299"/>
    <w:rsid w:val="2F1F5E73"/>
    <w:rsid w:val="2F297A0F"/>
    <w:rsid w:val="2F2D4335"/>
    <w:rsid w:val="2F2F3457"/>
    <w:rsid w:val="2F351401"/>
    <w:rsid w:val="2F36517B"/>
    <w:rsid w:val="2F374462"/>
    <w:rsid w:val="2F3A0746"/>
    <w:rsid w:val="2F4157CA"/>
    <w:rsid w:val="2F4F49C8"/>
    <w:rsid w:val="2F5E236A"/>
    <w:rsid w:val="2F7D6077"/>
    <w:rsid w:val="2F890F26"/>
    <w:rsid w:val="2F892A83"/>
    <w:rsid w:val="2F914A98"/>
    <w:rsid w:val="2F963373"/>
    <w:rsid w:val="2FAB7413"/>
    <w:rsid w:val="2FAE0498"/>
    <w:rsid w:val="2FB7592E"/>
    <w:rsid w:val="2FBB3CC4"/>
    <w:rsid w:val="2FBD7037"/>
    <w:rsid w:val="2FBF1818"/>
    <w:rsid w:val="2FBF5DAF"/>
    <w:rsid w:val="2FC76584"/>
    <w:rsid w:val="2FD067F9"/>
    <w:rsid w:val="2FD43C00"/>
    <w:rsid w:val="2FD75F88"/>
    <w:rsid w:val="2FD927E4"/>
    <w:rsid w:val="2FDE7F5F"/>
    <w:rsid w:val="2FE30138"/>
    <w:rsid w:val="2FE93FB2"/>
    <w:rsid w:val="2FF40230"/>
    <w:rsid w:val="30067394"/>
    <w:rsid w:val="300866EE"/>
    <w:rsid w:val="30097368"/>
    <w:rsid w:val="300E2502"/>
    <w:rsid w:val="302225B6"/>
    <w:rsid w:val="30336BB7"/>
    <w:rsid w:val="303402FA"/>
    <w:rsid w:val="303438A9"/>
    <w:rsid w:val="304E5D9F"/>
    <w:rsid w:val="305020CD"/>
    <w:rsid w:val="30582162"/>
    <w:rsid w:val="305962BE"/>
    <w:rsid w:val="30621351"/>
    <w:rsid w:val="3066745B"/>
    <w:rsid w:val="306C0C44"/>
    <w:rsid w:val="3072406D"/>
    <w:rsid w:val="3079775E"/>
    <w:rsid w:val="307F501C"/>
    <w:rsid w:val="30831440"/>
    <w:rsid w:val="3093575F"/>
    <w:rsid w:val="30962BE9"/>
    <w:rsid w:val="30B10D3B"/>
    <w:rsid w:val="30B635A8"/>
    <w:rsid w:val="30B95467"/>
    <w:rsid w:val="30BF7B47"/>
    <w:rsid w:val="30C107BB"/>
    <w:rsid w:val="30D40121"/>
    <w:rsid w:val="30D720BD"/>
    <w:rsid w:val="30DB0A08"/>
    <w:rsid w:val="30EE5F15"/>
    <w:rsid w:val="30FA7003"/>
    <w:rsid w:val="30FE742F"/>
    <w:rsid w:val="31003D11"/>
    <w:rsid w:val="310400D0"/>
    <w:rsid w:val="31101A10"/>
    <w:rsid w:val="31105362"/>
    <w:rsid w:val="31167642"/>
    <w:rsid w:val="311A50A9"/>
    <w:rsid w:val="311C6E8A"/>
    <w:rsid w:val="31337DED"/>
    <w:rsid w:val="31406FE3"/>
    <w:rsid w:val="31586037"/>
    <w:rsid w:val="315E5060"/>
    <w:rsid w:val="317A520D"/>
    <w:rsid w:val="31863CE6"/>
    <w:rsid w:val="3191467E"/>
    <w:rsid w:val="31915E58"/>
    <w:rsid w:val="31993333"/>
    <w:rsid w:val="31A67FFB"/>
    <w:rsid w:val="31B10FD7"/>
    <w:rsid w:val="31BC1074"/>
    <w:rsid w:val="31C07379"/>
    <w:rsid w:val="31CA37B5"/>
    <w:rsid w:val="31D74458"/>
    <w:rsid w:val="31D86C9C"/>
    <w:rsid w:val="31DD10CA"/>
    <w:rsid w:val="31DE4047"/>
    <w:rsid w:val="31E622F8"/>
    <w:rsid w:val="31E74B3F"/>
    <w:rsid w:val="31EB2FE1"/>
    <w:rsid w:val="31EB61D0"/>
    <w:rsid w:val="32045F7A"/>
    <w:rsid w:val="32102EE7"/>
    <w:rsid w:val="32154C9B"/>
    <w:rsid w:val="32350D48"/>
    <w:rsid w:val="323F2DBF"/>
    <w:rsid w:val="32457FC4"/>
    <w:rsid w:val="325A5918"/>
    <w:rsid w:val="325F7B08"/>
    <w:rsid w:val="326571C3"/>
    <w:rsid w:val="326671D7"/>
    <w:rsid w:val="3267043F"/>
    <w:rsid w:val="3273555E"/>
    <w:rsid w:val="327E3E2B"/>
    <w:rsid w:val="32833846"/>
    <w:rsid w:val="328473F5"/>
    <w:rsid w:val="328E1775"/>
    <w:rsid w:val="329A03E8"/>
    <w:rsid w:val="329C546E"/>
    <w:rsid w:val="32A900D9"/>
    <w:rsid w:val="32AB075E"/>
    <w:rsid w:val="32B67EA8"/>
    <w:rsid w:val="32DD3D03"/>
    <w:rsid w:val="32DF6972"/>
    <w:rsid w:val="32E12C59"/>
    <w:rsid w:val="32F0674A"/>
    <w:rsid w:val="33145FBC"/>
    <w:rsid w:val="33222B35"/>
    <w:rsid w:val="332B40B2"/>
    <w:rsid w:val="332C690B"/>
    <w:rsid w:val="332D2637"/>
    <w:rsid w:val="33394A74"/>
    <w:rsid w:val="335072D3"/>
    <w:rsid w:val="336D38A7"/>
    <w:rsid w:val="336E12FB"/>
    <w:rsid w:val="338334E0"/>
    <w:rsid w:val="33954549"/>
    <w:rsid w:val="3396429C"/>
    <w:rsid w:val="339A067B"/>
    <w:rsid w:val="339A1840"/>
    <w:rsid w:val="33A56B5C"/>
    <w:rsid w:val="33A6417A"/>
    <w:rsid w:val="33A71FBA"/>
    <w:rsid w:val="33A94F4C"/>
    <w:rsid w:val="33AB6A2B"/>
    <w:rsid w:val="33C70CDA"/>
    <w:rsid w:val="33E633F0"/>
    <w:rsid w:val="33ED7D27"/>
    <w:rsid w:val="33F82A12"/>
    <w:rsid w:val="33FB3647"/>
    <w:rsid w:val="34056D0A"/>
    <w:rsid w:val="34087F11"/>
    <w:rsid w:val="34255290"/>
    <w:rsid w:val="34304091"/>
    <w:rsid w:val="34362C0A"/>
    <w:rsid w:val="34486194"/>
    <w:rsid w:val="344F34FB"/>
    <w:rsid w:val="34550914"/>
    <w:rsid w:val="34555A90"/>
    <w:rsid w:val="346933EF"/>
    <w:rsid w:val="346C6F59"/>
    <w:rsid w:val="34706CD0"/>
    <w:rsid w:val="34881304"/>
    <w:rsid w:val="34930CC7"/>
    <w:rsid w:val="349F262A"/>
    <w:rsid w:val="34A32499"/>
    <w:rsid w:val="34B40FAF"/>
    <w:rsid w:val="34BF5566"/>
    <w:rsid w:val="34C208C3"/>
    <w:rsid w:val="34D32F61"/>
    <w:rsid w:val="34D7557B"/>
    <w:rsid w:val="34E22D79"/>
    <w:rsid w:val="34E4672C"/>
    <w:rsid w:val="34E478F6"/>
    <w:rsid w:val="34F25A3D"/>
    <w:rsid w:val="34F65429"/>
    <w:rsid w:val="350A0037"/>
    <w:rsid w:val="351D347B"/>
    <w:rsid w:val="35236E85"/>
    <w:rsid w:val="35316ADD"/>
    <w:rsid w:val="353640EF"/>
    <w:rsid w:val="353F2148"/>
    <w:rsid w:val="35430C24"/>
    <w:rsid w:val="35440D49"/>
    <w:rsid w:val="354A2942"/>
    <w:rsid w:val="35545073"/>
    <w:rsid w:val="356C3AF7"/>
    <w:rsid w:val="356D2A92"/>
    <w:rsid w:val="356E0822"/>
    <w:rsid w:val="356F70BE"/>
    <w:rsid w:val="35796219"/>
    <w:rsid w:val="357E4924"/>
    <w:rsid w:val="35884BC3"/>
    <w:rsid w:val="359B02ED"/>
    <w:rsid w:val="35A9795A"/>
    <w:rsid w:val="35AC2418"/>
    <w:rsid w:val="35B757CB"/>
    <w:rsid w:val="35C21836"/>
    <w:rsid w:val="35CA2236"/>
    <w:rsid w:val="35D903C5"/>
    <w:rsid w:val="35E12DC2"/>
    <w:rsid w:val="35E30C82"/>
    <w:rsid w:val="35F11141"/>
    <w:rsid w:val="35F14768"/>
    <w:rsid w:val="36042ECA"/>
    <w:rsid w:val="36060737"/>
    <w:rsid w:val="36077B54"/>
    <w:rsid w:val="36207AC5"/>
    <w:rsid w:val="36272C9D"/>
    <w:rsid w:val="362B29F8"/>
    <w:rsid w:val="362E6997"/>
    <w:rsid w:val="36314450"/>
    <w:rsid w:val="36321FF8"/>
    <w:rsid w:val="363757EE"/>
    <w:rsid w:val="363A7105"/>
    <w:rsid w:val="363B221C"/>
    <w:rsid w:val="364748F2"/>
    <w:rsid w:val="36705D62"/>
    <w:rsid w:val="36711624"/>
    <w:rsid w:val="367162EC"/>
    <w:rsid w:val="36756EF5"/>
    <w:rsid w:val="36905601"/>
    <w:rsid w:val="36921F96"/>
    <w:rsid w:val="36965535"/>
    <w:rsid w:val="369D0EC6"/>
    <w:rsid w:val="36A131A9"/>
    <w:rsid w:val="36A3118C"/>
    <w:rsid w:val="36A856CC"/>
    <w:rsid w:val="36B22E6E"/>
    <w:rsid w:val="36B857E4"/>
    <w:rsid w:val="36BC4C4E"/>
    <w:rsid w:val="36C60C21"/>
    <w:rsid w:val="36C942C1"/>
    <w:rsid w:val="36D92F69"/>
    <w:rsid w:val="36E12AF9"/>
    <w:rsid w:val="36E531DA"/>
    <w:rsid w:val="36E57B09"/>
    <w:rsid w:val="3724157D"/>
    <w:rsid w:val="3734642A"/>
    <w:rsid w:val="37356D35"/>
    <w:rsid w:val="373E4A93"/>
    <w:rsid w:val="37493A61"/>
    <w:rsid w:val="37575408"/>
    <w:rsid w:val="37596AF9"/>
    <w:rsid w:val="37645D5E"/>
    <w:rsid w:val="377045A5"/>
    <w:rsid w:val="377644C8"/>
    <w:rsid w:val="377A2FE2"/>
    <w:rsid w:val="37931D11"/>
    <w:rsid w:val="379716F7"/>
    <w:rsid w:val="379F49D5"/>
    <w:rsid w:val="37A32FBF"/>
    <w:rsid w:val="37A64CDE"/>
    <w:rsid w:val="37AD17D5"/>
    <w:rsid w:val="37B4396B"/>
    <w:rsid w:val="37B8715D"/>
    <w:rsid w:val="37BA328B"/>
    <w:rsid w:val="37D27ED7"/>
    <w:rsid w:val="37E11E05"/>
    <w:rsid w:val="37E33CA6"/>
    <w:rsid w:val="37E85E95"/>
    <w:rsid w:val="37EC5862"/>
    <w:rsid w:val="37F45447"/>
    <w:rsid w:val="37F747D6"/>
    <w:rsid w:val="37FD3E8B"/>
    <w:rsid w:val="38186634"/>
    <w:rsid w:val="38186965"/>
    <w:rsid w:val="381E48A0"/>
    <w:rsid w:val="3820363A"/>
    <w:rsid w:val="38281018"/>
    <w:rsid w:val="382D20F9"/>
    <w:rsid w:val="382E0700"/>
    <w:rsid w:val="385C1CFE"/>
    <w:rsid w:val="385F02D5"/>
    <w:rsid w:val="3867258C"/>
    <w:rsid w:val="38731364"/>
    <w:rsid w:val="387A4397"/>
    <w:rsid w:val="387D1B06"/>
    <w:rsid w:val="387D3ED4"/>
    <w:rsid w:val="38831870"/>
    <w:rsid w:val="38831F19"/>
    <w:rsid w:val="38837174"/>
    <w:rsid w:val="388F5960"/>
    <w:rsid w:val="389722A2"/>
    <w:rsid w:val="389B5EB7"/>
    <w:rsid w:val="38A15C6B"/>
    <w:rsid w:val="38AA37B9"/>
    <w:rsid w:val="38BA23E6"/>
    <w:rsid w:val="38C37C42"/>
    <w:rsid w:val="38D12C91"/>
    <w:rsid w:val="38DA5BE2"/>
    <w:rsid w:val="38E349E7"/>
    <w:rsid w:val="38EA7903"/>
    <w:rsid w:val="38F048BA"/>
    <w:rsid w:val="38F73FA5"/>
    <w:rsid w:val="38F90A7D"/>
    <w:rsid w:val="39012407"/>
    <w:rsid w:val="390635D7"/>
    <w:rsid w:val="390D09CF"/>
    <w:rsid w:val="390F6BF8"/>
    <w:rsid w:val="391136F4"/>
    <w:rsid w:val="392326BF"/>
    <w:rsid w:val="394443D5"/>
    <w:rsid w:val="3948157E"/>
    <w:rsid w:val="395555D4"/>
    <w:rsid w:val="395B3B87"/>
    <w:rsid w:val="395E51BC"/>
    <w:rsid w:val="396122F5"/>
    <w:rsid w:val="396167D3"/>
    <w:rsid w:val="396C044E"/>
    <w:rsid w:val="397357E1"/>
    <w:rsid w:val="3974291A"/>
    <w:rsid w:val="397A3554"/>
    <w:rsid w:val="397B54A2"/>
    <w:rsid w:val="397C3D6C"/>
    <w:rsid w:val="398C51A8"/>
    <w:rsid w:val="398F3288"/>
    <w:rsid w:val="39902E32"/>
    <w:rsid w:val="39A874E8"/>
    <w:rsid w:val="39CA0C6B"/>
    <w:rsid w:val="39CC721E"/>
    <w:rsid w:val="39CE22D2"/>
    <w:rsid w:val="39D51DE5"/>
    <w:rsid w:val="39D82886"/>
    <w:rsid w:val="39DD0211"/>
    <w:rsid w:val="39DD5C82"/>
    <w:rsid w:val="39E0408B"/>
    <w:rsid w:val="39E201AD"/>
    <w:rsid w:val="39FD052B"/>
    <w:rsid w:val="39FD7296"/>
    <w:rsid w:val="3A050A61"/>
    <w:rsid w:val="3A1717A2"/>
    <w:rsid w:val="3A2C0D88"/>
    <w:rsid w:val="3A3A0F35"/>
    <w:rsid w:val="3A5B03D7"/>
    <w:rsid w:val="3A662076"/>
    <w:rsid w:val="3A7663FB"/>
    <w:rsid w:val="3A7F6F62"/>
    <w:rsid w:val="3A8920E3"/>
    <w:rsid w:val="3A8A6F26"/>
    <w:rsid w:val="3A8B18ED"/>
    <w:rsid w:val="3A9B3770"/>
    <w:rsid w:val="3AB40EBA"/>
    <w:rsid w:val="3AB41012"/>
    <w:rsid w:val="3ABF0340"/>
    <w:rsid w:val="3AC058C7"/>
    <w:rsid w:val="3AC47EC3"/>
    <w:rsid w:val="3ACA05E3"/>
    <w:rsid w:val="3ACE2164"/>
    <w:rsid w:val="3ACF19A3"/>
    <w:rsid w:val="3B066C9A"/>
    <w:rsid w:val="3B1B31C9"/>
    <w:rsid w:val="3B2457DA"/>
    <w:rsid w:val="3B2957E3"/>
    <w:rsid w:val="3B2E0C51"/>
    <w:rsid w:val="3B333DDD"/>
    <w:rsid w:val="3B385567"/>
    <w:rsid w:val="3B3C6203"/>
    <w:rsid w:val="3B3D0E85"/>
    <w:rsid w:val="3B3F12DA"/>
    <w:rsid w:val="3B403B20"/>
    <w:rsid w:val="3B434D6B"/>
    <w:rsid w:val="3B4469DE"/>
    <w:rsid w:val="3B496C1B"/>
    <w:rsid w:val="3B514A99"/>
    <w:rsid w:val="3B5261C9"/>
    <w:rsid w:val="3B674CA9"/>
    <w:rsid w:val="3B68169C"/>
    <w:rsid w:val="3B8319A0"/>
    <w:rsid w:val="3B961032"/>
    <w:rsid w:val="3BA17842"/>
    <w:rsid w:val="3BA411C8"/>
    <w:rsid w:val="3BA7014B"/>
    <w:rsid w:val="3BAF2423"/>
    <w:rsid w:val="3BBC230F"/>
    <w:rsid w:val="3BC83523"/>
    <w:rsid w:val="3BC86522"/>
    <w:rsid w:val="3BE32424"/>
    <w:rsid w:val="3BE81096"/>
    <w:rsid w:val="3BEF0F0F"/>
    <w:rsid w:val="3BEF707C"/>
    <w:rsid w:val="3BF3295B"/>
    <w:rsid w:val="3C0E44D4"/>
    <w:rsid w:val="3C213FA8"/>
    <w:rsid w:val="3C227775"/>
    <w:rsid w:val="3C2735D4"/>
    <w:rsid w:val="3C2A6480"/>
    <w:rsid w:val="3C2B327D"/>
    <w:rsid w:val="3C2F0B9F"/>
    <w:rsid w:val="3C305D6E"/>
    <w:rsid w:val="3C382266"/>
    <w:rsid w:val="3C391DD4"/>
    <w:rsid w:val="3C3E3C63"/>
    <w:rsid w:val="3C43718E"/>
    <w:rsid w:val="3C463576"/>
    <w:rsid w:val="3C472A0E"/>
    <w:rsid w:val="3C5E23E6"/>
    <w:rsid w:val="3C5F1085"/>
    <w:rsid w:val="3C63529D"/>
    <w:rsid w:val="3C6436EA"/>
    <w:rsid w:val="3C657A3E"/>
    <w:rsid w:val="3C6727DF"/>
    <w:rsid w:val="3C6E6FCF"/>
    <w:rsid w:val="3C8D4BE6"/>
    <w:rsid w:val="3CA02607"/>
    <w:rsid w:val="3CAB7D63"/>
    <w:rsid w:val="3CAD4591"/>
    <w:rsid w:val="3CC527C1"/>
    <w:rsid w:val="3CCA0754"/>
    <w:rsid w:val="3CCC58A2"/>
    <w:rsid w:val="3CDA0620"/>
    <w:rsid w:val="3CE04B7A"/>
    <w:rsid w:val="3CE3763E"/>
    <w:rsid w:val="3CEA37D7"/>
    <w:rsid w:val="3CF71419"/>
    <w:rsid w:val="3CFA508D"/>
    <w:rsid w:val="3D0A3F6B"/>
    <w:rsid w:val="3D0C0C45"/>
    <w:rsid w:val="3D170712"/>
    <w:rsid w:val="3D1721C0"/>
    <w:rsid w:val="3D1C61CA"/>
    <w:rsid w:val="3D227735"/>
    <w:rsid w:val="3D28077F"/>
    <w:rsid w:val="3D32568D"/>
    <w:rsid w:val="3D573277"/>
    <w:rsid w:val="3D605F73"/>
    <w:rsid w:val="3D6A1B4C"/>
    <w:rsid w:val="3D6D6539"/>
    <w:rsid w:val="3D7E29F6"/>
    <w:rsid w:val="3DA2705B"/>
    <w:rsid w:val="3DA53539"/>
    <w:rsid w:val="3DB0458E"/>
    <w:rsid w:val="3DB35694"/>
    <w:rsid w:val="3DB43634"/>
    <w:rsid w:val="3DB71B33"/>
    <w:rsid w:val="3DB911D4"/>
    <w:rsid w:val="3DCA4D98"/>
    <w:rsid w:val="3DDB632B"/>
    <w:rsid w:val="3DDF227B"/>
    <w:rsid w:val="3DE577D0"/>
    <w:rsid w:val="3DE9500F"/>
    <w:rsid w:val="3DF446E7"/>
    <w:rsid w:val="3DFE29BC"/>
    <w:rsid w:val="3E0A013E"/>
    <w:rsid w:val="3E13386A"/>
    <w:rsid w:val="3E2829A8"/>
    <w:rsid w:val="3E284CAD"/>
    <w:rsid w:val="3E3D6BE8"/>
    <w:rsid w:val="3E4D5AA5"/>
    <w:rsid w:val="3E4F4D95"/>
    <w:rsid w:val="3E5C1C0B"/>
    <w:rsid w:val="3E5D1382"/>
    <w:rsid w:val="3E605D7B"/>
    <w:rsid w:val="3E613884"/>
    <w:rsid w:val="3E640B33"/>
    <w:rsid w:val="3E671F5B"/>
    <w:rsid w:val="3E680161"/>
    <w:rsid w:val="3E696B7E"/>
    <w:rsid w:val="3E6B55A3"/>
    <w:rsid w:val="3E7051ED"/>
    <w:rsid w:val="3E707498"/>
    <w:rsid w:val="3E7567DF"/>
    <w:rsid w:val="3E782FDC"/>
    <w:rsid w:val="3E7B0AF2"/>
    <w:rsid w:val="3E8F178D"/>
    <w:rsid w:val="3E906406"/>
    <w:rsid w:val="3E91532E"/>
    <w:rsid w:val="3E9970E7"/>
    <w:rsid w:val="3EA4146C"/>
    <w:rsid w:val="3EAD648A"/>
    <w:rsid w:val="3EBB4AEE"/>
    <w:rsid w:val="3EC33289"/>
    <w:rsid w:val="3EC97967"/>
    <w:rsid w:val="3ECA0657"/>
    <w:rsid w:val="3ECC0FDD"/>
    <w:rsid w:val="3ECF6094"/>
    <w:rsid w:val="3EDE6D1E"/>
    <w:rsid w:val="3EE55C57"/>
    <w:rsid w:val="3F036EB6"/>
    <w:rsid w:val="3F0F7AE2"/>
    <w:rsid w:val="3F186F17"/>
    <w:rsid w:val="3F2269B3"/>
    <w:rsid w:val="3F236909"/>
    <w:rsid w:val="3F316D95"/>
    <w:rsid w:val="3F34364E"/>
    <w:rsid w:val="3F3D6303"/>
    <w:rsid w:val="3F3E75F0"/>
    <w:rsid w:val="3F5453E8"/>
    <w:rsid w:val="3F5A7FC0"/>
    <w:rsid w:val="3F5C181C"/>
    <w:rsid w:val="3F634BD5"/>
    <w:rsid w:val="3F6B59AE"/>
    <w:rsid w:val="3F732B39"/>
    <w:rsid w:val="3FAE2AC7"/>
    <w:rsid w:val="3FB0000E"/>
    <w:rsid w:val="3FB005D8"/>
    <w:rsid w:val="3FB05F40"/>
    <w:rsid w:val="3FB12920"/>
    <w:rsid w:val="3FB400A8"/>
    <w:rsid w:val="3FBC72A1"/>
    <w:rsid w:val="3FBD191B"/>
    <w:rsid w:val="3FC71D63"/>
    <w:rsid w:val="3FD74950"/>
    <w:rsid w:val="3FE5377F"/>
    <w:rsid w:val="40006336"/>
    <w:rsid w:val="40040006"/>
    <w:rsid w:val="400B5238"/>
    <w:rsid w:val="40104FD1"/>
    <w:rsid w:val="40151314"/>
    <w:rsid w:val="40161F75"/>
    <w:rsid w:val="401A51BC"/>
    <w:rsid w:val="402B6F32"/>
    <w:rsid w:val="4035462F"/>
    <w:rsid w:val="404D2230"/>
    <w:rsid w:val="404F5D16"/>
    <w:rsid w:val="405B1F66"/>
    <w:rsid w:val="4066620A"/>
    <w:rsid w:val="406978DD"/>
    <w:rsid w:val="406B5E40"/>
    <w:rsid w:val="40741E03"/>
    <w:rsid w:val="407D2537"/>
    <w:rsid w:val="40821699"/>
    <w:rsid w:val="408E7728"/>
    <w:rsid w:val="40922062"/>
    <w:rsid w:val="409764F0"/>
    <w:rsid w:val="409C6247"/>
    <w:rsid w:val="40B969ED"/>
    <w:rsid w:val="40D14E28"/>
    <w:rsid w:val="40D82B71"/>
    <w:rsid w:val="40DA2E5E"/>
    <w:rsid w:val="40DD0AB7"/>
    <w:rsid w:val="40E32783"/>
    <w:rsid w:val="40EB65DD"/>
    <w:rsid w:val="40EC2B2F"/>
    <w:rsid w:val="40EF658B"/>
    <w:rsid w:val="40F20AB7"/>
    <w:rsid w:val="40F468BD"/>
    <w:rsid w:val="41155C7D"/>
    <w:rsid w:val="411D2572"/>
    <w:rsid w:val="411F3F16"/>
    <w:rsid w:val="41220CE1"/>
    <w:rsid w:val="41307274"/>
    <w:rsid w:val="41313857"/>
    <w:rsid w:val="413919D8"/>
    <w:rsid w:val="413C0683"/>
    <w:rsid w:val="4149513D"/>
    <w:rsid w:val="414C289C"/>
    <w:rsid w:val="41556A1E"/>
    <w:rsid w:val="4162705B"/>
    <w:rsid w:val="41684027"/>
    <w:rsid w:val="41691A55"/>
    <w:rsid w:val="41756B8B"/>
    <w:rsid w:val="418270C8"/>
    <w:rsid w:val="41846666"/>
    <w:rsid w:val="418F5CEE"/>
    <w:rsid w:val="41956FC3"/>
    <w:rsid w:val="419D59DD"/>
    <w:rsid w:val="419F2EA3"/>
    <w:rsid w:val="41A55979"/>
    <w:rsid w:val="41AF5D96"/>
    <w:rsid w:val="41B34155"/>
    <w:rsid w:val="41B80FEA"/>
    <w:rsid w:val="41BB789D"/>
    <w:rsid w:val="41CB2E95"/>
    <w:rsid w:val="41CE5D6F"/>
    <w:rsid w:val="41CE5E80"/>
    <w:rsid w:val="41D47CA6"/>
    <w:rsid w:val="41D9224B"/>
    <w:rsid w:val="41DA7E07"/>
    <w:rsid w:val="41DB3703"/>
    <w:rsid w:val="41DC06D8"/>
    <w:rsid w:val="41DD216B"/>
    <w:rsid w:val="41DE58F1"/>
    <w:rsid w:val="41E626FC"/>
    <w:rsid w:val="41F84C3F"/>
    <w:rsid w:val="42020CB8"/>
    <w:rsid w:val="42053DF6"/>
    <w:rsid w:val="42077BE9"/>
    <w:rsid w:val="42101F23"/>
    <w:rsid w:val="421E7EC4"/>
    <w:rsid w:val="42267A5C"/>
    <w:rsid w:val="422F407F"/>
    <w:rsid w:val="423730E7"/>
    <w:rsid w:val="42393A30"/>
    <w:rsid w:val="424478C7"/>
    <w:rsid w:val="42525529"/>
    <w:rsid w:val="42642385"/>
    <w:rsid w:val="42682E1D"/>
    <w:rsid w:val="42690B0A"/>
    <w:rsid w:val="426F4B6A"/>
    <w:rsid w:val="426F6060"/>
    <w:rsid w:val="427F4441"/>
    <w:rsid w:val="42875AF2"/>
    <w:rsid w:val="42884F70"/>
    <w:rsid w:val="428C5320"/>
    <w:rsid w:val="429123AD"/>
    <w:rsid w:val="42B545E4"/>
    <w:rsid w:val="42C53FC1"/>
    <w:rsid w:val="42CE0A01"/>
    <w:rsid w:val="42D163E8"/>
    <w:rsid w:val="42D24020"/>
    <w:rsid w:val="42D74CB5"/>
    <w:rsid w:val="42DC3FE9"/>
    <w:rsid w:val="42F36C4D"/>
    <w:rsid w:val="430742C8"/>
    <w:rsid w:val="431710BE"/>
    <w:rsid w:val="435278F3"/>
    <w:rsid w:val="43652ADE"/>
    <w:rsid w:val="4367719E"/>
    <w:rsid w:val="436B02D7"/>
    <w:rsid w:val="436F2539"/>
    <w:rsid w:val="43720472"/>
    <w:rsid w:val="437602C4"/>
    <w:rsid w:val="43796616"/>
    <w:rsid w:val="43A655CA"/>
    <w:rsid w:val="43AB3053"/>
    <w:rsid w:val="43AF6312"/>
    <w:rsid w:val="43B20353"/>
    <w:rsid w:val="43B60B7C"/>
    <w:rsid w:val="43BB792D"/>
    <w:rsid w:val="43C81399"/>
    <w:rsid w:val="43C912ED"/>
    <w:rsid w:val="43CE0EF2"/>
    <w:rsid w:val="43D057F1"/>
    <w:rsid w:val="43D1414A"/>
    <w:rsid w:val="43D26B6F"/>
    <w:rsid w:val="43D67E4D"/>
    <w:rsid w:val="43DD67D9"/>
    <w:rsid w:val="43DF56DB"/>
    <w:rsid w:val="43E21A42"/>
    <w:rsid w:val="43F61EFF"/>
    <w:rsid w:val="43F6705C"/>
    <w:rsid w:val="43F74C76"/>
    <w:rsid w:val="43FB7B69"/>
    <w:rsid w:val="44053304"/>
    <w:rsid w:val="440C0538"/>
    <w:rsid w:val="440E0A54"/>
    <w:rsid w:val="44141688"/>
    <w:rsid w:val="44175663"/>
    <w:rsid w:val="442A3260"/>
    <w:rsid w:val="443A68E8"/>
    <w:rsid w:val="44417472"/>
    <w:rsid w:val="44493192"/>
    <w:rsid w:val="444C7891"/>
    <w:rsid w:val="44504583"/>
    <w:rsid w:val="44546900"/>
    <w:rsid w:val="445A7412"/>
    <w:rsid w:val="44615D4D"/>
    <w:rsid w:val="446263B0"/>
    <w:rsid w:val="446933DB"/>
    <w:rsid w:val="447C21A2"/>
    <w:rsid w:val="447E71DD"/>
    <w:rsid w:val="448133F2"/>
    <w:rsid w:val="44824455"/>
    <w:rsid w:val="44897E0A"/>
    <w:rsid w:val="4490797F"/>
    <w:rsid w:val="44A24CE2"/>
    <w:rsid w:val="44AC6AA0"/>
    <w:rsid w:val="44C02FBC"/>
    <w:rsid w:val="44C9166B"/>
    <w:rsid w:val="44CF1F14"/>
    <w:rsid w:val="44D43250"/>
    <w:rsid w:val="44D477D8"/>
    <w:rsid w:val="44DB79B8"/>
    <w:rsid w:val="44E70967"/>
    <w:rsid w:val="44E76148"/>
    <w:rsid w:val="44EF65A4"/>
    <w:rsid w:val="4503052C"/>
    <w:rsid w:val="450353C6"/>
    <w:rsid w:val="4509333F"/>
    <w:rsid w:val="45116BFC"/>
    <w:rsid w:val="45185DAE"/>
    <w:rsid w:val="451A4682"/>
    <w:rsid w:val="45273624"/>
    <w:rsid w:val="452A7E19"/>
    <w:rsid w:val="4535604E"/>
    <w:rsid w:val="45516ED2"/>
    <w:rsid w:val="45534F41"/>
    <w:rsid w:val="45610A71"/>
    <w:rsid w:val="45764D5C"/>
    <w:rsid w:val="45783A8C"/>
    <w:rsid w:val="458D1EE2"/>
    <w:rsid w:val="459640A4"/>
    <w:rsid w:val="45975583"/>
    <w:rsid w:val="45A23E4F"/>
    <w:rsid w:val="45A864FE"/>
    <w:rsid w:val="45BA2A70"/>
    <w:rsid w:val="45BF007D"/>
    <w:rsid w:val="45C110D3"/>
    <w:rsid w:val="45D04FEF"/>
    <w:rsid w:val="45D33485"/>
    <w:rsid w:val="45EE5900"/>
    <w:rsid w:val="46092E53"/>
    <w:rsid w:val="46210C9F"/>
    <w:rsid w:val="462214B8"/>
    <w:rsid w:val="462D5FEF"/>
    <w:rsid w:val="46423B27"/>
    <w:rsid w:val="464B0531"/>
    <w:rsid w:val="464C3A05"/>
    <w:rsid w:val="464E1734"/>
    <w:rsid w:val="46511E10"/>
    <w:rsid w:val="465448F2"/>
    <w:rsid w:val="465951E1"/>
    <w:rsid w:val="465E3098"/>
    <w:rsid w:val="46623D1B"/>
    <w:rsid w:val="46672F35"/>
    <w:rsid w:val="466C2476"/>
    <w:rsid w:val="466C3BF2"/>
    <w:rsid w:val="466D4269"/>
    <w:rsid w:val="46753A27"/>
    <w:rsid w:val="46862C38"/>
    <w:rsid w:val="468B615B"/>
    <w:rsid w:val="46943FE6"/>
    <w:rsid w:val="469C5366"/>
    <w:rsid w:val="46B10DAF"/>
    <w:rsid w:val="46BE554E"/>
    <w:rsid w:val="46C45D65"/>
    <w:rsid w:val="46D07416"/>
    <w:rsid w:val="46D22372"/>
    <w:rsid w:val="46E74CC0"/>
    <w:rsid w:val="46F24A9C"/>
    <w:rsid w:val="46F94ACB"/>
    <w:rsid w:val="47015186"/>
    <w:rsid w:val="470D0168"/>
    <w:rsid w:val="470D4174"/>
    <w:rsid w:val="4715699E"/>
    <w:rsid w:val="47221EC0"/>
    <w:rsid w:val="472A79E0"/>
    <w:rsid w:val="472C105B"/>
    <w:rsid w:val="4736137F"/>
    <w:rsid w:val="473769F4"/>
    <w:rsid w:val="47396794"/>
    <w:rsid w:val="473D5031"/>
    <w:rsid w:val="47436F93"/>
    <w:rsid w:val="47497CED"/>
    <w:rsid w:val="474E3CA6"/>
    <w:rsid w:val="474F2EE8"/>
    <w:rsid w:val="47585BA0"/>
    <w:rsid w:val="475A1D2F"/>
    <w:rsid w:val="475A7944"/>
    <w:rsid w:val="476147F4"/>
    <w:rsid w:val="476436A4"/>
    <w:rsid w:val="47754C2E"/>
    <w:rsid w:val="47823144"/>
    <w:rsid w:val="478821C8"/>
    <w:rsid w:val="478B13A5"/>
    <w:rsid w:val="478F23A2"/>
    <w:rsid w:val="479876C5"/>
    <w:rsid w:val="47A2298A"/>
    <w:rsid w:val="47AC49D7"/>
    <w:rsid w:val="47C30CFF"/>
    <w:rsid w:val="47CA3C56"/>
    <w:rsid w:val="47D11B3F"/>
    <w:rsid w:val="47D538BF"/>
    <w:rsid w:val="47EC3BCC"/>
    <w:rsid w:val="47EF48E2"/>
    <w:rsid w:val="47FE5712"/>
    <w:rsid w:val="48056817"/>
    <w:rsid w:val="48071009"/>
    <w:rsid w:val="48160910"/>
    <w:rsid w:val="481D2E0A"/>
    <w:rsid w:val="482917DE"/>
    <w:rsid w:val="48312257"/>
    <w:rsid w:val="48314497"/>
    <w:rsid w:val="48454B43"/>
    <w:rsid w:val="484E2F53"/>
    <w:rsid w:val="484E459F"/>
    <w:rsid w:val="485174E3"/>
    <w:rsid w:val="486E0331"/>
    <w:rsid w:val="4873740A"/>
    <w:rsid w:val="4877279F"/>
    <w:rsid w:val="48832C3B"/>
    <w:rsid w:val="489176F0"/>
    <w:rsid w:val="48A01DC6"/>
    <w:rsid w:val="48AE7B29"/>
    <w:rsid w:val="48B34240"/>
    <w:rsid w:val="48B43467"/>
    <w:rsid w:val="48BD60A8"/>
    <w:rsid w:val="48C85917"/>
    <w:rsid w:val="48D05068"/>
    <w:rsid w:val="48D72399"/>
    <w:rsid w:val="48D926AD"/>
    <w:rsid w:val="48DA3444"/>
    <w:rsid w:val="48DC03DD"/>
    <w:rsid w:val="48F2474B"/>
    <w:rsid w:val="4900376F"/>
    <w:rsid w:val="49031DE2"/>
    <w:rsid w:val="49046090"/>
    <w:rsid w:val="490578A2"/>
    <w:rsid w:val="490B6702"/>
    <w:rsid w:val="4924152D"/>
    <w:rsid w:val="4924574C"/>
    <w:rsid w:val="492B380B"/>
    <w:rsid w:val="49306605"/>
    <w:rsid w:val="4932429E"/>
    <w:rsid w:val="493317E9"/>
    <w:rsid w:val="4933521B"/>
    <w:rsid w:val="49344B77"/>
    <w:rsid w:val="494827F3"/>
    <w:rsid w:val="49515037"/>
    <w:rsid w:val="495441DE"/>
    <w:rsid w:val="49590D13"/>
    <w:rsid w:val="496603CB"/>
    <w:rsid w:val="49722813"/>
    <w:rsid w:val="49727215"/>
    <w:rsid w:val="49752438"/>
    <w:rsid w:val="497E3FC3"/>
    <w:rsid w:val="49825179"/>
    <w:rsid w:val="49827172"/>
    <w:rsid w:val="49857B3C"/>
    <w:rsid w:val="49891345"/>
    <w:rsid w:val="498F3090"/>
    <w:rsid w:val="499049E3"/>
    <w:rsid w:val="49A30128"/>
    <w:rsid w:val="49B01BAE"/>
    <w:rsid w:val="49B4583D"/>
    <w:rsid w:val="49B54250"/>
    <w:rsid w:val="49B61DD3"/>
    <w:rsid w:val="49B8517B"/>
    <w:rsid w:val="49B854B2"/>
    <w:rsid w:val="49C2169A"/>
    <w:rsid w:val="49C41D97"/>
    <w:rsid w:val="49C42A10"/>
    <w:rsid w:val="49C76AA2"/>
    <w:rsid w:val="49CD79A4"/>
    <w:rsid w:val="49D62A28"/>
    <w:rsid w:val="49DF3699"/>
    <w:rsid w:val="49EB61F2"/>
    <w:rsid w:val="49EC674C"/>
    <w:rsid w:val="49EC7055"/>
    <w:rsid w:val="49F47F64"/>
    <w:rsid w:val="49FD7E22"/>
    <w:rsid w:val="4A0E2BA8"/>
    <w:rsid w:val="4A111BFA"/>
    <w:rsid w:val="4A267576"/>
    <w:rsid w:val="4A280B0E"/>
    <w:rsid w:val="4A2C3C74"/>
    <w:rsid w:val="4A2D7BC9"/>
    <w:rsid w:val="4A327B46"/>
    <w:rsid w:val="4A3845C5"/>
    <w:rsid w:val="4A3B2897"/>
    <w:rsid w:val="4A3B2DB5"/>
    <w:rsid w:val="4A4044A1"/>
    <w:rsid w:val="4A4B3F70"/>
    <w:rsid w:val="4A51261B"/>
    <w:rsid w:val="4A543304"/>
    <w:rsid w:val="4A5D123E"/>
    <w:rsid w:val="4A5F2B0E"/>
    <w:rsid w:val="4A6075A3"/>
    <w:rsid w:val="4A6514DB"/>
    <w:rsid w:val="4A664A90"/>
    <w:rsid w:val="4A80341B"/>
    <w:rsid w:val="4A811C9F"/>
    <w:rsid w:val="4A816144"/>
    <w:rsid w:val="4A8A1046"/>
    <w:rsid w:val="4A8D2F47"/>
    <w:rsid w:val="4A9621B8"/>
    <w:rsid w:val="4A98092D"/>
    <w:rsid w:val="4A9B3DA6"/>
    <w:rsid w:val="4AA11A7B"/>
    <w:rsid w:val="4AAB13E0"/>
    <w:rsid w:val="4AB604A6"/>
    <w:rsid w:val="4AD32458"/>
    <w:rsid w:val="4AD75D13"/>
    <w:rsid w:val="4AE67BDD"/>
    <w:rsid w:val="4AF41A83"/>
    <w:rsid w:val="4AF64EB3"/>
    <w:rsid w:val="4AF854A5"/>
    <w:rsid w:val="4AFE02EB"/>
    <w:rsid w:val="4B0B061E"/>
    <w:rsid w:val="4B116C3A"/>
    <w:rsid w:val="4B1A31D2"/>
    <w:rsid w:val="4B1F2755"/>
    <w:rsid w:val="4B21349F"/>
    <w:rsid w:val="4B2947A3"/>
    <w:rsid w:val="4B3656CC"/>
    <w:rsid w:val="4B424673"/>
    <w:rsid w:val="4B43687B"/>
    <w:rsid w:val="4B4C4C91"/>
    <w:rsid w:val="4B4F585E"/>
    <w:rsid w:val="4B5066D3"/>
    <w:rsid w:val="4B524F5F"/>
    <w:rsid w:val="4B556C18"/>
    <w:rsid w:val="4B5B00CB"/>
    <w:rsid w:val="4B5C2A02"/>
    <w:rsid w:val="4B5D1505"/>
    <w:rsid w:val="4B5D2F0E"/>
    <w:rsid w:val="4B670EEB"/>
    <w:rsid w:val="4B6C76C1"/>
    <w:rsid w:val="4B700715"/>
    <w:rsid w:val="4B7837FE"/>
    <w:rsid w:val="4B842536"/>
    <w:rsid w:val="4B857330"/>
    <w:rsid w:val="4B8D6483"/>
    <w:rsid w:val="4B9426D6"/>
    <w:rsid w:val="4B9F7B27"/>
    <w:rsid w:val="4BA9427B"/>
    <w:rsid w:val="4BB21BF5"/>
    <w:rsid w:val="4BC93340"/>
    <w:rsid w:val="4BCD5D8A"/>
    <w:rsid w:val="4BD667C4"/>
    <w:rsid w:val="4BDB6730"/>
    <w:rsid w:val="4BE50349"/>
    <w:rsid w:val="4BF11E1A"/>
    <w:rsid w:val="4BF9699A"/>
    <w:rsid w:val="4C0A56D4"/>
    <w:rsid w:val="4C0D086F"/>
    <w:rsid w:val="4C1233AD"/>
    <w:rsid w:val="4C1648A2"/>
    <w:rsid w:val="4C185ADC"/>
    <w:rsid w:val="4C1F4B55"/>
    <w:rsid w:val="4C317727"/>
    <w:rsid w:val="4C364701"/>
    <w:rsid w:val="4C4233CF"/>
    <w:rsid w:val="4C4502B3"/>
    <w:rsid w:val="4C4C2ECA"/>
    <w:rsid w:val="4C5114DD"/>
    <w:rsid w:val="4C5B4E2F"/>
    <w:rsid w:val="4C64188F"/>
    <w:rsid w:val="4C6B203A"/>
    <w:rsid w:val="4C9D5333"/>
    <w:rsid w:val="4CB94893"/>
    <w:rsid w:val="4CD40156"/>
    <w:rsid w:val="4CD97F00"/>
    <w:rsid w:val="4CE507BB"/>
    <w:rsid w:val="4CE84B1E"/>
    <w:rsid w:val="4CF84925"/>
    <w:rsid w:val="4CFB7174"/>
    <w:rsid w:val="4D0230A4"/>
    <w:rsid w:val="4D0541DC"/>
    <w:rsid w:val="4D0828E9"/>
    <w:rsid w:val="4D083099"/>
    <w:rsid w:val="4D08524C"/>
    <w:rsid w:val="4D0E0C13"/>
    <w:rsid w:val="4D1413B4"/>
    <w:rsid w:val="4D16583F"/>
    <w:rsid w:val="4D17385C"/>
    <w:rsid w:val="4D4B4412"/>
    <w:rsid w:val="4D503413"/>
    <w:rsid w:val="4D6A54AB"/>
    <w:rsid w:val="4D815267"/>
    <w:rsid w:val="4D8C0894"/>
    <w:rsid w:val="4D8F1DE7"/>
    <w:rsid w:val="4D983C7F"/>
    <w:rsid w:val="4D9D0D26"/>
    <w:rsid w:val="4DA20DFB"/>
    <w:rsid w:val="4DAD5859"/>
    <w:rsid w:val="4DB85C63"/>
    <w:rsid w:val="4DB9274D"/>
    <w:rsid w:val="4DCA0A14"/>
    <w:rsid w:val="4DE15ABD"/>
    <w:rsid w:val="4DE91693"/>
    <w:rsid w:val="4DEE3FB3"/>
    <w:rsid w:val="4DF20E52"/>
    <w:rsid w:val="4DF52C1C"/>
    <w:rsid w:val="4DFE09DF"/>
    <w:rsid w:val="4DFF3390"/>
    <w:rsid w:val="4E0144FA"/>
    <w:rsid w:val="4E055215"/>
    <w:rsid w:val="4E0A289D"/>
    <w:rsid w:val="4E0B0488"/>
    <w:rsid w:val="4E0B62AA"/>
    <w:rsid w:val="4E10399C"/>
    <w:rsid w:val="4E2D7F67"/>
    <w:rsid w:val="4E444909"/>
    <w:rsid w:val="4E604970"/>
    <w:rsid w:val="4E691FCA"/>
    <w:rsid w:val="4E70427F"/>
    <w:rsid w:val="4E7B161E"/>
    <w:rsid w:val="4E8C412A"/>
    <w:rsid w:val="4E9F52CA"/>
    <w:rsid w:val="4EB44996"/>
    <w:rsid w:val="4EBA01BB"/>
    <w:rsid w:val="4EC1374B"/>
    <w:rsid w:val="4ECD2946"/>
    <w:rsid w:val="4ED147C1"/>
    <w:rsid w:val="4ED374D0"/>
    <w:rsid w:val="4EE27D7A"/>
    <w:rsid w:val="4EE95170"/>
    <w:rsid w:val="4EED6AB4"/>
    <w:rsid w:val="4EEE4967"/>
    <w:rsid w:val="4EFF10AB"/>
    <w:rsid w:val="4F0711B8"/>
    <w:rsid w:val="4F0D1F32"/>
    <w:rsid w:val="4F105E49"/>
    <w:rsid w:val="4F1A4447"/>
    <w:rsid w:val="4F1E452A"/>
    <w:rsid w:val="4F245FE4"/>
    <w:rsid w:val="4F32541F"/>
    <w:rsid w:val="4F3A6287"/>
    <w:rsid w:val="4F3B2C0D"/>
    <w:rsid w:val="4F3F0431"/>
    <w:rsid w:val="4F404EE0"/>
    <w:rsid w:val="4F503EC3"/>
    <w:rsid w:val="4F65431D"/>
    <w:rsid w:val="4F703170"/>
    <w:rsid w:val="4F83000A"/>
    <w:rsid w:val="4F9B16D6"/>
    <w:rsid w:val="4FA856E5"/>
    <w:rsid w:val="4FB01DB0"/>
    <w:rsid w:val="4FC44ABC"/>
    <w:rsid w:val="4FD33681"/>
    <w:rsid w:val="4FDD4119"/>
    <w:rsid w:val="4FDF5DEF"/>
    <w:rsid w:val="4FE06B2A"/>
    <w:rsid w:val="4FE859C5"/>
    <w:rsid w:val="4FEC47F8"/>
    <w:rsid w:val="4FF4044F"/>
    <w:rsid w:val="501244E2"/>
    <w:rsid w:val="502D57C0"/>
    <w:rsid w:val="503451F3"/>
    <w:rsid w:val="50397B2D"/>
    <w:rsid w:val="50440A06"/>
    <w:rsid w:val="505644F6"/>
    <w:rsid w:val="50785C87"/>
    <w:rsid w:val="508250F6"/>
    <w:rsid w:val="50963EF0"/>
    <w:rsid w:val="509E3987"/>
    <w:rsid w:val="50A06EBA"/>
    <w:rsid w:val="50A92DDB"/>
    <w:rsid w:val="50B93817"/>
    <w:rsid w:val="50BE405E"/>
    <w:rsid w:val="50C6577B"/>
    <w:rsid w:val="50C75459"/>
    <w:rsid w:val="50D16BC1"/>
    <w:rsid w:val="50D77449"/>
    <w:rsid w:val="50E2074A"/>
    <w:rsid w:val="510A147E"/>
    <w:rsid w:val="51123DFB"/>
    <w:rsid w:val="51150696"/>
    <w:rsid w:val="511600C5"/>
    <w:rsid w:val="511729C7"/>
    <w:rsid w:val="511E4130"/>
    <w:rsid w:val="511F0A79"/>
    <w:rsid w:val="51215BB8"/>
    <w:rsid w:val="51235A2B"/>
    <w:rsid w:val="513B53D4"/>
    <w:rsid w:val="513C181E"/>
    <w:rsid w:val="51462300"/>
    <w:rsid w:val="51496907"/>
    <w:rsid w:val="51576E2F"/>
    <w:rsid w:val="515C7FB9"/>
    <w:rsid w:val="515D4403"/>
    <w:rsid w:val="516D6307"/>
    <w:rsid w:val="517065DD"/>
    <w:rsid w:val="517270B8"/>
    <w:rsid w:val="51792B6A"/>
    <w:rsid w:val="517A55E8"/>
    <w:rsid w:val="517C5C51"/>
    <w:rsid w:val="5182302A"/>
    <w:rsid w:val="518F2363"/>
    <w:rsid w:val="51963BA3"/>
    <w:rsid w:val="519F7FAC"/>
    <w:rsid w:val="51A018B7"/>
    <w:rsid w:val="51A14737"/>
    <w:rsid w:val="51A2158E"/>
    <w:rsid w:val="51A8382E"/>
    <w:rsid w:val="51A87469"/>
    <w:rsid w:val="51AB4F07"/>
    <w:rsid w:val="51B67F42"/>
    <w:rsid w:val="51BB6817"/>
    <w:rsid w:val="51C96605"/>
    <w:rsid w:val="51CA475C"/>
    <w:rsid w:val="51CE5C4C"/>
    <w:rsid w:val="51D756BE"/>
    <w:rsid w:val="51DD57B6"/>
    <w:rsid w:val="51DF350E"/>
    <w:rsid w:val="51DF412A"/>
    <w:rsid w:val="51E34CC5"/>
    <w:rsid w:val="51FA173F"/>
    <w:rsid w:val="51FF3157"/>
    <w:rsid w:val="520B2C6D"/>
    <w:rsid w:val="52133C34"/>
    <w:rsid w:val="52140036"/>
    <w:rsid w:val="5219726B"/>
    <w:rsid w:val="521F224C"/>
    <w:rsid w:val="522638BE"/>
    <w:rsid w:val="5229322C"/>
    <w:rsid w:val="522A0C52"/>
    <w:rsid w:val="522A1EF5"/>
    <w:rsid w:val="523D30C4"/>
    <w:rsid w:val="52403BF9"/>
    <w:rsid w:val="524150BF"/>
    <w:rsid w:val="5248662E"/>
    <w:rsid w:val="524D1DE7"/>
    <w:rsid w:val="52586AC4"/>
    <w:rsid w:val="527B219E"/>
    <w:rsid w:val="528449E8"/>
    <w:rsid w:val="52871B8B"/>
    <w:rsid w:val="52876BEF"/>
    <w:rsid w:val="528B2294"/>
    <w:rsid w:val="52987A13"/>
    <w:rsid w:val="52995E1D"/>
    <w:rsid w:val="52A37469"/>
    <w:rsid w:val="52BC333B"/>
    <w:rsid w:val="52CE1A3C"/>
    <w:rsid w:val="52D4020B"/>
    <w:rsid w:val="52E54444"/>
    <w:rsid w:val="52FF4BFF"/>
    <w:rsid w:val="53030788"/>
    <w:rsid w:val="530D327B"/>
    <w:rsid w:val="53170583"/>
    <w:rsid w:val="531B78A4"/>
    <w:rsid w:val="53234FBA"/>
    <w:rsid w:val="532663CB"/>
    <w:rsid w:val="533C7CC3"/>
    <w:rsid w:val="534731E7"/>
    <w:rsid w:val="534E4A4F"/>
    <w:rsid w:val="53596866"/>
    <w:rsid w:val="536870CF"/>
    <w:rsid w:val="53840791"/>
    <w:rsid w:val="538728EC"/>
    <w:rsid w:val="538D5A45"/>
    <w:rsid w:val="53930A17"/>
    <w:rsid w:val="53A17B6E"/>
    <w:rsid w:val="53A345E8"/>
    <w:rsid w:val="53AA69EC"/>
    <w:rsid w:val="53B94E28"/>
    <w:rsid w:val="53BA2060"/>
    <w:rsid w:val="53BD66C9"/>
    <w:rsid w:val="53E93558"/>
    <w:rsid w:val="53EC4262"/>
    <w:rsid w:val="53F97037"/>
    <w:rsid w:val="540353D1"/>
    <w:rsid w:val="54060F9D"/>
    <w:rsid w:val="540B2184"/>
    <w:rsid w:val="540F235E"/>
    <w:rsid w:val="541322F2"/>
    <w:rsid w:val="54173A92"/>
    <w:rsid w:val="54213DCB"/>
    <w:rsid w:val="54222B22"/>
    <w:rsid w:val="542C7A98"/>
    <w:rsid w:val="54367746"/>
    <w:rsid w:val="543B63E2"/>
    <w:rsid w:val="544615F0"/>
    <w:rsid w:val="544909BE"/>
    <w:rsid w:val="544E2DBF"/>
    <w:rsid w:val="544E3809"/>
    <w:rsid w:val="545C145C"/>
    <w:rsid w:val="545D2C15"/>
    <w:rsid w:val="545E7B26"/>
    <w:rsid w:val="54605FBD"/>
    <w:rsid w:val="5463724D"/>
    <w:rsid w:val="54652DF3"/>
    <w:rsid w:val="54676070"/>
    <w:rsid w:val="546E0797"/>
    <w:rsid w:val="54761046"/>
    <w:rsid w:val="547F5C9A"/>
    <w:rsid w:val="54825E65"/>
    <w:rsid w:val="54892033"/>
    <w:rsid w:val="548A5B56"/>
    <w:rsid w:val="54A86A7C"/>
    <w:rsid w:val="54AF16DE"/>
    <w:rsid w:val="54B50CF1"/>
    <w:rsid w:val="54B95EEC"/>
    <w:rsid w:val="54C0394D"/>
    <w:rsid w:val="54CE39BB"/>
    <w:rsid w:val="54D166F6"/>
    <w:rsid w:val="54D71321"/>
    <w:rsid w:val="54D90BDE"/>
    <w:rsid w:val="54DA747E"/>
    <w:rsid w:val="54DC2EBD"/>
    <w:rsid w:val="54E131E2"/>
    <w:rsid w:val="54F43303"/>
    <w:rsid w:val="54F457BC"/>
    <w:rsid w:val="54FC2BCD"/>
    <w:rsid w:val="55131FEC"/>
    <w:rsid w:val="551630FC"/>
    <w:rsid w:val="5523557D"/>
    <w:rsid w:val="55301446"/>
    <w:rsid w:val="554307FE"/>
    <w:rsid w:val="554C05D6"/>
    <w:rsid w:val="555F1B75"/>
    <w:rsid w:val="556A47BF"/>
    <w:rsid w:val="55733F59"/>
    <w:rsid w:val="55863FAB"/>
    <w:rsid w:val="559A3850"/>
    <w:rsid w:val="55A03D0C"/>
    <w:rsid w:val="55B81E3A"/>
    <w:rsid w:val="55C4407D"/>
    <w:rsid w:val="55C62557"/>
    <w:rsid w:val="55CC6981"/>
    <w:rsid w:val="55D02071"/>
    <w:rsid w:val="55D2248F"/>
    <w:rsid w:val="55D226E7"/>
    <w:rsid w:val="55DD159A"/>
    <w:rsid w:val="55DE46F8"/>
    <w:rsid w:val="55DF4042"/>
    <w:rsid w:val="55E85F28"/>
    <w:rsid w:val="55F15FDB"/>
    <w:rsid w:val="55F86847"/>
    <w:rsid w:val="55F97623"/>
    <w:rsid w:val="56217B10"/>
    <w:rsid w:val="56394636"/>
    <w:rsid w:val="564718FB"/>
    <w:rsid w:val="564D42F2"/>
    <w:rsid w:val="565B4EAE"/>
    <w:rsid w:val="565F6532"/>
    <w:rsid w:val="5662423A"/>
    <w:rsid w:val="56647180"/>
    <w:rsid w:val="566E7783"/>
    <w:rsid w:val="567574D3"/>
    <w:rsid w:val="567F1C8C"/>
    <w:rsid w:val="56853787"/>
    <w:rsid w:val="569128DB"/>
    <w:rsid w:val="56980CBC"/>
    <w:rsid w:val="56983D2A"/>
    <w:rsid w:val="569A2AE4"/>
    <w:rsid w:val="56A43F9B"/>
    <w:rsid w:val="56A44466"/>
    <w:rsid w:val="56A61297"/>
    <w:rsid w:val="56B66789"/>
    <w:rsid w:val="56BA4629"/>
    <w:rsid w:val="56C25536"/>
    <w:rsid w:val="56C27357"/>
    <w:rsid w:val="56C4073B"/>
    <w:rsid w:val="56D4259B"/>
    <w:rsid w:val="56DC433C"/>
    <w:rsid w:val="56E62A25"/>
    <w:rsid w:val="56E70E91"/>
    <w:rsid w:val="56E945D8"/>
    <w:rsid w:val="56F140FB"/>
    <w:rsid w:val="56FA2572"/>
    <w:rsid w:val="570F38FB"/>
    <w:rsid w:val="57317A2D"/>
    <w:rsid w:val="573343D5"/>
    <w:rsid w:val="574237A5"/>
    <w:rsid w:val="57480C7E"/>
    <w:rsid w:val="574E044C"/>
    <w:rsid w:val="577919F1"/>
    <w:rsid w:val="57837719"/>
    <w:rsid w:val="578F06BB"/>
    <w:rsid w:val="578F77B5"/>
    <w:rsid w:val="579537F7"/>
    <w:rsid w:val="579C19DA"/>
    <w:rsid w:val="57A54FDC"/>
    <w:rsid w:val="57AD5472"/>
    <w:rsid w:val="57C14AD0"/>
    <w:rsid w:val="57CA10D2"/>
    <w:rsid w:val="57CD6833"/>
    <w:rsid w:val="57D85DDE"/>
    <w:rsid w:val="57FD013B"/>
    <w:rsid w:val="57FF729E"/>
    <w:rsid w:val="58106CA6"/>
    <w:rsid w:val="58130A39"/>
    <w:rsid w:val="5814199B"/>
    <w:rsid w:val="581553C8"/>
    <w:rsid w:val="58176D45"/>
    <w:rsid w:val="58207C92"/>
    <w:rsid w:val="58247D50"/>
    <w:rsid w:val="58381E6A"/>
    <w:rsid w:val="583C62B7"/>
    <w:rsid w:val="5848185C"/>
    <w:rsid w:val="584F7D5F"/>
    <w:rsid w:val="585B1210"/>
    <w:rsid w:val="585E5941"/>
    <w:rsid w:val="585E782A"/>
    <w:rsid w:val="58656967"/>
    <w:rsid w:val="587E014A"/>
    <w:rsid w:val="5887397A"/>
    <w:rsid w:val="588D33E6"/>
    <w:rsid w:val="589A7317"/>
    <w:rsid w:val="58A04617"/>
    <w:rsid w:val="58A545FC"/>
    <w:rsid w:val="58B038B4"/>
    <w:rsid w:val="58C42F9A"/>
    <w:rsid w:val="58CA623D"/>
    <w:rsid w:val="58E53FCB"/>
    <w:rsid w:val="58EA2C4B"/>
    <w:rsid w:val="58F10149"/>
    <w:rsid w:val="58F7366B"/>
    <w:rsid w:val="58F93F75"/>
    <w:rsid w:val="59042F7C"/>
    <w:rsid w:val="591050F0"/>
    <w:rsid w:val="592430C6"/>
    <w:rsid w:val="59264D2A"/>
    <w:rsid w:val="59402925"/>
    <w:rsid w:val="5940688D"/>
    <w:rsid w:val="59446117"/>
    <w:rsid w:val="594D0BDB"/>
    <w:rsid w:val="59592ED1"/>
    <w:rsid w:val="59610D60"/>
    <w:rsid w:val="59635C60"/>
    <w:rsid w:val="596541E5"/>
    <w:rsid w:val="596C0F43"/>
    <w:rsid w:val="596C120D"/>
    <w:rsid w:val="596D77E3"/>
    <w:rsid w:val="59744FD4"/>
    <w:rsid w:val="599C00A2"/>
    <w:rsid w:val="599F418D"/>
    <w:rsid w:val="59B23C9A"/>
    <w:rsid w:val="59B94819"/>
    <w:rsid w:val="59C84333"/>
    <w:rsid w:val="59DE28FC"/>
    <w:rsid w:val="59E05471"/>
    <w:rsid w:val="59EC3189"/>
    <w:rsid w:val="59F304B9"/>
    <w:rsid w:val="5A06741F"/>
    <w:rsid w:val="5A0B34F7"/>
    <w:rsid w:val="5A0D5EFA"/>
    <w:rsid w:val="5A100BCE"/>
    <w:rsid w:val="5A100EB5"/>
    <w:rsid w:val="5A114CC0"/>
    <w:rsid w:val="5A1D7EF7"/>
    <w:rsid w:val="5A2815BE"/>
    <w:rsid w:val="5A2E3986"/>
    <w:rsid w:val="5A356DD6"/>
    <w:rsid w:val="5A382C39"/>
    <w:rsid w:val="5A3C0583"/>
    <w:rsid w:val="5A42051E"/>
    <w:rsid w:val="5A445430"/>
    <w:rsid w:val="5A4E0741"/>
    <w:rsid w:val="5A534FF7"/>
    <w:rsid w:val="5A6B2DA3"/>
    <w:rsid w:val="5A6D0771"/>
    <w:rsid w:val="5A6D2FB5"/>
    <w:rsid w:val="5A787E0A"/>
    <w:rsid w:val="5A8265BB"/>
    <w:rsid w:val="5A890355"/>
    <w:rsid w:val="5A9601DB"/>
    <w:rsid w:val="5AB16789"/>
    <w:rsid w:val="5AB80165"/>
    <w:rsid w:val="5AC616A0"/>
    <w:rsid w:val="5AD259D8"/>
    <w:rsid w:val="5AD97181"/>
    <w:rsid w:val="5AE218F8"/>
    <w:rsid w:val="5AEB60C3"/>
    <w:rsid w:val="5AF93E8D"/>
    <w:rsid w:val="5AFE2F42"/>
    <w:rsid w:val="5B036C0E"/>
    <w:rsid w:val="5B0A4061"/>
    <w:rsid w:val="5B0C5FBD"/>
    <w:rsid w:val="5B1B000A"/>
    <w:rsid w:val="5B1C6576"/>
    <w:rsid w:val="5B2100D5"/>
    <w:rsid w:val="5B2C792B"/>
    <w:rsid w:val="5B4640CB"/>
    <w:rsid w:val="5B464B7E"/>
    <w:rsid w:val="5B4A13C2"/>
    <w:rsid w:val="5B561EF0"/>
    <w:rsid w:val="5B6A2342"/>
    <w:rsid w:val="5B6E69CA"/>
    <w:rsid w:val="5B6F606C"/>
    <w:rsid w:val="5B710FC8"/>
    <w:rsid w:val="5B716D64"/>
    <w:rsid w:val="5B743C52"/>
    <w:rsid w:val="5B772B5D"/>
    <w:rsid w:val="5B7B067C"/>
    <w:rsid w:val="5B8453BF"/>
    <w:rsid w:val="5B890F47"/>
    <w:rsid w:val="5B9A3F92"/>
    <w:rsid w:val="5B9B465A"/>
    <w:rsid w:val="5B9E2B29"/>
    <w:rsid w:val="5BA036A9"/>
    <w:rsid w:val="5BA5170C"/>
    <w:rsid w:val="5BA861E5"/>
    <w:rsid w:val="5BAC7567"/>
    <w:rsid w:val="5BBE2742"/>
    <w:rsid w:val="5BC551D7"/>
    <w:rsid w:val="5BCF5FD7"/>
    <w:rsid w:val="5BD64CF3"/>
    <w:rsid w:val="5BD77AF6"/>
    <w:rsid w:val="5BFB2A09"/>
    <w:rsid w:val="5BFB638B"/>
    <w:rsid w:val="5C014C14"/>
    <w:rsid w:val="5C0F6CB9"/>
    <w:rsid w:val="5C16288F"/>
    <w:rsid w:val="5C207758"/>
    <w:rsid w:val="5C2969DD"/>
    <w:rsid w:val="5C34332A"/>
    <w:rsid w:val="5C517365"/>
    <w:rsid w:val="5C5A7340"/>
    <w:rsid w:val="5C617983"/>
    <w:rsid w:val="5C6F147B"/>
    <w:rsid w:val="5C710C1E"/>
    <w:rsid w:val="5C764E25"/>
    <w:rsid w:val="5C7C3DBC"/>
    <w:rsid w:val="5C9763F1"/>
    <w:rsid w:val="5C9E7C2E"/>
    <w:rsid w:val="5CA15D23"/>
    <w:rsid w:val="5CAC4F60"/>
    <w:rsid w:val="5CAC5175"/>
    <w:rsid w:val="5CC334F6"/>
    <w:rsid w:val="5CC61D78"/>
    <w:rsid w:val="5CCC07B0"/>
    <w:rsid w:val="5CD90705"/>
    <w:rsid w:val="5CEB1B81"/>
    <w:rsid w:val="5CEC2D02"/>
    <w:rsid w:val="5CEE257E"/>
    <w:rsid w:val="5CF86D3C"/>
    <w:rsid w:val="5D0015BF"/>
    <w:rsid w:val="5D06031B"/>
    <w:rsid w:val="5D0C3DC7"/>
    <w:rsid w:val="5D101A28"/>
    <w:rsid w:val="5D193471"/>
    <w:rsid w:val="5D1D6545"/>
    <w:rsid w:val="5D1E77D4"/>
    <w:rsid w:val="5D3025FF"/>
    <w:rsid w:val="5D324075"/>
    <w:rsid w:val="5D3F4041"/>
    <w:rsid w:val="5D4261AF"/>
    <w:rsid w:val="5D4C134D"/>
    <w:rsid w:val="5D6111F2"/>
    <w:rsid w:val="5D6E6F86"/>
    <w:rsid w:val="5D77069D"/>
    <w:rsid w:val="5D8A3A67"/>
    <w:rsid w:val="5D9F4100"/>
    <w:rsid w:val="5DB00D3B"/>
    <w:rsid w:val="5DC243DB"/>
    <w:rsid w:val="5DCF5FA1"/>
    <w:rsid w:val="5DD30236"/>
    <w:rsid w:val="5DDD7DB4"/>
    <w:rsid w:val="5DE72BB9"/>
    <w:rsid w:val="5DF17B97"/>
    <w:rsid w:val="5DFE49EE"/>
    <w:rsid w:val="5DFF737F"/>
    <w:rsid w:val="5E00208A"/>
    <w:rsid w:val="5E013055"/>
    <w:rsid w:val="5E0A43F8"/>
    <w:rsid w:val="5E0C5298"/>
    <w:rsid w:val="5E1272FB"/>
    <w:rsid w:val="5E150433"/>
    <w:rsid w:val="5E1702B0"/>
    <w:rsid w:val="5E1C1670"/>
    <w:rsid w:val="5E232808"/>
    <w:rsid w:val="5E3B61F4"/>
    <w:rsid w:val="5E442AFD"/>
    <w:rsid w:val="5E4E152D"/>
    <w:rsid w:val="5E5100E1"/>
    <w:rsid w:val="5E532D1B"/>
    <w:rsid w:val="5E591204"/>
    <w:rsid w:val="5E6663C5"/>
    <w:rsid w:val="5E690D5E"/>
    <w:rsid w:val="5E746F2A"/>
    <w:rsid w:val="5E775B99"/>
    <w:rsid w:val="5E8D32BA"/>
    <w:rsid w:val="5EA93002"/>
    <w:rsid w:val="5EB13B1E"/>
    <w:rsid w:val="5EBA5148"/>
    <w:rsid w:val="5EBC21A5"/>
    <w:rsid w:val="5EC81CA5"/>
    <w:rsid w:val="5ECE6451"/>
    <w:rsid w:val="5ED460B2"/>
    <w:rsid w:val="5ED91797"/>
    <w:rsid w:val="5EDF206B"/>
    <w:rsid w:val="5EEB40CF"/>
    <w:rsid w:val="5EF8260C"/>
    <w:rsid w:val="5EFC246C"/>
    <w:rsid w:val="5F061CD1"/>
    <w:rsid w:val="5F132FF0"/>
    <w:rsid w:val="5F1E30E5"/>
    <w:rsid w:val="5F306901"/>
    <w:rsid w:val="5F377813"/>
    <w:rsid w:val="5F39549A"/>
    <w:rsid w:val="5F3D7AAC"/>
    <w:rsid w:val="5F4E354E"/>
    <w:rsid w:val="5F71439A"/>
    <w:rsid w:val="5F7E0116"/>
    <w:rsid w:val="5F812EE3"/>
    <w:rsid w:val="5F8E39E6"/>
    <w:rsid w:val="5F922566"/>
    <w:rsid w:val="5F9A7B6B"/>
    <w:rsid w:val="5FAA70C2"/>
    <w:rsid w:val="5FAB1230"/>
    <w:rsid w:val="5FB454E8"/>
    <w:rsid w:val="5FC376E3"/>
    <w:rsid w:val="5FC559AB"/>
    <w:rsid w:val="5FC876E1"/>
    <w:rsid w:val="5FCD0F39"/>
    <w:rsid w:val="5FD70898"/>
    <w:rsid w:val="5FDB1CEF"/>
    <w:rsid w:val="5FE64BF0"/>
    <w:rsid w:val="6000247B"/>
    <w:rsid w:val="60026C59"/>
    <w:rsid w:val="600D2427"/>
    <w:rsid w:val="601F0A73"/>
    <w:rsid w:val="604416A4"/>
    <w:rsid w:val="60465395"/>
    <w:rsid w:val="60477519"/>
    <w:rsid w:val="60575B6D"/>
    <w:rsid w:val="606E2515"/>
    <w:rsid w:val="606E6BE4"/>
    <w:rsid w:val="6086096B"/>
    <w:rsid w:val="608C7161"/>
    <w:rsid w:val="60910B2A"/>
    <w:rsid w:val="609A1105"/>
    <w:rsid w:val="60A95C74"/>
    <w:rsid w:val="60BB50C1"/>
    <w:rsid w:val="60C44D75"/>
    <w:rsid w:val="60C54619"/>
    <w:rsid w:val="60CC3323"/>
    <w:rsid w:val="60CE267F"/>
    <w:rsid w:val="60D115A4"/>
    <w:rsid w:val="60D35802"/>
    <w:rsid w:val="60E0624B"/>
    <w:rsid w:val="60E1532B"/>
    <w:rsid w:val="60E42908"/>
    <w:rsid w:val="60EB1E1F"/>
    <w:rsid w:val="60EC1F9E"/>
    <w:rsid w:val="60F0283F"/>
    <w:rsid w:val="610067DF"/>
    <w:rsid w:val="610805B6"/>
    <w:rsid w:val="61105C30"/>
    <w:rsid w:val="61114DB3"/>
    <w:rsid w:val="611B075B"/>
    <w:rsid w:val="611C0A48"/>
    <w:rsid w:val="61202836"/>
    <w:rsid w:val="612C1086"/>
    <w:rsid w:val="61330DFC"/>
    <w:rsid w:val="613A76B5"/>
    <w:rsid w:val="613E7918"/>
    <w:rsid w:val="61420DBB"/>
    <w:rsid w:val="61443667"/>
    <w:rsid w:val="61452033"/>
    <w:rsid w:val="6148394B"/>
    <w:rsid w:val="614A6ACB"/>
    <w:rsid w:val="616630C6"/>
    <w:rsid w:val="61665F39"/>
    <w:rsid w:val="616B0236"/>
    <w:rsid w:val="617B16A8"/>
    <w:rsid w:val="619028A6"/>
    <w:rsid w:val="61A82072"/>
    <w:rsid w:val="61B0024D"/>
    <w:rsid w:val="61B22B22"/>
    <w:rsid w:val="61BC65D1"/>
    <w:rsid w:val="61C675E9"/>
    <w:rsid w:val="61CB5C30"/>
    <w:rsid w:val="61D33E19"/>
    <w:rsid w:val="61D758F4"/>
    <w:rsid w:val="61D80FC7"/>
    <w:rsid w:val="61E33148"/>
    <w:rsid w:val="61EB1D46"/>
    <w:rsid w:val="61FF1DCD"/>
    <w:rsid w:val="620F5E0E"/>
    <w:rsid w:val="6215352D"/>
    <w:rsid w:val="622324D6"/>
    <w:rsid w:val="62246687"/>
    <w:rsid w:val="62264FF6"/>
    <w:rsid w:val="62355ABE"/>
    <w:rsid w:val="625379F3"/>
    <w:rsid w:val="625F1916"/>
    <w:rsid w:val="626058A9"/>
    <w:rsid w:val="627002FC"/>
    <w:rsid w:val="627A4079"/>
    <w:rsid w:val="629B46A2"/>
    <w:rsid w:val="62AC2443"/>
    <w:rsid w:val="62B0741E"/>
    <w:rsid w:val="62B91FBD"/>
    <w:rsid w:val="62BE7C14"/>
    <w:rsid w:val="62C165DD"/>
    <w:rsid w:val="62CB7263"/>
    <w:rsid w:val="62DA0E37"/>
    <w:rsid w:val="62DB4EDF"/>
    <w:rsid w:val="62DD1B78"/>
    <w:rsid w:val="62DE182A"/>
    <w:rsid w:val="62E32931"/>
    <w:rsid w:val="62E609AF"/>
    <w:rsid w:val="62EE2350"/>
    <w:rsid w:val="62F62D17"/>
    <w:rsid w:val="63076198"/>
    <w:rsid w:val="63197191"/>
    <w:rsid w:val="632F1AEC"/>
    <w:rsid w:val="6332257C"/>
    <w:rsid w:val="633F7B08"/>
    <w:rsid w:val="63534332"/>
    <w:rsid w:val="635C2933"/>
    <w:rsid w:val="635C3D24"/>
    <w:rsid w:val="635E2BE0"/>
    <w:rsid w:val="63636EB0"/>
    <w:rsid w:val="636C3444"/>
    <w:rsid w:val="63777076"/>
    <w:rsid w:val="6379766A"/>
    <w:rsid w:val="637E241F"/>
    <w:rsid w:val="63836FE7"/>
    <w:rsid w:val="63840FA0"/>
    <w:rsid w:val="63907C89"/>
    <w:rsid w:val="6398788F"/>
    <w:rsid w:val="63A07392"/>
    <w:rsid w:val="63A15013"/>
    <w:rsid w:val="63A71D99"/>
    <w:rsid w:val="63A857C6"/>
    <w:rsid w:val="63B85AE3"/>
    <w:rsid w:val="63C079C8"/>
    <w:rsid w:val="63C41718"/>
    <w:rsid w:val="63C50CA4"/>
    <w:rsid w:val="63D53F5A"/>
    <w:rsid w:val="63DA198A"/>
    <w:rsid w:val="63EC42CE"/>
    <w:rsid w:val="63F26395"/>
    <w:rsid w:val="63FD3C8B"/>
    <w:rsid w:val="63FE2017"/>
    <w:rsid w:val="64086BE0"/>
    <w:rsid w:val="640E1042"/>
    <w:rsid w:val="64103871"/>
    <w:rsid w:val="64210CCB"/>
    <w:rsid w:val="6446311F"/>
    <w:rsid w:val="6449081E"/>
    <w:rsid w:val="6455400F"/>
    <w:rsid w:val="64572E6D"/>
    <w:rsid w:val="64593DFA"/>
    <w:rsid w:val="645B1206"/>
    <w:rsid w:val="645E5D2E"/>
    <w:rsid w:val="646D06C4"/>
    <w:rsid w:val="646E2EB8"/>
    <w:rsid w:val="647E7E08"/>
    <w:rsid w:val="64830F69"/>
    <w:rsid w:val="64931F11"/>
    <w:rsid w:val="649A0ABA"/>
    <w:rsid w:val="64AB6DAD"/>
    <w:rsid w:val="64AC4B27"/>
    <w:rsid w:val="64AF3FF1"/>
    <w:rsid w:val="64B23CB6"/>
    <w:rsid w:val="64BC17BB"/>
    <w:rsid w:val="64BD2338"/>
    <w:rsid w:val="64C4071B"/>
    <w:rsid w:val="64C427EC"/>
    <w:rsid w:val="64C6511B"/>
    <w:rsid w:val="64D77EEC"/>
    <w:rsid w:val="64DA391C"/>
    <w:rsid w:val="64F1178E"/>
    <w:rsid w:val="64FC5F3B"/>
    <w:rsid w:val="65111636"/>
    <w:rsid w:val="651D0BB5"/>
    <w:rsid w:val="652C1CD6"/>
    <w:rsid w:val="652D1935"/>
    <w:rsid w:val="65404114"/>
    <w:rsid w:val="655532F7"/>
    <w:rsid w:val="65783306"/>
    <w:rsid w:val="657866C4"/>
    <w:rsid w:val="658247E4"/>
    <w:rsid w:val="65827F06"/>
    <w:rsid w:val="658C75DF"/>
    <w:rsid w:val="659C3613"/>
    <w:rsid w:val="659D195E"/>
    <w:rsid w:val="659F0550"/>
    <w:rsid w:val="65A37DBC"/>
    <w:rsid w:val="65AB71D2"/>
    <w:rsid w:val="65AD3140"/>
    <w:rsid w:val="65B540D9"/>
    <w:rsid w:val="65C1767E"/>
    <w:rsid w:val="65D122BF"/>
    <w:rsid w:val="65D57E0E"/>
    <w:rsid w:val="65D61B1A"/>
    <w:rsid w:val="65D7651B"/>
    <w:rsid w:val="65E3601A"/>
    <w:rsid w:val="65E62ED8"/>
    <w:rsid w:val="65EB6C6F"/>
    <w:rsid w:val="65F10948"/>
    <w:rsid w:val="65F35F04"/>
    <w:rsid w:val="6601485A"/>
    <w:rsid w:val="66046B4E"/>
    <w:rsid w:val="6607117A"/>
    <w:rsid w:val="6615758F"/>
    <w:rsid w:val="66196ECC"/>
    <w:rsid w:val="66200F58"/>
    <w:rsid w:val="663E460A"/>
    <w:rsid w:val="6657159A"/>
    <w:rsid w:val="665D343F"/>
    <w:rsid w:val="66644753"/>
    <w:rsid w:val="66694836"/>
    <w:rsid w:val="666E4B39"/>
    <w:rsid w:val="66727DB4"/>
    <w:rsid w:val="66760BD7"/>
    <w:rsid w:val="66770C98"/>
    <w:rsid w:val="66782D0F"/>
    <w:rsid w:val="667C0C18"/>
    <w:rsid w:val="669361A9"/>
    <w:rsid w:val="669E28FB"/>
    <w:rsid w:val="66A3333B"/>
    <w:rsid w:val="66A43DB4"/>
    <w:rsid w:val="66A71C88"/>
    <w:rsid w:val="66E64C1D"/>
    <w:rsid w:val="66EE6FD6"/>
    <w:rsid w:val="66FA0637"/>
    <w:rsid w:val="6703713B"/>
    <w:rsid w:val="670F2CA0"/>
    <w:rsid w:val="671F4472"/>
    <w:rsid w:val="672F1E85"/>
    <w:rsid w:val="676736B6"/>
    <w:rsid w:val="677364EC"/>
    <w:rsid w:val="67750ABD"/>
    <w:rsid w:val="678122F4"/>
    <w:rsid w:val="678D34E0"/>
    <w:rsid w:val="678D736E"/>
    <w:rsid w:val="678E2725"/>
    <w:rsid w:val="679B08DF"/>
    <w:rsid w:val="67A40605"/>
    <w:rsid w:val="67A7026C"/>
    <w:rsid w:val="67CF0021"/>
    <w:rsid w:val="67D742CB"/>
    <w:rsid w:val="67DE0D83"/>
    <w:rsid w:val="67DF1078"/>
    <w:rsid w:val="67EC7DE2"/>
    <w:rsid w:val="67EF03F0"/>
    <w:rsid w:val="67FD29F7"/>
    <w:rsid w:val="68027B8F"/>
    <w:rsid w:val="680728BA"/>
    <w:rsid w:val="680817AE"/>
    <w:rsid w:val="68206398"/>
    <w:rsid w:val="682279B0"/>
    <w:rsid w:val="68231AA6"/>
    <w:rsid w:val="6832387B"/>
    <w:rsid w:val="683B523E"/>
    <w:rsid w:val="684405CC"/>
    <w:rsid w:val="68496D13"/>
    <w:rsid w:val="68503BF2"/>
    <w:rsid w:val="68513875"/>
    <w:rsid w:val="68692696"/>
    <w:rsid w:val="688D2B33"/>
    <w:rsid w:val="689C79FC"/>
    <w:rsid w:val="689D6171"/>
    <w:rsid w:val="68A70438"/>
    <w:rsid w:val="68A87DD3"/>
    <w:rsid w:val="68AA72DB"/>
    <w:rsid w:val="68AD4BCE"/>
    <w:rsid w:val="68CC3DE0"/>
    <w:rsid w:val="68E324DC"/>
    <w:rsid w:val="68F6776E"/>
    <w:rsid w:val="690A2A6D"/>
    <w:rsid w:val="69142C71"/>
    <w:rsid w:val="69172F0A"/>
    <w:rsid w:val="69214729"/>
    <w:rsid w:val="6922067B"/>
    <w:rsid w:val="69321A61"/>
    <w:rsid w:val="694A4E99"/>
    <w:rsid w:val="69520496"/>
    <w:rsid w:val="695C6610"/>
    <w:rsid w:val="696449B4"/>
    <w:rsid w:val="69695B9C"/>
    <w:rsid w:val="696A640D"/>
    <w:rsid w:val="696C2BC7"/>
    <w:rsid w:val="697164A6"/>
    <w:rsid w:val="69792ADF"/>
    <w:rsid w:val="69997176"/>
    <w:rsid w:val="699A2A0E"/>
    <w:rsid w:val="699C354E"/>
    <w:rsid w:val="69A311FE"/>
    <w:rsid w:val="69B311E0"/>
    <w:rsid w:val="69C92579"/>
    <w:rsid w:val="69CB25F8"/>
    <w:rsid w:val="69D503B0"/>
    <w:rsid w:val="69DF1C8C"/>
    <w:rsid w:val="69E42E40"/>
    <w:rsid w:val="69E9611D"/>
    <w:rsid w:val="69F149EA"/>
    <w:rsid w:val="69FE5BB5"/>
    <w:rsid w:val="6A0C66E5"/>
    <w:rsid w:val="6A137278"/>
    <w:rsid w:val="6A15629A"/>
    <w:rsid w:val="6A1B4786"/>
    <w:rsid w:val="6A25691C"/>
    <w:rsid w:val="6A2E45BB"/>
    <w:rsid w:val="6A362A0F"/>
    <w:rsid w:val="6A447EFC"/>
    <w:rsid w:val="6A55282D"/>
    <w:rsid w:val="6A602333"/>
    <w:rsid w:val="6A6447E5"/>
    <w:rsid w:val="6A76433A"/>
    <w:rsid w:val="6A7A4451"/>
    <w:rsid w:val="6A7D22D8"/>
    <w:rsid w:val="6A81547A"/>
    <w:rsid w:val="6A917936"/>
    <w:rsid w:val="6A930F1A"/>
    <w:rsid w:val="6A9339C4"/>
    <w:rsid w:val="6A94212E"/>
    <w:rsid w:val="6A9D0F09"/>
    <w:rsid w:val="6AAF7B96"/>
    <w:rsid w:val="6AB271BF"/>
    <w:rsid w:val="6AB303A3"/>
    <w:rsid w:val="6AB44861"/>
    <w:rsid w:val="6AB978A5"/>
    <w:rsid w:val="6ACF11A8"/>
    <w:rsid w:val="6AD47CD9"/>
    <w:rsid w:val="6ADA325C"/>
    <w:rsid w:val="6ADD01AA"/>
    <w:rsid w:val="6AF25534"/>
    <w:rsid w:val="6AF76936"/>
    <w:rsid w:val="6AF9322F"/>
    <w:rsid w:val="6AFB08D2"/>
    <w:rsid w:val="6B0344BB"/>
    <w:rsid w:val="6B0530ED"/>
    <w:rsid w:val="6B277907"/>
    <w:rsid w:val="6B296584"/>
    <w:rsid w:val="6B322D81"/>
    <w:rsid w:val="6B340849"/>
    <w:rsid w:val="6B3928B6"/>
    <w:rsid w:val="6B462CE0"/>
    <w:rsid w:val="6B4F273B"/>
    <w:rsid w:val="6B514E1B"/>
    <w:rsid w:val="6B577EAB"/>
    <w:rsid w:val="6B6432ED"/>
    <w:rsid w:val="6B786F8B"/>
    <w:rsid w:val="6B866978"/>
    <w:rsid w:val="6B891E19"/>
    <w:rsid w:val="6B941FCC"/>
    <w:rsid w:val="6B9D3663"/>
    <w:rsid w:val="6B9E2231"/>
    <w:rsid w:val="6BA935C4"/>
    <w:rsid w:val="6BC43F1F"/>
    <w:rsid w:val="6BC6761F"/>
    <w:rsid w:val="6BC91D6E"/>
    <w:rsid w:val="6BD839B0"/>
    <w:rsid w:val="6BDB5C94"/>
    <w:rsid w:val="6BDB6090"/>
    <w:rsid w:val="6BDC1899"/>
    <w:rsid w:val="6BED3CC8"/>
    <w:rsid w:val="6BF07518"/>
    <w:rsid w:val="6BF91AB4"/>
    <w:rsid w:val="6C040C2B"/>
    <w:rsid w:val="6C046802"/>
    <w:rsid w:val="6C122656"/>
    <w:rsid w:val="6C1B696A"/>
    <w:rsid w:val="6C285280"/>
    <w:rsid w:val="6C2B4CD0"/>
    <w:rsid w:val="6C394A87"/>
    <w:rsid w:val="6C396A79"/>
    <w:rsid w:val="6C3B6833"/>
    <w:rsid w:val="6C3E677A"/>
    <w:rsid w:val="6C3F3FCD"/>
    <w:rsid w:val="6C4F610C"/>
    <w:rsid w:val="6C7B5E0B"/>
    <w:rsid w:val="6C7F69A8"/>
    <w:rsid w:val="6C8456D5"/>
    <w:rsid w:val="6C8E5586"/>
    <w:rsid w:val="6C9E52CA"/>
    <w:rsid w:val="6CA21347"/>
    <w:rsid w:val="6CAC757A"/>
    <w:rsid w:val="6CB12C8C"/>
    <w:rsid w:val="6CB32FFA"/>
    <w:rsid w:val="6CB973DE"/>
    <w:rsid w:val="6CC3557E"/>
    <w:rsid w:val="6CC96B43"/>
    <w:rsid w:val="6CD86545"/>
    <w:rsid w:val="6CDE1346"/>
    <w:rsid w:val="6CEA65C7"/>
    <w:rsid w:val="6CF648CC"/>
    <w:rsid w:val="6D0336F9"/>
    <w:rsid w:val="6D064EC8"/>
    <w:rsid w:val="6D24745D"/>
    <w:rsid w:val="6D260C96"/>
    <w:rsid w:val="6D36300F"/>
    <w:rsid w:val="6D413F66"/>
    <w:rsid w:val="6D434685"/>
    <w:rsid w:val="6D4836EB"/>
    <w:rsid w:val="6D680F99"/>
    <w:rsid w:val="6D6F0E9F"/>
    <w:rsid w:val="6D9F0301"/>
    <w:rsid w:val="6DB678CB"/>
    <w:rsid w:val="6DBD23B8"/>
    <w:rsid w:val="6DC242FF"/>
    <w:rsid w:val="6DC30087"/>
    <w:rsid w:val="6DDF30E4"/>
    <w:rsid w:val="6DEC597F"/>
    <w:rsid w:val="6DF450FF"/>
    <w:rsid w:val="6DF46255"/>
    <w:rsid w:val="6DFC5EAD"/>
    <w:rsid w:val="6E1A4D22"/>
    <w:rsid w:val="6E2C0D58"/>
    <w:rsid w:val="6E2D02DD"/>
    <w:rsid w:val="6E2E476A"/>
    <w:rsid w:val="6E37612F"/>
    <w:rsid w:val="6E4C5B50"/>
    <w:rsid w:val="6E642863"/>
    <w:rsid w:val="6E6D7CE0"/>
    <w:rsid w:val="6E865F82"/>
    <w:rsid w:val="6E923D3F"/>
    <w:rsid w:val="6EA16762"/>
    <w:rsid w:val="6EAF0BF3"/>
    <w:rsid w:val="6EB02F99"/>
    <w:rsid w:val="6EBE1A41"/>
    <w:rsid w:val="6EC0731A"/>
    <w:rsid w:val="6EC201A9"/>
    <w:rsid w:val="6EC529FD"/>
    <w:rsid w:val="6EF07EC9"/>
    <w:rsid w:val="6EFB632C"/>
    <w:rsid w:val="6F0714A5"/>
    <w:rsid w:val="6F0E30D9"/>
    <w:rsid w:val="6F183C2E"/>
    <w:rsid w:val="6F1A7F51"/>
    <w:rsid w:val="6F264D12"/>
    <w:rsid w:val="6F290204"/>
    <w:rsid w:val="6F2C7DCC"/>
    <w:rsid w:val="6F2D30A9"/>
    <w:rsid w:val="6F322600"/>
    <w:rsid w:val="6F3327D0"/>
    <w:rsid w:val="6F33787F"/>
    <w:rsid w:val="6F345DA1"/>
    <w:rsid w:val="6F35675E"/>
    <w:rsid w:val="6F45623B"/>
    <w:rsid w:val="6F460A3C"/>
    <w:rsid w:val="6F461E62"/>
    <w:rsid w:val="6F4A0249"/>
    <w:rsid w:val="6F5233AC"/>
    <w:rsid w:val="6F536E13"/>
    <w:rsid w:val="6F7D735D"/>
    <w:rsid w:val="6F7F634F"/>
    <w:rsid w:val="6F817ABF"/>
    <w:rsid w:val="6F852C45"/>
    <w:rsid w:val="6F861E4D"/>
    <w:rsid w:val="6F9B66B7"/>
    <w:rsid w:val="6F9F2391"/>
    <w:rsid w:val="6FAF7B43"/>
    <w:rsid w:val="6FB552C1"/>
    <w:rsid w:val="6FB813DA"/>
    <w:rsid w:val="6FBD2CF9"/>
    <w:rsid w:val="6FC43F33"/>
    <w:rsid w:val="6FCA5E05"/>
    <w:rsid w:val="6FD511D2"/>
    <w:rsid w:val="6FE4574D"/>
    <w:rsid w:val="6FF87E02"/>
    <w:rsid w:val="6FFE0C27"/>
    <w:rsid w:val="6FFF1D0E"/>
    <w:rsid w:val="70023EF4"/>
    <w:rsid w:val="700C0DDB"/>
    <w:rsid w:val="700C30E5"/>
    <w:rsid w:val="70234C2A"/>
    <w:rsid w:val="702E6608"/>
    <w:rsid w:val="7031537B"/>
    <w:rsid w:val="7035627A"/>
    <w:rsid w:val="703774A1"/>
    <w:rsid w:val="703C60B0"/>
    <w:rsid w:val="7049004D"/>
    <w:rsid w:val="704D6F6E"/>
    <w:rsid w:val="704E6356"/>
    <w:rsid w:val="70536C3C"/>
    <w:rsid w:val="705B5C8B"/>
    <w:rsid w:val="706106E9"/>
    <w:rsid w:val="706F6846"/>
    <w:rsid w:val="70716992"/>
    <w:rsid w:val="70816334"/>
    <w:rsid w:val="709A06F7"/>
    <w:rsid w:val="709C5A9C"/>
    <w:rsid w:val="709F599B"/>
    <w:rsid w:val="70A02966"/>
    <w:rsid w:val="70A316C1"/>
    <w:rsid w:val="70A64BAB"/>
    <w:rsid w:val="70B369E3"/>
    <w:rsid w:val="70BF18F1"/>
    <w:rsid w:val="70C44BE7"/>
    <w:rsid w:val="70C65C06"/>
    <w:rsid w:val="70C942BC"/>
    <w:rsid w:val="70CE1848"/>
    <w:rsid w:val="70D94197"/>
    <w:rsid w:val="70EC3566"/>
    <w:rsid w:val="70FF6A13"/>
    <w:rsid w:val="7115523A"/>
    <w:rsid w:val="711B525A"/>
    <w:rsid w:val="712D47C3"/>
    <w:rsid w:val="712E0FDD"/>
    <w:rsid w:val="7133503F"/>
    <w:rsid w:val="7138443C"/>
    <w:rsid w:val="713C3926"/>
    <w:rsid w:val="71495716"/>
    <w:rsid w:val="715E10D1"/>
    <w:rsid w:val="716B6DA7"/>
    <w:rsid w:val="7170132E"/>
    <w:rsid w:val="717F6036"/>
    <w:rsid w:val="718423DB"/>
    <w:rsid w:val="71A102E1"/>
    <w:rsid w:val="71A62743"/>
    <w:rsid w:val="71AB0D49"/>
    <w:rsid w:val="71B11300"/>
    <w:rsid w:val="71B41465"/>
    <w:rsid w:val="71C41FCE"/>
    <w:rsid w:val="71C52FA3"/>
    <w:rsid w:val="71C54CF1"/>
    <w:rsid w:val="71C8300F"/>
    <w:rsid w:val="71C903BF"/>
    <w:rsid w:val="71C94930"/>
    <w:rsid w:val="71DD3962"/>
    <w:rsid w:val="71F540EF"/>
    <w:rsid w:val="71FF7992"/>
    <w:rsid w:val="72107D9F"/>
    <w:rsid w:val="72122369"/>
    <w:rsid w:val="721643D1"/>
    <w:rsid w:val="72263B15"/>
    <w:rsid w:val="72402198"/>
    <w:rsid w:val="72412528"/>
    <w:rsid w:val="724128C6"/>
    <w:rsid w:val="724441A8"/>
    <w:rsid w:val="724D02ED"/>
    <w:rsid w:val="72544D44"/>
    <w:rsid w:val="72595B49"/>
    <w:rsid w:val="726F6D5C"/>
    <w:rsid w:val="7275483D"/>
    <w:rsid w:val="72765C32"/>
    <w:rsid w:val="728E5B8B"/>
    <w:rsid w:val="72902760"/>
    <w:rsid w:val="72906E04"/>
    <w:rsid w:val="729F1235"/>
    <w:rsid w:val="729F77E1"/>
    <w:rsid w:val="72A102BB"/>
    <w:rsid w:val="72B478D1"/>
    <w:rsid w:val="72B47B95"/>
    <w:rsid w:val="72B53423"/>
    <w:rsid w:val="72BF79CF"/>
    <w:rsid w:val="72C7434F"/>
    <w:rsid w:val="72DE2745"/>
    <w:rsid w:val="72E054B1"/>
    <w:rsid w:val="72E104EE"/>
    <w:rsid w:val="72E607CB"/>
    <w:rsid w:val="72E824FD"/>
    <w:rsid w:val="72EA4FFC"/>
    <w:rsid w:val="72FE7918"/>
    <w:rsid w:val="73047A73"/>
    <w:rsid w:val="73066F40"/>
    <w:rsid w:val="73114E7C"/>
    <w:rsid w:val="73156D94"/>
    <w:rsid w:val="7318429A"/>
    <w:rsid w:val="732D5CDB"/>
    <w:rsid w:val="73334648"/>
    <w:rsid w:val="734D4252"/>
    <w:rsid w:val="73555484"/>
    <w:rsid w:val="736562BD"/>
    <w:rsid w:val="737B6E01"/>
    <w:rsid w:val="737D0C17"/>
    <w:rsid w:val="738B68E0"/>
    <w:rsid w:val="738D3F2F"/>
    <w:rsid w:val="7391660C"/>
    <w:rsid w:val="739E52C3"/>
    <w:rsid w:val="73A45FC4"/>
    <w:rsid w:val="73AA6454"/>
    <w:rsid w:val="73AB73FF"/>
    <w:rsid w:val="73C26A0C"/>
    <w:rsid w:val="73CE552C"/>
    <w:rsid w:val="73DA682A"/>
    <w:rsid w:val="73F50B4E"/>
    <w:rsid w:val="74196000"/>
    <w:rsid w:val="7425633E"/>
    <w:rsid w:val="7427607C"/>
    <w:rsid w:val="744228E5"/>
    <w:rsid w:val="74433E84"/>
    <w:rsid w:val="744429A2"/>
    <w:rsid w:val="74586E75"/>
    <w:rsid w:val="746077C0"/>
    <w:rsid w:val="747A4689"/>
    <w:rsid w:val="748616D3"/>
    <w:rsid w:val="749909AF"/>
    <w:rsid w:val="74A04908"/>
    <w:rsid w:val="74A940DE"/>
    <w:rsid w:val="74AC43EA"/>
    <w:rsid w:val="74B72E19"/>
    <w:rsid w:val="74BA5741"/>
    <w:rsid w:val="74C462AD"/>
    <w:rsid w:val="74C46333"/>
    <w:rsid w:val="74C9141D"/>
    <w:rsid w:val="74DA056B"/>
    <w:rsid w:val="74EA4752"/>
    <w:rsid w:val="74EA6CC5"/>
    <w:rsid w:val="74EE476F"/>
    <w:rsid w:val="74FA1A86"/>
    <w:rsid w:val="74FB433F"/>
    <w:rsid w:val="750C07C0"/>
    <w:rsid w:val="750E7294"/>
    <w:rsid w:val="7512566A"/>
    <w:rsid w:val="75150800"/>
    <w:rsid w:val="75201419"/>
    <w:rsid w:val="75235EAD"/>
    <w:rsid w:val="752524C3"/>
    <w:rsid w:val="752A4FEA"/>
    <w:rsid w:val="752E62B7"/>
    <w:rsid w:val="753303E3"/>
    <w:rsid w:val="75342C09"/>
    <w:rsid w:val="753A14EF"/>
    <w:rsid w:val="75467961"/>
    <w:rsid w:val="755675AF"/>
    <w:rsid w:val="75632990"/>
    <w:rsid w:val="7567515E"/>
    <w:rsid w:val="75733B41"/>
    <w:rsid w:val="758C63AD"/>
    <w:rsid w:val="7590597C"/>
    <w:rsid w:val="759A1FF9"/>
    <w:rsid w:val="75A05D4D"/>
    <w:rsid w:val="75F24E3F"/>
    <w:rsid w:val="75F80608"/>
    <w:rsid w:val="75FE013E"/>
    <w:rsid w:val="76066D64"/>
    <w:rsid w:val="76073E2F"/>
    <w:rsid w:val="760A5457"/>
    <w:rsid w:val="761C35EB"/>
    <w:rsid w:val="761D10F5"/>
    <w:rsid w:val="76206BF8"/>
    <w:rsid w:val="76217E36"/>
    <w:rsid w:val="762348EF"/>
    <w:rsid w:val="763358B6"/>
    <w:rsid w:val="763D14D8"/>
    <w:rsid w:val="764351DD"/>
    <w:rsid w:val="764470CE"/>
    <w:rsid w:val="764D5B5A"/>
    <w:rsid w:val="76632F71"/>
    <w:rsid w:val="76667CCC"/>
    <w:rsid w:val="7668739C"/>
    <w:rsid w:val="76706ECF"/>
    <w:rsid w:val="767D62A9"/>
    <w:rsid w:val="7690759B"/>
    <w:rsid w:val="76914810"/>
    <w:rsid w:val="76A044CE"/>
    <w:rsid w:val="76A06605"/>
    <w:rsid w:val="76AA10FD"/>
    <w:rsid w:val="76BB1322"/>
    <w:rsid w:val="76CE1B1D"/>
    <w:rsid w:val="76D0048F"/>
    <w:rsid w:val="76D222A7"/>
    <w:rsid w:val="76D57902"/>
    <w:rsid w:val="76DB2223"/>
    <w:rsid w:val="76E625D6"/>
    <w:rsid w:val="76EE647F"/>
    <w:rsid w:val="77081635"/>
    <w:rsid w:val="77127D5F"/>
    <w:rsid w:val="771C2CB9"/>
    <w:rsid w:val="77223989"/>
    <w:rsid w:val="772445FD"/>
    <w:rsid w:val="772A243C"/>
    <w:rsid w:val="77334555"/>
    <w:rsid w:val="773E41EC"/>
    <w:rsid w:val="775F7ED4"/>
    <w:rsid w:val="77602396"/>
    <w:rsid w:val="776216AC"/>
    <w:rsid w:val="77660E84"/>
    <w:rsid w:val="777109FF"/>
    <w:rsid w:val="7774505B"/>
    <w:rsid w:val="777520F0"/>
    <w:rsid w:val="77790B86"/>
    <w:rsid w:val="77865529"/>
    <w:rsid w:val="77A05409"/>
    <w:rsid w:val="77A116E4"/>
    <w:rsid w:val="77A14537"/>
    <w:rsid w:val="77A25E80"/>
    <w:rsid w:val="77AA0850"/>
    <w:rsid w:val="77AF7330"/>
    <w:rsid w:val="77BC3C32"/>
    <w:rsid w:val="77BC6EFE"/>
    <w:rsid w:val="77C849D9"/>
    <w:rsid w:val="77CE5F93"/>
    <w:rsid w:val="77D74233"/>
    <w:rsid w:val="77D873B8"/>
    <w:rsid w:val="77E63BD8"/>
    <w:rsid w:val="77EC5DEC"/>
    <w:rsid w:val="77F3388A"/>
    <w:rsid w:val="77F8507F"/>
    <w:rsid w:val="78024CAA"/>
    <w:rsid w:val="780E1489"/>
    <w:rsid w:val="78107604"/>
    <w:rsid w:val="78192C2A"/>
    <w:rsid w:val="781E2E0D"/>
    <w:rsid w:val="782E7B78"/>
    <w:rsid w:val="785100AD"/>
    <w:rsid w:val="785D207F"/>
    <w:rsid w:val="785F3F4E"/>
    <w:rsid w:val="786666E0"/>
    <w:rsid w:val="786A1C66"/>
    <w:rsid w:val="786A5DDD"/>
    <w:rsid w:val="7873085C"/>
    <w:rsid w:val="78825341"/>
    <w:rsid w:val="7884737B"/>
    <w:rsid w:val="788530DA"/>
    <w:rsid w:val="78860546"/>
    <w:rsid w:val="788900E3"/>
    <w:rsid w:val="78907BEC"/>
    <w:rsid w:val="789869F2"/>
    <w:rsid w:val="78A1579C"/>
    <w:rsid w:val="78A43C9F"/>
    <w:rsid w:val="78A57541"/>
    <w:rsid w:val="78B26191"/>
    <w:rsid w:val="78B5277E"/>
    <w:rsid w:val="78B91E23"/>
    <w:rsid w:val="78BA7E4F"/>
    <w:rsid w:val="78D179BD"/>
    <w:rsid w:val="78F70794"/>
    <w:rsid w:val="78FE1436"/>
    <w:rsid w:val="78FF5ADA"/>
    <w:rsid w:val="790067FB"/>
    <w:rsid w:val="790615DD"/>
    <w:rsid w:val="790B19DC"/>
    <w:rsid w:val="7910114E"/>
    <w:rsid w:val="791909DD"/>
    <w:rsid w:val="7919794D"/>
    <w:rsid w:val="79353CEE"/>
    <w:rsid w:val="793762C5"/>
    <w:rsid w:val="793B32B4"/>
    <w:rsid w:val="79475B93"/>
    <w:rsid w:val="79660D5F"/>
    <w:rsid w:val="79666829"/>
    <w:rsid w:val="796B7191"/>
    <w:rsid w:val="796F0574"/>
    <w:rsid w:val="797B664A"/>
    <w:rsid w:val="7985035C"/>
    <w:rsid w:val="798E52BC"/>
    <w:rsid w:val="799C0111"/>
    <w:rsid w:val="799D4319"/>
    <w:rsid w:val="799F189F"/>
    <w:rsid w:val="79A33C3A"/>
    <w:rsid w:val="79A43C91"/>
    <w:rsid w:val="79A95071"/>
    <w:rsid w:val="79AC38BC"/>
    <w:rsid w:val="79AC7B66"/>
    <w:rsid w:val="79C128E4"/>
    <w:rsid w:val="79C911C2"/>
    <w:rsid w:val="79CE67DB"/>
    <w:rsid w:val="79D6563F"/>
    <w:rsid w:val="79D838BA"/>
    <w:rsid w:val="79F620AD"/>
    <w:rsid w:val="79F649EE"/>
    <w:rsid w:val="79FB25B1"/>
    <w:rsid w:val="7A0C0F31"/>
    <w:rsid w:val="7A0F38B5"/>
    <w:rsid w:val="7A101D0D"/>
    <w:rsid w:val="7A120C0C"/>
    <w:rsid w:val="7A1C44DD"/>
    <w:rsid w:val="7A1C66FB"/>
    <w:rsid w:val="7A2E68F6"/>
    <w:rsid w:val="7A300434"/>
    <w:rsid w:val="7A396E1F"/>
    <w:rsid w:val="7A4C5A3B"/>
    <w:rsid w:val="7A5339A0"/>
    <w:rsid w:val="7A5B05B6"/>
    <w:rsid w:val="7A630172"/>
    <w:rsid w:val="7A631309"/>
    <w:rsid w:val="7A921E21"/>
    <w:rsid w:val="7AA91090"/>
    <w:rsid w:val="7AD41622"/>
    <w:rsid w:val="7ADD47D1"/>
    <w:rsid w:val="7ADE3173"/>
    <w:rsid w:val="7AEB5162"/>
    <w:rsid w:val="7AED5C05"/>
    <w:rsid w:val="7AF94986"/>
    <w:rsid w:val="7AFE39BA"/>
    <w:rsid w:val="7B232943"/>
    <w:rsid w:val="7B407DF2"/>
    <w:rsid w:val="7B46015A"/>
    <w:rsid w:val="7B553B77"/>
    <w:rsid w:val="7B553CD4"/>
    <w:rsid w:val="7B577614"/>
    <w:rsid w:val="7B5B56F4"/>
    <w:rsid w:val="7B5E0DB7"/>
    <w:rsid w:val="7B5F4FA3"/>
    <w:rsid w:val="7B682767"/>
    <w:rsid w:val="7B6B63B3"/>
    <w:rsid w:val="7B6D2EE4"/>
    <w:rsid w:val="7B721623"/>
    <w:rsid w:val="7B77357A"/>
    <w:rsid w:val="7B8222D7"/>
    <w:rsid w:val="7B827C63"/>
    <w:rsid w:val="7B830CED"/>
    <w:rsid w:val="7B864D11"/>
    <w:rsid w:val="7B8C3AE5"/>
    <w:rsid w:val="7B8C69E6"/>
    <w:rsid w:val="7B8F38AD"/>
    <w:rsid w:val="7BAB12DE"/>
    <w:rsid w:val="7BC24390"/>
    <w:rsid w:val="7BC5165B"/>
    <w:rsid w:val="7BCF2869"/>
    <w:rsid w:val="7BCF6C15"/>
    <w:rsid w:val="7BD90D2F"/>
    <w:rsid w:val="7BDC50B8"/>
    <w:rsid w:val="7BE450B6"/>
    <w:rsid w:val="7BE903F1"/>
    <w:rsid w:val="7BEE588A"/>
    <w:rsid w:val="7BEF1C83"/>
    <w:rsid w:val="7BF21FE7"/>
    <w:rsid w:val="7BFF6D91"/>
    <w:rsid w:val="7C0229E6"/>
    <w:rsid w:val="7C04625C"/>
    <w:rsid w:val="7C075762"/>
    <w:rsid w:val="7C095B24"/>
    <w:rsid w:val="7C231B6A"/>
    <w:rsid w:val="7C2D166E"/>
    <w:rsid w:val="7C3004E9"/>
    <w:rsid w:val="7C352C3C"/>
    <w:rsid w:val="7C402DC0"/>
    <w:rsid w:val="7C42146D"/>
    <w:rsid w:val="7C431890"/>
    <w:rsid w:val="7C455A03"/>
    <w:rsid w:val="7C46358F"/>
    <w:rsid w:val="7C5235E8"/>
    <w:rsid w:val="7C560E66"/>
    <w:rsid w:val="7C5A69A9"/>
    <w:rsid w:val="7C76139D"/>
    <w:rsid w:val="7C86627E"/>
    <w:rsid w:val="7C902C69"/>
    <w:rsid w:val="7C943EFA"/>
    <w:rsid w:val="7C9B5E75"/>
    <w:rsid w:val="7C9E1DC2"/>
    <w:rsid w:val="7CB1607B"/>
    <w:rsid w:val="7CB22A7F"/>
    <w:rsid w:val="7CB6056C"/>
    <w:rsid w:val="7CB86601"/>
    <w:rsid w:val="7CC51573"/>
    <w:rsid w:val="7CCC5DCB"/>
    <w:rsid w:val="7CD5443E"/>
    <w:rsid w:val="7CD87C72"/>
    <w:rsid w:val="7CE713DA"/>
    <w:rsid w:val="7CFD4F92"/>
    <w:rsid w:val="7D165668"/>
    <w:rsid w:val="7D1E7890"/>
    <w:rsid w:val="7D272F8B"/>
    <w:rsid w:val="7D296B44"/>
    <w:rsid w:val="7D2D63C4"/>
    <w:rsid w:val="7D3527F4"/>
    <w:rsid w:val="7D3828C0"/>
    <w:rsid w:val="7D3B7807"/>
    <w:rsid w:val="7D3D61DC"/>
    <w:rsid w:val="7D470F6C"/>
    <w:rsid w:val="7D472501"/>
    <w:rsid w:val="7D4F15A2"/>
    <w:rsid w:val="7D6F4AB7"/>
    <w:rsid w:val="7D8F6E98"/>
    <w:rsid w:val="7D9B5AE7"/>
    <w:rsid w:val="7D9D7BD9"/>
    <w:rsid w:val="7D9F6383"/>
    <w:rsid w:val="7DAC3944"/>
    <w:rsid w:val="7DB75882"/>
    <w:rsid w:val="7DBA6C3F"/>
    <w:rsid w:val="7DBB11DB"/>
    <w:rsid w:val="7DCC5093"/>
    <w:rsid w:val="7DD33820"/>
    <w:rsid w:val="7DEF2BA0"/>
    <w:rsid w:val="7DF41B1B"/>
    <w:rsid w:val="7E0361AC"/>
    <w:rsid w:val="7E0D256D"/>
    <w:rsid w:val="7E0E521A"/>
    <w:rsid w:val="7E122526"/>
    <w:rsid w:val="7E142131"/>
    <w:rsid w:val="7E157037"/>
    <w:rsid w:val="7E29173D"/>
    <w:rsid w:val="7E29625B"/>
    <w:rsid w:val="7E2A5025"/>
    <w:rsid w:val="7E2E0A24"/>
    <w:rsid w:val="7E3475ED"/>
    <w:rsid w:val="7E371CBF"/>
    <w:rsid w:val="7E3878B3"/>
    <w:rsid w:val="7E4705DD"/>
    <w:rsid w:val="7E4E20C0"/>
    <w:rsid w:val="7E51187F"/>
    <w:rsid w:val="7E5451F3"/>
    <w:rsid w:val="7E5A49F9"/>
    <w:rsid w:val="7E5D2F33"/>
    <w:rsid w:val="7E6A6238"/>
    <w:rsid w:val="7E6D681F"/>
    <w:rsid w:val="7E742FE5"/>
    <w:rsid w:val="7E9341F9"/>
    <w:rsid w:val="7E9533D1"/>
    <w:rsid w:val="7E977A27"/>
    <w:rsid w:val="7E9E133E"/>
    <w:rsid w:val="7EA42208"/>
    <w:rsid w:val="7EB2376F"/>
    <w:rsid w:val="7EB30370"/>
    <w:rsid w:val="7EC6658B"/>
    <w:rsid w:val="7ECF321E"/>
    <w:rsid w:val="7ED376FB"/>
    <w:rsid w:val="7EE61A0F"/>
    <w:rsid w:val="7EEB6599"/>
    <w:rsid w:val="7EF87786"/>
    <w:rsid w:val="7EFF06AC"/>
    <w:rsid w:val="7F001583"/>
    <w:rsid w:val="7F045366"/>
    <w:rsid w:val="7F064738"/>
    <w:rsid w:val="7F0661BC"/>
    <w:rsid w:val="7F0C4577"/>
    <w:rsid w:val="7F1461EA"/>
    <w:rsid w:val="7F1C2950"/>
    <w:rsid w:val="7F336E18"/>
    <w:rsid w:val="7F344AE7"/>
    <w:rsid w:val="7F39050D"/>
    <w:rsid w:val="7F3F11CB"/>
    <w:rsid w:val="7F484E4F"/>
    <w:rsid w:val="7F4D0362"/>
    <w:rsid w:val="7F580778"/>
    <w:rsid w:val="7F6B0CB3"/>
    <w:rsid w:val="7F6C22EA"/>
    <w:rsid w:val="7F702395"/>
    <w:rsid w:val="7F7E325D"/>
    <w:rsid w:val="7F8128FC"/>
    <w:rsid w:val="7F8F0DA3"/>
    <w:rsid w:val="7F953A44"/>
    <w:rsid w:val="7FA32206"/>
    <w:rsid w:val="7FA54BBC"/>
    <w:rsid w:val="7FA67086"/>
    <w:rsid w:val="7FBA461D"/>
    <w:rsid w:val="7FC41AD7"/>
    <w:rsid w:val="7FCD7503"/>
    <w:rsid w:val="7FD51FC5"/>
    <w:rsid w:val="7FE252A4"/>
    <w:rsid w:val="7FE30A57"/>
    <w:rsid w:val="DFFD23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52"/>
    <w:qFormat/>
    <w:uiPriority w:val="0"/>
    <w:pPr>
      <w:keepNext/>
      <w:spacing w:before="240" w:after="60"/>
      <w:outlineLvl w:val="0"/>
    </w:pPr>
    <w:rPr>
      <w:rFonts w:ascii="Cambria" w:hAnsi="Cambria"/>
      <w:b/>
      <w:bCs/>
      <w:kern w:val="32"/>
      <w:sz w:val="32"/>
      <w:szCs w:val="32"/>
    </w:rPr>
  </w:style>
  <w:style w:type="paragraph" w:styleId="8">
    <w:name w:val="heading 2"/>
    <w:basedOn w:val="1"/>
    <w:next w:val="1"/>
    <w:link w:val="53"/>
    <w:qFormat/>
    <w:uiPriority w:val="0"/>
    <w:pPr>
      <w:keepNext/>
      <w:keepLines/>
      <w:spacing w:before="260" w:after="260" w:line="413" w:lineRule="auto"/>
      <w:outlineLvl w:val="1"/>
    </w:pPr>
    <w:rPr>
      <w:rFonts w:ascii="Cambria" w:hAnsi="Cambria"/>
      <w:b/>
      <w:bCs/>
      <w:sz w:val="32"/>
      <w:szCs w:val="32"/>
    </w:rPr>
  </w:style>
  <w:style w:type="paragraph" w:styleId="9">
    <w:name w:val="heading 3"/>
    <w:basedOn w:val="1"/>
    <w:next w:val="1"/>
    <w:link w:val="54"/>
    <w:qFormat/>
    <w:uiPriority w:val="0"/>
    <w:pPr>
      <w:widowControl/>
      <w:spacing w:line="360" w:lineRule="auto"/>
      <w:outlineLvl w:val="2"/>
    </w:pPr>
    <w:rPr>
      <w:b/>
      <w:bCs/>
      <w:kern w:val="0"/>
      <w:sz w:val="24"/>
    </w:rPr>
  </w:style>
  <w:style w:type="paragraph" w:styleId="10">
    <w:name w:val="heading 4"/>
    <w:basedOn w:val="1"/>
    <w:next w:val="1"/>
    <w:link w:val="55"/>
    <w:qFormat/>
    <w:uiPriority w:val="0"/>
    <w:pPr>
      <w:keepNext/>
      <w:keepLines/>
      <w:spacing w:line="360" w:lineRule="auto"/>
      <w:outlineLvl w:val="3"/>
    </w:pPr>
    <w:rPr>
      <w:rFonts w:ascii="Arial" w:hAnsi="Arial"/>
      <w:b/>
      <w:bCs/>
      <w:szCs w:val="28"/>
    </w:rPr>
  </w:style>
  <w:style w:type="paragraph" w:styleId="11">
    <w:name w:val="heading 5"/>
    <w:basedOn w:val="1"/>
    <w:next w:val="1"/>
    <w:link w:val="56"/>
    <w:qFormat/>
    <w:uiPriority w:val="0"/>
    <w:pPr>
      <w:keepNext/>
      <w:keepLines/>
      <w:spacing w:before="280" w:after="290" w:line="372" w:lineRule="auto"/>
      <w:outlineLvl w:val="4"/>
    </w:pPr>
    <w:rPr>
      <w:b/>
      <w:bCs/>
      <w:sz w:val="28"/>
      <w:szCs w:val="28"/>
    </w:rPr>
  </w:style>
  <w:style w:type="paragraph" w:styleId="12">
    <w:name w:val="heading 6"/>
    <w:basedOn w:val="1"/>
    <w:next w:val="1"/>
    <w:link w:val="57"/>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13">
    <w:name w:val="heading 7"/>
    <w:basedOn w:val="1"/>
    <w:next w:val="1"/>
    <w:link w:val="58"/>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14">
    <w:name w:val="heading 8"/>
    <w:basedOn w:val="1"/>
    <w:next w:val="1"/>
    <w:link w:val="59"/>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15">
    <w:name w:val="heading 9"/>
    <w:basedOn w:val="1"/>
    <w:next w:val="1"/>
    <w:link w:val="60"/>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42">
    <w:name w:val="Default Paragraph Font"/>
    <w:unhideWhenUsed/>
    <w:qFormat/>
    <w:uiPriority w:val="1"/>
  </w:style>
  <w:style w:type="table" w:default="1" w:styleId="50">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 w:type="paragraph" w:customStyle="1" w:styleId="2">
    <w:name w:val="列出段落1"/>
    <w:basedOn w:val="1"/>
    <w:next w:val="3"/>
    <w:qFormat/>
    <w:uiPriority w:val="99"/>
    <w:pPr>
      <w:ind w:firstLine="420" w:firstLineChars="200"/>
    </w:pPr>
  </w:style>
  <w:style w:type="paragraph" w:customStyle="1" w:styleId="3">
    <w:name w:val="Style26"/>
    <w:basedOn w:val="1"/>
    <w:next w:val="4"/>
    <w:unhideWhenUsed/>
    <w:qFormat/>
    <w:uiPriority w:val="99"/>
    <w:rPr>
      <w:rFonts w:ascii="Calibri" w:hAnsi="Calibri"/>
    </w:rPr>
  </w:style>
  <w:style w:type="paragraph" w:styleId="4">
    <w:name w:val="Body Text Indent"/>
    <w:basedOn w:val="1"/>
    <w:next w:val="5"/>
    <w:link w:val="64"/>
    <w:qFormat/>
    <w:uiPriority w:val="0"/>
    <w:pPr>
      <w:spacing w:after="120"/>
      <w:ind w:left="420" w:leftChars="200"/>
    </w:pPr>
  </w:style>
  <w:style w:type="paragraph" w:styleId="5">
    <w:name w:val="Body Text Indent 3"/>
    <w:basedOn w:val="1"/>
    <w:next w:val="6"/>
    <w:link w:val="72"/>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customStyle="1" w:styleId="6">
    <w:name w:val="Style23"/>
    <w:basedOn w:val="1"/>
    <w:next w:val="1"/>
    <w:unhideWhenUsed/>
    <w:qFormat/>
    <w:uiPriority w:val="99"/>
    <w:rPr>
      <w:rFonts w:ascii="Calibri" w:hAnsi="Calibri"/>
    </w:rPr>
  </w:style>
  <w:style w:type="paragraph" w:styleId="16">
    <w:name w:val="annotation subject"/>
    <w:basedOn w:val="17"/>
    <w:next w:val="17"/>
    <w:link w:val="74"/>
    <w:qFormat/>
    <w:uiPriority w:val="0"/>
    <w:rPr>
      <w:b/>
      <w:bCs/>
    </w:rPr>
  </w:style>
  <w:style w:type="paragraph" w:styleId="17">
    <w:name w:val="annotation text"/>
    <w:basedOn w:val="1"/>
    <w:link w:val="62"/>
    <w:qFormat/>
    <w:uiPriority w:val="0"/>
    <w:pPr>
      <w:jc w:val="left"/>
    </w:pPr>
  </w:style>
  <w:style w:type="paragraph" w:styleId="18">
    <w:name w:val="toc 7"/>
    <w:basedOn w:val="1"/>
    <w:next w:val="1"/>
    <w:qFormat/>
    <w:uiPriority w:val="39"/>
    <w:pPr>
      <w:ind w:left="2520" w:leftChars="1200"/>
    </w:pPr>
    <w:rPr>
      <w:rFonts w:ascii="Calibri" w:hAnsi="Calibri"/>
      <w:szCs w:val="22"/>
    </w:rPr>
  </w:style>
  <w:style w:type="paragraph" w:styleId="19">
    <w:name w:val="Body Text First Indent"/>
    <w:basedOn w:val="20"/>
    <w:unhideWhenUsed/>
    <w:qFormat/>
    <w:uiPriority w:val="0"/>
    <w:pPr>
      <w:spacing w:after="120"/>
      <w:ind w:firstLine="420" w:firstLineChars="100"/>
    </w:pPr>
    <w:rPr>
      <w:sz w:val="30"/>
    </w:rPr>
  </w:style>
  <w:style w:type="paragraph" w:styleId="20">
    <w:name w:val="Body Text"/>
    <w:basedOn w:val="1"/>
    <w:link w:val="63"/>
    <w:qFormat/>
    <w:uiPriority w:val="0"/>
    <w:pPr>
      <w:spacing w:after="120"/>
    </w:pPr>
  </w:style>
  <w:style w:type="paragraph" w:styleId="21">
    <w:name w:val="Normal Indent"/>
    <w:basedOn w:val="1"/>
    <w:qFormat/>
    <w:uiPriority w:val="0"/>
    <w:pPr>
      <w:ind w:firstLine="420" w:firstLineChars="200"/>
    </w:pPr>
  </w:style>
  <w:style w:type="paragraph" w:styleId="22">
    <w:name w:val="caption"/>
    <w:basedOn w:val="1"/>
    <w:next w:val="1"/>
    <w:qFormat/>
    <w:uiPriority w:val="0"/>
    <w:rPr>
      <w:rFonts w:ascii="Cambria" w:hAnsi="Cambria" w:eastAsia="黑体"/>
      <w:sz w:val="20"/>
      <w:szCs w:val="20"/>
    </w:rPr>
  </w:style>
  <w:style w:type="paragraph" w:styleId="23">
    <w:name w:val="Document Map"/>
    <w:basedOn w:val="1"/>
    <w:link w:val="61"/>
    <w:qFormat/>
    <w:uiPriority w:val="0"/>
    <w:pPr>
      <w:shd w:val="clear" w:color="auto" w:fill="000080"/>
    </w:pPr>
  </w:style>
  <w:style w:type="paragraph" w:styleId="24">
    <w:name w:val="index 4"/>
    <w:basedOn w:val="1"/>
    <w:next w:val="1"/>
    <w:qFormat/>
    <w:uiPriority w:val="0"/>
    <w:pPr>
      <w:ind w:left="600" w:leftChars="600"/>
    </w:pPr>
  </w:style>
  <w:style w:type="paragraph" w:styleId="25">
    <w:name w:val="toc 5"/>
    <w:basedOn w:val="1"/>
    <w:next w:val="1"/>
    <w:qFormat/>
    <w:uiPriority w:val="39"/>
    <w:pPr>
      <w:ind w:left="1680" w:leftChars="800"/>
    </w:pPr>
    <w:rPr>
      <w:rFonts w:ascii="Calibri" w:hAnsi="Calibri"/>
      <w:szCs w:val="22"/>
    </w:rPr>
  </w:style>
  <w:style w:type="paragraph" w:styleId="26">
    <w:name w:val="toc 3"/>
    <w:basedOn w:val="1"/>
    <w:next w:val="1"/>
    <w:qFormat/>
    <w:uiPriority w:val="39"/>
    <w:pPr>
      <w:ind w:left="840" w:leftChars="400"/>
    </w:pPr>
  </w:style>
  <w:style w:type="paragraph" w:styleId="27">
    <w:name w:val="Plain Text"/>
    <w:basedOn w:val="1"/>
    <w:link w:val="65"/>
    <w:qFormat/>
    <w:uiPriority w:val="0"/>
    <w:rPr>
      <w:rFonts w:ascii="宋体" w:hAnsi="Courier New" w:eastAsia="仿宋_GB2312"/>
      <w:sz w:val="32"/>
    </w:rPr>
  </w:style>
  <w:style w:type="paragraph" w:styleId="28">
    <w:name w:val="toc 8"/>
    <w:basedOn w:val="1"/>
    <w:next w:val="1"/>
    <w:qFormat/>
    <w:uiPriority w:val="39"/>
    <w:pPr>
      <w:ind w:left="2940" w:leftChars="1400"/>
    </w:pPr>
    <w:rPr>
      <w:rFonts w:ascii="Calibri" w:hAnsi="Calibri"/>
      <w:szCs w:val="22"/>
    </w:rPr>
  </w:style>
  <w:style w:type="paragraph" w:styleId="29">
    <w:name w:val="Date"/>
    <w:basedOn w:val="1"/>
    <w:next w:val="1"/>
    <w:link w:val="66"/>
    <w:qFormat/>
    <w:uiPriority w:val="0"/>
    <w:pPr>
      <w:ind w:left="100" w:leftChars="2500"/>
    </w:pPr>
  </w:style>
  <w:style w:type="paragraph" w:styleId="30">
    <w:name w:val="Body Text Indent 2"/>
    <w:basedOn w:val="1"/>
    <w:link w:val="67"/>
    <w:qFormat/>
    <w:uiPriority w:val="0"/>
    <w:pPr>
      <w:autoSpaceDE w:val="0"/>
      <w:autoSpaceDN w:val="0"/>
      <w:adjustRightInd w:val="0"/>
      <w:spacing w:line="410" w:lineRule="atLeast"/>
      <w:ind w:left="480"/>
      <w:jc w:val="left"/>
    </w:pPr>
    <w:rPr>
      <w:rFonts w:ascii="宋体" w:hAnsi="Calibri"/>
      <w:color w:val="000000"/>
    </w:rPr>
  </w:style>
  <w:style w:type="paragraph" w:styleId="31">
    <w:name w:val="Balloon Text"/>
    <w:basedOn w:val="1"/>
    <w:link w:val="68"/>
    <w:qFormat/>
    <w:uiPriority w:val="0"/>
    <w:rPr>
      <w:sz w:val="18"/>
      <w:szCs w:val="18"/>
    </w:rPr>
  </w:style>
  <w:style w:type="paragraph" w:styleId="32">
    <w:name w:val="footer"/>
    <w:basedOn w:val="1"/>
    <w:link w:val="69"/>
    <w:qFormat/>
    <w:uiPriority w:val="99"/>
    <w:pPr>
      <w:tabs>
        <w:tab w:val="center" w:pos="4153"/>
        <w:tab w:val="right" w:pos="8306"/>
      </w:tabs>
      <w:snapToGrid w:val="0"/>
      <w:jc w:val="left"/>
    </w:pPr>
    <w:rPr>
      <w:sz w:val="18"/>
      <w:szCs w:val="18"/>
    </w:rPr>
  </w:style>
  <w:style w:type="paragraph" w:styleId="33">
    <w:name w:val="header"/>
    <w:basedOn w:val="1"/>
    <w:link w:val="70"/>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style>
  <w:style w:type="paragraph" w:styleId="35">
    <w:name w:val="toc 4"/>
    <w:basedOn w:val="1"/>
    <w:next w:val="1"/>
    <w:qFormat/>
    <w:uiPriority w:val="39"/>
    <w:pPr>
      <w:ind w:left="1260" w:leftChars="600"/>
    </w:pPr>
  </w:style>
  <w:style w:type="paragraph" w:styleId="36">
    <w:name w:val="Subtitle"/>
    <w:basedOn w:val="1"/>
    <w:next w:val="1"/>
    <w:link w:val="71"/>
    <w:qFormat/>
    <w:uiPriority w:val="0"/>
    <w:pPr>
      <w:spacing w:before="240" w:after="60" w:line="312" w:lineRule="auto"/>
      <w:jc w:val="center"/>
      <w:outlineLvl w:val="1"/>
    </w:pPr>
    <w:rPr>
      <w:rFonts w:ascii="Cambria" w:hAnsi="Cambria"/>
      <w:b/>
      <w:bCs/>
      <w:kern w:val="28"/>
      <w:sz w:val="32"/>
      <w:szCs w:val="32"/>
    </w:rPr>
  </w:style>
  <w:style w:type="paragraph" w:styleId="37">
    <w:name w:val="toc 6"/>
    <w:basedOn w:val="1"/>
    <w:next w:val="1"/>
    <w:qFormat/>
    <w:uiPriority w:val="39"/>
    <w:pPr>
      <w:ind w:left="2100" w:leftChars="1000"/>
    </w:pPr>
    <w:rPr>
      <w:rFonts w:ascii="Calibri" w:hAnsi="Calibri"/>
      <w:szCs w:val="22"/>
    </w:rPr>
  </w:style>
  <w:style w:type="paragraph" w:styleId="38">
    <w:name w:val="toc 2"/>
    <w:basedOn w:val="1"/>
    <w:next w:val="1"/>
    <w:qFormat/>
    <w:uiPriority w:val="39"/>
    <w:pPr>
      <w:ind w:left="420" w:leftChars="200"/>
    </w:pPr>
  </w:style>
  <w:style w:type="paragraph" w:styleId="39">
    <w:name w:val="toc 9"/>
    <w:basedOn w:val="1"/>
    <w:next w:val="1"/>
    <w:qFormat/>
    <w:uiPriority w:val="39"/>
    <w:pPr>
      <w:ind w:left="3360" w:leftChars="1600"/>
    </w:pPr>
    <w:rPr>
      <w:rFonts w:ascii="Calibri" w:hAnsi="Calibri"/>
      <w:szCs w:val="22"/>
    </w:rPr>
  </w:style>
  <w:style w:type="paragraph" w:styleId="40">
    <w:name w:val="Normal (Web)"/>
    <w:basedOn w:val="1"/>
    <w:qFormat/>
    <w:uiPriority w:val="99"/>
    <w:pPr>
      <w:widowControl/>
      <w:spacing w:before="100" w:beforeAutospacing="1" w:after="100" w:afterAutospacing="1"/>
      <w:jc w:val="left"/>
    </w:pPr>
    <w:rPr>
      <w:kern w:val="0"/>
    </w:rPr>
  </w:style>
  <w:style w:type="paragraph" w:styleId="41">
    <w:name w:val="Title"/>
    <w:basedOn w:val="1"/>
    <w:next w:val="1"/>
    <w:link w:val="73"/>
    <w:qFormat/>
    <w:uiPriority w:val="0"/>
    <w:pPr>
      <w:spacing w:before="240" w:after="60"/>
      <w:jc w:val="center"/>
      <w:outlineLvl w:val="0"/>
    </w:pPr>
    <w:rPr>
      <w:rFonts w:ascii="Cambria" w:hAnsi="Cambria"/>
      <w:b/>
      <w:sz w:val="32"/>
    </w:rPr>
  </w:style>
  <w:style w:type="character" w:styleId="43">
    <w:name w:val="Strong"/>
    <w:qFormat/>
    <w:uiPriority w:val="0"/>
    <w:rPr>
      <w:b/>
    </w:rPr>
  </w:style>
  <w:style w:type="character" w:styleId="44">
    <w:name w:val="page number"/>
    <w:qFormat/>
    <w:uiPriority w:val="0"/>
  </w:style>
  <w:style w:type="character" w:styleId="45">
    <w:name w:val="FollowedHyperlink"/>
    <w:qFormat/>
    <w:uiPriority w:val="0"/>
    <w:rPr>
      <w:color w:val="800080"/>
      <w:u w:val="single"/>
    </w:rPr>
  </w:style>
  <w:style w:type="character" w:styleId="46">
    <w:name w:val="Emphasis"/>
    <w:qFormat/>
    <w:uiPriority w:val="0"/>
    <w:rPr>
      <w:i/>
      <w:iCs/>
    </w:rPr>
  </w:style>
  <w:style w:type="character" w:styleId="47">
    <w:name w:val="Hyperlink"/>
    <w:qFormat/>
    <w:uiPriority w:val="99"/>
    <w:rPr>
      <w:color w:val="0000FF"/>
      <w:u w:val="single"/>
    </w:rPr>
  </w:style>
  <w:style w:type="character" w:styleId="48">
    <w:name w:val="HTML Code"/>
    <w:qFormat/>
    <w:uiPriority w:val="0"/>
    <w:rPr>
      <w:rFonts w:ascii="Courier New" w:hAnsi="Courier New"/>
      <w:sz w:val="20"/>
    </w:rPr>
  </w:style>
  <w:style w:type="character" w:styleId="49">
    <w:name w:val="annotation reference"/>
    <w:qFormat/>
    <w:uiPriority w:val="0"/>
    <w:rPr>
      <w:sz w:val="21"/>
      <w:szCs w:val="21"/>
    </w:rPr>
  </w:style>
  <w:style w:type="table" w:styleId="51">
    <w:name w:val="Table Grid"/>
    <w:basedOn w:val="5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2">
    <w:name w:val="标题 1 字符"/>
    <w:link w:val="7"/>
    <w:qFormat/>
    <w:uiPriority w:val="0"/>
    <w:rPr>
      <w:rFonts w:ascii="Cambria" w:hAnsi="Cambria"/>
      <w:b/>
      <w:bCs/>
      <w:kern w:val="32"/>
      <w:sz w:val="32"/>
      <w:szCs w:val="32"/>
    </w:rPr>
  </w:style>
  <w:style w:type="character" w:customStyle="1" w:styleId="53">
    <w:name w:val="标题 2 字符"/>
    <w:link w:val="8"/>
    <w:qFormat/>
    <w:uiPriority w:val="0"/>
    <w:rPr>
      <w:rFonts w:ascii="Cambria" w:hAnsi="Cambria" w:eastAsia="宋体" w:cs="Times New Roman"/>
      <w:b/>
      <w:bCs/>
      <w:kern w:val="2"/>
      <w:sz w:val="32"/>
      <w:szCs w:val="32"/>
    </w:rPr>
  </w:style>
  <w:style w:type="character" w:customStyle="1" w:styleId="54">
    <w:name w:val="标题 3 字符"/>
    <w:link w:val="9"/>
    <w:qFormat/>
    <w:uiPriority w:val="0"/>
    <w:rPr>
      <w:b/>
      <w:bCs/>
      <w:sz w:val="24"/>
      <w:szCs w:val="24"/>
    </w:rPr>
  </w:style>
  <w:style w:type="character" w:customStyle="1" w:styleId="55">
    <w:name w:val="标题 4 字符"/>
    <w:link w:val="10"/>
    <w:qFormat/>
    <w:uiPriority w:val="0"/>
    <w:rPr>
      <w:rFonts w:ascii="Arial" w:hAnsi="Arial"/>
      <w:b/>
      <w:bCs/>
      <w:kern w:val="2"/>
      <w:sz w:val="21"/>
      <w:szCs w:val="28"/>
    </w:rPr>
  </w:style>
  <w:style w:type="character" w:customStyle="1" w:styleId="56">
    <w:name w:val="标题 5 字符"/>
    <w:link w:val="11"/>
    <w:qFormat/>
    <w:uiPriority w:val="0"/>
    <w:rPr>
      <w:b/>
      <w:bCs/>
      <w:kern w:val="2"/>
      <w:sz w:val="28"/>
      <w:szCs w:val="28"/>
    </w:rPr>
  </w:style>
  <w:style w:type="character" w:customStyle="1" w:styleId="57">
    <w:name w:val="标题 6 字符"/>
    <w:link w:val="12"/>
    <w:qFormat/>
    <w:uiPriority w:val="0"/>
    <w:rPr>
      <w:rFonts w:ascii="Arial" w:hAnsi="Arial" w:eastAsia="黑体"/>
      <w:b/>
      <w:bCs/>
      <w:sz w:val="24"/>
      <w:szCs w:val="24"/>
    </w:rPr>
  </w:style>
  <w:style w:type="character" w:customStyle="1" w:styleId="58">
    <w:name w:val="标题 7 字符"/>
    <w:link w:val="13"/>
    <w:qFormat/>
    <w:uiPriority w:val="0"/>
    <w:rPr>
      <w:b/>
      <w:bCs/>
      <w:sz w:val="24"/>
      <w:szCs w:val="24"/>
    </w:rPr>
  </w:style>
  <w:style w:type="character" w:customStyle="1" w:styleId="59">
    <w:name w:val="标题 8 字符"/>
    <w:link w:val="14"/>
    <w:qFormat/>
    <w:uiPriority w:val="0"/>
    <w:rPr>
      <w:rFonts w:ascii="Arial" w:hAnsi="Arial" w:eastAsia="黑体"/>
      <w:sz w:val="24"/>
      <w:szCs w:val="24"/>
    </w:rPr>
  </w:style>
  <w:style w:type="character" w:customStyle="1" w:styleId="60">
    <w:name w:val="标题 9 字符"/>
    <w:link w:val="15"/>
    <w:qFormat/>
    <w:uiPriority w:val="0"/>
    <w:rPr>
      <w:rFonts w:ascii="Arial" w:hAnsi="Arial" w:eastAsia="黑体"/>
      <w:sz w:val="21"/>
      <w:szCs w:val="21"/>
    </w:rPr>
  </w:style>
  <w:style w:type="character" w:customStyle="1" w:styleId="61">
    <w:name w:val="文档结构图 字符"/>
    <w:link w:val="23"/>
    <w:qFormat/>
    <w:uiPriority w:val="0"/>
    <w:rPr>
      <w:kern w:val="2"/>
      <w:sz w:val="21"/>
      <w:szCs w:val="24"/>
      <w:shd w:val="clear" w:color="auto" w:fill="000080"/>
    </w:rPr>
  </w:style>
  <w:style w:type="character" w:customStyle="1" w:styleId="62">
    <w:name w:val="批注文字 字符"/>
    <w:link w:val="17"/>
    <w:qFormat/>
    <w:uiPriority w:val="0"/>
    <w:rPr>
      <w:kern w:val="2"/>
      <w:sz w:val="21"/>
      <w:szCs w:val="24"/>
    </w:rPr>
  </w:style>
  <w:style w:type="character" w:customStyle="1" w:styleId="63">
    <w:name w:val="正文文本 字符"/>
    <w:link w:val="20"/>
    <w:qFormat/>
    <w:uiPriority w:val="0"/>
    <w:rPr>
      <w:kern w:val="2"/>
      <w:sz w:val="21"/>
      <w:szCs w:val="24"/>
    </w:rPr>
  </w:style>
  <w:style w:type="character" w:customStyle="1" w:styleId="64">
    <w:name w:val="正文文本缩进 字符"/>
    <w:link w:val="4"/>
    <w:qFormat/>
    <w:uiPriority w:val="0"/>
    <w:rPr>
      <w:kern w:val="2"/>
      <w:sz w:val="21"/>
      <w:szCs w:val="24"/>
    </w:rPr>
  </w:style>
  <w:style w:type="character" w:customStyle="1" w:styleId="65">
    <w:name w:val="纯文本 字符"/>
    <w:link w:val="27"/>
    <w:qFormat/>
    <w:uiPriority w:val="0"/>
    <w:rPr>
      <w:rFonts w:ascii="宋体" w:hAnsi="Courier New" w:eastAsia="仿宋_GB2312"/>
      <w:kern w:val="2"/>
      <w:sz w:val="32"/>
      <w:szCs w:val="24"/>
    </w:rPr>
  </w:style>
  <w:style w:type="character" w:customStyle="1" w:styleId="66">
    <w:name w:val="日期 字符"/>
    <w:link w:val="29"/>
    <w:qFormat/>
    <w:uiPriority w:val="0"/>
    <w:rPr>
      <w:kern w:val="2"/>
      <w:sz w:val="21"/>
      <w:szCs w:val="24"/>
    </w:rPr>
  </w:style>
  <w:style w:type="character" w:customStyle="1" w:styleId="67">
    <w:name w:val="正文文本缩进 2 字符"/>
    <w:link w:val="30"/>
    <w:qFormat/>
    <w:uiPriority w:val="0"/>
    <w:rPr>
      <w:rFonts w:ascii="宋体" w:hAnsi="Calibri"/>
      <w:color w:val="000000"/>
      <w:kern w:val="2"/>
      <w:sz w:val="21"/>
      <w:szCs w:val="24"/>
    </w:rPr>
  </w:style>
  <w:style w:type="character" w:customStyle="1" w:styleId="68">
    <w:name w:val="批注框文本 字符"/>
    <w:link w:val="31"/>
    <w:qFormat/>
    <w:uiPriority w:val="0"/>
    <w:rPr>
      <w:kern w:val="2"/>
      <w:sz w:val="18"/>
      <w:szCs w:val="18"/>
    </w:rPr>
  </w:style>
  <w:style w:type="character" w:customStyle="1" w:styleId="69">
    <w:name w:val="页脚 字符"/>
    <w:link w:val="32"/>
    <w:qFormat/>
    <w:uiPriority w:val="99"/>
    <w:rPr>
      <w:kern w:val="2"/>
      <w:sz w:val="18"/>
      <w:szCs w:val="18"/>
    </w:rPr>
  </w:style>
  <w:style w:type="character" w:customStyle="1" w:styleId="70">
    <w:name w:val="页眉 字符"/>
    <w:link w:val="33"/>
    <w:qFormat/>
    <w:uiPriority w:val="0"/>
    <w:rPr>
      <w:kern w:val="2"/>
      <w:sz w:val="18"/>
      <w:szCs w:val="18"/>
    </w:rPr>
  </w:style>
  <w:style w:type="character" w:customStyle="1" w:styleId="71">
    <w:name w:val="副标题 字符"/>
    <w:link w:val="36"/>
    <w:qFormat/>
    <w:uiPriority w:val="0"/>
    <w:rPr>
      <w:rFonts w:ascii="Cambria" w:hAnsi="Cambria"/>
      <w:b/>
      <w:bCs/>
      <w:kern w:val="28"/>
      <w:sz w:val="32"/>
      <w:szCs w:val="32"/>
    </w:rPr>
  </w:style>
  <w:style w:type="character" w:customStyle="1" w:styleId="72">
    <w:name w:val="正文文本缩进 3 字符"/>
    <w:link w:val="5"/>
    <w:qFormat/>
    <w:uiPriority w:val="0"/>
    <w:rPr>
      <w:rFonts w:ascii="宋体" w:hAnsi="MS Sans Serif"/>
      <w:color w:val="000000"/>
      <w:sz w:val="24"/>
    </w:rPr>
  </w:style>
  <w:style w:type="character" w:customStyle="1" w:styleId="73">
    <w:name w:val="标题 字符"/>
    <w:link w:val="41"/>
    <w:qFormat/>
    <w:uiPriority w:val="0"/>
    <w:rPr>
      <w:rFonts w:ascii="Cambria" w:hAnsi="Cambria"/>
      <w:b/>
      <w:kern w:val="2"/>
      <w:sz w:val="32"/>
      <w:szCs w:val="24"/>
    </w:rPr>
  </w:style>
  <w:style w:type="character" w:customStyle="1" w:styleId="74">
    <w:name w:val="批注主题 字符"/>
    <w:link w:val="16"/>
    <w:qFormat/>
    <w:uiPriority w:val="0"/>
    <w:rPr>
      <w:b/>
      <w:bCs/>
      <w:kern w:val="2"/>
      <w:sz w:val="21"/>
      <w:szCs w:val="24"/>
    </w:rPr>
  </w:style>
  <w:style w:type="character" w:customStyle="1" w:styleId="75">
    <w:name w:val="页眉 Char1"/>
    <w:semiHidden/>
    <w:qFormat/>
    <w:uiPriority w:val="99"/>
    <w:rPr>
      <w:rFonts w:ascii="Times New Roman" w:hAnsi="Times New Roman" w:eastAsia="宋体" w:cs="Times New Roman"/>
      <w:sz w:val="18"/>
      <w:szCs w:val="18"/>
    </w:rPr>
  </w:style>
  <w:style w:type="character" w:customStyle="1" w:styleId="76">
    <w:name w:val="p0 Char"/>
    <w:link w:val="77"/>
    <w:qFormat/>
    <w:uiPriority w:val="0"/>
    <w:rPr>
      <w:rFonts w:eastAsia="宋体"/>
      <w:kern w:val="2"/>
      <w:sz w:val="21"/>
      <w:szCs w:val="21"/>
      <w:lang w:val="en-US" w:eastAsia="zh-CN" w:bidi="ar-SA"/>
    </w:rPr>
  </w:style>
  <w:style w:type="paragraph" w:customStyle="1" w:styleId="77">
    <w:name w:val="p0"/>
    <w:basedOn w:val="1"/>
    <w:link w:val="76"/>
    <w:qFormat/>
    <w:uiPriority w:val="0"/>
    <w:pPr>
      <w:widowControl/>
    </w:pPr>
    <w:rPr>
      <w:szCs w:val="21"/>
    </w:rPr>
  </w:style>
  <w:style w:type="character" w:customStyle="1" w:styleId="78">
    <w:name w:val="标题 4 Char Char"/>
    <w:qFormat/>
    <w:uiPriority w:val="0"/>
    <w:rPr>
      <w:rFonts w:ascii="Arial" w:hAnsi="Arial" w:eastAsia="宋体"/>
      <w:b/>
      <w:bCs/>
      <w:kern w:val="2"/>
      <w:sz w:val="21"/>
      <w:szCs w:val="28"/>
      <w:lang w:val="en-US" w:eastAsia="zh-CN" w:bidi="ar-SA"/>
    </w:rPr>
  </w:style>
  <w:style w:type="character" w:customStyle="1" w:styleId="79">
    <w:name w:val="批注框文本 Char1"/>
    <w:qFormat/>
    <w:uiPriority w:val="0"/>
    <w:rPr>
      <w:rFonts w:ascii="Times New Roman" w:hAnsi="Times New Roman" w:eastAsia="宋体" w:cs="Times New Roman"/>
      <w:sz w:val="18"/>
      <w:szCs w:val="18"/>
    </w:rPr>
  </w:style>
  <w:style w:type="character" w:customStyle="1" w:styleId="80">
    <w:name w:val="纯文本 Char Char"/>
    <w:qFormat/>
    <w:uiPriority w:val="0"/>
    <w:rPr>
      <w:rFonts w:ascii="宋体" w:hAnsi="Courier New" w:eastAsia="仿宋_GB2312"/>
      <w:kern w:val="2"/>
      <w:sz w:val="32"/>
      <w:szCs w:val="24"/>
      <w:lang w:bidi="ar-SA"/>
    </w:rPr>
  </w:style>
  <w:style w:type="character" w:customStyle="1" w:styleId="81">
    <w:name w:val="标题 3 Char1"/>
    <w:qFormat/>
    <w:uiPriority w:val="0"/>
    <w:rPr>
      <w:b/>
      <w:bCs/>
      <w:sz w:val="24"/>
      <w:szCs w:val="24"/>
    </w:rPr>
  </w:style>
  <w:style w:type="character" w:customStyle="1" w:styleId="82">
    <w:name w:val="Font Style119"/>
    <w:unhideWhenUsed/>
    <w:qFormat/>
    <w:uiPriority w:val="99"/>
    <w:rPr>
      <w:rFonts w:hint="eastAsia" w:ascii="宋体" w:hAnsi="宋体" w:eastAsia="宋体"/>
      <w:sz w:val="24"/>
    </w:rPr>
  </w:style>
  <w:style w:type="character" w:customStyle="1" w:styleId="83">
    <w:name w:val="Font Style131"/>
    <w:unhideWhenUsed/>
    <w:qFormat/>
    <w:uiPriority w:val="99"/>
    <w:rPr>
      <w:rFonts w:hint="eastAsia" w:ascii="Times New Roman" w:hAnsi="Times New Roman" w:eastAsia="Times New Roman"/>
      <w:sz w:val="18"/>
    </w:rPr>
  </w:style>
  <w:style w:type="character" w:customStyle="1" w:styleId="84">
    <w:name w:val="textcontents"/>
    <w:qFormat/>
    <w:uiPriority w:val="0"/>
    <w:rPr>
      <w:rFonts w:cs="Times New Roman"/>
    </w:rPr>
  </w:style>
  <w:style w:type="character" w:customStyle="1" w:styleId="85">
    <w:name w:val="明显引用 Char1"/>
    <w:qFormat/>
    <w:uiPriority w:val="99"/>
    <w:rPr>
      <w:b/>
      <w:bCs/>
      <w:i/>
      <w:iCs/>
      <w:color w:val="4F81BD"/>
      <w:kern w:val="2"/>
      <w:sz w:val="21"/>
      <w:szCs w:val="24"/>
    </w:rPr>
  </w:style>
  <w:style w:type="character" w:customStyle="1" w:styleId="86">
    <w:name w:val="Font Style86"/>
    <w:unhideWhenUsed/>
    <w:qFormat/>
    <w:uiPriority w:val="99"/>
    <w:rPr>
      <w:rFonts w:hint="eastAsia" w:ascii="黑体" w:hAnsi="黑体" w:eastAsia="黑体"/>
      <w:spacing w:val="10"/>
      <w:sz w:val="30"/>
    </w:rPr>
  </w:style>
  <w:style w:type="character" w:customStyle="1" w:styleId="87">
    <w:name w:val="Font Style122"/>
    <w:unhideWhenUsed/>
    <w:qFormat/>
    <w:uiPriority w:val="99"/>
    <w:rPr>
      <w:rFonts w:hint="eastAsia" w:ascii="宋体" w:hAnsi="宋体" w:eastAsia="宋体"/>
      <w:spacing w:val="20"/>
      <w:sz w:val="24"/>
    </w:rPr>
  </w:style>
  <w:style w:type="character" w:customStyle="1" w:styleId="88">
    <w:name w:val="p0 Char Char"/>
    <w:qFormat/>
    <w:uiPriority w:val="0"/>
    <w:rPr>
      <w:rFonts w:eastAsia="宋体"/>
      <w:kern w:val="2"/>
      <w:sz w:val="21"/>
      <w:szCs w:val="21"/>
      <w:lang w:val="en-US" w:eastAsia="zh-CN" w:bidi="ar-SA"/>
    </w:rPr>
  </w:style>
  <w:style w:type="character" w:customStyle="1" w:styleId="89">
    <w:name w:val="Char Char141"/>
    <w:qFormat/>
    <w:uiPriority w:val="0"/>
    <w:rPr>
      <w:rFonts w:ascii="Arial" w:hAnsi="Arial"/>
      <w:b/>
      <w:bCs/>
      <w:kern w:val="2"/>
      <w:sz w:val="21"/>
      <w:szCs w:val="28"/>
    </w:rPr>
  </w:style>
  <w:style w:type="character" w:customStyle="1" w:styleId="90">
    <w:name w:val="明显强调1"/>
    <w:qFormat/>
    <w:uiPriority w:val="0"/>
    <w:rPr>
      <w:b/>
      <w:bCs/>
      <w:i/>
      <w:iCs/>
      <w:color w:val="4F81BD"/>
    </w:rPr>
  </w:style>
  <w:style w:type="character" w:customStyle="1" w:styleId="91">
    <w:name w:val="Font Style126"/>
    <w:unhideWhenUsed/>
    <w:qFormat/>
    <w:uiPriority w:val="99"/>
    <w:rPr>
      <w:rFonts w:hint="eastAsia" w:ascii="宋体" w:hAnsi="宋体" w:eastAsia="宋体"/>
      <w:b/>
      <w:spacing w:val="-30"/>
      <w:sz w:val="28"/>
    </w:rPr>
  </w:style>
  <w:style w:type="character" w:customStyle="1" w:styleId="92">
    <w:name w:val="不明显强调1"/>
    <w:qFormat/>
    <w:uiPriority w:val="0"/>
    <w:rPr>
      <w:i/>
      <w:iCs/>
      <w:color w:val="808080"/>
    </w:rPr>
  </w:style>
  <w:style w:type="character" w:customStyle="1" w:styleId="93">
    <w:name w:val="Char Char14"/>
    <w:qFormat/>
    <w:uiPriority w:val="0"/>
    <w:rPr>
      <w:rFonts w:ascii="Arial" w:hAnsi="Arial"/>
      <w:b/>
      <w:bCs/>
      <w:kern w:val="2"/>
      <w:sz w:val="21"/>
      <w:szCs w:val="28"/>
    </w:rPr>
  </w:style>
  <w:style w:type="character" w:customStyle="1" w:styleId="94">
    <w:name w:val="标题 Char1"/>
    <w:qFormat/>
    <w:uiPriority w:val="0"/>
    <w:rPr>
      <w:rFonts w:ascii="Cambria" w:hAnsi="Cambria" w:eastAsia="宋体" w:cs="Times New Roman"/>
      <w:b/>
      <w:bCs/>
      <w:sz w:val="32"/>
      <w:szCs w:val="32"/>
    </w:rPr>
  </w:style>
  <w:style w:type="character" w:customStyle="1" w:styleId="95">
    <w:name w:val="不明显参考1"/>
    <w:qFormat/>
    <w:uiPriority w:val="0"/>
    <w:rPr>
      <w:smallCaps/>
      <w:color w:val="C0504D"/>
      <w:u w:val="single"/>
    </w:rPr>
  </w:style>
  <w:style w:type="character" w:customStyle="1" w:styleId="96">
    <w:name w:val="Font Style128"/>
    <w:unhideWhenUsed/>
    <w:qFormat/>
    <w:uiPriority w:val="99"/>
    <w:rPr>
      <w:rFonts w:hint="eastAsia" w:ascii="Times New Roman" w:hAnsi="Times New Roman" w:eastAsia="Times New Roman"/>
      <w:sz w:val="16"/>
    </w:rPr>
  </w:style>
  <w:style w:type="character" w:customStyle="1" w:styleId="97">
    <w:name w:val="标题4 Char Char"/>
    <w:link w:val="98"/>
    <w:qFormat/>
    <w:uiPriority w:val="0"/>
    <w:rPr>
      <w:rFonts w:ascii="Arial" w:hAnsi="Arial"/>
      <w:b/>
      <w:bCs/>
      <w:sz w:val="24"/>
      <w:szCs w:val="32"/>
    </w:rPr>
  </w:style>
  <w:style w:type="paragraph" w:customStyle="1" w:styleId="98">
    <w:name w:val="标题4"/>
    <w:basedOn w:val="8"/>
    <w:next w:val="24"/>
    <w:link w:val="97"/>
    <w:qFormat/>
    <w:uiPriority w:val="0"/>
    <w:rPr>
      <w:rFonts w:ascii="Arial" w:hAnsi="Arial"/>
      <w:kern w:val="0"/>
      <w:sz w:val="24"/>
    </w:rPr>
  </w:style>
  <w:style w:type="character" w:customStyle="1" w:styleId="99">
    <w:name w:val="Font Style125"/>
    <w:unhideWhenUsed/>
    <w:qFormat/>
    <w:uiPriority w:val="99"/>
    <w:rPr>
      <w:rFonts w:hint="eastAsia" w:ascii="宋体" w:hAnsi="宋体" w:eastAsia="宋体"/>
      <w:b/>
      <w:sz w:val="26"/>
    </w:rPr>
  </w:style>
  <w:style w:type="character" w:customStyle="1" w:styleId="100">
    <w:name w:val="正文文本缩进 2 Char1"/>
    <w:semiHidden/>
    <w:qFormat/>
    <w:uiPriority w:val="0"/>
    <w:rPr>
      <w:kern w:val="2"/>
      <w:sz w:val="21"/>
      <w:szCs w:val="24"/>
    </w:rPr>
  </w:style>
  <w:style w:type="character" w:customStyle="1" w:styleId="101">
    <w:name w:val="批注文字 Char Char"/>
    <w:qFormat/>
    <w:uiPriority w:val="0"/>
    <w:rPr>
      <w:kern w:val="2"/>
      <w:sz w:val="21"/>
      <w:szCs w:val="24"/>
      <w:lang w:bidi="ar-SA"/>
    </w:rPr>
  </w:style>
  <w:style w:type="character" w:customStyle="1" w:styleId="102">
    <w:name w:val="引用 Char1"/>
    <w:qFormat/>
    <w:uiPriority w:val="99"/>
    <w:rPr>
      <w:i/>
      <w:iCs/>
      <w:color w:val="000000"/>
      <w:kern w:val="2"/>
      <w:sz w:val="21"/>
      <w:szCs w:val="24"/>
    </w:rPr>
  </w:style>
  <w:style w:type="character" w:customStyle="1" w:styleId="103">
    <w:name w:val="_Style 99"/>
    <w:unhideWhenUsed/>
    <w:qFormat/>
    <w:uiPriority w:val="99"/>
    <w:rPr>
      <w:color w:val="605E5C"/>
      <w:shd w:val="clear" w:color="auto" w:fill="E1DFDD"/>
    </w:rPr>
  </w:style>
  <w:style w:type="character" w:customStyle="1" w:styleId="104">
    <w:name w:val="日期 Char1"/>
    <w:qFormat/>
    <w:uiPriority w:val="0"/>
    <w:rPr>
      <w:rFonts w:ascii="Times New Roman" w:hAnsi="Times New Roman" w:eastAsia="宋体" w:cs="Times New Roman"/>
      <w:szCs w:val="24"/>
    </w:rPr>
  </w:style>
  <w:style w:type="character" w:customStyle="1" w:styleId="105">
    <w:name w:val="Font Style124"/>
    <w:unhideWhenUsed/>
    <w:qFormat/>
    <w:uiPriority w:val="99"/>
    <w:rPr>
      <w:rFonts w:hint="eastAsia" w:ascii="宋体" w:hAnsi="宋体" w:eastAsia="宋体"/>
      <w:spacing w:val="30"/>
      <w:sz w:val="24"/>
    </w:rPr>
  </w:style>
  <w:style w:type="character" w:customStyle="1" w:styleId="106">
    <w:name w:val="明显引用 字符"/>
    <w:link w:val="107"/>
    <w:qFormat/>
    <w:uiPriority w:val="0"/>
    <w:rPr>
      <w:b/>
      <w:bCs/>
      <w:i/>
      <w:iCs/>
      <w:color w:val="4F81BD"/>
      <w:kern w:val="2"/>
      <w:sz w:val="21"/>
      <w:szCs w:val="22"/>
    </w:rPr>
  </w:style>
  <w:style w:type="paragraph" w:styleId="107">
    <w:name w:val="Intense Quote"/>
    <w:basedOn w:val="1"/>
    <w:next w:val="1"/>
    <w:link w:val="106"/>
    <w:qFormat/>
    <w:uiPriority w:val="0"/>
    <w:pPr>
      <w:pBdr>
        <w:bottom w:val="single" w:color="4F81BD" w:sz="4" w:space="4"/>
      </w:pBdr>
      <w:spacing w:before="200" w:after="280"/>
      <w:ind w:left="936" w:right="936"/>
    </w:pPr>
    <w:rPr>
      <w:b/>
      <w:bCs/>
      <w:i/>
      <w:iCs/>
      <w:color w:val="4F81BD"/>
      <w:szCs w:val="22"/>
    </w:rPr>
  </w:style>
  <w:style w:type="character" w:customStyle="1" w:styleId="108">
    <w:name w:val="Font Style123"/>
    <w:unhideWhenUsed/>
    <w:qFormat/>
    <w:uiPriority w:val="99"/>
    <w:rPr>
      <w:rFonts w:hint="eastAsia" w:ascii="宋体" w:hAnsi="宋体" w:eastAsia="宋体"/>
      <w:b/>
      <w:sz w:val="32"/>
    </w:rPr>
  </w:style>
  <w:style w:type="character" w:customStyle="1" w:styleId="109">
    <w:name w:val="Font Style121"/>
    <w:unhideWhenUsed/>
    <w:qFormat/>
    <w:uiPriority w:val="99"/>
    <w:rPr>
      <w:rFonts w:hint="eastAsia" w:ascii="宋体" w:hAnsi="宋体" w:eastAsia="宋体"/>
      <w:spacing w:val="-10"/>
      <w:sz w:val="30"/>
    </w:rPr>
  </w:style>
  <w:style w:type="character" w:customStyle="1" w:styleId="110">
    <w:name w:val="批注文字 Char1"/>
    <w:semiHidden/>
    <w:qFormat/>
    <w:uiPriority w:val="99"/>
    <w:rPr>
      <w:rFonts w:ascii="Times New Roman" w:hAnsi="Times New Roman" w:eastAsia="宋体" w:cs="Times New Roman"/>
      <w:szCs w:val="24"/>
    </w:rPr>
  </w:style>
  <w:style w:type="character" w:customStyle="1" w:styleId="111">
    <w:name w:val="书籍标题1"/>
    <w:qFormat/>
    <w:uiPriority w:val="0"/>
    <w:rPr>
      <w:b/>
      <w:bCs/>
      <w:smallCaps/>
      <w:spacing w:val="5"/>
    </w:rPr>
  </w:style>
  <w:style w:type="character" w:customStyle="1" w:styleId="112">
    <w:name w:val="明显参考1"/>
    <w:qFormat/>
    <w:uiPriority w:val="0"/>
    <w:rPr>
      <w:b/>
      <w:bCs/>
      <w:smallCaps/>
      <w:color w:val="C0504D"/>
      <w:spacing w:val="5"/>
      <w:u w:val="single"/>
    </w:rPr>
  </w:style>
  <w:style w:type="character" w:customStyle="1" w:styleId="113">
    <w:name w:val="Font Style117"/>
    <w:unhideWhenUsed/>
    <w:qFormat/>
    <w:uiPriority w:val="99"/>
    <w:rPr>
      <w:rFonts w:hint="eastAsia" w:ascii="宋体" w:hAnsi="宋体" w:eastAsia="宋体"/>
      <w:spacing w:val="20"/>
      <w:sz w:val="24"/>
    </w:rPr>
  </w:style>
  <w:style w:type="character" w:customStyle="1" w:styleId="114">
    <w:name w:val="引用 字符"/>
    <w:link w:val="115"/>
    <w:qFormat/>
    <w:uiPriority w:val="0"/>
    <w:rPr>
      <w:i/>
      <w:iCs/>
      <w:color w:val="000000"/>
      <w:kern w:val="2"/>
      <w:sz w:val="21"/>
      <w:szCs w:val="22"/>
    </w:rPr>
  </w:style>
  <w:style w:type="paragraph" w:styleId="115">
    <w:name w:val="Quote"/>
    <w:basedOn w:val="1"/>
    <w:next w:val="1"/>
    <w:link w:val="114"/>
    <w:qFormat/>
    <w:uiPriority w:val="0"/>
    <w:rPr>
      <w:i/>
      <w:iCs/>
      <w:color w:val="000000"/>
      <w:szCs w:val="22"/>
    </w:rPr>
  </w:style>
  <w:style w:type="character" w:customStyle="1" w:styleId="116">
    <w:name w:val="正文文本缩进 Char1"/>
    <w:semiHidden/>
    <w:qFormat/>
    <w:uiPriority w:val="99"/>
    <w:rPr>
      <w:kern w:val="2"/>
      <w:sz w:val="21"/>
      <w:szCs w:val="24"/>
    </w:rPr>
  </w:style>
  <w:style w:type="character" w:customStyle="1" w:styleId="117">
    <w:name w:val="批注文字 字符1"/>
    <w:qFormat/>
    <w:uiPriority w:val="0"/>
    <w:rPr>
      <w:kern w:val="2"/>
      <w:sz w:val="21"/>
      <w:szCs w:val="24"/>
    </w:rPr>
  </w:style>
  <w:style w:type="character" w:customStyle="1" w:styleId="118">
    <w:name w:val="文档结构图 Char1"/>
    <w:qFormat/>
    <w:uiPriority w:val="0"/>
    <w:rPr>
      <w:rFonts w:ascii="宋体" w:hAnsi="Times New Roman" w:eastAsia="宋体" w:cs="Times New Roman"/>
      <w:sz w:val="18"/>
      <w:szCs w:val="18"/>
    </w:rPr>
  </w:style>
  <w:style w:type="character" w:customStyle="1" w:styleId="119">
    <w:name w:val="正文文本缩进 3 Char1"/>
    <w:qFormat/>
    <w:uiPriority w:val="0"/>
    <w:rPr>
      <w:rFonts w:ascii="Times New Roman" w:hAnsi="Times New Roman" w:eastAsia="宋体" w:cs="Times New Roman"/>
      <w:sz w:val="16"/>
      <w:szCs w:val="16"/>
    </w:rPr>
  </w:style>
  <w:style w:type="character" w:customStyle="1" w:styleId="120">
    <w:name w:val="标题5 Char Char"/>
    <w:link w:val="121"/>
    <w:qFormat/>
    <w:uiPriority w:val="0"/>
    <w:rPr>
      <w:rFonts w:ascii="Arial" w:hAnsi="Arial"/>
      <w:b/>
      <w:bCs/>
      <w:sz w:val="24"/>
      <w:szCs w:val="32"/>
    </w:rPr>
  </w:style>
  <w:style w:type="paragraph" w:customStyle="1" w:styleId="121">
    <w:name w:val="标题5"/>
    <w:basedOn w:val="9"/>
    <w:link w:val="120"/>
    <w:qFormat/>
    <w:uiPriority w:val="0"/>
    <w:pPr>
      <w:keepNext/>
      <w:keepLines/>
      <w:widowControl w:val="0"/>
      <w:spacing w:before="260" w:after="260" w:line="413" w:lineRule="auto"/>
    </w:pPr>
    <w:rPr>
      <w:rFonts w:ascii="Arial" w:hAnsi="Arial"/>
      <w:szCs w:val="32"/>
    </w:rPr>
  </w:style>
  <w:style w:type="character" w:customStyle="1" w:styleId="122">
    <w:name w:val="Font Style127"/>
    <w:unhideWhenUsed/>
    <w:qFormat/>
    <w:uiPriority w:val="99"/>
    <w:rPr>
      <w:rFonts w:hint="eastAsia" w:ascii="Times New Roman" w:hAnsi="Times New Roman" w:eastAsia="Times New Roman"/>
      <w:sz w:val="20"/>
    </w:rPr>
  </w:style>
  <w:style w:type="character" w:customStyle="1" w:styleId="123">
    <w:name w:val="页脚 Char1"/>
    <w:semiHidden/>
    <w:qFormat/>
    <w:uiPriority w:val="99"/>
    <w:rPr>
      <w:rFonts w:ascii="Times New Roman" w:hAnsi="Times New Roman" w:eastAsia="宋体" w:cs="Times New Roman"/>
      <w:sz w:val="18"/>
      <w:szCs w:val="18"/>
    </w:rPr>
  </w:style>
  <w:style w:type="character" w:customStyle="1" w:styleId="124">
    <w:name w:val="纯文本 Char1"/>
    <w:qFormat/>
    <w:uiPriority w:val="0"/>
    <w:rPr>
      <w:rFonts w:ascii="宋体" w:hAnsi="Courier New" w:eastAsia="宋体" w:cs="Courier New"/>
      <w:szCs w:val="21"/>
    </w:rPr>
  </w:style>
  <w:style w:type="character" w:customStyle="1" w:styleId="125">
    <w:name w:val="副标题 Char1"/>
    <w:qFormat/>
    <w:uiPriority w:val="11"/>
    <w:rPr>
      <w:rFonts w:ascii="Cambria" w:hAnsi="Cambria" w:cs="Times New Roman"/>
      <w:b/>
      <w:bCs/>
      <w:kern w:val="28"/>
      <w:sz w:val="32"/>
      <w:szCs w:val="32"/>
    </w:rPr>
  </w:style>
  <w:style w:type="character" w:customStyle="1" w:styleId="126">
    <w:name w:val="批注主题 Char1"/>
    <w:qFormat/>
    <w:uiPriority w:val="0"/>
    <w:rPr>
      <w:rFonts w:ascii="Times New Roman" w:hAnsi="Times New Roman" w:eastAsia="宋体" w:cs="Times New Roman"/>
      <w:b/>
      <w:bCs/>
      <w:szCs w:val="24"/>
    </w:rPr>
  </w:style>
  <w:style w:type="character" w:customStyle="1" w:styleId="127">
    <w:name w:val="标题 4 Char1"/>
    <w:qFormat/>
    <w:uiPriority w:val="0"/>
    <w:rPr>
      <w:rFonts w:ascii="Arial" w:hAnsi="Arial" w:eastAsia="宋体" w:cs="Times New Roman"/>
      <w:b/>
      <w:bCs/>
      <w:szCs w:val="28"/>
    </w:rPr>
  </w:style>
  <w:style w:type="character" w:customStyle="1" w:styleId="128">
    <w:name w:val="正文文本 Char1"/>
    <w:qFormat/>
    <w:uiPriority w:val="0"/>
    <w:rPr>
      <w:kern w:val="2"/>
      <w:sz w:val="21"/>
      <w:szCs w:val="22"/>
    </w:rPr>
  </w:style>
  <w:style w:type="character" w:customStyle="1" w:styleId="129">
    <w:name w:val="Font Style116"/>
    <w:unhideWhenUsed/>
    <w:qFormat/>
    <w:uiPriority w:val="99"/>
    <w:rPr>
      <w:rFonts w:hint="eastAsia" w:ascii="宋体" w:hAnsi="宋体" w:eastAsia="宋体"/>
      <w:spacing w:val="-20"/>
      <w:sz w:val="24"/>
    </w:rPr>
  </w:style>
  <w:style w:type="character" w:customStyle="1" w:styleId="130">
    <w:name w:val="Font Style94"/>
    <w:unhideWhenUsed/>
    <w:qFormat/>
    <w:uiPriority w:val="99"/>
    <w:rPr>
      <w:rFonts w:hint="eastAsia" w:ascii="Times New Roman" w:hAnsi="Times New Roman" w:eastAsia="Times New Roman"/>
      <w:sz w:val="28"/>
    </w:rPr>
  </w:style>
  <w:style w:type="character" w:customStyle="1" w:styleId="131">
    <w:name w:val="Font Style115"/>
    <w:unhideWhenUsed/>
    <w:qFormat/>
    <w:uiPriority w:val="99"/>
    <w:rPr>
      <w:rFonts w:hint="eastAsia" w:ascii="Times New Roman" w:hAnsi="Times New Roman" w:eastAsia="Times New Roman"/>
      <w:sz w:val="16"/>
    </w:rPr>
  </w:style>
  <w:style w:type="paragraph" w:customStyle="1" w:styleId="132">
    <w:name w:val="Style5"/>
    <w:basedOn w:val="1"/>
    <w:unhideWhenUsed/>
    <w:qFormat/>
    <w:uiPriority w:val="99"/>
    <w:rPr>
      <w:rFonts w:ascii="Calibri" w:hAnsi="Calibri"/>
    </w:rPr>
  </w:style>
  <w:style w:type="paragraph" w:customStyle="1" w:styleId="133">
    <w:name w:val="样式2"/>
    <w:basedOn w:val="7"/>
    <w:qFormat/>
    <w:uiPriority w:val="0"/>
    <w:pPr>
      <w:jc w:val="left"/>
    </w:pPr>
    <w:rPr>
      <w:rFonts w:ascii="Times New Roman" w:hAnsi="Times New Roman"/>
      <w:b w:val="0"/>
      <w:bCs w:val="0"/>
      <w:kern w:val="2"/>
      <w:sz w:val="28"/>
      <w:szCs w:val="21"/>
    </w:rPr>
  </w:style>
  <w:style w:type="paragraph" w:customStyle="1" w:styleId="134">
    <w:name w:val="Char Char Char Char Char Char Char Char Char"/>
    <w:basedOn w:val="1"/>
    <w:qFormat/>
    <w:uiPriority w:val="0"/>
    <w:pPr>
      <w:spacing w:line="360" w:lineRule="auto"/>
      <w:ind w:firstLine="200" w:firstLineChars="200"/>
    </w:pPr>
  </w:style>
  <w:style w:type="paragraph" w:customStyle="1" w:styleId="135">
    <w:name w:val="修订2"/>
    <w:qFormat/>
    <w:uiPriority w:val="99"/>
    <w:rPr>
      <w:rFonts w:ascii="Calibri" w:hAnsi="Calibri" w:eastAsia="宋体" w:cs="Times New Roman"/>
      <w:kern w:val="2"/>
      <w:sz w:val="21"/>
      <w:szCs w:val="24"/>
      <w:lang w:val="en-US" w:eastAsia="zh-CN" w:bidi="ar-SA"/>
    </w:rPr>
  </w:style>
  <w:style w:type="paragraph" w:customStyle="1" w:styleId="136">
    <w:name w:val="CM99"/>
    <w:basedOn w:val="1"/>
    <w:next w:val="1"/>
    <w:qFormat/>
    <w:uiPriority w:val="0"/>
    <w:pPr>
      <w:autoSpaceDE w:val="0"/>
      <w:autoSpaceDN w:val="0"/>
      <w:adjustRightInd w:val="0"/>
      <w:spacing w:after="443"/>
      <w:jc w:val="left"/>
    </w:pPr>
    <w:rPr>
      <w:rFonts w:ascii="宋体" w:hAnsi="Times New Roman" w:eastAsia="宋体" w:cs="Times New Roman"/>
      <w:kern w:val="0"/>
      <w:sz w:val="24"/>
      <w:szCs w:val="20"/>
    </w:rPr>
  </w:style>
  <w:style w:type="paragraph" w:styleId="137">
    <w:name w:val="List Paragraph"/>
    <w:basedOn w:val="1"/>
    <w:qFormat/>
    <w:uiPriority w:val="0"/>
    <w:pPr>
      <w:ind w:firstLine="420" w:firstLineChars="200"/>
    </w:pPr>
    <w:rPr>
      <w:rFonts w:ascii="Calibri" w:hAnsi="Calibri"/>
      <w:szCs w:val="22"/>
    </w:rPr>
  </w:style>
  <w:style w:type="paragraph" w:customStyle="1" w:styleId="138">
    <w:name w:val="Style61"/>
    <w:basedOn w:val="1"/>
    <w:unhideWhenUsed/>
    <w:qFormat/>
    <w:uiPriority w:val="99"/>
    <w:rPr>
      <w:rFonts w:ascii="Calibri" w:hAnsi="Calibri"/>
    </w:rPr>
  </w:style>
  <w:style w:type="paragraph" w:customStyle="1" w:styleId="139">
    <w:name w:val="Style34"/>
    <w:basedOn w:val="1"/>
    <w:unhideWhenUsed/>
    <w:qFormat/>
    <w:uiPriority w:val="99"/>
    <w:pPr>
      <w:spacing w:line="375" w:lineRule="exact"/>
    </w:pPr>
    <w:rPr>
      <w:rFonts w:ascii="Calibri" w:hAnsi="Calibri"/>
    </w:rPr>
  </w:style>
  <w:style w:type="paragraph" w:customStyle="1" w:styleId="140">
    <w:name w:val="列出段落21"/>
    <w:basedOn w:val="1"/>
    <w:qFormat/>
    <w:uiPriority w:val="0"/>
    <w:pPr>
      <w:ind w:firstLine="200" w:firstLineChars="200"/>
    </w:pPr>
    <w:rPr>
      <w:rFonts w:ascii="Calibri" w:hAnsi="Calibri"/>
      <w:szCs w:val="22"/>
    </w:rPr>
  </w:style>
  <w:style w:type="paragraph" w:customStyle="1" w:styleId="141">
    <w:name w:val="Char Char"/>
    <w:basedOn w:val="1"/>
    <w:qFormat/>
    <w:uiPriority w:val="0"/>
  </w:style>
  <w:style w:type="paragraph" w:customStyle="1" w:styleId="142">
    <w:name w:val="Style72"/>
    <w:basedOn w:val="1"/>
    <w:unhideWhenUsed/>
    <w:qFormat/>
    <w:uiPriority w:val="99"/>
    <w:rPr>
      <w:rFonts w:ascii="Calibri" w:hAnsi="Calibri"/>
    </w:rPr>
  </w:style>
  <w:style w:type="paragraph" w:customStyle="1" w:styleId="143">
    <w:name w:val="TOC 标题2"/>
    <w:basedOn w:val="7"/>
    <w:next w:val="1"/>
    <w:qFormat/>
    <w:uiPriority w:val="0"/>
    <w:pPr>
      <w:keepLines/>
      <w:spacing w:before="340" w:after="330" w:line="576" w:lineRule="auto"/>
      <w:outlineLvl w:val="9"/>
    </w:pPr>
    <w:rPr>
      <w:rFonts w:ascii="Calibri" w:hAnsi="Calibri"/>
      <w:kern w:val="44"/>
      <w:sz w:val="44"/>
      <w:szCs w:val="44"/>
    </w:rPr>
  </w:style>
  <w:style w:type="paragraph" w:customStyle="1" w:styleId="144">
    <w:name w:val="Style53"/>
    <w:basedOn w:val="1"/>
    <w:unhideWhenUsed/>
    <w:qFormat/>
    <w:uiPriority w:val="99"/>
    <w:pPr>
      <w:spacing w:line="533" w:lineRule="exact"/>
      <w:ind w:firstLine="581"/>
    </w:pPr>
    <w:rPr>
      <w:rFonts w:ascii="Calibri" w:hAnsi="Calibri"/>
    </w:rPr>
  </w:style>
  <w:style w:type="paragraph" w:customStyle="1" w:styleId="145">
    <w:name w:val="Style62"/>
    <w:basedOn w:val="1"/>
    <w:unhideWhenUsed/>
    <w:qFormat/>
    <w:uiPriority w:val="99"/>
    <w:rPr>
      <w:rFonts w:ascii="Calibri" w:hAnsi="Calibri"/>
    </w:rPr>
  </w:style>
  <w:style w:type="paragraph" w:customStyle="1" w:styleId="146">
    <w:name w:val="Char2"/>
    <w:basedOn w:val="1"/>
    <w:qFormat/>
    <w:uiPriority w:val="0"/>
    <w:pPr>
      <w:widowControl/>
      <w:spacing w:after="160" w:line="240" w:lineRule="exact"/>
      <w:jc w:val="left"/>
    </w:pPr>
    <w:rPr>
      <w:rFonts w:ascii="Calibri" w:hAnsi="Calibri"/>
    </w:rPr>
  </w:style>
  <w:style w:type="paragraph" w:customStyle="1" w:styleId="14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Char Char Char Char Char Char Char Char Char Char1"/>
    <w:basedOn w:val="1"/>
    <w:qFormat/>
    <w:uiPriority w:val="0"/>
    <w:rPr>
      <w:rFonts w:ascii="Calibri" w:hAnsi="Calibri"/>
    </w:rPr>
  </w:style>
  <w:style w:type="paragraph" w:customStyle="1" w:styleId="149">
    <w:name w:val="Style77"/>
    <w:basedOn w:val="1"/>
    <w:unhideWhenUsed/>
    <w:qFormat/>
    <w:uiPriority w:val="99"/>
    <w:rPr>
      <w:rFonts w:ascii="Calibri" w:hAnsi="Calibri"/>
    </w:rPr>
  </w:style>
  <w:style w:type="paragraph" w:customStyle="1" w:styleId="150">
    <w:name w:val="Style50"/>
    <w:basedOn w:val="1"/>
    <w:unhideWhenUsed/>
    <w:qFormat/>
    <w:uiPriority w:val="99"/>
    <w:rPr>
      <w:rFonts w:ascii="Calibri" w:hAnsi="Calibri"/>
    </w:rPr>
  </w:style>
  <w:style w:type="paragraph" w:styleId="15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2">
    <w:name w:val="_Style 31"/>
    <w:basedOn w:val="1"/>
    <w:qFormat/>
    <w:uiPriority w:val="0"/>
    <w:rPr>
      <w:rFonts w:ascii="仿宋_GB2312" w:eastAsia="仿宋_GB2312"/>
      <w:kern w:val="0"/>
      <w:szCs w:val="20"/>
    </w:rPr>
  </w:style>
  <w:style w:type="paragraph" w:customStyle="1" w:styleId="153">
    <w:name w:val="Char1 Char Char Char 字元 Char Char 字元 Char 字元 Char1 Char Char Char"/>
    <w:basedOn w:val="1"/>
    <w:qFormat/>
    <w:uiPriority w:val="0"/>
  </w:style>
  <w:style w:type="paragraph" w:customStyle="1" w:styleId="154">
    <w:name w:val="TOC 标题1"/>
    <w:basedOn w:val="7"/>
    <w:next w:val="1"/>
    <w:qFormat/>
    <w:uiPriority w:val="39"/>
    <w:pPr>
      <w:keepLines/>
      <w:spacing w:before="340" w:after="330" w:line="578" w:lineRule="auto"/>
      <w:outlineLvl w:val="9"/>
    </w:pPr>
    <w:rPr>
      <w:rFonts w:ascii="Times New Roman" w:hAnsi="Times New Roman"/>
      <w:kern w:val="44"/>
      <w:sz w:val="44"/>
      <w:szCs w:val="44"/>
    </w:rPr>
  </w:style>
  <w:style w:type="paragraph" w:customStyle="1" w:styleId="155">
    <w:name w:val="Char Char Char Char Char Char Char Char Char Char"/>
    <w:basedOn w:val="1"/>
    <w:qFormat/>
    <w:uiPriority w:val="0"/>
    <w:rPr>
      <w:rFonts w:ascii="Calibri" w:hAnsi="Calibri"/>
    </w:rPr>
  </w:style>
  <w:style w:type="paragraph" w:customStyle="1" w:styleId="156">
    <w:name w:val="修订1"/>
    <w:qFormat/>
    <w:uiPriority w:val="99"/>
    <w:rPr>
      <w:rFonts w:ascii="Times New Roman" w:hAnsi="Times New Roman" w:eastAsia="宋体" w:cs="Times New Roman"/>
      <w:kern w:val="2"/>
      <w:sz w:val="21"/>
      <w:szCs w:val="24"/>
      <w:lang w:val="en-US" w:eastAsia="zh-CN" w:bidi="ar-SA"/>
    </w:rPr>
  </w:style>
  <w:style w:type="paragraph" w:customStyle="1" w:styleId="157">
    <w:name w:val="Style73"/>
    <w:basedOn w:val="1"/>
    <w:unhideWhenUsed/>
    <w:qFormat/>
    <w:uiPriority w:val="99"/>
    <w:pPr>
      <w:spacing w:line="538" w:lineRule="exact"/>
      <w:ind w:firstLine="533"/>
    </w:pPr>
    <w:rPr>
      <w:rFonts w:ascii="Calibri" w:hAnsi="Calibri"/>
    </w:rPr>
  </w:style>
  <w:style w:type="paragraph" w:customStyle="1" w:styleId="158">
    <w:name w:val="Style76"/>
    <w:basedOn w:val="1"/>
    <w:unhideWhenUsed/>
    <w:qFormat/>
    <w:uiPriority w:val="99"/>
    <w:rPr>
      <w:rFonts w:ascii="Calibri" w:hAnsi="Calibri"/>
    </w:rPr>
  </w:style>
  <w:style w:type="paragraph" w:customStyle="1" w:styleId="159">
    <w:name w:val="修订3"/>
    <w:unhideWhenUsed/>
    <w:qFormat/>
    <w:uiPriority w:val="0"/>
    <w:rPr>
      <w:rFonts w:ascii="Times New Roman" w:hAnsi="Times New Roman" w:eastAsia="宋体" w:cs="Times New Roman"/>
      <w:kern w:val="2"/>
      <w:sz w:val="21"/>
      <w:szCs w:val="24"/>
      <w:lang w:val="en-US" w:eastAsia="zh-CN" w:bidi="ar-SA"/>
    </w:rPr>
  </w:style>
  <w:style w:type="paragraph" w:customStyle="1" w:styleId="160">
    <w:name w:val="样式1"/>
    <w:basedOn w:val="1"/>
    <w:qFormat/>
    <w:uiPriority w:val="0"/>
    <w:pPr>
      <w:tabs>
        <w:tab w:val="right" w:leader="dot" w:pos="10142"/>
      </w:tabs>
      <w:autoSpaceDN w:val="0"/>
    </w:pPr>
    <w:rPr>
      <w:rFonts w:ascii="宋体" w:hAnsi="宋体"/>
      <w:sz w:val="28"/>
      <w:szCs w:val="20"/>
    </w:rPr>
  </w:style>
  <w:style w:type="paragraph" w:customStyle="1" w:styleId="161">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2">
    <w:name w:val="样式 标题 3 + (中文) 黑体 小四 非加粗 段前: 7.8 磅 段后: 0 磅 行距: 固定值 20 磅"/>
    <w:basedOn w:val="9"/>
    <w:qFormat/>
    <w:uiPriority w:val="0"/>
    <w:pPr>
      <w:keepNext/>
      <w:keepLines/>
      <w:widowControl w:val="0"/>
      <w:spacing w:line="400" w:lineRule="exact"/>
    </w:pPr>
    <w:rPr>
      <w:rFonts w:eastAsia="黑体" w:cs="宋体"/>
      <w:b w:val="0"/>
      <w:bCs w:val="0"/>
      <w:kern w:val="2"/>
      <w:szCs w:val="20"/>
      <w:lang w:val="en-US"/>
    </w:rPr>
  </w:style>
  <w:style w:type="paragraph" w:customStyle="1" w:styleId="163">
    <w:name w:val="标题 1 +"/>
    <w:basedOn w:val="7"/>
    <w:next w:val="1"/>
    <w:qFormat/>
    <w:uiPriority w:val="0"/>
    <w:pPr>
      <w:keepLines/>
      <w:spacing w:before="0" w:after="0" w:line="600" w:lineRule="auto"/>
      <w:jc w:val="center"/>
    </w:pPr>
    <w:rPr>
      <w:rFonts w:ascii="Times New Roman" w:hAnsi="Times New Roman" w:eastAsia="黑体"/>
      <w:kern w:val="0"/>
    </w:rPr>
  </w:style>
  <w:style w:type="paragraph" w:customStyle="1" w:styleId="16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65">
    <w:name w:val="_Style 4"/>
    <w:basedOn w:val="1"/>
    <w:qFormat/>
    <w:uiPriority w:val="34"/>
    <w:pPr>
      <w:widowControl/>
      <w:spacing w:line="120" w:lineRule="exact"/>
      <w:ind w:firstLine="420" w:firstLineChars="200"/>
      <w:jc w:val="left"/>
    </w:pPr>
    <w:rPr>
      <w:rFonts w:ascii="Calibri" w:hAnsi="Calibri"/>
      <w:sz w:val="18"/>
      <w:szCs w:val="18"/>
    </w:rPr>
  </w:style>
  <w:style w:type="paragraph" w:customStyle="1" w:styleId="166">
    <w:name w:val="Char Char Char Char Char Char Char11"/>
    <w:basedOn w:val="1"/>
    <w:qFormat/>
    <w:uiPriority w:val="0"/>
    <w:pPr>
      <w:snapToGrid w:val="0"/>
      <w:spacing w:line="360" w:lineRule="auto"/>
      <w:ind w:firstLine="200" w:firstLineChars="200"/>
    </w:pPr>
    <w:rPr>
      <w:rFonts w:ascii="Calibri" w:hAnsi="Calibri" w:eastAsia="仿宋_GB2312"/>
      <w:sz w:val="24"/>
    </w:rPr>
  </w:style>
  <w:style w:type="paragraph" w:customStyle="1" w:styleId="167">
    <w:name w:val="Style70"/>
    <w:basedOn w:val="1"/>
    <w:unhideWhenUsed/>
    <w:qFormat/>
    <w:uiPriority w:val="99"/>
    <w:pPr>
      <w:spacing w:line="549" w:lineRule="exact"/>
      <w:ind w:firstLine="686"/>
    </w:pPr>
    <w:rPr>
      <w:rFonts w:ascii="Calibri" w:hAnsi="Calibri"/>
    </w:rPr>
  </w:style>
  <w:style w:type="paragraph" w:customStyle="1" w:styleId="168">
    <w:name w:val="TOC 标题11"/>
    <w:basedOn w:val="7"/>
    <w:next w:val="1"/>
    <w:qFormat/>
    <w:uiPriority w:val="39"/>
    <w:pPr>
      <w:keepLines/>
      <w:spacing w:before="340" w:after="330" w:line="578" w:lineRule="auto"/>
      <w:outlineLvl w:val="9"/>
    </w:pPr>
    <w:rPr>
      <w:rFonts w:ascii="Times New Roman" w:hAnsi="Times New Roman"/>
      <w:kern w:val="44"/>
      <w:sz w:val="44"/>
      <w:szCs w:val="44"/>
    </w:rPr>
  </w:style>
  <w:style w:type="paragraph" w:customStyle="1" w:styleId="169">
    <w:name w:val="_Style 167"/>
    <w:basedOn w:val="7"/>
    <w:next w:val="1"/>
    <w:unhideWhenUsed/>
    <w:qFormat/>
    <w:uiPriority w:val="39"/>
    <w:pPr>
      <w:keepLines/>
      <w:widowControl/>
      <w:spacing w:after="0" w:line="259" w:lineRule="auto"/>
      <w:jc w:val="left"/>
      <w:outlineLvl w:val="9"/>
    </w:pPr>
    <w:rPr>
      <w:rFonts w:ascii="等线 Light" w:hAnsi="等线 Light" w:eastAsia="等线 Light" w:cs="Times New Roman"/>
      <w:b w:val="0"/>
      <w:bCs w:val="0"/>
      <w:color w:val="2F5496"/>
      <w:kern w:val="0"/>
    </w:rPr>
  </w:style>
  <w:style w:type="paragraph" w:customStyle="1" w:styleId="170">
    <w:name w:val="Style27"/>
    <w:basedOn w:val="1"/>
    <w:unhideWhenUsed/>
    <w:qFormat/>
    <w:uiPriority w:val="99"/>
    <w:rPr>
      <w:rFonts w:ascii="Calibri" w:hAnsi="Calibri"/>
    </w:rPr>
  </w:style>
  <w:style w:type="paragraph" w:customStyle="1" w:styleId="171">
    <w:name w:val="Style63"/>
    <w:basedOn w:val="1"/>
    <w:unhideWhenUsed/>
    <w:qFormat/>
    <w:uiPriority w:val="99"/>
    <w:pPr>
      <w:spacing w:line="564" w:lineRule="exact"/>
      <w:ind w:firstLine="682"/>
    </w:pPr>
    <w:rPr>
      <w:rFonts w:ascii="Calibri" w:hAnsi="Calibri"/>
    </w:rPr>
  </w:style>
  <w:style w:type="paragraph" w:customStyle="1" w:styleId="172">
    <w:name w:val="1 Char Char Char Char"/>
    <w:basedOn w:val="161"/>
    <w:qFormat/>
    <w:uiPriority w:val="0"/>
  </w:style>
  <w:style w:type="paragraph" w:customStyle="1" w:styleId="173">
    <w:name w:val="Char Char Char Char Char Char Char1"/>
    <w:basedOn w:val="1"/>
    <w:qFormat/>
    <w:uiPriority w:val="0"/>
    <w:pPr>
      <w:snapToGrid w:val="0"/>
      <w:spacing w:line="360" w:lineRule="auto"/>
      <w:ind w:firstLine="200" w:firstLineChars="200"/>
    </w:pPr>
    <w:rPr>
      <w:rFonts w:ascii="Calibri" w:hAnsi="Calibri" w:eastAsia="仿宋_GB2312"/>
      <w:sz w:val="24"/>
    </w:rPr>
  </w:style>
  <w:style w:type="paragraph" w:customStyle="1" w:styleId="174">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5">
    <w:name w:val="Style52"/>
    <w:basedOn w:val="1"/>
    <w:unhideWhenUsed/>
    <w:qFormat/>
    <w:uiPriority w:val="99"/>
    <w:pPr>
      <w:spacing w:line="682" w:lineRule="exact"/>
      <w:ind w:firstLine="557"/>
    </w:pPr>
    <w:rPr>
      <w:rFonts w:ascii="Calibri" w:hAnsi="Calibri"/>
    </w:rPr>
  </w:style>
  <w:style w:type="paragraph" w:customStyle="1" w:styleId="176">
    <w:name w:val="Style36"/>
    <w:basedOn w:val="1"/>
    <w:unhideWhenUsed/>
    <w:qFormat/>
    <w:uiPriority w:val="99"/>
    <w:rPr>
      <w:rFonts w:ascii="Calibri" w:hAnsi="Calibri"/>
    </w:rPr>
  </w:style>
  <w:style w:type="paragraph" w:customStyle="1" w:styleId="177">
    <w:name w:val="标题3"/>
    <w:basedOn w:val="7"/>
    <w:qFormat/>
    <w:uiPriority w:val="0"/>
    <w:pPr>
      <w:spacing w:beforeLines="50" w:afterLines="50" w:line="400" w:lineRule="exact"/>
    </w:pPr>
    <w:rPr>
      <w:rFonts w:ascii="宋体" w:hAnsi="宋体"/>
      <w:sz w:val="24"/>
    </w:rPr>
  </w:style>
  <w:style w:type="paragraph" w:customStyle="1" w:styleId="178">
    <w:name w:val="Style9"/>
    <w:basedOn w:val="1"/>
    <w:unhideWhenUsed/>
    <w:qFormat/>
    <w:uiPriority w:val="99"/>
    <w:rPr>
      <w:rFonts w:ascii="Calibri" w:hAnsi="Calibri"/>
    </w:rPr>
  </w:style>
  <w:style w:type="paragraph" w:customStyle="1" w:styleId="179">
    <w:name w:val="标题2"/>
    <w:basedOn w:val="41"/>
    <w:qFormat/>
    <w:uiPriority w:val="0"/>
    <w:pPr>
      <w:spacing w:after="240"/>
      <w:jc w:val="left"/>
    </w:pPr>
    <w:rPr>
      <w:sz w:val="30"/>
    </w:rPr>
  </w:style>
  <w:style w:type="paragraph" w:customStyle="1" w:styleId="180">
    <w:name w:val="样式3"/>
    <w:basedOn w:val="9"/>
    <w:qFormat/>
    <w:uiPriority w:val="0"/>
    <w:pPr>
      <w:jc w:val="left"/>
    </w:pPr>
    <w:rPr>
      <w:b w:val="0"/>
      <w:bCs w:val="0"/>
      <w:kern w:val="2"/>
      <w:sz w:val="28"/>
      <w:szCs w:val="28"/>
    </w:rPr>
  </w:style>
  <w:style w:type="paragraph" w:customStyle="1" w:styleId="181">
    <w:name w:val="_Style 179"/>
    <w:unhideWhenUsed/>
    <w:qFormat/>
    <w:uiPriority w:val="99"/>
    <w:rPr>
      <w:rFonts w:ascii="Times New Roman" w:hAnsi="Times New Roman" w:eastAsia="宋体" w:cs="Times New Roman"/>
      <w:kern w:val="2"/>
      <w:sz w:val="21"/>
      <w:szCs w:val="24"/>
      <w:lang w:val="en-US" w:eastAsia="zh-CN" w:bidi="ar-SA"/>
    </w:rPr>
  </w:style>
  <w:style w:type="paragraph" w:customStyle="1" w:styleId="182">
    <w:name w:val="样式 标题 2 + Times New Roman 四号 非加粗 段前: 5 磅 段后: 0 磅 行距: 固定值 20..."/>
    <w:basedOn w:val="8"/>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83">
    <w:name w:val="CM91"/>
    <w:basedOn w:val="1"/>
    <w:next w:val="1"/>
    <w:qFormat/>
    <w:uiPriority w:val="0"/>
    <w:pPr>
      <w:autoSpaceDE w:val="0"/>
      <w:autoSpaceDN w:val="0"/>
      <w:adjustRightInd w:val="0"/>
      <w:spacing w:after="160"/>
      <w:jc w:val="left"/>
    </w:pPr>
    <w:rPr>
      <w:rFonts w:ascii="宋体" w:hAnsi="Times New Roman" w:eastAsia="宋体" w:cs="Times New Roman"/>
      <w:kern w:val="0"/>
      <w:sz w:val="24"/>
      <w:szCs w:val="20"/>
    </w:rPr>
  </w:style>
  <w:style w:type="paragraph" w:customStyle="1" w:styleId="184">
    <w:name w:val="Style46"/>
    <w:basedOn w:val="1"/>
    <w:unhideWhenUsed/>
    <w:qFormat/>
    <w:uiPriority w:val="99"/>
    <w:pPr>
      <w:spacing w:line="672" w:lineRule="exact"/>
    </w:pPr>
    <w:rPr>
      <w:rFonts w:ascii="Calibri" w:hAnsi="Calibri"/>
    </w:rPr>
  </w:style>
  <w:style w:type="paragraph" w:customStyle="1" w:styleId="185">
    <w:name w:val="正文文本2"/>
    <w:basedOn w:val="1"/>
    <w:qFormat/>
    <w:uiPriority w:val="0"/>
    <w:pPr>
      <w:widowControl/>
      <w:shd w:val="clear" w:color="auto" w:fill="FFFFFF"/>
      <w:spacing w:before="120" w:line="391" w:lineRule="exact"/>
      <w:ind w:hanging="420"/>
      <w:jc w:val="distribute"/>
    </w:pPr>
    <w:rPr>
      <w:rFonts w:ascii="MingLiU" w:hAnsi="MingLiU" w:eastAsia="MingLiU" w:cs="MingLiU"/>
      <w:szCs w:val="21"/>
      <w:shd w:val="clear" w:color="auto" w:fill="FFFFFF"/>
    </w:rPr>
  </w:style>
  <w:style w:type="paragraph" w:customStyle="1" w:styleId="186">
    <w:name w:val="Style28"/>
    <w:basedOn w:val="1"/>
    <w:unhideWhenUsed/>
    <w:qFormat/>
    <w:uiPriority w:val="99"/>
    <w:pPr>
      <w:spacing w:line="552" w:lineRule="exact"/>
      <w:ind w:firstLine="547"/>
    </w:pPr>
    <w:rPr>
      <w:rFonts w:ascii="Calibri" w:hAnsi="Calibri"/>
    </w:rPr>
  </w:style>
  <w:style w:type="paragraph" w:customStyle="1" w:styleId="187">
    <w:name w:val="Char"/>
    <w:basedOn w:val="1"/>
    <w:qFormat/>
    <w:uiPriority w:val="0"/>
    <w:rPr>
      <w:rFonts w:ascii="Tahoma" w:hAnsi="Tahoma" w:eastAsia="仿宋_GB2312"/>
      <w:sz w:val="24"/>
      <w:szCs w:val="20"/>
    </w:rPr>
  </w:style>
  <w:style w:type="paragraph" w:customStyle="1" w:styleId="18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9">
    <w:name w:val="Style12"/>
    <w:basedOn w:val="1"/>
    <w:unhideWhenUsed/>
    <w:qFormat/>
    <w:uiPriority w:val="99"/>
    <w:pPr>
      <w:spacing w:line="564" w:lineRule="exact"/>
      <w:ind w:hanging="115"/>
    </w:pPr>
    <w:rPr>
      <w:rFonts w:ascii="Calibri" w:hAnsi="Calibri"/>
    </w:rPr>
  </w:style>
  <w:style w:type="paragraph" w:customStyle="1" w:styleId="190">
    <w:name w:val="Style11"/>
    <w:basedOn w:val="1"/>
    <w:unhideWhenUsed/>
    <w:qFormat/>
    <w:uiPriority w:val="99"/>
    <w:pPr>
      <w:spacing w:line="559" w:lineRule="exact"/>
      <w:ind w:firstLine="590"/>
    </w:pPr>
    <w:rPr>
      <w:rFonts w:ascii="Calibri" w:hAnsi="Calibri"/>
    </w:rPr>
  </w:style>
  <w:style w:type="paragraph" w:customStyle="1" w:styleId="191">
    <w:name w:val="Style42"/>
    <w:basedOn w:val="1"/>
    <w:unhideWhenUsed/>
    <w:qFormat/>
    <w:uiPriority w:val="99"/>
    <w:pPr>
      <w:spacing w:line="542" w:lineRule="exact"/>
      <w:ind w:firstLine="547"/>
    </w:pPr>
    <w:rPr>
      <w:rFonts w:ascii="Calibri" w:hAnsi="Calibri"/>
    </w:rPr>
  </w:style>
  <w:style w:type="paragraph" w:customStyle="1" w:styleId="192">
    <w:name w:val="Style69"/>
    <w:basedOn w:val="1"/>
    <w:unhideWhenUsed/>
    <w:qFormat/>
    <w:uiPriority w:val="99"/>
    <w:pPr>
      <w:spacing w:line="557" w:lineRule="exact"/>
      <w:ind w:firstLine="1666"/>
    </w:pPr>
    <w:rPr>
      <w:rFonts w:ascii="Calibri" w:hAnsi="Calibri"/>
    </w:rPr>
  </w:style>
  <w:style w:type="paragraph" w:customStyle="1" w:styleId="193">
    <w:name w:val="Style41"/>
    <w:basedOn w:val="1"/>
    <w:unhideWhenUsed/>
    <w:qFormat/>
    <w:uiPriority w:val="99"/>
    <w:pPr>
      <w:spacing w:line="542" w:lineRule="exact"/>
      <w:ind w:firstLine="125"/>
    </w:pPr>
    <w:rPr>
      <w:rFonts w:ascii="Calibri" w:hAnsi="Calibri"/>
    </w:rPr>
  </w:style>
  <w:style w:type="paragraph" w:customStyle="1" w:styleId="194">
    <w:name w:val="Style48"/>
    <w:basedOn w:val="1"/>
    <w:unhideWhenUsed/>
    <w:qFormat/>
    <w:uiPriority w:val="99"/>
    <w:pPr>
      <w:spacing w:line="542" w:lineRule="exact"/>
      <w:jc w:val="right"/>
    </w:pPr>
    <w:rPr>
      <w:rFonts w:ascii="Calibri" w:hAnsi="Calibri"/>
    </w:rPr>
  </w:style>
  <w:style w:type="paragraph" w:customStyle="1" w:styleId="195">
    <w:name w:val="Style78"/>
    <w:basedOn w:val="1"/>
    <w:unhideWhenUsed/>
    <w:qFormat/>
    <w:uiPriority w:val="99"/>
    <w:rPr>
      <w:rFonts w:ascii="Calibri" w:hAnsi="Calibri"/>
    </w:rPr>
  </w:style>
  <w:style w:type="paragraph" w:customStyle="1" w:styleId="196">
    <w:name w:val="Style16"/>
    <w:basedOn w:val="1"/>
    <w:unhideWhenUsed/>
    <w:qFormat/>
    <w:uiPriority w:val="99"/>
    <w:pPr>
      <w:jc w:val="right"/>
    </w:pPr>
    <w:rPr>
      <w:rFonts w:ascii="Calibri" w:hAnsi="Calibri"/>
    </w:rPr>
  </w:style>
  <w:style w:type="paragraph" w:customStyle="1" w:styleId="197">
    <w:name w:val="Style8"/>
    <w:basedOn w:val="1"/>
    <w:unhideWhenUsed/>
    <w:qFormat/>
    <w:uiPriority w:val="99"/>
    <w:pPr>
      <w:spacing w:line="566" w:lineRule="exact"/>
      <w:jc w:val="center"/>
    </w:pPr>
    <w:rPr>
      <w:rFonts w:ascii="Calibri" w:hAnsi="Calibri"/>
    </w:rPr>
  </w:style>
  <w:style w:type="paragraph" w:customStyle="1" w:styleId="198">
    <w:name w:val="默认段落字体 Para Char Char Char Char Char Char Char Char Char Char Char Char Char Char Char Char Char Char Char"/>
    <w:basedOn w:val="1"/>
    <w:qFormat/>
    <w:uiPriority w:val="0"/>
  </w:style>
  <w:style w:type="paragraph" w:customStyle="1" w:styleId="199">
    <w:name w:val="Aufzaehlung"/>
    <w:basedOn w:val="1"/>
    <w:qFormat/>
    <w:uiPriority w:val="0"/>
    <w:pPr>
      <w:widowControl/>
      <w:spacing w:line="240" w:lineRule="atLeast"/>
      <w:ind w:left="284" w:hanging="284"/>
      <w:jc w:val="left"/>
    </w:pPr>
    <w:rPr>
      <w:rFonts w:ascii="Arial" w:hAnsi="Arial"/>
      <w:kern w:val="0"/>
      <w:sz w:val="22"/>
      <w:lang w:eastAsia="en-US"/>
    </w:rPr>
  </w:style>
  <w:style w:type="paragraph" w:customStyle="1" w:styleId="200">
    <w:name w:val="普通 (Web)"/>
    <w:basedOn w:val="1"/>
    <w:qFormat/>
    <w:uiPriority w:val="0"/>
    <w:pPr>
      <w:widowControl/>
      <w:spacing w:before="100" w:beforeAutospacing="1" w:after="100" w:afterAutospacing="1"/>
      <w:jc w:val="left"/>
    </w:pPr>
    <w:rPr>
      <w:rFonts w:ascii="Arial Unicode MS" w:hAnsi="Arial Unicode MS" w:eastAsia="Arial Unicode MS" w:cs="宋体"/>
      <w:kern w:val="0"/>
      <w:sz w:val="24"/>
    </w:rPr>
  </w:style>
  <w:style w:type="paragraph" w:customStyle="1" w:styleId="20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202">
    <w:name w:val="Style10"/>
    <w:basedOn w:val="1"/>
    <w:unhideWhenUsed/>
    <w:qFormat/>
    <w:uiPriority w:val="99"/>
    <w:pPr>
      <w:spacing w:line="538" w:lineRule="exact"/>
    </w:pPr>
    <w:rPr>
      <w:rFonts w:ascii="Calibri" w:hAnsi="Calibri"/>
    </w:rPr>
  </w:style>
  <w:style w:type="paragraph" w:customStyle="1" w:styleId="203">
    <w:name w:val="样式 图表 + 五号"/>
    <w:basedOn w:val="1"/>
    <w:qFormat/>
    <w:uiPriority w:val="0"/>
    <w:pPr>
      <w:spacing w:line="360" w:lineRule="auto"/>
      <w:ind w:left="-61" w:leftChars="-29" w:firstLine="522" w:firstLineChars="200"/>
    </w:pPr>
    <w:rPr>
      <w:rFonts w:ascii="宋体" w:hAnsi="宋体"/>
      <w:b/>
      <w:color w:val="FF0000"/>
      <w:spacing w:val="-10"/>
      <w:sz w:val="28"/>
      <w:szCs w:val="28"/>
    </w:rPr>
  </w:style>
  <w:style w:type="paragraph" w:customStyle="1" w:styleId="204">
    <w:name w:val="Style71"/>
    <w:basedOn w:val="1"/>
    <w:unhideWhenUsed/>
    <w:qFormat/>
    <w:uiPriority w:val="99"/>
    <w:pPr>
      <w:spacing w:line="538" w:lineRule="exact"/>
      <w:ind w:firstLine="101"/>
    </w:pPr>
    <w:rPr>
      <w:rFonts w:ascii="Calibri" w:hAnsi="Calibri"/>
    </w:rPr>
  </w:style>
  <w:style w:type="paragraph" w:customStyle="1" w:styleId="205">
    <w:name w:val="_Style 36"/>
    <w:qFormat/>
    <w:uiPriority w:val="0"/>
    <w:rPr>
      <w:rFonts w:ascii="Times New Roman" w:hAnsi="Times New Roman" w:eastAsia="宋体" w:cs="Times New Roman"/>
      <w:kern w:val="2"/>
      <w:sz w:val="21"/>
      <w:szCs w:val="24"/>
      <w:lang w:val="en-US" w:eastAsia="zh-CN" w:bidi="ar-SA"/>
    </w:rPr>
  </w:style>
  <w:style w:type="paragraph" w:customStyle="1" w:styleId="206">
    <w:name w:val="Style64"/>
    <w:basedOn w:val="1"/>
    <w:unhideWhenUsed/>
    <w:qFormat/>
    <w:uiPriority w:val="99"/>
    <w:rPr>
      <w:rFonts w:ascii="Calibri" w:hAnsi="Calibri"/>
    </w:rPr>
  </w:style>
  <w:style w:type="paragraph" w:customStyle="1" w:styleId="207">
    <w:name w:val="Style68"/>
    <w:basedOn w:val="1"/>
    <w:unhideWhenUsed/>
    <w:qFormat/>
    <w:uiPriority w:val="99"/>
    <w:pPr>
      <w:spacing w:line="547" w:lineRule="exact"/>
    </w:pPr>
    <w:rPr>
      <w:rFonts w:ascii="Calibri" w:hAnsi="Calibri"/>
    </w:rPr>
  </w:style>
  <w:style w:type="paragraph" w:customStyle="1" w:styleId="208">
    <w:name w:val="List Paragraph1"/>
    <w:basedOn w:val="1"/>
    <w:qFormat/>
    <w:uiPriority w:val="0"/>
    <w:pPr>
      <w:ind w:firstLine="420" w:firstLineChars="200"/>
    </w:pPr>
    <w:rPr>
      <w:rFonts w:ascii="Calibri" w:hAnsi="Calibri"/>
      <w:szCs w:val="22"/>
    </w:rPr>
  </w:style>
  <w:style w:type="paragraph" w:customStyle="1" w:styleId="209">
    <w:name w:val="Style29"/>
    <w:basedOn w:val="1"/>
    <w:unhideWhenUsed/>
    <w:qFormat/>
    <w:uiPriority w:val="99"/>
    <w:pPr>
      <w:spacing w:line="547" w:lineRule="exact"/>
      <w:ind w:firstLine="547"/>
    </w:pPr>
    <w:rPr>
      <w:rFonts w:ascii="Calibri" w:hAnsi="Calibri"/>
    </w:rPr>
  </w:style>
  <w:style w:type="paragraph" w:customStyle="1" w:styleId="21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11">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Style21"/>
    <w:basedOn w:val="1"/>
    <w:unhideWhenUsed/>
    <w:qFormat/>
    <w:uiPriority w:val="99"/>
    <w:pPr>
      <w:spacing w:line="566" w:lineRule="exact"/>
      <w:ind w:firstLine="682"/>
    </w:pPr>
    <w:rPr>
      <w:rFonts w:ascii="Calibri" w:hAnsi="Calibri"/>
    </w:rPr>
  </w:style>
  <w:style w:type="paragraph" w:customStyle="1" w:styleId="213">
    <w:name w:val="Style15"/>
    <w:basedOn w:val="1"/>
    <w:unhideWhenUsed/>
    <w:qFormat/>
    <w:uiPriority w:val="99"/>
    <w:pPr>
      <w:spacing w:line="557" w:lineRule="exact"/>
      <w:ind w:firstLine="672"/>
    </w:pPr>
    <w:rPr>
      <w:rFonts w:ascii="Calibri" w:hAnsi="Calibri"/>
    </w:rPr>
  </w:style>
  <w:style w:type="paragraph" w:customStyle="1" w:styleId="214">
    <w:name w:val="Style45"/>
    <w:basedOn w:val="1"/>
    <w:unhideWhenUsed/>
    <w:qFormat/>
    <w:uiPriority w:val="99"/>
    <w:rPr>
      <w:rFonts w:ascii="Calibri" w:hAnsi="Calibri"/>
    </w:rPr>
  </w:style>
  <w:style w:type="paragraph" w:customStyle="1" w:styleId="215">
    <w:name w:val="修订21"/>
    <w:qFormat/>
    <w:uiPriority w:val="0"/>
    <w:rPr>
      <w:rFonts w:ascii="Times New Roman" w:hAnsi="Times New Roman" w:eastAsia="宋体" w:cs="Times New Roman"/>
      <w:kern w:val="2"/>
      <w:sz w:val="21"/>
      <w:szCs w:val="24"/>
      <w:lang w:val="en-US" w:eastAsia="zh-CN" w:bidi="ar-SA"/>
    </w:rPr>
  </w:style>
  <w:style w:type="paragraph" w:customStyle="1" w:styleId="216">
    <w:name w:val="Style24"/>
    <w:basedOn w:val="1"/>
    <w:unhideWhenUsed/>
    <w:qFormat/>
    <w:uiPriority w:val="99"/>
    <w:rPr>
      <w:rFonts w:ascii="Calibri" w:hAnsi="Calibri"/>
    </w:rPr>
  </w:style>
  <w:style w:type="paragraph" w:customStyle="1" w:styleId="217">
    <w:name w:val="列出段落2"/>
    <w:basedOn w:val="1"/>
    <w:qFormat/>
    <w:uiPriority w:val="0"/>
    <w:pPr>
      <w:ind w:firstLine="200" w:firstLineChars="200"/>
    </w:pPr>
    <w:rPr>
      <w:rFonts w:ascii="Calibri" w:hAnsi="Calibri"/>
      <w:szCs w:val="22"/>
    </w:rPr>
  </w:style>
  <w:style w:type="paragraph" w:customStyle="1" w:styleId="218">
    <w:name w:val="Style13"/>
    <w:basedOn w:val="1"/>
    <w:unhideWhenUsed/>
    <w:qFormat/>
    <w:uiPriority w:val="99"/>
    <w:rPr>
      <w:rFonts w:ascii="Calibri" w:hAnsi="Calibri"/>
    </w:rPr>
  </w:style>
  <w:style w:type="paragraph" w:customStyle="1" w:styleId="219">
    <w:name w:val="Style44"/>
    <w:basedOn w:val="1"/>
    <w:unhideWhenUsed/>
    <w:qFormat/>
    <w:uiPriority w:val="99"/>
    <w:rPr>
      <w:rFonts w:ascii="Calibri" w:hAnsi="Calibri"/>
    </w:rPr>
  </w:style>
  <w:style w:type="paragraph" w:customStyle="1" w:styleId="220">
    <w:name w:val="Style4"/>
    <w:basedOn w:val="1"/>
    <w:unhideWhenUsed/>
    <w:qFormat/>
    <w:uiPriority w:val="99"/>
    <w:rPr>
      <w:rFonts w:ascii="Calibri" w:hAnsi="Calibri"/>
    </w:rPr>
  </w:style>
  <w:style w:type="paragraph" w:customStyle="1" w:styleId="221">
    <w:name w:val="_Style 39"/>
    <w:basedOn w:val="161"/>
    <w:qFormat/>
    <w:uiPriority w:val="0"/>
  </w:style>
  <w:style w:type="paragraph" w:customStyle="1" w:styleId="222">
    <w:name w:val="Default"/>
    <w:qFormat/>
    <w:uiPriority w:val="0"/>
    <w:pPr>
      <w:widowControl w:val="0"/>
      <w:autoSpaceDE w:val="0"/>
      <w:autoSpaceDN w:val="0"/>
      <w:adjustRightInd w:val="0"/>
    </w:pPr>
    <w:rPr>
      <w:rFonts w:ascii="FZShuSong-Z01" w:hAnsi="Times New Roman" w:eastAsia="FZShuSong-Z01" w:cs="FZShuSong-Z01"/>
      <w:color w:val="000000"/>
      <w:sz w:val="24"/>
      <w:szCs w:val="24"/>
      <w:lang w:val="en-US" w:eastAsia="zh-CN" w:bidi="ar-SA"/>
    </w:rPr>
  </w:style>
  <w:style w:type="paragraph" w:customStyle="1" w:styleId="223">
    <w:name w:val="Table Text"/>
    <w:basedOn w:val="1"/>
    <w:semiHidden/>
    <w:qFormat/>
    <w:uiPriority w:val="0"/>
    <w:rPr>
      <w:rFonts w:ascii="宋体" w:hAnsi="宋体" w:eastAsia="宋体" w:cs="宋体"/>
      <w:sz w:val="20"/>
      <w:szCs w:val="20"/>
      <w:lang w:val="en-US" w:eastAsia="en-US" w:bidi="ar-SA"/>
    </w:rPr>
  </w:style>
  <w:style w:type="paragraph" w:customStyle="1" w:styleId="224">
    <w:name w:val="WPSOffice手动目录 1"/>
    <w:qFormat/>
    <w:uiPriority w:val="0"/>
    <w:pPr>
      <w:ind w:leftChars="0"/>
    </w:pPr>
    <w:rPr>
      <w:rFonts w:ascii="Times New Roman" w:hAnsi="Times New Roman" w:eastAsia="宋体" w:cs="Times New Roman"/>
      <w:sz w:val="20"/>
      <w:szCs w:val="20"/>
    </w:rPr>
  </w:style>
  <w:style w:type="paragraph" w:customStyle="1" w:styleId="225">
    <w:name w:val="WPSOffice手动目录 2"/>
    <w:qFormat/>
    <w:uiPriority w:val="0"/>
    <w:pPr>
      <w:ind w:leftChars="200"/>
    </w:pPr>
    <w:rPr>
      <w:rFonts w:ascii="Times New Roman" w:hAnsi="Times New Roman" w:eastAsia="宋体" w:cs="Times New Roman"/>
      <w:sz w:val="20"/>
      <w:szCs w:val="20"/>
    </w:rPr>
  </w:style>
  <w:style w:type="table" w:customStyle="1" w:styleId="226">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118</Pages>
  <Words>64239</Words>
  <Characters>67760</Characters>
  <Lines>776</Lines>
  <Paragraphs>218</Paragraphs>
  <TotalTime>568</TotalTime>
  <ScaleCrop>false</ScaleCrop>
  <LinksUpToDate>false</LinksUpToDate>
  <CharactersWithSpaces>77899</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2021-08-16T10:42:00Z</dcterms:created>
  <dc:creator>User</dc:creator>
  <cp:lastModifiedBy>Administrator</cp:lastModifiedBy>
  <cp:lastPrinted>2024-10-27T03:05:00Z</cp:lastPrinted>
  <dcterms:modified xsi:type="dcterms:W3CDTF">2024-11-01T07:14:01Z</dcterms:modified>
  <dc:title>第二章  投标人须知</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59A7598900A34BF1894CA1131A913F84_13</vt:lpwstr>
  </property>
</Properties>
</file>