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86" w:type="dxa"/>
        <w:jc w:val="center"/>
        <w:tblLayout w:type="autofit"/>
        <w:tblCellMar>
          <w:top w:w="15" w:type="dxa"/>
          <w:left w:w="30" w:type="dxa"/>
          <w:bottom w:w="15" w:type="dxa"/>
          <w:right w:w="30" w:type="dxa"/>
        </w:tblCellMar>
      </w:tblPr>
      <w:tblGrid>
        <w:gridCol w:w="4"/>
        <w:gridCol w:w="2778"/>
        <w:gridCol w:w="345"/>
        <w:gridCol w:w="3923"/>
        <w:gridCol w:w="286"/>
        <w:gridCol w:w="1710"/>
        <w:gridCol w:w="270"/>
        <w:gridCol w:w="1800"/>
        <w:gridCol w:w="224"/>
        <w:gridCol w:w="1440"/>
        <w:gridCol w:w="676"/>
        <w:gridCol w:w="1484"/>
        <w:gridCol w:w="346"/>
      </w:tblGrid>
      <w:tr>
        <w:tblPrEx>
          <w:tblCellMar>
            <w:top w:w="15" w:type="dxa"/>
            <w:left w:w="30" w:type="dxa"/>
            <w:bottom w:w="15" w:type="dxa"/>
            <w:right w:w="30" w:type="dxa"/>
          </w:tblCellMar>
        </w:tblPrEx>
        <w:trPr>
          <w:trHeight w:val="510" w:hRule="exact"/>
          <w:jc w:val="center"/>
        </w:trPr>
        <w:tc>
          <w:tcPr>
            <w:tcW w:w="15286" w:type="dxa"/>
            <w:gridSpan w:val="13"/>
            <w:tcBorders>
              <w:top w:val="nil"/>
              <w:left w:val="nil"/>
              <w:bottom w:val="single" w:color="auto" w:sz="4" w:space="0"/>
              <w:right w:val="nil"/>
            </w:tcBorders>
            <w:noWrap w:val="0"/>
            <w:vAlign w:val="center"/>
          </w:tcPr>
          <w:p>
            <w:pPr>
              <w:spacing w:line="500" w:lineRule="exact"/>
              <w:jc w:val="both"/>
              <w:rPr>
                <w:rFonts w:hint="eastAsia" w:ascii="方正小标宋简体" w:eastAsia="方正小标宋简体" w:cs="Times New Roman"/>
                <w:color w:val="000000"/>
                <w:sz w:val="22"/>
                <w:szCs w:val="22"/>
                <w:lang w:bidi="ar-SA"/>
              </w:rPr>
            </w:pPr>
            <w:r>
              <w:rPr>
                <w:rFonts w:hint="eastAsia" w:ascii="方正小标宋简体" w:eastAsia="方正小标宋简体" w:cs="方正小标宋简体"/>
                <w:color w:val="000000"/>
                <w:sz w:val="36"/>
                <w:szCs w:val="36"/>
                <w:lang w:eastAsia="zh-CN" w:bidi="ar-SA"/>
              </w:rPr>
              <w:t>附件：</w:t>
            </w:r>
            <w:r>
              <w:rPr>
                <w:rFonts w:hint="eastAsia" w:ascii="方正小标宋简体" w:eastAsia="方正小标宋简体" w:cs="方正小标宋简体"/>
                <w:color w:val="000000"/>
                <w:sz w:val="36"/>
                <w:szCs w:val="36"/>
                <w:lang w:val="en-US" w:eastAsia="zh-CN" w:bidi="ar-SA"/>
              </w:rPr>
              <w:t xml:space="preserve">     </w:t>
            </w:r>
            <w:bookmarkStart w:id="0" w:name="_GoBack"/>
            <w:r>
              <w:rPr>
                <w:rFonts w:hint="eastAsia" w:ascii="方正小标宋简体" w:eastAsia="方正小标宋简体" w:cs="方正小标宋简体"/>
                <w:color w:val="000000"/>
                <w:sz w:val="36"/>
                <w:szCs w:val="36"/>
                <w:lang w:bidi="ar-SA"/>
              </w:rPr>
              <w:t>江华瑶族自治县2022年度“双随机、一公开”监管领域抽查事项清单</w:t>
            </w:r>
            <w:bookmarkEnd w:id="0"/>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对企业投资建设的固定资产投资项目的事中事后监管</w:t>
            </w:r>
          </w:p>
        </w:tc>
        <w:tc>
          <w:tcPr>
            <w:tcW w:w="4209"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对企业投资建设固定资产投资项目相关行为的行政检查</w:t>
            </w:r>
          </w:p>
        </w:tc>
        <w:tc>
          <w:tcPr>
            <w:tcW w:w="1980"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相关企业</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县发改局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对外商投资项目核准和备案监管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对申报外商投资项目核准或备案的项目单位的行政检查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项目单位及有关责任人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县发改局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对金融机构营业场所、金库安全防范设施建设的监管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对金融机构营业场所和金库安全防范设施建设情况的行政检查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金融机构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对第三类易制毒化学品运输的监管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对第三类易制毒化学品运输备案的行政检查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企业、其他组织、个人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对配置射击运动枪支（弹药）的监管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对配置射击运动枪支（弹药）情况的行政检查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对民用爆炸物品从业单位的监管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对民用爆炸物品从业单位的行政检查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民用爆炸物品从业单位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78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对保安从业单位、保安培训单位、保安员及其服务活动的监管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对保安从业单位、保安培训单位、保安员及其服务活动的行政检查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保安从业单位、保安培训单位、保安员</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对机动车安全技术检验合格标志情况的监管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对随车放置机动车检验合格标志的行政检查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对营业性射击场设立的监管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对营业性射击场设立情况的行政检查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对校车驾驶人是否依法取得校车驾驶资格进行监管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对校车驾驶人是否依法取得校车驾驶资格的行政检查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对民用爆炸物品运输单位的监管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对民用爆炸物品运输单位的行政检查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民用爆炸物品运输单位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对第一类、第二类易制毒化学品运输的监管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对第一类、第二类易制毒化学品运输许可的行政检查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企业、其他组织、个人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对民用爆炸物品使用单位的监管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对民用爆炸物品使用单位的行政检查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民用爆炸物品使用单位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对配备公务用枪（弹药）的监管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对配备公务用枪（弹药）情况的行政检查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机关、事业单位、企业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对路面非机动车行驶情况的监管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对路面非机动车行驶情况的行政检查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对路面行驶机动车无牌无证、假牌假证的监管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对机动车号牌和行驶证真伪、机动车登记信息等情况的行政检查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75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对计算机信息系统安全专用产品销售许可的监管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对违规销售计算机信息系统安全专用产品的行政检查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计算机信息系统安全专用产品生产企业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对跨省、自治区、直辖市举办大型群众性活动的监管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对跨省、自治区、直辖市举办大型群众性活动的行政检查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法人或其他组织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对第二类、第三类易制毒化学品购买的监管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对第二类、第三类易制毒化学品购买备案的行政检查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企业、其他组织、个人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对危险化学品道路运输的监管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对危险化学品道路运输的行政检查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危险化学品道路运输承运人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对民用枪支持枪的监管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对民用枪支持枪情况的行政检查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对民用枪支（弹药）配售的监管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对民用枪支（弹药）配售情况的行政检查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对非外交、体育人员携带枪支（弹药）入、出境的监管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对非外交、体育人员携带枪支（弹药）入、出境的行政检查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对路面机动车悬挂临时通行牌证的监管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对机动车悬挂临时通行牌证情况的行政检查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对公务用枪持枪的监管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对公务用枪持枪情况的行政检查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个人、机关、事业单位、企业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对爆破作业单位的监管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对爆破作业单位的行政检查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爆破作业单位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对制造民用枪支（弹药）的监管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对民用枪支（弹药）制造情况的行政检查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对户口迁入、迁出的监管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户口迁入、迁出工作情况的行政检查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对剧毒化学品购买单位监管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对剧毒化学品购买单位的行政检查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剧毒化学品购买单位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对枪支（弹药）运输的监管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对枪支（弹药）运输情况的行政检查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机关、事业单位、企业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对剧毒化学品道路运输的监管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对剧毒化学品道路运输的行政检查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剧毒化学品道路运输承运人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对民用枪支（弹药）配购的监管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对民用枪支（弹药）配购情况的行政检查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对烟花爆竹从业单位监管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对烟花爆竹从业单位的行政检查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烟花爆竹从业单位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112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对承担计算机信息系统安全专用产品检测任务的检测机构的监管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对承担计算机信息系统安全专用产品检测任务的检测机构的行政检查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承担计算机信息系统安全专用产品检测任务的检测机构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74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对举办焰火晚会及其他大型焰火燃放活动单位监管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对举办焰火晚会及其他大型焰火燃放活动单位的行政检查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举办焰火晚会及其他大型焰火燃放活动单位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对放射性物品运输单位监管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对放射性物品运输单位的行政检查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放射性物品运输单位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对民办非企业单位活动的监管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对民办非企业单位活动行为的行政检查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民办非企业单位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对社会团体活动的监管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对社会团体活动行为的行政检查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社会团体</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县公安局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对船舶进出港报告的监管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对船舶进出港报告的行政检查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船舶</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15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对巡游出租汽车经营服务的监管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对巡游出租汽车经营者、巡游出租汽车车辆、巡游出租汽车驾驶员经营服务行为的行政检查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巡游出租汽车经营者、巡游出租汽车车辆、巡游出租汽车驾驶员</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对巡游出租汽车经营服务的监管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对对巡游出租汽车经营者履行经营协议情况的行政检查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巡游出租汽车经营者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86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对水路运输经营者经营行为的监管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对水路运输经营者使用未取得船舶营运证件的船舶从事水路运输行为的行政检查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对经营港口理货业务的监管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对经营港口理货业务备案的行政检查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港口理货经营者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对危险货物道路运输从业人员资格的监管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对从事危险货物道路运输的人员从业行为的行政检查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从事危险货物道路运输的人员</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57"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对建设工程从业单位未为从业人员提供符合标准的劳动防护用品行为的监管（交通运输领域）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对建设工程从业单位未为从业人员提供符合标准的劳动防护用品行为的行政检查（交通运输领域）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对水路运输辅助业务经营者经营资质的监管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对国内船舶管理经营人经营资质情况的行政检查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水路运输辅助业经营者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对公路水运建设工程质量的监管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对公路水运建设工程的质量监督检查行政检查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公路水运建设工程</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31"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对公路水运工程试验检测机构标准规范执行、工作规范性、内部运行管理等情况的监管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对公路水运工程试验检测机构标准规范执行、工作规范性、内部运行管理等情况的行政检查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公路水运工程试验检测机构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05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对履行安全生产监督管理职责情况的监管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对负有安全生产监督管理职责的省级交通运输管理部门、部属单位的行政检查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负有安全生产监督管理职责的省级交通运输管理部门、部属单位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对船舶污染港区水域作业的监管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对船舶污染港区水域作业的行政检查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船舶</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对机动车驾驶员培训经营的监管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对机动车驾驶员培训机构经营行为的行政检查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机动车驾驶员培训机构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65"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对建设工程项目评标委员会委员不客观、不公正履行职务行为的监管（交通运输领域）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对建设工程项目评标委员会委员不客观、不公正履行职务行为的行政检查（交通运输领域）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对机动车维修经营的监管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对机动车维修企业经营行为的行政检查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机动车维修企业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013"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对建设工程从业单位主要负责人或安全生产管理人员未履行安全生产管理职责行为的监管（交通运输领域）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对建设工程从业单位主要负责人或安全生产管理人员未履行安全生产管理职责行为的行政检查（交通运输领域）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工程建设单位主要负责人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14"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对建设工程项目招标人超额收取保证金或者不按规定退还保证金及利息行为的监管（交通运输领域）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对建设工程项目招标人超额收取保证金或者不按规定退还保证金及利息行为的行政检查（交通运输领域）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对建设工程项目肢解发包行为的监管（交通运输领域）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对建设工程项目肢解发包行为的行政检查（交通运输领域）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161"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对建设工程从业单位不按招标文件和投标文件订立合同或订立背离合同实质性内容的协议行为的监管（交通运输领域）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对建设工程从业单位不按招标文件和投标文件订立合同或订立背离合同实质性内容的协议行为的行政检查（交通运输领域）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349"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对港口经营情况的监管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对港口经营情况的行政检查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港口企业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113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对危险货物港口经营人未依法提取和使用安全生产经费导致不具备安全生产条件行为的监管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对危险货物港口经营人未依法提取和使用安全生产经费导致不具备安全生产条件行为的行政检查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港口经营人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69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对建设工程从业单位未按照规定对相关从业人员进行安全生产教育和培训或未按规定如实告知有关的安全生产事项行为的监管（交通运输领域）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对建设工程从业单位未按照规定对相关从业人员进行安全生产教育和培训或未按规定如实告知有关的安全生产事项行为的行政检查（交通运输领域）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1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对公路水运建设工程安全生产的监管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对公路水运建设工程的安全生产监督检查行政检查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公路水运建设工程</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9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对省内客船、危险品船营运资格情况的监管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对省内客船、危险品船营运资格情况的行政检查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15"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对普通货船运输和省内水路运输经营者经营资质的监管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对省际普通货船运输业务经营者和省内水路运输业务经营者经营资质情况的行政检查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0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对水路运输经营者经营行为的监管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对从事水路运输经营的船舶未随船携带船舶营运证件行为的行政检查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24"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对危险货物道路运输经营的监管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对从事危险货物道路运输企业经营行为的行政检查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危险货物道路运输经营者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01"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对必须招标的项目建设工程单位弄虚作假骗取中标行为的监管（交通运输领域）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对必须招标的项目建设工程单位弄虚作假骗取中标行为的行政检查（交通运输领域）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2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对建设工程项目招标人限制或排斥潜在投标人行为的监管（交通运输领域）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对建设工程项目招标人限制或排斥潜在投标人行为的行政检查（交通运输领域）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081"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对网络预约出租汽车经营服务的监管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对网络预约出租汽车经营者、网络预约出租汽车车辆、网络预约出租汽车驾驶员经营服务行为的行政检查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网络预约出租汽车经营者、网络预约出租汽车车辆、网络预约出租汽车驾驶员</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97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对迫使承包方以低于成本价竞标等行为的监管（交通运输领域）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对迫使承包方以低于成本价竞标等行为的行政检查（交通运输领域）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3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对建设工程项目投标资料时限不符合规定行为的监管（交通运输领域）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对建设工程项目投标资料时限不符合规定行为的行政检查（交通运输领域）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01"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对内河运输危险化学品船舶污染损害责任保险证书或者财务担保证明的监管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对内河运输危险化学品船舶污染损害责任保险证书或者财务担保证明的行政检查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船舶</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1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对道路旅客运输的监管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对道路旅客运输经营者经营行为的行政检查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客运经营者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9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对道路旅客运输的监管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对道路旅客运输站场经营者经营行为的行政检查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38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对建设工程监理单位未对施工组织设计中的安全技术措施或者专项施工方案进行审查等行为的监管（交通运输领域）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对建设工程监理单位未对施工组织设计中的安全技术措施或者专项施工方案进行审查等行为的行政检查（交通运输领域）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建设工程监理单位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34"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对未按照规定对危险货物港口建设项目进行安全评价行为的监管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对未按照规定对危险货物港口建设项目进行安全评价行为的行政检查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港口经营人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0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对公路工程监理企业资质的监管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对监理企业及监理现场工作的行政检查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公路工程监理企业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22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对建设工程从业单位不按照合同履行义务，情节较为严重行为的监管（交通运输领域）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对建设工程从业单位不按照合同履行义务，情节较为严重行为的行政检查（交通运输领域）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92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对建设从业单位越级（无证）承揽工程行为的监管（交通运输领域）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对建设从业单位越级（无证）承揽工程行为的行政检查（交通运输领域）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建设从业单位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97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对违反国家有关规定办理招标业务行为的监管（交通运输领域）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对违反国家有关规定办理招标业务行为的行政检查（交通运输领域）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243"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对危险货物港口经营人对重大危险源未登记建档、或者未进行评估、监控，或者未制定应急预案的行为的监管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对危险货物港口经营人对重大危险源未登记建档、或者未进行评估、监控，或者未制定应急预案的行为的行政检查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港口经营人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94"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对放射性物品道路运输经营许可的监管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从事放射性物品道路运输的行政检查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放射性物品道路运输经营者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0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对放射性物品道路运输从业人员资格证的监管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对从事放射性物品道路运输的人员从业资格证的行政检查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从事放射性物品道路运输的人员</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779"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对省际旅客、危险品货物水路运输经营者经营资质情况的监管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对省际旅客、危险品货物水路运输的行政检查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水路运输经营者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594"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对道路货运经营的监管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对从事货物道路运输企业经营行为的行政检查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从事货物道路运输的企业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395"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对建设工程建设单位未将保证安全施工的措施或者拆除工程的有关资料报送有关部门备案行为的监管（交通运输领域）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对建设工程建设单位未将保证安全施工的措施或者拆除工程的有关资料报送有关部门备案行为的行政检查（交通运输领域）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60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对船舶污染物接收单位的监管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对船舶污染物接收单位的行政检查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137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对建设工程建设单位对其他从业单位提出不符合安全生产法律、法规和强制性标准规定的要求行为的监管（交通运输领域）</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对建设工程建设单位对其他从业单位提出不符合安全生产法律、法规和强制性标准规定的要求行为的行政检查（交通运输领域）</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县交通运输局</w:t>
            </w:r>
          </w:p>
        </w:tc>
      </w:tr>
      <w:tr>
        <w:tblPrEx>
          <w:tblCellMar>
            <w:top w:w="15" w:type="dxa"/>
            <w:left w:w="30" w:type="dxa"/>
            <w:bottom w:w="15" w:type="dxa"/>
            <w:right w:w="30" w:type="dxa"/>
          </w:tblCellMar>
        </w:tblPrEx>
        <w:trPr>
          <w:trHeight w:val="81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对文艺、体育等专业训练的社会组织自行实施义务教育的监管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对社会组织的行政检查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公民、具有法人资格的社会组织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县教育局</w:t>
            </w:r>
          </w:p>
        </w:tc>
      </w:tr>
      <w:tr>
        <w:tblPrEx>
          <w:tblCellMar>
            <w:top w:w="15" w:type="dxa"/>
            <w:left w:w="30" w:type="dxa"/>
            <w:bottom w:w="15" w:type="dxa"/>
            <w:right w:w="30" w:type="dxa"/>
          </w:tblCellMar>
        </w:tblPrEx>
        <w:trPr>
          <w:trHeight w:val="285" w:hRule="exact"/>
          <w:jc w:val="center"/>
        </w:trPr>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trHeight w:val="665"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对单位或个人遵守《学校体育工作条例》的监管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对学校的行政检查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县教育局</w:t>
            </w:r>
          </w:p>
        </w:tc>
      </w:tr>
      <w:tr>
        <w:tblPrEx>
          <w:tblCellMar>
            <w:top w:w="15" w:type="dxa"/>
            <w:left w:w="30" w:type="dxa"/>
            <w:bottom w:w="15" w:type="dxa"/>
            <w:right w:w="30" w:type="dxa"/>
          </w:tblCellMar>
        </w:tblPrEx>
        <w:trPr>
          <w:trHeight w:val="447"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校外培训机构检查</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是否有办学许可证的检查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校外培训机构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实地核查,书面检查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县教育局</w:t>
            </w:r>
          </w:p>
        </w:tc>
      </w:tr>
      <w:tr>
        <w:tblPrEx>
          <w:tblCellMar>
            <w:top w:w="15" w:type="dxa"/>
            <w:left w:w="30" w:type="dxa"/>
            <w:bottom w:w="15" w:type="dxa"/>
            <w:right w:w="30" w:type="dxa"/>
          </w:tblCellMar>
        </w:tblPrEx>
        <w:trPr>
          <w:trHeight w:val="60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校外培训机构检查</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培训内容、培训班次、招生对象、教师资格及培训行为是否符合规定的监管</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校外培训机构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实地核查,书面检查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县教育局</w:t>
            </w:r>
          </w:p>
        </w:tc>
      </w:tr>
      <w:tr>
        <w:tblPrEx>
          <w:tblCellMar>
            <w:top w:w="15" w:type="dxa"/>
            <w:left w:w="30" w:type="dxa"/>
            <w:bottom w:w="15" w:type="dxa"/>
            <w:right w:w="30" w:type="dxa"/>
          </w:tblCellMar>
        </w:tblPrEx>
        <w:trPr>
          <w:trHeight w:val="60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对中小学国家课程教材的监管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对教材选用情况的检查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各中小学校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县教育局</w:t>
            </w:r>
          </w:p>
        </w:tc>
      </w:tr>
      <w:tr>
        <w:tblPrEx>
          <w:tblCellMar>
            <w:top w:w="15" w:type="dxa"/>
            <w:left w:w="30" w:type="dxa"/>
            <w:bottom w:w="15" w:type="dxa"/>
            <w:right w:w="30" w:type="dxa"/>
          </w:tblCellMar>
        </w:tblPrEx>
        <w:trPr>
          <w:trHeight w:val="610"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对烟花爆竹道路运输单位监管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对烟花爆竹道路运输单位的行政检查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烟花爆竹道路运输单位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县教育局</w:t>
            </w:r>
          </w:p>
        </w:tc>
      </w:tr>
      <w:tr>
        <w:tblPrEx>
          <w:tblCellMar>
            <w:top w:w="15" w:type="dxa"/>
            <w:left w:w="30" w:type="dxa"/>
            <w:bottom w:w="15" w:type="dxa"/>
            <w:right w:w="30" w:type="dxa"/>
          </w:tblCellMar>
        </w:tblPrEx>
        <w:trPr>
          <w:trHeight w:val="462"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对森林资源的监管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对森林资源的行政检查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森林资源利用者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trHeight w:val="1686"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对林场种苗的监管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对林木种苗生产经营、林木种子质量及国家级森林公园的行政检查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林木种子生产经营者、林木种子所有者、林木种子质量检验机构、国家级森林公园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trHeight w:val="61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对林场种苗的监管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对林木种子质量的行政检查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林木种子生产经营者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trHeight w:val="59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对草原的监管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对使用草原的行政检查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草原使用者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trHeight w:val="917"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对自然保护地的监管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对自然保护地的行政检查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在自然保护地内开展活动的单位和个人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trHeight w:val="618"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对防沙治沙的监管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对营利性治沙活动的行政检查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营利性治沙活动的单位和个人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trHeight w:val="1209" w:hRule="exact"/>
          <w:jc w:val="center"/>
        </w:trPr>
        <w:tc>
          <w:tcPr>
            <w:tcW w:w="31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对林业转基因工程活动及植物新品种的监管</w:t>
            </w:r>
          </w:p>
        </w:tc>
        <w:tc>
          <w:tcPr>
            <w:tcW w:w="42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对林木转基因工程活动及植物新品种的行政检查</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林木转基因工程活动开展者及品种权人或品种权申请人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201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对林业有害生物防治的监管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对普及型国外引种试种苗圃、松材线虫病疫木加工板材定点加工企业及应施检疫林业植物及其产品的行政检查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普及型国外引种试种苗圃资格持有者、松材线虫病疫木加工板材定点加工企业、应施检疫林业植物及其产品经营者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gridAfter w:val="1"/>
          <w:wAfter w:w="346" w:type="dxa"/>
          <w:trHeight w:val="54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对森林草原防火的监管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对森林防火责任制落实及森林火灾隐患的行政检查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森林防火区内单位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gridAfter w:val="1"/>
          <w:wAfter w:w="346" w:type="dxa"/>
          <w:trHeight w:val="43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对林业质检机构及林产品质量的监管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对林业质检机构的行政检查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林业质检机构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gridAfter w:val="1"/>
          <w:wAfter w:w="346" w:type="dxa"/>
          <w:trHeight w:val="84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对林草部门管理的陆生野生动植物的监管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对林草部门管理的陆生野生动植物的行政检查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陆生野生动植物及其制品经营利用的单位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县林业局</w:t>
            </w:r>
          </w:p>
        </w:tc>
      </w:tr>
      <w:tr>
        <w:tblPrEx>
          <w:tblCellMar>
            <w:top w:w="15" w:type="dxa"/>
            <w:left w:w="30" w:type="dxa"/>
            <w:bottom w:w="15" w:type="dxa"/>
            <w:right w:w="30" w:type="dxa"/>
          </w:tblCellMar>
        </w:tblPrEx>
        <w:trPr>
          <w:gridAfter w:val="1"/>
          <w:wAfter w:w="346" w:type="dxa"/>
          <w:trHeight w:val="58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对乡村兽医登记许可的监管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对乡村兽医登记许可的行政检查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公民</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3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对执业兽医的注册监管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对执业兽医注册监管的行政检查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8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对执业兽医的注册监管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对动物诊疗许可证核发的行政检查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公民、法人、其他组织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对渔业船舶船员的监管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对渔业船舶船员持证生产的行政检查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公民、法人、其他组织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5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对拖拉机和联合收割机的监管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拖拉机驾驶培训学校、驾驶培训班资格的行政检查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拖拉机驾驶培训学校、驾驶培训班</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6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对拖拉机和联合收割机的监管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对拖拉机和联合收割机驾驶人的行政检查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拖拉机和联合收割机驾驶人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8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对农药登记审批的监管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对农药生产、经营、使用主体及农药产品质量的行政检查。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农药生产者、经营者、使用者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2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对水产苗种的监管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对经营未经审定的水产苗种的监管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对进口兽药的监管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对批准进口的兽药进行的行政检查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7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对向无规定动物疫病区输入易感动物、动物产品的检疫监管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对向无规定动物疫病区输入易感动物、动物产品实施检疫的行政检查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9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对农业检疫性有害生物的监管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对调运农业植物及其产品的行政检查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机关、事业单位、社会组织、个人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3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对农业检疫性有害生物的监管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对国（境）外引进农业种子、苗木的检疫检查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机关、事业单位、企业、社会组织、公民个人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4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对农业农村部门管理的国家重点保护野生植物的监管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对行政区域内采集国家二级保护野生植物（农业类）活动的行政检查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单位、企业、社会组织和个人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2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对农业农村部门管理的国家重点保护野生植物的监管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对经营利用国家二级保护野生植物（农业类）活动的行政检查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单位、企业、社会组织和个人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9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安全事项检查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对科学研究、人工繁育、公众展示展演等利用野生动物及其制品的活动的行政检查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事业单位、企业、社会组织、个人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60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对获证农产品质量安全检测机构进行监管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对农产品质量安全检测机构持续具备能力情况进行行政检查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“机构考核”认证的检测机构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4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对生猪定点屠宰厂（场）设立的监管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对生猪定点屠宰厂（场）设立的行政检查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4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对肥料的监管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对肥料生产、经营和使用单位的肥料进行监督抽查的行政检查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肥料</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2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对生鲜乳的监管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对生鲜乳生产、收购环节的行政检查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企业或个人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1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对养殖场、屠宰场的“瘦肉精”监管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对养殖场、屠宰场的行政检查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养殖场、屠宰场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对农业转基因生物的监管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对单位未经国务院农业行政主管部门批准，从事农业转基因生物研究与试验的行政检查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5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对农业转基因生物的监管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对全国农业转基因生物安全的行政检查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55"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对执业兽医资格证书的核发监管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对执业兽医资格证书核发监管的行政检查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7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对跨省引进乳用、种用动物及其精液、胚胎、种蛋的审批监管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对跨省引进乳用、种用动物及其精液、胚胎、种蛋审批的行政检查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41"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对动物防疫条件合格证的核发监管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对动物防疫条件合格证核发的行政检查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4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对动物及动物产品检疫合格证的核发监管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对动物及动物产品检疫合格证核发的行政检查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对农作物种子、食用菌菌种、草种、转基因农作物种子的监管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对外商投资农作物新品种选育和种子生产经营审批的行政检查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4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对农作物种子、食用菌菌种、草种、转基因农作物种子的监管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对农作物种子质量检验机构行政许可审批与资格能力保持的行政检查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事业单位、企业或其他社会组织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对农作物种子、食用菌菌种、草种、转基因农作物种子的监管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对菌种质量的行政检查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5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对农作物种子、食用菌菌种、草种、转基因农作物种子的监管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从事种子进出口业务的，除具备种子生产经营许可证外，还应当依照国家有关规定取得种子进出口许可的行政检查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6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对渔具及捕捞方法的监管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对使用禁用渔具、禁用捕捞方法的行政检查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公民、法人、其他组织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3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对农业机械维修技术合格证的监管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对农业机械维修技术合格证的行政检查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农业机械维修者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3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对新农药登记试验审批的监管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对农药登记试验单位进行行政检查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事业单位、企业、社会组织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53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对兽药生产、经营活动的监管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对兽药生产活动的行政检查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3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20"/>
                <w:sz w:val="22"/>
                <w:szCs w:val="22"/>
                <w:lang w:bidi="ar-SA"/>
              </w:rPr>
            </w:pPr>
            <w:r>
              <w:rPr>
                <w:rFonts w:hint="eastAsia" w:ascii="仿宋_GB2312" w:eastAsia="仿宋_GB2312" w:cs="仿宋_GB2312"/>
                <w:color w:val="000000"/>
                <w:spacing w:val="-20"/>
                <w:sz w:val="22"/>
                <w:szCs w:val="22"/>
                <w:lang w:bidi="ar-SA"/>
              </w:rPr>
              <w:t>对兽药生产、经营活动的监管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对兽药经营活动的行政检查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1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对兽药产品质量的监管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对批准生产的兽药进行的行政检查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3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对农业转基因生物标识和试验初审的监管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对全国农业转基因生物安全的行政检查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61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对农产品质量安全的监管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对生产中或者市场上销售的农产品进行行政检查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农产品生产企业和农民专业合作经济组织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72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对饲料、饲料添加剂生产企业、经营者的饲料、饲料添加剂质量安全的监管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对饲料、饲料添加剂生产企业、经营者的行政检查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饲料、饲料添加剂生产企业、经营者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65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对饲料、饲料添加剂生产企业、经营者的饲料、饲料添加剂质量安全的监管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对饲料、饲料添加剂生产企业、经营者的行政检查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饲料、饲料添加剂生产企业、经营者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27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质量、安全事项检查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对水域滩涂养殖证的检查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37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对水产苗种产地检疫的监管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对水产苗种产地检疫的检查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对转基因种畜禽、水产苗种生产经营许可证的监管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对转基因种畜禽、水产苗种生产经营许可证的检查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3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对进口、出口水产苗种的监管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对进口、出口水产苗种的检查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38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质量、安全事项检查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对水产苗种生产的检查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个人、法人、其他组织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9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对草种生产、经营企业的草种质量安全监管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对草种生产、经营企业的行政检查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草种生产、经营企业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74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对建设禁渔区线内侧人工鱼礁的监管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对建设禁渔区线内侧人工鱼礁的行政检查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行政机关、事业法人、企业法人等</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42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对农作物种子质量检验机构的监管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对农作物种子质量检验机构检测能力的监管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种子质量检验机构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3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对农药登记试验单位认定的监管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对农药登记试验单位的行政检查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事业单位、企业、社会组织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31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对农药经营许可的审核</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对农药经营者及农药产品质量的行政检查。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农药经营者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县农业农村局</w:t>
            </w:r>
          </w:p>
        </w:tc>
      </w:tr>
      <w:tr>
        <w:tblPrEx>
          <w:tblCellMar>
            <w:top w:w="15" w:type="dxa"/>
            <w:left w:w="30" w:type="dxa"/>
            <w:bottom w:w="15" w:type="dxa"/>
            <w:right w:w="30" w:type="dxa"/>
          </w:tblCellMar>
        </w:tblPrEx>
        <w:trPr>
          <w:gridAfter w:val="1"/>
          <w:wAfter w:w="346" w:type="dxa"/>
          <w:trHeight w:val="33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规章制度检查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用人单位制定的劳动规章制度是否违反法律、法规</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1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规章制度检查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用人单位直接涉及劳动者切身利益的规章制度是否违反法律、法规</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72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用人单位提供的劳动合同文本是否载明劳动合同法规定的劳动合同必备条款</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58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用人单位是否将劳动合同文本交付劳动者</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0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用人单位是否违反劳动合同法规定约定试用期</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3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用人单位是否违反劳动合同法规定，扣押劳动者居民身份证等证件</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3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用人单位是否违反劳动合同法规定，以担保或者其他名义向劳动者收取财物</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80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劳动者依法解除或者终止劳动合同，用人单位是否扣押劳动者档案或者其他物品</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45"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用人单位解除或者终止劳动合同，是否依照劳动合同法规定向劳动者支付经济补偿</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89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用人单位是否按照劳动合同法规定向劳动者出具解除或者终止劳动合同的书面证明</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921"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用人单位是否按照劳动法的规定的条件解除劳动合同或者故意拖延不订立劳动合同</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1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用人单位是否违反劳动合同法有关建立职工名册规定</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901"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企业是否按照国家规定提取职工教育经费或者挪用职工教育经费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107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用人单位在招用人员过程中是否提供虚假招聘信息、发布虚假招聘广告、招用无合法身份证件的人员或者以招用人员为名牟取不正当利益或进行其他违法活动</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885"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用人单位是否在国家法律、行政法规和国务院卫生行政部门规定禁止乙肝病原携带者从事的工作岗位以外招用人员时，将乙肝病毒血清指标作为体检标准</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43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用人单位是否及时为劳动者办理就业登记手续</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2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用人单位是否阻挠职工依法参加和组织工会或者阻挠上级工会帮助、指导职工筹建工会</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37"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用人单位是否对履行职责的工会工作人员无正当理由调动工作岗位，进行打击报复</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3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职工是否因参加工会活动而被解除劳动合同或工会工作人员因履行工会法规定的职责而被解除劳动合同</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4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用人单位是否妥善保存录用人员的录用登记材料或者伪造录用登记材料</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1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工作时间和休息休假</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用人单位是否违反劳动保障法律、法规或者规章延长劳动者工作时间</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0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工作时间和休息休假</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用人单位是否依法安排职工休年休假或对不休假职工支付年休假工资报酬、赔偿金</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3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单位或个人是否为不满16周岁的未成年人介绍就业</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455"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职业中介机构是否为不满16周岁的未成年人介绍就业</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573"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无营业执照、被依法吊销营业执照的单位以及未依法登记、备案的单位是否为不满16周岁未成年人介绍就业</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441"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用人单位是否在使用有毒物品作业场所使用童工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45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用人单位是否存在使用童工情形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3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用人单位是否存在使用童工经劳动保障部门责令限期改正后逾期不将童工送交其父母或者其他监护人的情形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3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禁止使用童工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无营业执照、被依法吊销营业执照的单位以及未依法登记、备案的单位是否使用童工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6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女职工和未成年工特殊劳动保护</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娱乐场所是否招用未满18周岁未成年人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160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女职工和未成年工特殊劳动保护</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检。</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143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工资支付和最低工资</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用人单位是否有下列行为之一：未按照劳动合同的约定或者国家规定及时足额支付劳动报酬；低于当地最低工资标准支付劳动者工资；安排加班不支付加班费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工资支付和最低工资</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用人单位是否依照劳动合同法的规定向劳动者每月支付两倍的工资或者赔偿金</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61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用人单位（包括有缴纳社保义务的劳务派遣单位和用工单位）是否办理社会保险登记</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5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用人单位是否存在向社会保险经办机构申报应缴纳的社会保险费数额时，瞒报工资总额或者职工人数</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3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缴费单位是否按规定公布本单位社会保险费缴纳情况，将缴费明细告知劳动者本人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885"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从事劳动能力鉴定的组织或者个人是否存在以下情形之一：提供虚假鉴定意见、提供虚假诊断证明、收受当事人财物</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7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单位或个人是否存在以欺诈、伪造证明材料或者其他手段骗取社会保险待遇</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695"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用人单位、工伤保险职工或者其近亲属是否存在骗取工伤保险待遇行为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55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医疗机构、辅助器具配置机构是否存在骗取工伤保险基金支出的行为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57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社保经办机构、社保服务机构、用人单位或个人是否存在骗取社会保险基金支出的行为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598"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单位或个人是否存在未经许可擅自从事职业中介活动的情形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920"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职业中介机构是否存在为无合法证照用人单位提供职业中介服务和伪造、涂改、转让职业中介许可证行为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88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职业中介机构是否存在扣押劳动者居民身份证等证件的行为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299"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After w:val="1"/>
          <w:wAfter w:w="346" w:type="dxa"/>
          <w:trHeight w:val="611"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职业中介机构是否存在向劳动者收取押金的行为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52"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单位或个人是否存在未经依法授权从事人事代理业务的行为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734"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人才中介服务机构是否存在超出许可业务范围接受代理业务的行为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After w:val="1"/>
          <w:wAfter w:w="346" w:type="dxa"/>
          <w:trHeight w:val="1197"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用人单位是否存在以民族、性别、宗教信仰为由拒绝聘用或者提高聘用标准的行为、招聘不得招聘人员、向应聘者收取费用或者采取欺诈等手段谋取非法利益的行为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4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民办学校是否有民办教育促进法第62条的情形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8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社会组织或个人是否擅自举办实施职业技能培训的民办学校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职业技能培训机构或者职业技能考核鉴定机构违反国家有关职业技能培训或者职业技能考核鉴定规定的行为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7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实施职业技能培训的民办学校是否有《民办教育促进法实施条例》第47、49条的情形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104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实施职业技能培训的民办学校是否将出资人取得回报比例的决定和向社会公布的有关办学水平和教育质量等材料、财务状况报审批机关备案，或者备案材料不真实的情形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实施职业技能培训的民办学校是否存在管理混乱严重影响教育教学，存在《民办教育促进法实施条例》第51条的情形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8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单位或个人是否存在未经批准擅自设立实施职业技能培训的中外合作办学机构或者以不正当手段骗取中外合作办学许可证的情形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实施职业技能培训的中外合作办学机构是否存在筹备设立期间招收学生的情形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3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实施职业技能培训的中外合作办学机构是否存在未经批准增加收费项目或者提高收费标准的情形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9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实施职业技能培训的中外合作办学机构是否存在管理混乱、教育教学质量低下，造成恶劣影响的情形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4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职业技能培训和职业技能考核鉴定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实施职业技能培训的中外合作办学机构是否存在发布虚假招生简章，骗取钱财的情形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2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劳务派遣单位与被派遣劳动者订立的劳动合同是否载明劳动合同必备条款</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劳务派遣单位是否存在没有与劳动者签订二年以上固定期限劳动合同的情形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91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被派遣劳动者在无工作期间，劳务派遣单位是否存在未按照所在地人民政府最低工资标准向其按月支付工资报酬的情形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101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劳务派遣单位派遣劳动者，是否存在未与用工单位签订劳务派遣协议，或者协议内容未约定派遣岗位和人员数量、派遣期限、劳动报酬和社保费用的数额与支付方式以及违反协议责任的情形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4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劳务派遣单位是否存在未将劳务派遣协议的内容告知被派遣劳动者的情形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w:t>
            </w:r>
            <w:r>
              <w:rPr>
                <w:rFonts w:hint="eastAsia" w:ascii="仿宋_GB2312" w:eastAsia="仿宋_GB2312" w:cs="仿宋_GB2312"/>
                <w:color w:val="000000"/>
                <w:spacing w:val="-16"/>
                <w:sz w:val="22"/>
                <w:szCs w:val="22"/>
                <w:lang w:bidi="ar-SA"/>
              </w:rPr>
              <w:t>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14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劳务派遣单位是否存在克扣用工单位按照劳务派遣协议支付给被派遣劳动者的劳动报酬的情形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pacing w:val="-16"/>
                <w:sz w:val="22"/>
                <w:szCs w:val="22"/>
                <w:lang w:bidi="ar-SA"/>
              </w:rPr>
            </w:pPr>
            <w:r>
              <w:rPr>
                <w:rFonts w:hint="eastAsia" w:ascii="仿宋_GB2312" w:eastAsia="仿宋_GB2312" w:cs="仿宋_GB2312"/>
                <w:color w:val="000000"/>
                <w:spacing w:val="-16"/>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劳务派遣单位是否存在向被派遣者收取费用的情形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5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劳务派遣单位是否存在向设立该单位的用人单位或者其所属单位派遣劳动者的情形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89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用工单位是否存在未根据工作岗位的实际需要与劳务派遣单位确定派遣期限，或者将连续用工期限分割订立数个短期劳务派遣协议的情形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用工单位是否存在向被派遣劳动者收取费用的情形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68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用工单位是否存在未依法履行第62条第1款的情形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1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用工单位是否有将被派遣劳动者再派遣到其他用人单位的情形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6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用工单位是否存在设立劳务派遣单位向本单位或所属单位派遣劳动者的情形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8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单位或个人是否存在未经许可，擅自经营劳务派遣业务的情形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5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劳务派遣单位在申请《劳务派遣经营许可证》时是否存在《劳务派遣行政许可实施办法》第33条第1、2、3项的行为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85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用工单位是否存在在临时性、辅助性或者替代性岗位以外的岗位上使用被派遣劳动者的情形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用工单位决定使用被派遣劳动者是否履行了《劳务派遣暂行规定》第3条第3款的法定程序</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用工单位是否存在违法退回被派遣劳动者的情形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3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高温劳动保护</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用人单位是否存在高温条件下违反规定安排劳动者作业的情形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高温劳动保护</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用人单位是否存在高温条件下不按规定支付高温津贴的情形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60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外国人就业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外国人是否存在拒绝检查就业证、擅自变更用人单位、擅自更换职业、擅自延长就业期限的情形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8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外国人就业</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外国人和用人单位是否存在伪造、涂改、冒用、转让、买卖就业证和许可证书的行为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妨碍行政执法</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用人单位是否有《劳动保障监察条例》第30条规定的阻挠检查的情形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4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妨碍行政执法</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用人单位是否存在违反《工伤保险条例》第19条拒不协助对事故进行调查核实的情形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4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劳动合同及招用工管理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船员服务机构和船员用人单位是否将其或者管理的船员的有关情况定期向劳动保障行政部门备案</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89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用人单位（包括有缴纳社保义务的劳务派遣单位和用工单位）是否按时足额缴纳社会保险费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121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 xml:space="preserve">社会保险 </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用人单位是否存在因伪造、变造、故意毁灭有关帐册、材料等致使无法确定社会保险费缴费基数，经核定征收后是否存在延迟缴纳的情形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2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劳务派遣用工数量是否超过规定比例</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企业、个体经济组织、民办非企业单位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经营性人力资源服务机构开展人力资源服务外包等人力资源服务业是否履行备案义务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经营性人力资源服务机构设立分支机构、办理变更或注销登记是否按规定提交书面报告</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45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经营性人力资源服务机构是否存在发布不真实、不合法招聘就业信息的情形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1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经营性人力资源服务机构是否建立健全内部制度、保存服务台账、按规定提交经营情况年度报告</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89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人力资源服务机构是否存在未明示营业执照、服务项目、收费标准、人力资源服务许可证、监督机关及监督电话等情形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50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船员服务机构在提供船员服务时，是否提供虚假信息，欺诈船员的行为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74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职业中介机构是否存在未建立服务台账，或虽建立服务台账但未记录服务对象、服务过程、服务结果和收费情况的情形</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6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职业中介机构在职业中介服务不成功后是否存在未向劳动者退还收取的中介服务费等行为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19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中介机构是否有下列行为之一：发布的就业信息中包含歧视性内容；为无合法身份证件的劳动者提供职业中介服务；介绍劳动者从事法律法规禁止从事的职业；以暴力胁迫欺诈等方式进行职业中介活；超出核准的业务范围经营；其他违反法律法规规定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88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人力资源服务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人才中介服务机构是否存在不依法接受检查或者提供虚假材料、不按规定办理许可证变更手续的行为</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经营性人力资源服务机构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公示信息检查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社保信息（实际用工人数、实际参保人数、工资发放情况、社保缴费基数是否足额申报、检查单位社保费是否按时足额缴纳）检查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县人社局</w:t>
            </w:r>
          </w:p>
        </w:tc>
      </w:tr>
      <w:tr>
        <w:tblPrEx>
          <w:tblCellMar>
            <w:top w:w="15" w:type="dxa"/>
            <w:left w:w="30" w:type="dxa"/>
            <w:bottom w:w="15" w:type="dxa"/>
            <w:right w:w="30" w:type="dxa"/>
          </w:tblCellMar>
        </w:tblPrEx>
        <w:trPr>
          <w:gridBefore w:val="1"/>
          <w:gridAfter w:val="1"/>
          <w:wBefore w:w="4" w:type="dxa"/>
          <w:wAfter w:w="346" w:type="dxa"/>
          <w:trHeight w:val="65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对已取得原油、成品油经营资格的企业的经营活动的监管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对已取得原油、成品油经营资格的企业的行政检查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已取得原油、成品油经营资格的企业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县商务局</w:t>
            </w:r>
          </w:p>
        </w:tc>
      </w:tr>
      <w:tr>
        <w:tblPrEx>
          <w:tblCellMar>
            <w:top w:w="15" w:type="dxa"/>
            <w:left w:w="30" w:type="dxa"/>
            <w:bottom w:w="15" w:type="dxa"/>
            <w:right w:w="30" w:type="dxa"/>
          </w:tblCellMar>
        </w:tblPrEx>
        <w:trPr>
          <w:gridBefore w:val="1"/>
          <w:gridAfter w:val="1"/>
          <w:wBefore w:w="4" w:type="dxa"/>
          <w:wAfter w:w="346" w:type="dxa"/>
          <w:trHeight w:val="21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对报废机动车回收企业资质的监管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对报废机动车回收企业的行政检查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县商务局</w:t>
            </w:r>
          </w:p>
        </w:tc>
      </w:tr>
      <w:tr>
        <w:tblPrEx>
          <w:tblCellMar>
            <w:top w:w="15" w:type="dxa"/>
            <w:left w:w="30" w:type="dxa"/>
            <w:bottom w:w="15" w:type="dxa"/>
            <w:right w:w="30" w:type="dxa"/>
          </w:tblCellMar>
        </w:tblPrEx>
        <w:trPr>
          <w:gridBefore w:val="1"/>
          <w:gridAfter w:val="1"/>
          <w:wBefore w:w="4" w:type="dxa"/>
          <w:wAfter w:w="346" w:type="dxa"/>
          <w:trHeight w:val="4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对赴台湾地区举办招商、办展、参展活动的监管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对赴台办展或参展活动申请手续的行政检查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企业、社团组织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县商务局</w:t>
            </w:r>
          </w:p>
        </w:tc>
      </w:tr>
      <w:tr>
        <w:tblPrEx>
          <w:tblCellMar>
            <w:top w:w="15" w:type="dxa"/>
            <w:left w:w="30" w:type="dxa"/>
            <w:bottom w:w="15" w:type="dxa"/>
            <w:right w:w="30" w:type="dxa"/>
          </w:tblCellMar>
        </w:tblPrEx>
        <w:trPr>
          <w:gridBefore w:val="1"/>
          <w:gridAfter w:val="1"/>
          <w:wBefore w:w="4" w:type="dxa"/>
          <w:wAfter w:w="346" w:type="dxa"/>
          <w:trHeight w:val="167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对台湾非企业经济组织在大陆设立常驻代表机构的监管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对台湾非企业经济组织在大陆设立常驻代表机构的设立、延期、变更、注销等的行政检查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在台湾地区设立的从事经济、贸易、投资合作等活动，但又不称为公司、企业、基金会的组织及其大陆代表机构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县商务局</w:t>
            </w:r>
          </w:p>
        </w:tc>
      </w:tr>
      <w:tr>
        <w:tblPrEx>
          <w:tblCellMar>
            <w:top w:w="15" w:type="dxa"/>
            <w:left w:w="30" w:type="dxa"/>
            <w:bottom w:w="15" w:type="dxa"/>
            <w:right w:w="30" w:type="dxa"/>
          </w:tblCellMar>
        </w:tblPrEx>
        <w:trPr>
          <w:gridBefore w:val="1"/>
          <w:gridAfter w:val="1"/>
          <w:wBefore w:w="4" w:type="dxa"/>
          <w:wAfter w:w="346" w:type="dxa"/>
          <w:trHeight w:val="73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对已取得成品油零售经营资格的企业的经营活动的监管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对已取得成品油零售经营资格的企业的行政检查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已取得成品油零售经营资格的企业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县商务局</w:t>
            </w:r>
          </w:p>
        </w:tc>
      </w:tr>
      <w:tr>
        <w:tblPrEx>
          <w:tblCellMar>
            <w:top w:w="15" w:type="dxa"/>
            <w:left w:w="30" w:type="dxa"/>
            <w:bottom w:w="15" w:type="dxa"/>
            <w:right w:w="30" w:type="dxa"/>
          </w:tblCellMar>
        </w:tblPrEx>
        <w:trPr>
          <w:gridBefore w:val="1"/>
          <w:gridAfter w:val="1"/>
          <w:wBefore w:w="4" w:type="dxa"/>
          <w:wAfter w:w="346" w:type="dxa"/>
          <w:trHeight w:val="41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对生态保护红线的监管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对生态保护红线内人类活动的监管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人类活动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67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对一类放射性物品运输容器制造的监管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对一类放射性物品运输容器制造单位的行政检查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放射性物品运输容器制造单位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43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注册核安全工程师资格管理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注册核安全工程师行政检查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注册核安全工程师</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38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危险废物经营单位的监管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危险废物经营许可</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33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民用核设施操纵员执照管理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对民用核设施操纵员的行政检查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民用核设施操纵员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43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有毒化学品进口环境管理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危险化学品进出口环境管理登记证核发</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有毒化学品进口企业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有毒化学品进口环境管理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对有毒化学品进口企业的行政检查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有毒化学品进口企业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新化学物质环境管理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新化学物质环境管理登记证核发</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新化学物质生产、加工使用企业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58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新化学物质环境管理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对新化学物质生产、加工使用活动的行政检查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新化学物质生产、加工使用企业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对建设项目环境影响评价制度执行情况的监管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对建设项目投入生产或者使用后所产生的环境影响进行跟踪检查的行政检查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建设项目</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31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对建设项目环境影响报告书（表）编制的监管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对建设项目环境影响报告书（表）编制的行政检查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环境影响报告书（表）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103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对核技术利用单位的生产、销售、使用、放射性同位素和射线装置及转让、进出口放射性同位素行为的监管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对核技术利用单位行政检查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核技术利用单位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41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对一类放射性物品运输的核与辐射安全的监管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对一类放射性物品运输的核与辐射安全的行政检查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放射性物品托运人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51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对一类放射性物品运输容器设计的监管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对一类放射性物品运输容器设计单位的行政检查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放射性物品运输容器设计单位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73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对消耗臭氧层物质的年度生产、使用、进出口配额许可的监管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对消耗臭氧层物质的年度生产、使用、进出口配额许可的行政检查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消耗臭氧层物质生产、使用、进出口企业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232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对含消耗臭氧层物质的制冷设备、制冷系统或者灭火系统的维修、报废处理，消耗臭氧层物质回收、再生利用或者销毁等经营活动的单位的监管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对含消耗臭氧层物质的制冷设备、制冷系统或者灭火系统的维修、报废处理，消耗臭氧层物质回收、再生利用或者销毁等经营活动的单位的行政检查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含消耗臭氧层物质的制冷设备、制冷系统或者灭火系统的维修、报废处理，消耗臭氧层物质回收、再生利用或者销毁等经营活动的单位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对消耗臭氧层物质的销售单位的监管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对消耗臭氧层物质的销售单位的行政检查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消耗臭氧层物质的销售企业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县环保局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0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营业执照（登记证）规范使用情况的检查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企业、个体工商户、农民专业合作社、外国企业常驻代表机构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现场核查,网络检查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2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名称规范使用情况的检查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企业、个体工商户、农民专业合作社、外国企业常驻代表机构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现场核查,网络检查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82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经营（驻在）期限的检查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企业、个体工商户、农民专业合作社、外国企业常驻代表机构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107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经营（业务）范围中无需审批的经营（业务）项目的检查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企业、个体工商户、农民专业合作社、外国企业常驻代表机构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88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住所（经营场所）或驻在场所的检查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企业、个体工商户、农民专业合作社、外国企业常驻代表机构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160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注册资本实缴情况的检查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《国务院关于印发注册资本登记制度改革方案的通知》明确的暂不实行注册资本认缴登记制的行业企业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5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法定代表人（负责人）任职情况的检查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登记事项检查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法定代表人、自然人股东身份真实性的检查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9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公示信息检查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年度报告公示信息的检查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现场核查,书面检查,网络检查,专业机构核查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19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公示信息检查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即时公示信息的检查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现场核查,书面检查,网络检查,专业机构核查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拍卖等重要领域市场规范管理检查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拍卖活动经营资格的检查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拍卖等重要领域市场规范管理检查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为非法交易野生动物等违法行为提供交易服务的检查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3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广告行为检查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广告发布登记情况的检查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企业、个体工商户及其它经营单位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5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广告行为检查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药品、医疗器械、保健食品、特殊医学用途配方食品广告主发布相关广告的审查批准情况的检查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企业、个体工商户及其它经营单位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广告行为检查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广告经营者、广告发布者建立、健全广告业务的承接登记、审核、档案管理制度情况的检查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企业、个体工商户及其它经营单位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8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产品质量监督抽查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生产领域产品质量监督抽查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市场上或企业成品仓库内的待销产品</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4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产品质量监督抽查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食品相关产品质量安全监督检查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食品相关产品获证企业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9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工业产品生产许可证产品生产企业检查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工业产品生产许可资格检查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食品生产监督检查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食品生产监督检查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获证食品生产企业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校园食品销售监督检查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校园及校园周边食品销售者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2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高风险食品销售监督检查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风险等级为B、C、D级的食品销售者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网络食品销售监督检查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网络食品交易第三方平台、入网食品销售者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现场核查,书面检查,网络检查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食品经营许可情况的检查(餐饮)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原料控制（含食品添加剂）情况的检查(餐饮)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3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加工制作过程的检查(餐饮)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供餐、用餐与配送情况的检查(餐饮)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3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餐饮具清洗消毒情况的检查(餐饮)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6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食品安全管理情况的检查(餐饮)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人员管理情况的检查(餐饮)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网络餐饮服务情况的检查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入网餐饮服务提供者、网络餐饮服务第三方平台</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网络检查,现场核查,书面检查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0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场所和设施清洁维护情况的检查(餐饮)</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87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食用农产品市场销售质量安全检查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食用农产品集中交易市场监督检查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食用农产品集中交易市场（含批发市场和农贸市场）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97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食用农产品市场销售质量安全检查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食用农产品销售企业（者）监督检查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食用农产品销售企业（含批发企业和零售企）、其他销售者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特殊食品销售监督检查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特殊医学用途配方食品销售监督检查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特殊医学用途配方食品销售者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1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食品安全监督抽检</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食品安全监督抽检</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市场在售食品</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在用计量器具监督检查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企业、事业单位、个体工商户及其他经营者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41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法定计量检定机构专项监督检查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法定计量检定机构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67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计量单位使用情况专项监督检查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宣传出版、文化教育、市场交易等领域</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4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定量包装商品净含量国家计量监督专项抽查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企业、个体工商户及其他经营者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3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型式批准监督检查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企业、事业单位、个体工商户及其他经营者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能效标识计量专项监督检查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计量监督检查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水效标识计量专项监督检查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检验检测机构检查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检验检测机构检查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检验检测机构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5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市场类标准监督检查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企业标准自我声明监督检查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书面检查,网络检查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市场类标准监督检查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团体标准自我声明监督检查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社会团体</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书面检查,网络检查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7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专利真实性监督检查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产品专利宣传真实性的检查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各类市场主体</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3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专利管理</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对重点企业、行业、领域的国内外专利状况的监测</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重点企业、行业、领域</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69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商标使用行为的检查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集体商标、证明商标（含地理标志）使用行为的检查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0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商标使用行为的检查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商标印制行为的检查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7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消费者权益保护的检查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经营者义务一般规定的监督检查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消费者权益保护的检查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经营者义务特别规定的监督检查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食品经营许可情况的检查(学校、托幼机构、养老机构等食堂)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8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原料控制（含食品添加剂）情况的检查(学校、托幼机构、养老机构等食堂)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加工制作过程的检查(学校、托幼机构、养老机构等食堂)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8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供餐、用餐与配送情况的检查(学校、托幼机构、养老机构等食堂)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8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餐饮具清洗消毒情况的检查(学校、托幼机构、养老机构等食堂)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食品安全管理情况的检查(学校、托幼机构、养老机构等食堂)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人员管理情况的检查(学校、托幼机构、养老机构等食堂)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6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餐饮服务监督检查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场所和设施清洁维护情况的检查(学校、托幼机构、养老机构等食堂)</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学校、托幼机构、养老机构等食堂</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1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合同格式条款检查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当事人利用合同实施欺诈行为的检查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4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合同格式条款检查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当事人利用合同实施危害国家利益、社会公共利益的行为的检查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4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合同格式条款检查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经营者与消费者采用格式条款订立合同，经营者在格式条款中免除自己责任的行为的检查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3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合同格式条款检查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经营者与消费者采用格式条款订立合同，经营者在格式条款中加重消费者责任的行为的检查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合同格式条款检查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合同格式条款检查经营者与消费者采用格式条款订立合同，经营者在格式条款中排除消费者权利的行为的检查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食品生产加工小作坊和食品摊贩监督检查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食品生产加工小作坊许可证检查、禁止生产经营的食品检查、食品摊贩提供餐饮服务遵守规定的检查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食品生产加工小作坊和食品摊贩经营者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8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商标使用行为的检查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商标使用行为的检查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9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专利真实性监督检查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专利证书、专利文件或专利申请文件真实性的检查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各类市场主体、产品</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86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商标代理行为的检查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商标代理行为的检查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经市场监管部门登记从事商标代理业务的服务机构（所）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特种设备使用单位监督检查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对特种设备使用单位的监督检查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特种设备使用单位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3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特殊食品销售监督检查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保健食品销售监督检查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保健食品销售者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2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工业产品生产许可证产品生产企业检查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工业产品生产许可证获证企业条件检查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2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旅游合同检查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旅游合同检查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42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特殊食品销售监督检查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婴幼儿配方食品销售监督检查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婴幼儿配方食品销售者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6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特殊食品销售监督检查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食盐销售检查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食盐销售者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31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拍卖等重要领域市场规范管理检查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文物经营活动经营资格的检查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74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电子商务经营行为监督检查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电子商务平台经营者履行主体责任的检查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电子商务平台经营者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书面检查,网络检查,专业机构核查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5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食品销售监督检查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一般风险食品销售监督检查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风险等级为A级的食品销售者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县市场监督管理局</w:t>
            </w:r>
          </w:p>
        </w:tc>
      </w:tr>
      <w:tr>
        <w:tblPrEx>
          <w:tblCellMar>
            <w:top w:w="15" w:type="dxa"/>
            <w:left w:w="30" w:type="dxa"/>
            <w:bottom w:w="15" w:type="dxa"/>
            <w:right w:w="30" w:type="dxa"/>
          </w:tblCellMar>
        </w:tblPrEx>
        <w:trPr>
          <w:gridBefore w:val="1"/>
          <w:gridAfter w:val="1"/>
          <w:wBefore w:w="4" w:type="dxa"/>
          <w:wAfter w:w="346" w:type="dxa"/>
          <w:trHeight w:val="9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对大中型水利工程移民安置规划大纲执行情况的监管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对大中型水利工程移民安置规划大纲执行情况的行政检查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项目法人/项目主管部门、有关地方人民政府</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对电子招标投标活动的监管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对电子招标投标活动的行政检查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参与电子招标投标的单位和个人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58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对水利基建项目初步设计文件的监管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对已批复水利基建项目初步设计文件的行政检查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水利基建项目建设单位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72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对编制大中型水库移民安置规划（大纲）的监管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对编制大中型水库移民安置规划（大纲）的行政检查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大中型水库移民安置规划（大纲）编制单位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105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对国家基本水文测站上下游建设影响水文监测的工程的监管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对国家基本水文测站上下游建设影响水文监测工程的行政检查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在国家基本水文测站上下游建设影响水文监测工程的单位或者个人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28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对生产建设项目水土保持的监管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对生产建设项目水土保持方案的行政检查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生产建设单位/个人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9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对监理工程师执业资格的监管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对监理工程师执业资格的行政检查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监理工程师</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3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对水利工程开工的监管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对水利工程开工的行政检查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水利工程建设单位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59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对在堤防上新建建筑物及设施竣工验收的监管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对在堤防上新建建筑物及设施竣工验收的行政检查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新建建筑物及设施的单位/个人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58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对水利工程建设监理单位的监管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对水利工程建设监理单位资质行政检查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具备水利工程建设监理资质的单位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29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对单位/个人取用水行为的监管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对单位/个人取用水行为的行政检查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取水单位、个人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24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对注册土木工程师执业资格的监管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对注册土木工程师资格的行政检查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注册土木工程师</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对水利施工图设计文件的监管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对水利施工图设计文件的行政检查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工程建设单位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123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对河道管理范围内有关活动（不含河道采砂）的监管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对河道管理范围内有关活动（不含河道采砂）的行政检查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河道管理范围内有关活动（不含河道采砂）的单位/个人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对专用水文测站的设立和调整的监管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对专用水文测站设立和调整的行政检查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设立和调整专用水文测站的单位或者个人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59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对城市建设填堵水域、废除围堤的监管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对城市建设填堵水域、废除围堤的行政检查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填堵水域、废除围堤的城市建设单位或者个人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76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对国家基本水文测站设立和调整的监管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对国家基本水文测站设立和调整的行政检查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设立和调整国家基本水文测站单位或者个人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43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对水利工程质量检测单位（甲级）的监管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对水利工程质量检测单位行政检查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水利工程质量检测的单位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6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对造价工程师执业资格的监管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对造价工程师资格的行政检查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造价工程师</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1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对水工程建设规划同意书的监管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对水工程建设规划同意书的行政检查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水工程建设单位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42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对水利工程质量检测单位（乙级）的监管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对水利工程质量检测单位（乙级）的行政检查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水利工程质量检测单位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对用水单位或个人节约用水行为的监管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对节约用水的行政检查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用水单位或个人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4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对农村集体经济组织修建水库的监管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对农村集体经济组织修建水库的行政检查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农村集体经济组织或者其成员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27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对坝顶兼做公路的监管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对坝顶兼做公路的监管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坝顶、公路相关单位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5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对占用农业灌溉水源、灌排工程设施的监管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对占用农业灌溉水源、灌排工程设施的行政检查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占用农业灌溉水源、灌排工程设施的单位/个人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54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对水利工程建设安全生产的监管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对水利工程建设安全生产的监管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对水利工程建设单位行政检查</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17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对水利工程安全生产的监管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对水利工程建设安全生产的行政检查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8"/>
                <w:sz w:val="22"/>
                <w:szCs w:val="22"/>
                <w:lang w:bidi="ar-SA"/>
              </w:rPr>
            </w:pPr>
            <w:r>
              <w:rPr>
                <w:rFonts w:hint="eastAsia" w:ascii="仿宋_GB2312" w:eastAsia="仿宋_GB2312" w:cs="仿宋_GB2312"/>
                <w:color w:val="000000"/>
                <w:spacing w:val="-8"/>
                <w:sz w:val="22"/>
                <w:szCs w:val="22"/>
                <w:lang w:bidi="ar-SA"/>
              </w:rPr>
              <w:t>水利工程建设单位、勘察（测）单位、设计单位、施工单位、建设监理单位及其他与水利工程建设安全生产有关的单位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14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对开垦荒坡地防止水土流失措施落实情况的监管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对开垦荒坡地防止水土流失措施落实情况的行政检查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开垦荒坡地的单位/个人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4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对不同行政区域边界水工程批准的监管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对已批准的不同行政区域边界水工程批准的行政检查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水工程建设单位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70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对在大坝管理和保护范围内修建码头、渔塘的监管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对在大坝管理和保护范围内修建码头、渔塘的监管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坝管理和保护范围内修建码头、渔塘相关单位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4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对河道采砂的监管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对河道采砂的行政检查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河道管理范围内采砂的单位/个人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42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对水利工程启闭机质量的监管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对水利工程启闭机质量的行政检查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水利工程启闭机使用单位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68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对行业组织和评价单位在水文水资源调查评价单位水平评价相关工作的监管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对行业组织和评价单位在水文水资源调查评价单位水平评价相关工作的行政检查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开展水文水资源调查评价相关工作的行业组织和评价单位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61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对影响水工程运行和危害水工程安全活动的监管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对影响水工程运行和危害水工程安全活动的监管</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对影响水工程运行和危害水工程安全活动相关单位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对水利工程质量检测员的监管（水利工程质量检测员职业资格监管）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对水利工程质量检测员的行政检查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水利工程质量检测员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31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对编制洪水影响评价报告非防洪建设项目的监管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对编制洪水影响评价报告非防洪建设项目的行政检查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建设单位、个人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对水利工程采用没有国家技术标准新技术、新材料的监管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对水利工程采用没有国家技术标准新技术、新材料的行政检查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水利工程建设单位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44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对河道管理范围内建设项目的监管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对河道管理范围内建设项目的行政检查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建设单位、个人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县水利局</w:t>
            </w:r>
          </w:p>
        </w:tc>
      </w:tr>
      <w:tr>
        <w:tblPrEx>
          <w:tblCellMar>
            <w:top w:w="15" w:type="dxa"/>
            <w:left w:w="30" w:type="dxa"/>
            <w:bottom w:w="15" w:type="dxa"/>
            <w:right w:w="30" w:type="dxa"/>
          </w:tblCellMar>
        </w:tblPrEx>
        <w:trPr>
          <w:gridBefore w:val="1"/>
          <w:gridAfter w:val="1"/>
          <w:wBefore w:w="4" w:type="dxa"/>
          <w:wAfter w:w="346" w:type="dxa"/>
          <w:trHeight w:val="10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各类涉税事项的检查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纳税人、扣缴义务人和其他涉税当事人履行纳税义务、扣缴税款义务情况及其他税法遵从情况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pacing w:val="-4"/>
                <w:sz w:val="22"/>
                <w:szCs w:val="22"/>
                <w:lang w:bidi="ar-SA"/>
              </w:rPr>
              <w:t>各级税务局辖区内的全部纳税人、扣缴义务人及其他涉税当事</w:t>
            </w:r>
            <w:r>
              <w:rPr>
                <w:rFonts w:hint="eastAsia" w:ascii="仿宋_GB2312" w:eastAsia="仿宋_GB2312" w:cs="仿宋_GB2312"/>
                <w:color w:val="000000"/>
                <w:sz w:val="22"/>
                <w:szCs w:val="22"/>
                <w:lang w:bidi="ar-SA"/>
              </w:rPr>
              <w:t>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县税务局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26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公示信息检查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税务信息检查；企业登记事项及公示信息检查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全县纳税主体</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实地核查,书面检查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县税务局</w:t>
            </w:r>
          </w:p>
        </w:tc>
      </w:tr>
      <w:tr>
        <w:tblPrEx>
          <w:tblCellMar>
            <w:top w:w="15" w:type="dxa"/>
            <w:left w:w="30" w:type="dxa"/>
            <w:bottom w:w="15" w:type="dxa"/>
            <w:right w:w="30" w:type="dxa"/>
          </w:tblCellMar>
        </w:tblPrEx>
        <w:trPr>
          <w:gridBefore w:val="1"/>
          <w:gridAfter w:val="1"/>
          <w:wBefore w:w="4" w:type="dxa"/>
          <w:wAfter w:w="346" w:type="dxa"/>
          <w:trHeight w:val="67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公示信息检查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税务信息检查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县税务局</w:t>
            </w:r>
          </w:p>
        </w:tc>
      </w:tr>
      <w:tr>
        <w:tblPrEx>
          <w:tblCellMar>
            <w:top w:w="15" w:type="dxa"/>
            <w:left w:w="30" w:type="dxa"/>
            <w:bottom w:w="15" w:type="dxa"/>
            <w:right w:w="30" w:type="dxa"/>
          </w:tblCellMar>
        </w:tblPrEx>
        <w:trPr>
          <w:gridBefore w:val="1"/>
          <w:gridAfter w:val="1"/>
          <w:wBefore w:w="4" w:type="dxa"/>
          <w:wAfter w:w="346" w:type="dxa"/>
          <w:trHeight w:val="54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对涉外统计调查活动的监管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对涉外统计调查活动的行政检查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开展涉外统计调查的单位、个人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58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对涉外社会调查活动的监管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对涉外社会调查活动的行政检查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开展涉外社会调查的单位、个人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4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公示信息检查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统计信息检查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企业、个体工商户、农民专业合作社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现场核查,书面检查,抽样检测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122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地方各级人民政府、政府统计机构和有关部门以及各单位及其负责人遵守、执行统计法律法规规章和国家统计规则、政令情况</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遵守、执行统计法律法规规章和国家统计规则、政令情况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地方各级人民政府、政府统计机构和有关部门以及各单位及其负责人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9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地方各级人民政府、政府统计机构和有关部门建立防范和惩治统计造假、弄虚作假责任制和问责制情况</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建立防范和惩治统计造假、弄虚作假责任制和问责制情况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地方各级人民政府、政府统计机构和有关部门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统计机构和统计人员依法独立行使统计调查、统计报告、统计监督职权情况</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依法独立行使统计调查、统计报告、统计监督职权情况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统计机构和统计人员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12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国家机关、企业事业单位和其他组织以及个体工商户和个人等统计调查对象遵守统计法律法规规章、统计调查制度情况</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遵守统计法律法规规章、统计调查制度情况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国家机关、企业事业单位和其他组织以及个体工商户和个人等统计调查对象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依法开展涉外统计调查和民间统计调查情况</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依法开展涉外统计调查和民间统计调查情况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企业事业单位和其他组织</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8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法律法规规章规定的其他事项</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法律法规规章规定的其他事项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国家机关、企业事业单位和其他组织以及个体工商户和个人等统计调查对象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县统计局</w:t>
            </w:r>
          </w:p>
        </w:tc>
      </w:tr>
      <w:tr>
        <w:tblPrEx>
          <w:tblCellMar>
            <w:top w:w="15" w:type="dxa"/>
            <w:left w:w="30" w:type="dxa"/>
            <w:bottom w:w="15" w:type="dxa"/>
            <w:right w:w="30" w:type="dxa"/>
          </w:tblCellMar>
        </w:tblPrEx>
        <w:trPr>
          <w:gridBefore w:val="1"/>
          <w:gridAfter w:val="1"/>
          <w:wBefore w:w="4" w:type="dxa"/>
          <w:wAfter w:w="346" w:type="dxa"/>
          <w:trHeight w:val="119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对残疾预防、康复工作的监管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对按职责分工的残疾预防和残疾人康复工作的行政检查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具有高度致残风险的用人单位、医疗卫生机构、康复机构及其工作人员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84"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持有卫生许可证情况;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04"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水源卫生防护情况;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597"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供管水人员持有效体检合格证明情况;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06"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供管水人员经卫生知识培训情况;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28"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涉水产品卫生许可批件情况;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592"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水质消毒情况;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14"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水质自检情况;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08"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农村水厂纳入卫生监督协管服务情况。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1071" w:hRule="exac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生活饮用水（城市和农村集中式供水单位）监督抽查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城市和农村集中式供水采样监测：现场开展出厂水水质色度、浑浊度、臭和味、肉眼可见物、pH和消毒剂余量检测</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城市和农村集中式供水单位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1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学校落实教学环境卫生情况;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各级各类学校(中小学校、职业中学、高校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学校落实传染病和常见病防控情况;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各级各类学校(中小学校、职业中学、高校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9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学校落实饮用水卫生情况;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各级各类学校(中小学校、职业中学、高校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118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学校采样监测：1、现场开展教室课桌椅、采光、照明的检测;2、现场开展学校自建设施集中式供水和二次供水水质色度、浑浊度、臭和味、肉眼可见物、pH和消毒剂余量检测。</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各级各类学校(中小学校、职业中学、高校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pacing w:val="-10"/>
                <w:sz w:val="22"/>
                <w:szCs w:val="22"/>
                <w:lang w:bidi="ar-SA"/>
              </w:rPr>
              <w:t>现场核查,专业机构核查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1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预防接种监督抽查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预防接种管理;</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疾病预防控制机构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6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预防接种监督抽查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法定传染病疫情控制和报告</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疾病预防控制机构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1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检查《医疗机构执业许可证》的取得及校验情况;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各类医疗机构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0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出卖、转让、出借《医疗机构执业许可证》情况;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各类医疗机构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19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在登记范围内开展诊疗活动的情况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各类医疗机构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卫生技术人员的使用情况;</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各类医疗机构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27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医疗卫生监督抽查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医学证明文件出具的管理情况等</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各类医疗机构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11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对医师的监管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对医师执业的行政检查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医师及所在机构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对饮用水供水单位和涉及饮用水卫生安全产品的监管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对饮用水供水单位和涉及饮用水卫生安全产品的行政检查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企业事业单位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对医疗器械使用的监管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对医疗器械使用的行政检查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医疗器械使用单位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5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对职业病危害场所、单位和建设项目的监管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对职业病危害场所、单位和项目的行政检查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企事业单位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9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对职业卫生技术服务机构（医用放射技术服务机构）的监管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对职业卫生技术服务机构（含医用放射技术服务机构）的行政检查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职业卫生技术服务机构及职业卫生专职技术人员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41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对职业病诊断、鉴定、报告工作的监管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对职业病诊断、鉴定、报告工作的行政检查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用人单位、医疗卫生机构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6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对戒毒医疗机构的监管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对戒毒医疗机构的行政检查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2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对公共场所卫生的监管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对公共场所卫生的行政检查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法定公共场所及工作人员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9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对医疗机构临床使用境外来源的人体血液的监管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对医疗机构临床使用境外来源血液的行政检查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医疗机构及医务人员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8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对化学品毒性鉴定机构监管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对化学品毒性鉴定机构的行政检查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化学品毒性鉴定机构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9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对消毒产品及生产经营单位监管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对消毒剂和消毒器械及其生产经营使用单位的行政检查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消毒产品生产经营使用单位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3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对医疗技术临床应用的监管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对医疗技术临床应用的行政检查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医疗机构、医务人员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6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对母婴保健和计划生育技术服务的监管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对母婴保健和计划生育技术服务的行政检查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医疗机构及人员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1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对护士的监管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对护士的行政检查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护士及医疗卫生机构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对麻醉药品和第一类精神药品的监管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对麻醉药品和第一类精神药品的行政检查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医疗机构及医务人员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对人感染病原微生物实验运输活动监管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对高致病性病原微生物或疑似高致病性病原微生物实验的行政检查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实验单位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对职业健康检查机构的监管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对职业健康检查机构的行政检查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27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对医疗机构设置和执业的行政检查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医疗机构及人员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1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对精神卫生工作的监管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对精神卫生工作的行政检查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医疗机构及其工作人员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36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对学校、托幼机构卫生工作的监管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对学校卫生、托幼机构卫生工作的行政检查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直接责任单位或者个人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对中医药工作的监管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对中医药工作的行政检查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中医诊疗机构、中医医师、中医药从业人员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9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对计划生育落实情况的监管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对计划生育落实情况的行政检查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机构和个人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对医疗废物收集、运送、贮存、处置活动中的疾病防治工作的监管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对医疗废物收集、运送、贮存、处置活动中的疾病防治工作的行政检查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医疗卫生机构、医疗废物集中处置单位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2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对女职工劳动保护的监管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对女职工劳动保护的行政检查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68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对疾病预防控制机构、医疗机构传染病防治工作的监管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对疾病预防控制机构、医疗机构传染病防控工作的行政检查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疾病预防控制机构、医疗机构机构及其工作人员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71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对具备使用有毒物品、粉尘超标等易导致职业病因素的作业场所的监管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对具备使用有毒物品、粉尘超标等易导致职业病因素的作业场所的行政检查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用人单位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7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对预防接种的监管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对预防接种的行政检查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疾病预防控制机构、接种单位、医疗卫生人员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59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对涉及人的生物医学研究伦理工作的监管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对涉及人的生物医学研究伦理工作的行政检查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医疗卫生机构及其伦理委员、项目研究者</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4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对医疗机构抗菌药物临床应用的监管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对医疗机构抗菌药物临床应用的行政检查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医疗机构及其工作人员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23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对艾滋病防控监管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对艾滋病预防控制的行政检查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机构和个人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42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对突发公共卫生事件应急处理中医疗机构的监管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对突发事件应急处理中医疗机构的行政检查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医疗卫生机构、有关人员</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74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对血吸虫病防治工作的监管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对血吸虫病防治工作的行政检查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医疗机构、疾病预防控制机构以及相关单位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县卫生健康局</w:t>
            </w:r>
          </w:p>
        </w:tc>
      </w:tr>
      <w:tr>
        <w:tblPrEx>
          <w:tblCellMar>
            <w:top w:w="15" w:type="dxa"/>
            <w:left w:w="30" w:type="dxa"/>
            <w:bottom w:w="15" w:type="dxa"/>
            <w:right w:w="30" w:type="dxa"/>
          </w:tblCellMar>
        </w:tblPrEx>
        <w:trPr>
          <w:gridBefore w:val="1"/>
          <w:gridAfter w:val="1"/>
          <w:wBefore w:w="4" w:type="dxa"/>
          <w:wAfter w:w="346" w:type="dxa"/>
          <w:trHeight w:val="58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有外国或者港、澳、台文艺表演团体、个人参加的营业性演出和临时搭建舞台、看台的营业性演出的检查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8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对营业性演出进行检查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9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对营业性演出涉及的文艺表演团体进行检查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5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对营业性演出涉及的演出经纪机构进行检查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41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对营业性演出涉及的演出场所经营单位进行检查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6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对营业性演出涉及的个体演员、个体演出经纪人进行检查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7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对营业性演出涉及的演出票务经营单位进行检查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营业性演出活动</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0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5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对游艺娱乐经营场所进行日常检查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互联网上网服务营业场所</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对互联网上网服务营业场所经营场所进行日常检查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互联网上网服务营业场所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0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互联网文化单位</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对经营性互联网文化单位及其经营活动进行日常检查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50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互联网文化单位</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1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互联网文化单位</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对网络音乐经营单位进行日常检查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旅行社执法检查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对旅行社业务营业许可及营业过程进行日常检查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2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旅行社执法检查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对导游人员及执业过程进行日常检查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漂流企业安全生产联合抽查</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漂流企业安全生产联合抽查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漂流企业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现场核查,书面检查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7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对旅行社经营出境旅游业务资格的监管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对旅行社经营出境旅游业务的行政检查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9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对娱乐场所从事娱乐场所经营活动的监管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对娱乐场所从事娱乐场所经营活动的行政检查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对互联网上网服务营业场所经营单位从事互联网上网服务经营活动的监管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对互联网上网服务营业场所经营单位从事互联网上网服务经营活动的行政检查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互联网上网服务营业场所经营单位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对经营性互联网文化单位经营资质明示的行政检查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对经营性互联网文化单位信息变更的行政检查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对经营性互联网文化单位应急处置情况的行政检查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53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对擅自从事互联网上网服务经营活动的监管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对擅自从事互联网上网服务经营活动的行政检查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对互联网上网服务营业场所经营单位未按规定核对、登记上网消费者的有效身份证件或者记录有关上网信息等行为的监管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对互联网上网服务营业场所经营单位未按规定核对、登记上网消费者的有效身份证件或者记录有关上网信息等行为的行政检查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互联网上网服务营业场所经营单位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对互联网上网服务营业场所经营单位接纳未成年人进入营业场所等行为的监管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对互联网上网服务营业场所经营单位接纳未成年人进入营业场所等行为的行政检查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互联网上网服务营业场所经营单位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对歌舞娱乐场所的歌曲点播系统与境外的曲库联接等行为的监管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对歌舞娱乐场所的歌曲点播系统与境外的曲库联接等行为的行政检查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8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对非演出场所经营单位擅自举办演出的监管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对非演出场所经营单位擅自举办演出的行政检查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对经营性互联网文化单位未在其网站主页的显著位置标明文化行政部门颁发的《网络文化经营许可证》编号或者备案编号的监管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对非经营性互联网文化单位未在其网站主页的显著位置标明文化行政部门颁发的备案编号的的行政检查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3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对非经营性互联网文化单位逾期未办理备案手续的监管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对非经营性互联网文化单位逾期未办理备案手续的行政检查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非经营性互联网文化单位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4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对未经批准，擅自从事经营性互联网文化活动的监管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对未经批准，擅自从事经营性互联网文化活动的行政检查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对文化主管部门或者文化行政执法机构检查营业性演出现场，演出举办单位拒不接受检查的监管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对文化主管部门或者文化行政执法机构检查营业性演出现场，演出举办单位拒不接受检查的行政检查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1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对演出举办单位没有现场演唱、演奏记录的监管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对演出举办单位没有现场演唱、演奏记录的行政检查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52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对以假演奏等手段欺骗观众的监管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对以假演奏等手段欺骗观众的行政检查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3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对未经批准，擅自出售演出门票的监管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对未经批准，擅自出售演出门票的行政检查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对在演出经营活动中，不履行应尽义务，倒卖、转让演出活动经营权的监管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对在演出经营活动中，不履行应尽义务，倒卖、转让演出活动经营权的行政检查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对在演播厅外从事符合《营业性演出管理条例实施细则》第二条规定条件的电视文艺节目的现场录制，未办理审批手续的监管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对在演播厅外从事符合《营业性演出管理条例实施细则》第二条规定条件的电视文艺节目的现场录制，未办理审批手续的行政检查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对经批准到艺术院校从事教学、研究工作的外国或者港澳台艺术人员擅自从事营业性演出的监管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对经批准到艺术院校从事教学、研究工作的外国或者港澳台艺术人员擅自从事营业性演出的行政检查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16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对经省级文化主管部门批准的涉外演出在批准的时间内增加演出地，未到演出所在地省级文化主管部门备案的监管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对经省级文化主管部门批准的涉外演出在批准的时间内增加演出地，未到演出所在地省级文化主管部门备案的行政检查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7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对举办营业性涉外或者涉港澳台演出，隐瞒近2年内违反《营业性演出管理条例》规定的记录，提交虚假书面声明的监管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对举办营业性涉外或者涉港澳台演出，隐瞒近2年内违反《营业性演出管理条例》规定的记录，提交虚假书面声明的行政检查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19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对未在演出前向演出所在地县级文化主管部门提交演出场所合格证明而举办临时搭建舞台、看台营业性演出的监管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对未在演出前向演出所在地县级文化主管部门提交演出场所合格证明而举办临时搭建舞台、看台营业性演出的行政检查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19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对文艺表演团体变更名称、住所、法定代表人或者主要负责人未向原发证机关申请换发营业性演出许可证的监管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对文艺表演团体变更名称、住所、法定代表人或者主要负责人未向原发证机关申请换发营业性演出许可证的行政检查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文艺表演团体</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对演出举办单位或者其法定代表人、主要负责人及其他直接责任人员在募捐义演中获取经济利益的监管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对演出举办单位或者其法定代表人、主要负责人及其他直接责任人员在募捐义演中获取经济利益的行政检查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20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对以政府或者政府部门的名义举办营业性演出，或者营业性演出冠以“中国”、“中华”、“全国”、“国际”等字样的监管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对以政府或者政府部门的名义举办营业性演出，或者营业性演出冠以“中国”、“中华”、“全国”、“国际”等字样的行政检查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90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对演出举办单位、文艺表演团体、演员非因不可抗力中止、停止或者退出演出等行为的监管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对演出举办单位、文艺表演团体、演员非因不可抗力中止、停止或者退出演出等行为的行政检查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24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对演出场所经营单位、演出举办单位发现营业性演出有《营业性演出管理条例》第二十五条禁止情形未采取措施予以制止或未依照《营业性演出管理条例》第二十六条规定报告的监管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对演出场所经营单位、演出举办单位发现营业性演出有《营业性演出管理条例》第二十五条禁止情形未采取措施予以制止或未依照《营业性演出管理条例》第二十六条规定报告的行政检查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对营业性演出有《营业性演出管理条例》第二十五条禁止情形的监管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对营业性演出有《营业性演出管理条例》第二十五条禁止情形的行政检查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23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对伪造、变造、出租、出借、买卖营业性演出许可证、批准文件，或者以非法手段取得营业性演出许可证、批准文件的监管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对伪造、变造、出租、出借、买卖营业性演出许可证、批准文件，或者以非法手段取得营业性演出许可证、批准文件的行政检查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对演出场所经营单位为未经批准的营业性演出提供场地的监管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对演出场所经营单位为未经批准的营业性演出提供场地的行政检查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演出场所经营单位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对变更演出的名称、时间、地点、场次未重新报批等行为的监管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对变更演出的名称、时间、地点、场次未重新报批等行为的行政检查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2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对未经批准举办营业性演出等行为的监管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对未经批准举办营业性演出等行为的行政检查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营业性演出经营单位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7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对擅自从事营业性演出经营活动等行为的监管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对擅自从事营业性演出经营活动等行为的行政检查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对娱乐场所不配合文化主管部门的日常检查和技术监管措施的监管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对娱乐场所不配合文化主管部门的日常检查和技术监管措施的行政检查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对娱乐场所未在显著位置悬挂娱乐经营许可证、未成年人禁入或者限入标志,标志未注明“12318”文化市场举报电话的监管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对娱乐场所未在显著位置悬挂娱乐经营许可证、未成年人禁入或者限入标志,标志未注明“12318”文化市场举报电话的行政检查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对娱乐场所为未经文化主管部门批准的营业性演出活动提供场地的监管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对娱乐场所为未经文化主管部门批准的营业性演出活动提供场地的行政检查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4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4"/>
                <w:sz w:val="22"/>
                <w:szCs w:val="22"/>
                <w:lang w:bidi="ar-SA"/>
              </w:rPr>
            </w:pPr>
            <w:r>
              <w:rPr>
                <w:rFonts w:hint="eastAsia" w:ascii="仿宋_GB2312" w:eastAsia="仿宋_GB2312" w:cs="仿宋_GB2312"/>
                <w:color w:val="000000"/>
                <w:spacing w:val="-14"/>
                <w:sz w:val="22"/>
                <w:szCs w:val="22"/>
                <w:lang w:bidi="ar-SA"/>
              </w:rPr>
              <w:t>对游艺娱乐场所设置未经文化主管部门内容核查的游戏游艺设备等行为的监管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对游艺娱乐场所设置未经文化主管部门内容核查的游戏游艺设备等行为的行政检查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2"/>
                <w:sz w:val="22"/>
                <w:szCs w:val="22"/>
                <w:lang w:bidi="ar-SA"/>
              </w:rPr>
            </w:pPr>
            <w:r>
              <w:rPr>
                <w:rFonts w:hint="eastAsia" w:ascii="仿宋_GB2312" w:eastAsia="仿宋_GB2312" w:cs="仿宋_GB2312"/>
                <w:color w:val="000000"/>
                <w:spacing w:val="-12"/>
                <w:sz w:val="22"/>
                <w:szCs w:val="22"/>
                <w:lang w:bidi="ar-SA"/>
              </w:rPr>
              <w:t>对娱乐场所因违反《娱乐场所管理条例》规定，2年内被处以3次警告或者罚款、被2次责令停业整顿又有违反《娱乐场所管理条例》的行为应受监管的监管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对娱乐场所因违反《娱乐场所管理条例》规定，2年内被处以3次警告或者罚款、被2次责令停业整顿又有违反《娱乐场所管理条例》的行为应受行政处罚的行政检查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8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对娱乐场所未按《娱乐场所管理条例》规定悬挂警示标志、未成年人禁入或者限入标志的监管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对娱乐场所未按《娱乐场所管理条例》规定悬挂警示标志、未成年人禁入或者限入标志的行政检查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27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对娱乐场所未按照《娱乐场所管理条例》规定建立从业人员名簿、营业日志行为或者发现违法犯罪行为未按照《娱乐场所管理条例》规定报告的监管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对娱乐场所未按照《娱乐场所管理条例》规定建立从业人员名簿、营业日志行为或者发现违法犯罪行为未按照《娱乐场所管理条例》规定报告的行政检查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5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对娱乐场所变更有关事项，未按照《娱乐场所管理条例》规定申请重新核发娱乐经营许可证等行为的监管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对娱乐场所变更有关事项，未按照《娱乐场所管理条例》规定申请重新核发娱乐经营许可证等行为的行政检查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娱乐场所</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16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对经营性互联网文化单位违反《互联网文化管理暂行规定》第十五条，经营进口互联网文化产品未在其显著位置标明文化部批准文号、经营国产互联网文化产品未在其显著位置标明文化部备案编号的监管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对经营性互联网文化单位违反《互联网文化管理暂行规定》第十五条，经营进口互联网文化产品未在其显著位置标明文化部批准文号、经营国产互联网文化产品未在其显著位置标明文化部备案编号的行政检查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对经营性互联网文化单位变更单位名称、域名、法定代表人或者主要负责人、注册地址、经营地址、股权结构以及许可经营范围的，未按规定办理变更或备案手续的监管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对经营性互联网文化单位变更单位名称、域名、法定代表人或者主要负责人、注册地址、经营地址、股权结构以及许可经营范围的，未按规定办理变更或备案手续的行政检查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对非经营性互联网文化单位变更名称、地址、域名、法定代表人或者主要负责人、业务范围的，未按规定办理备案手续的监管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对非经营性互联网文化单位变更名称、地址、域名、法定代表人或者主要负责人、业务范围的，未按规定办理备案手续的行政检查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非经营性互联网文化单位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2"/>
                <w:sz w:val="22"/>
                <w:szCs w:val="22"/>
                <w:lang w:bidi="ar-SA"/>
              </w:rPr>
            </w:pPr>
            <w:r>
              <w:rPr>
                <w:rFonts w:hint="eastAsia" w:ascii="仿宋_GB2312" w:eastAsia="仿宋_GB2312" w:cs="仿宋_GB2312"/>
                <w:color w:val="000000"/>
                <w:spacing w:val="-12"/>
                <w:sz w:val="22"/>
                <w:szCs w:val="22"/>
                <w:lang w:bidi="ar-SA"/>
              </w:rPr>
              <w:t>对非经营性互联网文化单位未在其网站主页的显著位置标明文化行政部门颁发的备案编号的的监管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对非经营性互联网文化单位未在其网站主页的显著位置标明文化行政部门颁发的备案编号的的行政检查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非经营性互联网文化单位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4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对组织艺术考级活动未按规定将考级简章、考级时间、考级地点、考生数量、考场安排、考官名单等情况备案等行为的监管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对组织艺术考级活动未按规定将考级简章、考级时间、考级地点、考生数量、考场安排、考官名单等情况备案等行为的行政检查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社会艺术水平考级机构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36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10"/>
                <w:sz w:val="22"/>
                <w:szCs w:val="22"/>
                <w:lang w:bidi="ar-SA"/>
              </w:rPr>
            </w:pPr>
            <w:r>
              <w:rPr>
                <w:rFonts w:hint="eastAsia" w:ascii="仿宋_GB2312" w:eastAsia="仿宋_GB2312" w:cs="仿宋_GB2312"/>
                <w:color w:val="000000"/>
                <w:spacing w:val="-10"/>
                <w:sz w:val="22"/>
                <w:szCs w:val="22"/>
                <w:lang w:bidi="ar-SA"/>
              </w:rPr>
              <w:t>对违反《艺术品经营管理办法》第十四条、第十五条规定，擅自开展艺术品进出口经营活动，及违反《艺术品经营管理办法》第十八条第一款规定的监管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对违反《艺术品经营管理办法》第十四条、第十五条规定，擅自开展艺术品进出口经营活动，及违反《艺术品经营管理办法》第十八条第一款规定的行政检查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艺术品经营单位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0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对所经营的艺术品未标明作者、年代、尺寸、材料、保存状况和销售价格等信息等行为的监管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对所经营的艺术品未标明作者、年代、尺寸、材料、保存状况和销售价格等信息等行为的行政检查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艺术品经营单位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4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对向消费者隐瞒艺术品来源，或者在艺术品说明中隐瞒重要事项，误导消费者等行为的监管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对向消费者隐瞒艺术品来源，或者在艺术品说明中隐瞒重要事项，误导消费者等行为的行政检查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艺术品经营单位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981"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对设立从事艺术品经营活动的经营单位未按规定到住所地县级以上人民政府文化行政部门备案等行为的监管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对设立从事艺术品经营活动的经营单位未按规定到住所地县级以上人民政府文化行政部门备案等行为的行政检查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16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对经营性互联网文化单位发现所提供的互联网文化产品含有《互联网文化管理暂行规定》第十六条所列内容之一未立即停止提供、保存有关记录并向所在地省、自治区、直辖市人民政府文化行政部门报告的监管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发现所提供的互联网文化产品含有《互联网文化管理暂行规定》第十六条所列内容之一未立即停止提供、保存有关记录并向所在地省、自治区、直辖市人民政府文化行政部门报告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对经营性互联网文化单位未建立自审制度等行为的监管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对经营性互联网文化单位未建立自审制度等行为的行政检查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对经营性互联网文化单位经营国产互联网文化产品逾期未报文化行政部门备案的监管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对经营性互联网文化单位经营国产互联网文化产品逾期未报文化行政部门备案的行政检查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对经营性互联网文化单位违反《互联网文化管理暂行规定》第十五条，擅自变更进口互联网文化产品的名称或者增删内容的监管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对经营性互联网文化单位违反《互联网文化管理暂行规定》第十五条，擅自变更进口互联网文化产品的名称或者增删内容的行政检查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对经营性或非经营性互联网文化单位提供含有《互联网文化管理暂行规定》第十六条禁止内容的互联网文化产品等行为的监管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对经营性或非经营性互联网文化单位提供含有《互联网文化管理暂行规定》第十六条禁止内容的互联网文化产品等行为的行政检查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经营性互联网文化单位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对违反《艺术品经营管理办法》第六条、第七条规定经营艺术品的监管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对违反《艺术品经营管理办法》第六条、第七条规定经营艺术品的行政检查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艺术品经营单位</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对艺术考级机构委托的承办单位不符合规定等行为的监管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对艺术考级机构委托的承办单位不符合规定等行为的行政检查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社会艺术水平考级机构</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90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对旅行社委派的导游人员和领队人员未持有国家规定的导游证或者不具备领队条件的监管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对旅行社委派的导游人员和领队人员未持有国家规定的导游证或者不具备领队条件的行政检查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对旅行社组织中国内地居民出境旅游，不为旅游团队安排领队全程陪同的监管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对旅行社组织中国内地居民出境旅游，不为旅游团队安排领队全程陪同的行政检查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对旅行社未与旅游者签订旅游合同等行为的监管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对旅行社未与旅游者签订旅游合同等行为的行政检查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8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对旅行社未经旅游者同意在旅游合同约定之外提供其他有偿服务的监管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对旅行社未经旅游者同意在旅游合同约定之外提供其他有偿服务的行政检查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1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对文化和旅游行政部门主管的景区不符合《旅游法》规定的开放条件而接待旅游者等行为的监管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对文化和旅游行政部门主管的景区不符合《旅游法》规定的开放条件而接待旅游者等行为的行政检查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46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7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对旅行社为旅游者安排或者介绍的旅游活动含有违反有关法律、法规规定的内容的监管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对旅行社为旅游者安排或者介绍的旅游活动含有违反有关法律、法规规定的内容的行政检查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48"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对旅行社不投保旅行社责任险的监管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对旅行社不投保旅行社责任险的行政检查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7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对旅行社未在规定期限内向其质量保证金账户存入、增存、补足质量保证金或者提交相应的银行担保的监管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对旅行社未在规定期限内向其质量保证金账户存入、增存、补足质量保证金或者提交相应的银行担保的行政检查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对旅行社转让、出租、出借旅行社业务经营许可证等行为的监管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对旅行社转让、出租、出借旅行社业务经营许可证等行为的行政检查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对旅行社转让、出租、出借旅行社业务经营许可证等行为的监管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对旅行社转让、出租、出借旅行社业务经营许可证等行为的行政检查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19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对旅行社未取得相应的旅行社业务经营许可，经营国内旅游业务、入境旅游业务、出境旅游业务等行为的监管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对旅行社未取得相应的旅行社业务经营许可，经营国内旅游业务、入境旅游业务、出境旅游业务等行为的行政检查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对旅行社以不合理的低价组织旅游活动，诱骗旅游者，并通过安排购物或者另行付费旅游项目获取回扣等不正当利益等行为的监管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对旅行社以不合理的低价组织旅游活动，诱骗旅游者，并通过安排购物或者另行付费旅游项目获取回扣等不正当利益等行为的行政检查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91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对旅行社变更名称、经营场所、法定代表人等登记事项或者终止经营，未在规定期限内向原许可的旅游行政管理部门备案，换领或者交回旅行社业务经营许可证等行为的监管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对旅行社变更名称、经营场所、法定代表人等登记事项或者终止经营，未在规定期限内向原许可的旅游行政管理部门备案，换领或者交回旅行社业务经营许可证等行为的行政检查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1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对旅游经营者违反《旅游法》规定，给予或者收受贿赂情节严重的监管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对旅游经营者违反《旅游法》规定，给予或者收受贿赂情节严重的行政检查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对导游、领队违反《旅游法》规定，向旅游者索取小费的监管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对导游、领队违反《旅游法》规定，向旅游者索取小费的行政检查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对旅行社未按照规定为出境或者入境团队旅游安排领队或者导游全程陪同等行为的监管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对旅行社未按照规定为出境或者入境团队旅游安排领队或者导游全程陪同等行为的行政检查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对导游、领队违反《旅游法》规定，私自承揽业务等行为的监管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对导游、领队违反《旅游法》规定，私自承揽业务等行为的行政检查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90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对未取得导游证或者不具备领队条件而从事导游、领队活动的监管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对未取得导游证或者不具备领队条件而从事导游、领队活动的行政检查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884"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对旅行社在旅游行程中擅自变更旅游行程安排，严重损害旅游者权益等行为的监管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对旅行社在旅游行程中擅自变更旅游行程安排，严重损害旅游者权益等行为的行政检查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1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对旅行社安排旅游者参观或者参与违反我国法律、法规和社会公德的项目或者活动的监管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对旅行社安排旅游者参观或者参与违反我国法律、法规和社会公德的项目或者活动的行政检查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对旅行社进行虚假宣传，误导旅游者等行为的监管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对旅行社进行虚假宣传，误导旅游者等行为的行政检查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54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对旅行社未经许可经营出境旅游、边境旅游，或者出租、出借旅行社业务经营许可证，或者以其他方式非法转让旅行社业务经营许可等行为的监管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对旅行社未经许可经营出境旅游、边境旅游，或者出租、出借旅行社业务经营许可证，或者以其他方式非法转让旅行社业务经营许可等行为的行政检查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对旅行社未将旅游目的地接待旅行社的情况告知旅游者的监管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对旅行社未将旅游目的地接待旅行社的情况告知旅游者的行政检查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56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对旅行社要求旅游者必须参加旅行社安排的购物活动、需要旅游者另行付费的旅游项目，或者对同一旅游团队的旅游者提出与其他旅游者不同合同事项的监管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对旅行社要求旅游者必须参加旅行社安排的购物活动、需要旅游者另行付费的旅游项目，或者对同一旅游团队的旅游者提出与其他旅游者不同合同事项的行政检查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对旅行社为接待旅游者选择的交通、住宿、餐饮、景区等企业，不具有合法经营资格或者接待服务能力的监管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对旅行社为接待旅游者选择的交通、住宿、餐饮、景区等企业，不具有合法经营资格或者接待服务能力的行政检查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对领队委托他人代为提供领队服务的监管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对领队委托他人代为提供领队服务的行政检查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50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对服务网点超出设立社经营范围招徕旅游者、提供旅游咨询服务，或者旅行社的办事处、联络处、代表处等从事旅行社业务经营活动的监管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对服务网点超出设立社经营范围招徕旅游者、提供旅游咨询服务，或者旅行社的办事处、联络处、代表处等从事旅行社业务经营活动的行政检查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旅行社服务网点</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357"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对擅自引进外商投资、设立服务网点未在规定期限内备案，或者旅行社及其分社、服务网点未悬挂旅行社业务经营许可证、备案登记证明的监管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对擅自引进外商投资、设立服务网点未在规定期限内备案，或者旅行社及其分社、服务网点未悬挂旅行社业务经营许可证、备案登记证明的行政检查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旅行社、旅行社分社、旅行社服务网点</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1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pacing w:val="-4"/>
                <w:sz w:val="22"/>
                <w:szCs w:val="22"/>
                <w:lang w:bidi="ar-SA"/>
              </w:rPr>
            </w:pPr>
            <w:r>
              <w:rPr>
                <w:rFonts w:hint="eastAsia" w:ascii="仿宋_GB2312" w:eastAsia="仿宋_GB2312" w:cs="仿宋_GB2312"/>
                <w:color w:val="000000"/>
                <w:spacing w:val="-4"/>
                <w:sz w:val="22"/>
                <w:szCs w:val="22"/>
                <w:lang w:bidi="ar-SA"/>
              </w:rPr>
              <w:t>对旅行社及其委派的导游人员、领队人员发生危及旅游者人身安全的情形，未采取必要的处置措施并及时报告等行为的监管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对旅行社及其委派的导游人员、领队人员发生危及旅游者人身安全的情形，未采取必要的处置措施并及时报告等行为的行政检查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对旅行社不向接受委托的旅行社支付接待和服务费用等行为的监管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对旅行社不向接受委托的旅行社支付接待和服务费用等行为的行政检查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90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对旅行社违反旅游合同约定，造成旅游者合法权益受到损害，不采取必要的补救措施的监管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对旅行社违反旅游合同约定，造成旅游者合法权益受到损害，不采取必要的补救措施的行政检查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772"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对旅行社要求导游人员和领队人员接待不支付接待和服务费用、支付的费用低于接待和服务成本的旅游团队，或者要求导游人员和领队人员承担接待旅游团队的相关费用的监管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对旅行社要求导游人员和领队人员接待不支付接待和服务费用、支付的费用低于接待和服务成本的旅游团队，或者要求导游人员和领队人员承担接待旅游团队的相关费用的行政检查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3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对拒不履行旅游合同约定的义务等行为的监管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对拒不履行旅游合同约定的义务等行为的行政检查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45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对无导游证进行导游活动的监管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对无导游证进行导游活动的行政检查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对导游人员进行导游活动，欺骗、胁迫旅游者消费或者与经营者串通欺骗、胁迫旅游者消费的监管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对导游人员进行导游活动，欺骗、胁迫旅游者消费或者与经营者串通欺骗、胁迫旅游者消费的行政检查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对导游人员进行导游活动，向旅游者兜售物品或者购买旅游者的物品的，或者以明示或者暗示的方式向旅游者索要小费等行为的监管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对导游人员进行导游活动，向旅游者兜售物品或者购买旅游者的物品的，或者以明示或者暗示的方式向旅游者索要小费等行为的行政检查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对导游擅自增加或者减少旅游项目等行为的监管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对导游擅自增加或者减少旅游项目等行为的行政检查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对导游人员进行导游活动时未佩戴导游证等行为的监管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对导游人员进行导游活动时未佩戴导游证等行为的行政检查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对导游人员进行导游活动时，有损害国家利益和民族尊严的言行等行为的监管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对导游人员进行导游活动时，有损害国家利益和民族尊严的言行等行为的行政检查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对导游人员未经旅行社委派，私自承揽或者以其他任何方式直接承揽导游业务，进行导游活动的监管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对导游人员未经旅行社委派，私自承揽或者以其他任何方式直接承揽导游业务，进行导游活动的行政检查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12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对旅行社未妥善保存各类旅游合同及相关文件、资料，保存期不够两年，或者泄露旅游者个人信息的监管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对旅行社未妥善保存各类旅游合同及相关文件、资料，保存期不够两年，或者泄露旅游者个人信息的行政检查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23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对旅行社及其导游人员和领队人员拒绝继续履行合同、提供服务，或者以拒绝继续履行合同、提供服务相威胁的监管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对旅行社及其导游人员和领队人员拒绝继续履行合同、提供服务，或者以拒绝继续履行合同、提供服务相威胁的行政检查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对旅行社未经旅游者的同意，将旅游者转交给其他旅行社组织、接待的监管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对旅行社未经旅游者的同意，将旅游者转交给其他旅行社组织、接待的行政检查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对旅行社未将旅游目的地接待旅行社的情况告知旅游者的监管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对旅行社未将旅游目的地接待旅行社的情况告知旅游者的行政检查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对违反《互联网上网服务营业场所管理条例》的规定擅自从事互联网上网服务经营活动的监管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对违反《互联网上网服务营业场所管理条例》的规定擅自从事互联网上网服务经营活动的行政检查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企业、个人</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对未被指定经营大陆居民赴台旅游业务，或者旅行社及从业人员有违反本办法规定的监管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对未被指定经营大陆居民赴台旅游业务，或者旅行社及从业人员有违反本办法规定的行政检查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旅行社、导游</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重点检查事项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72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对旅行社未根据发布的风险提级别示采取相应措施的监管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对旅行社未根据发布的风险提级别示采取相应措施的行政检查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08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对旅行社不按要求制作安全信息卡，未将安全信息卡交由旅游者，或者未告知旅游者相关信息的监管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对旅行社不按要求制作安全信息卡，未将安全信息卡交由旅游者，或者未告知旅游者相关信息的行政检查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303"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对旅行社未制止履行辅助人的非法、不安全服务行为，或者未更换履行辅助人的监管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对旅行社未制止履行辅助人的非法、不安全服务行为，或者未更换履行辅助人的行政检查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586"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对旅行社解除保险合同但未同时订立新的保险合同，保险合同期满前未及时续保，或者人身伤亡责任限额低于20万元人民币的监管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对旅行社解除保险合同但未同时订立新的保险合同，保险合同期满前未及时续保，或者人身伤亡责任限额低于20万元人民币的行政检查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99"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440"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对旅游者在境外滞留不归，旅游团队领队不及时向组团社和中国驻所在国家使领馆报告，或者组团社不及时向有关部门报告的监管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对旅游者在境外滞留不归，旅游团队领队不及时向组团社和中国驻所在国家使领馆报告，或者组团社不及时向有关部门报告的行政检查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205" w:hRule="atLeast"/>
          <w:jc w:val="center"/>
        </w:trPr>
        <w:tc>
          <w:tcPr>
            <w:tcW w:w="277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游团队领队与境外接待社、导游及为旅游者提供商品或者服务的其他经营者串通欺骗、胁迫旅游者消费或者向境外接待社、导游和其他为旅游者提供商品或者服务的经营者索要回扣、提成或者收受其财物的监管</w:t>
            </w:r>
          </w:p>
        </w:tc>
        <w:tc>
          <w:tcPr>
            <w:tcW w:w="4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对旅游团队领队与境外接待社、导游及为旅游者提供商品或者服务的其他经营者串通欺骗、胁迫旅游者消费或者向境外接待社、导游和其他为旅游者提供商品或者服务的经营者索要回扣、提成或者收受其财物的行政检查</w:t>
            </w:r>
          </w:p>
        </w:tc>
        <w:tc>
          <w:tcPr>
            <w:tcW w:w="199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旅行社</w:t>
            </w:r>
          </w:p>
        </w:tc>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一般检查事项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现场核查</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both"/>
              <w:rPr>
                <w:rFonts w:hint="eastAsia" w:ascii="仿宋_GB2312" w:eastAsia="仿宋_GB2312" w:cs="Times New Roman"/>
                <w:color w:val="000000"/>
                <w:sz w:val="22"/>
                <w:szCs w:val="22"/>
                <w:lang w:bidi="ar-SA"/>
              </w:rPr>
            </w:pPr>
            <w:r>
              <w:rPr>
                <w:rFonts w:hint="eastAsia" w:ascii="仿宋_GB2312" w:eastAsia="仿宋_GB2312" w:cs="仿宋_GB2312"/>
                <w:color w:val="00000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230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2"/>
                <w:kern w:val="0"/>
                <w:sz w:val="22"/>
                <w:szCs w:val="22"/>
                <w:lang w:bidi="ar-SA"/>
              </w:rPr>
            </w:pPr>
            <w:r>
              <w:rPr>
                <w:rFonts w:hint="eastAsia" w:ascii="仿宋_GB2312" w:eastAsia="仿宋_GB2312" w:cs="仿宋_GB2312"/>
                <w:spacing w:val="-2"/>
                <w:kern w:val="0"/>
                <w:sz w:val="22"/>
                <w:szCs w:val="22"/>
                <w:lang w:bidi="ar-SA"/>
              </w:rPr>
              <w:t>对组团社或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或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旅行社</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115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对组团社或旅游团队领队对可能危及人身安全的情况未向旅游者作出真实说明和明确警示，或者未采取防止危害发生的措施的监管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对组团社或旅游团队领队对可能危及人身安全的情况未向旅游者作出真实说明和明确警示，或者未采取防止危害发生的措施的行政检查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旅行社</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对组团社不为旅游团队安排专职领队的监管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对组团社不为旅游团队安排专职领队的行政检查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旅行社</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6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对未经批准擅自经营或者以商务、考察、培训等方式变相经营出国旅游业务的监管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对未经批准擅自经营或者以商务、考察、培训等方式变相经营出国旅游业务的行政检查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86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对组团社以旅游名义弄虚作假，骗取护照、签证等出入境证件或者送他人出境等行为的监管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对组团社以旅游名义弄虚作假，骗取护照、签证等出入境证件或者送他人出境等行为的行政检查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旅行社</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86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对旅游行业组织、旅行社为导游证申请人申请取得导游证隐瞒有关情况或者提供虚假材料的监管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对旅游行业组织、旅行社为导游证申请人申请取得导游证隐瞒有关情况或者提供虚假材料的行政检查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旅游行业组织、旅行社</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对旅行社或者旅游行业组织未按期报告信息变更情况等行为的监管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对旅行社或者旅游行业组织未按期报告信息变更情况等行为的行政检查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旅行社</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县民族文化旅游广电体育局</w:t>
            </w:r>
          </w:p>
        </w:tc>
      </w:tr>
      <w:tr>
        <w:tblPrEx>
          <w:tblCellMar>
            <w:top w:w="15" w:type="dxa"/>
            <w:left w:w="30" w:type="dxa"/>
            <w:bottom w:w="15" w:type="dxa"/>
            <w:right w:w="30" w:type="dxa"/>
          </w:tblCellMar>
        </w:tblPrEx>
        <w:trPr>
          <w:gridBefore w:val="1"/>
          <w:gridAfter w:val="1"/>
          <w:wBefore w:w="4" w:type="dxa"/>
          <w:wAfter w:w="346" w:type="dxa"/>
          <w:trHeight w:val="391"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8"/>
                <w:kern w:val="0"/>
                <w:sz w:val="22"/>
                <w:szCs w:val="22"/>
                <w:lang w:bidi="ar-SA"/>
              </w:rPr>
              <w:t>对公众聚集场所的消防监管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对公众聚集场所投入使用、营业前的消防安全检查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建设单位、使用单位</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县消防救援大队</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对非药品类易制毒化学品经营的监管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对第三类非药品类易制毒化学品经营的行政检查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县消防救援大队</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对一级注册消防工程师的监管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对一级注册消防工程师的注册和执业活动的行政检查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一级注册消防工程师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县消防救援大队</w:t>
            </w:r>
          </w:p>
        </w:tc>
      </w:tr>
      <w:tr>
        <w:tblPrEx>
          <w:tblCellMar>
            <w:top w:w="15" w:type="dxa"/>
            <w:left w:w="30" w:type="dxa"/>
            <w:bottom w:w="15" w:type="dxa"/>
            <w:right w:w="30" w:type="dxa"/>
          </w:tblCellMar>
        </w:tblPrEx>
        <w:trPr>
          <w:gridBefore w:val="1"/>
          <w:gridAfter w:val="1"/>
          <w:wBefore w:w="4" w:type="dxa"/>
          <w:wAfter w:w="346" w:type="dxa"/>
          <w:trHeight w:val="115"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spacing w:val="-8"/>
                <w:kern w:val="0"/>
                <w:sz w:val="22"/>
                <w:szCs w:val="22"/>
                <w:lang w:bidi="ar-SA"/>
              </w:rPr>
              <w:t>对消防技术服务机构的监管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对消防技术服务机构的行政检查</w:t>
            </w:r>
            <w:r>
              <w:rPr>
                <w:rFonts w:hint="eastAsia" w:ascii="仿宋_GB2312" w:eastAsia="仿宋_GB2312" w:cs="Times New Roman"/>
                <w:kern w:val="0"/>
                <w:sz w:val="22"/>
                <w:szCs w:val="22"/>
                <w:lang w:bidi="ar-SA"/>
              </w:rPr>
              <w:tab/>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消防技术服务机构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县消防救援大队</w:t>
            </w:r>
          </w:p>
        </w:tc>
      </w:tr>
      <w:tr>
        <w:tblPrEx>
          <w:tblCellMar>
            <w:top w:w="15" w:type="dxa"/>
            <w:left w:w="30" w:type="dxa"/>
            <w:bottom w:w="15" w:type="dxa"/>
            <w:right w:w="30" w:type="dxa"/>
          </w:tblCellMar>
        </w:tblPrEx>
        <w:trPr>
          <w:gridBefore w:val="1"/>
          <w:gridAfter w:val="1"/>
          <w:wBefore w:w="4" w:type="dxa"/>
          <w:wAfter w:w="346" w:type="dxa"/>
          <w:trHeight w:val="17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8"/>
                <w:kern w:val="0"/>
                <w:sz w:val="22"/>
                <w:szCs w:val="22"/>
                <w:lang w:bidi="ar-SA"/>
              </w:rPr>
              <w:t>对非煤矿山安全准入的监管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对非煤矿山企业安全准入的行政检查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450"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对非药品类易制毒化学品经营的监管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对第三类非药品类易制毒化学品经营管理的行政处罚</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42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对非药品类易制毒化学品经营的监管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对第三类非药品类易制毒化学品未经许可或者备案擅自经营的行政处罚</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39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对化工、医药企业安全生产的监管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对化工、医药企业未经批准擅自使用危险物品的行政处罚</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385"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对相关行业生产经营单位的应急救援组织的监管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对相关行业生产经营单位的应急救援组织的行政检查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相关行业生产经营单位</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生产安全事故应急救援预案备案</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生产安全事故应急救援预案备案</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生产经营单位</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42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spacing w:val="-8"/>
                <w:kern w:val="0"/>
                <w:sz w:val="22"/>
                <w:szCs w:val="22"/>
                <w:lang w:bidi="ar-SA"/>
              </w:rPr>
              <w:t>对非煤矿山建设项目的监管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对有关非煤矿山建设项目安全设施设计的行政检查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40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对非煤矿山和工贸行业企业的监管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对非煤矿山和工贸行业企业的备案</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spacing w:val="-8"/>
                <w:kern w:val="0"/>
                <w:sz w:val="22"/>
                <w:szCs w:val="22"/>
                <w:lang w:bidi="ar-SA"/>
              </w:rPr>
              <w:t>对金属冶炼建设项目的监管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28"/>
                <w:kern w:val="0"/>
                <w:sz w:val="22"/>
                <w:szCs w:val="22"/>
                <w:lang w:bidi="ar-SA"/>
              </w:rPr>
            </w:pPr>
            <w:r>
              <w:rPr>
                <w:rFonts w:hint="eastAsia" w:ascii="仿宋_GB2312" w:eastAsia="仿宋_GB2312" w:cs="仿宋_GB2312"/>
                <w:spacing w:val="-28"/>
                <w:kern w:val="0"/>
                <w:sz w:val="22"/>
                <w:szCs w:val="22"/>
                <w:lang w:bidi="ar-SA"/>
              </w:rPr>
              <w:t>对有关金属冶炼建设项目安全设施设计的行政检查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42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对非煤矿山生产的监管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对非煤矿山安全生产许可证有效期满未办理延期手续的行政检查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23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安全生产中介机构的监管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对安全评价、安全生产检测检验机构的行政检查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36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对烟花爆竹零售的监管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对烟花爆竹零售的行政检查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34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对化工、医药企业安全生产的监管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对化工、医药企业安全生产的行政检查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46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对非煤矿山和工贸行业企业的安全监管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对非煤矿山和工贸行业企业的安全监管（执法检查）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755"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对危险化学品经营的监管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对中央企业所属省级、设区的市级公司（分公司）、带有储存设施除剧毒化学品、易制爆危险化学品以外的其他危险化学品经营的行政检查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县应急管理局</w:t>
            </w:r>
          </w:p>
        </w:tc>
      </w:tr>
      <w:tr>
        <w:tblPrEx>
          <w:tblCellMar>
            <w:top w:w="15" w:type="dxa"/>
            <w:left w:w="30" w:type="dxa"/>
            <w:bottom w:w="15" w:type="dxa"/>
            <w:right w:w="30" w:type="dxa"/>
          </w:tblCellMar>
        </w:tblPrEx>
        <w:trPr>
          <w:gridBefore w:val="1"/>
          <w:gridAfter w:val="1"/>
          <w:wBefore w:w="4" w:type="dxa"/>
          <w:wAfter w:w="346" w:type="dxa"/>
          <w:trHeight w:val="400"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对招标代理机构及专职人员的监管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对招标代理机构及其专职人员的监管</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招标代理机构及其专职人员</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7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招投标活动事中事后监管（标后稽查）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对工程招标代理机构的监管</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工程招投标活动相关主体</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3"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农村危房改造</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农村危房改造</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农村危房改造</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乡镇污水处理设施污染防治情况</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乡镇污水处理设施污染防治情况</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乡镇污水处理厂</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66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对建筑节能、绿色建筑、装配式建筑实施情况的年度检查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对建筑节能、绿色建筑、装配式建筑实施情况的年度检查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建设、设计、生产、施工、管理、服务等各方责任主体</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现场核查,网络检查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9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审查机构的监督检查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审查机构的监督检查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全省施工图审查机构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现场核查,书面检查,网络检查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2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厅本级行政审批事项批后抽查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厅本级行政审批事项批后抽查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申报企业人员业绩是否符合要求</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现场核查,网络检查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86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违反本条例规定，未取得资质等级证书或者超越资质等级从事房地产开发经营的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违反本条例规定，未取得资质等级证书或者超越资质等级从事房地产开发经营的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违反本条例规定，将未经验收的房屋交付使用的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违反本条例规定，将未经验收的房屋交付使用的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42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违反本条例规定，将验收不合格的房屋交付使用的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违反本条例规定，将验收不合格的房屋交付使用的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91"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违反本条例规定，擅自预售商品房的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违反本条例规定，擅自预售商品房的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6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隐瞒真实情况,弄虚作假骗取资质证书的。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隐瞒真实情况,弄虚作假骗取资质证书的。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0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12"/>
                <w:kern w:val="0"/>
                <w:sz w:val="22"/>
                <w:szCs w:val="22"/>
                <w:lang w:bidi="ar-SA"/>
              </w:rPr>
            </w:pPr>
            <w:r>
              <w:rPr>
                <w:rFonts w:hint="eastAsia" w:ascii="仿宋_GB2312" w:eastAsia="仿宋_GB2312" w:cs="仿宋_GB2312"/>
                <w:spacing w:val="-12"/>
                <w:kern w:val="0"/>
                <w:sz w:val="22"/>
                <w:szCs w:val="22"/>
                <w:lang w:bidi="ar-SA"/>
              </w:rPr>
              <w:t>企业在商品住宅销售中不按照规定发放《住宅质量保证书》和《住宅使用说明书》的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企业在商品住宅销售中不按照规定发放《住宅质量保证书》和《住宅使用说明书》的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61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在未解除商品房买卖合同前，将作为合同标的物的商品房再行销售给他人的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在未解除商品房买卖合同前，将作为合同标的物的商品房再行销售给他人的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8"/>
                <w:kern w:val="0"/>
                <w:sz w:val="22"/>
                <w:szCs w:val="22"/>
                <w:lang w:bidi="ar-SA"/>
              </w:rPr>
              <w:t>房地产开发企业未按规定将测绘成果或者需要由其提供的办理房屋权属登记的资料报送房地产行政主管部门的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房地产开发企业未按规定将测绘成果或者需要由其提供的办理房屋权属登记的资料报送房地产行政主管部门的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18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12"/>
                <w:kern w:val="0"/>
                <w:sz w:val="22"/>
                <w:szCs w:val="22"/>
                <w:lang w:bidi="ar-SA"/>
              </w:rPr>
            </w:pPr>
            <w:r>
              <w:rPr>
                <w:rFonts w:hint="eastAsia" w:ascii="仿宋_GB2312" w:eastAsia="仿宋_GB2312" w:cs="仿宋_GB2312"/>
                <w:spacing w:val="-12"/>
                <w:kern w:val="0"/>
                <w:sz w:val="22"/>
                <w:szCs w:val="22"/>
                <w:lang w:bidi="ar-SA"/>
              </w:rPr>
              <w:t>房地产开发企业在销售商品房中有下列行为之一的(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在销售商品房中有下列行为之一的(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房地产中介服务机构代理销售不符合销售条件的商品房的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房地产中介服务机构代理销售不符合销售条件的商品房的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房地产中介机构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115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住宅物业的建设单位未通过招投标的方式选聘物业管理企业或者未经批准，擅自采用协议方式选聘物业管理企业的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住宅物业的建设单位未通过招投标的方式选聘物业管理企业或者未经批准，擅自采用协议方式选聘物业管理企业的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86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建设单位擅自处分属于业主的物业共用部位、共用设施设备的所有权或者使用权的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建设单位擅自处分属于业主的物业共用部位、共用设施设备的所有权或者使用权的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房地产开发企业房地产物业企业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不移交有关资料的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不移交有关资料的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房地产开发企业房地产物业企业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8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物业管理企业将一个物业管理区域内的全部物业管理一并委托给他人的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物业管理企业将一个物业管理区域内的全部物业管理一并委托给他人的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房地产物业企业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2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挪用专项维修资金的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挪用专项维修资金的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房地产开发企业房地产物业企业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建设单位在物业管理区域内不按照规定配置必要的物业管理用房的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建设单位在物业管理区域内不按照规定配置必要的物业管理用房的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未经业主大会同意，物业管理企业擅自改变物业管理用房的用途的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未经业主大会同意，物业管理企业擅自改变物业管理用房的用途的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房地产物业企业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201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有下列行为之一的(一)擅自改变物业管理区域内按照规划建设的公共建筑和共用设施用途的；(二)擅自占用、挖掘物业管理区域内道路、场地，损害业主共同利益的；(三)擅自利用物业共用部位、共用设施设备进行经营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有下列行为之一的(一)擅自改变物业管理区域内按照规划建设的公共建筑和共用设施用途的；(二)擅自占用、挖掘物业管理区域内道路、场地，损害业主共同利益的；(三)擅自利用物业共用部位、共用设施设备进行经营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房地产开发企业房地产物业企业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开发建设单位违反本办法第十三条规定将房屋交付买受人的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开发建设单位违反本办法第十三条规定将房屋交付买受人的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房地产开发企业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聘用单位为申请人提供虚假注册材料的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聘用单位为申请人提供虚假注册材料的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房地产评估机构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930"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以欺骗、贿赂等不正当手段取得注册证书的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以欺骗、贿赂等不正当手段取得注册证书的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91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未经注册，擅自以注册房地产估价师名义从事房地产估价活动的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未经注册，擅自以注册房地产估价师名义从事房地产估价活动的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房地产评估机构注册房地产估价师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6531"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有本办法第二十六条行为之一的（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有本办法第二十六条行为之一的（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369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12"/>
                <w:kern w:val="0"/>
                <w:sz w:val="22"/>
                <w:szCs w:val="22"/>
                <w:lang w:bidi="ar-SA"/>
              </w:rPr>
            </w:pPr>
            <w:r>
              <w:rPr>
                <w:rFonts w:hint="eastAsia" w:ascii="仿宋_GB2312" w:eastAsia="仿宋_GB2312" w:cs="仿宋_GB2312"/>
                <w:spacing w:val="-12"/>
                <w:kern w:val="0"/>
                <w:sz w:val="22"/>
                <w:szCs w:val="22"/>
                <w:lang w:bidi="ar-SA"/>
              </w:rPr>
              <w:t>评估专业人员违反本法规定，有下列情形之一的（一）私自接受委托从事业务、收取费用的；（二）同时在两个以上评估机构从事业务的；（三）采用欺骗、利诱、胁迫，或者贬损、诋毁其他评估专业人员等不正当手段招揽业务的；（四）允许他人以本人名义从事业务，或者冒用他人名义从事业务的；（五）签署本人未承办业务的评估报告或者有重大遗漏的评估报告的；（六）索要、收受或者变相索要、收受合同约定以外的酬金、财物，或者谋取其他不正当利益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评估专业人员违反本法规定，有下列情形之一的（一）私自接受委托从事业务、收取费用的；（二）同时在两个以上评估机构从事业务的；（三）采用欺骗、利诱、胁迫，或者贬损、诋毁其他评估专业人员等不正当手段招揽业务的；（四）允许他人以本人名义从事业务，或者冒用他人名义从事业务的；（五）签署本人未承办业务的评估报告或者有重大遗漏的评估报告的；（六）索要、收受或者变相索要、收受合同约定以外的酬金、财物，或者谋取其他不正当利益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7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评估专业人员违反本法规定，签署虚假评估报告的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评估专业人员违反本法规定，签署虚假评估报告的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466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16"/>
                <w:kern w:val="0"/>
                <w:sz w:val="22"/>
                <w:szCs w:val="22"/>
                <w:lang w:bidi="ar-SA"/>
              </w:rPr>
            </w:pPr>
            <w:r>
              <w:rPr>
                <w:rFonts w:hint="eastAsia" w:ascii="仿宋_GB2312" w:eastAsia="仿宋_GB2312" w:cs="仿宋_GB2312"/>
                <w:spacing w:val="-16"/>
                <w:kern w:val="0"/>
                <w:sz w:val="22"/>
                <w:szCs w:val="22"/>
                <w:lang w:bidi="ar-SA"/>
              </w:rPr>
              <w:t>评估机构违反本法规定，有下列情形之一的（一）利用开展业务之便，谋取不正当利益的；（二）允许其他机构以本机构名义开展业务，或者冒用其他机构名义开展业务的；（三）以恶性压价、支付回扣、虚假宣传，或者贬损、诋毁其他评估机构等不正当手段招揽业务的；（四）受理与自身有利害关系的业务的；（五）分别接受利益冲突双方的委托，对同一评估对象进行评估的；（六）出具有重大遗漏的评估报告的；（七）未按本法规定的期限保存评估档案的；（八）聘用或者指定不符合本法规定的人员从事评估业务的；（九）对本机构的评估专业人员疏于管理，造成不良后果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评估机构违反本法规定，有下列情形之一的（一）利用开展业务之便，谋取不正当利益的；（二）允许其他机构以本机构名义开展业务，或者冒用其他机构名义开展业务的；（三）以恶性压价、支付回扣、虚假宣传，或者贬损、诋毁其他评估机构等不正当手段招揽业务的；（四）受理与自身有利害关系的业务的；（五）分别接受利益冲突双方的委托，对同一评估对象进行评估的；（六）出具有重大遗漏的评估报告的；（七）未按本法规定的期限保存评估档案的；（八）聘用或者指定不符合本法规定的人员从事评估业务的；（九）对本机构的评估专业人员疏于管理，造成不良后果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房地产评估机构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136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28"/>
                <w:kern w:val="0"/>
                <w:sz w:val="22"/>
                <w:szCs w:val="22"/>
                <w:lang w:bidi="ar-SA"/>
              </w:rPr>
            </w:pPr>
            <w:r>
              <w:rPr>
                <w:rFonts w:hint="eastAsia" w:ascii="仿宋_GB2312" w:eastAsia="仿宋_GB2312" w:cs="仿宋_GB2312"/>
                <w:spacing w:val="-28"/>
                <w:kern w:val="0"/>
                <w:sz w:val="22"/>
                <w:szCs w:val="22"/>
                <w:lang w:bidi="ar-SA"/>
              </w:rPr>
              <w:t>有下列行为之一的（一）违反本办法第十九条第一款规定设立分支机构的；（二）违反本办法第二十条规定设立分支机构的；（三）违反本办法第二十一条第一款规定，新设立的分支机构不备案的。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有下列行为之一的（一）违反本办法第十九条第一款规定设立分支机构的；（二）违反本办法第二十条规定设立分支机构的；（三）违反本办法第二十一条第一款规定，新设立的分支机构不备案的。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房地产评估机构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1465"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28"/>
                <w:kern w:val="0"/>
                <w:sz w:val="22"/>
                <w:szCs w:val="22"/>
                <w:lang w:bidi="ar-SA"/>
              </w:rPr>
              <w:t>有下列行为之一的（一）违反本办法第二十五条规定承揽业务的；　　（二）违反本办法第二十八条第一款规定，擅自转让受托的估价业务的；　　（三）违反本办法第十九条第二款、第二十八条第二款、第三十一条规定出具估价报告的。</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有下列行为之一的（一）违反本办法第二十五条规定承揽业务的；　　（二）违反本办法第二十八条第一款规定，擅自转让受托的估价业务的；　　（三）违反本办法第十九条第二款、第二十八条第二款、第三十一条规定出具估价报告的。</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房地产评估机构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121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城镇排水与污水处理设施建 设运行维护情况的监督检查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城镇排水与污水处理设施建 设运行维护情况的监督检查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8"/>
                <w:kern w:val="0"/>
                <w:sz w:val="22"/>
                <w:szCs w:val="22"/>
                <w:lang w:bidi="ar-SA"/>
              </w:rPr>
              <w:t>城镇排水防涝设施运营维护情况、城镇生活污水收集处理设施运营维护情况、排水户相关情况</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现场核查,书面检查,网络检查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23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对企业安全生产情况的行政检查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对企业安全生产情况的行政检查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城镇燃气经营企业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5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对经营许可证核发及事中事后情况的行政检查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对经营许可证核发及事中事后情况的行政检查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城镇燃气经营企业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10"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8"/>
                <w:kern w:val="0"/>
                <w:sz w:val="22"/>
                <w:szCs w:val="22"/>
                <w:lang w:bidi="ar-SA"/>
              </w:rPr>
              <w:t>对垃圾收转运、处置企业建设运营情况监管的行政检查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对垃圾收转运、处置企业建设运营情况监管的行政检查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城镇环卫企业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26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城市道路桥梁运维管理情况的监督检查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城市道路桥梁运维管理情况的监督检查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spacing w:val="-8"/>
                <w:kern w:val="0"/>
                <w:sz w:val="22"/>
                <w:szCs w:val="22"/>
                <w:lang w:bidi="ar-SA"/>
              </w:rPr>
            </w:pPr>
            <w:r>
              <w:rPr>
                <w:rFonts w:hint="eastAsia" w:ascii="仿宋_GB2312" w:eastAsia="仿宋_GB2312" w:cs="仿宋_GB2312"/>
                <w:spacing w:val="-16"/>
                <w:kern w:val="0"/>
                <w:sz w:val="22"/>
                <w:szCs w:val="22"/>
                <w:lang w:bidi="ar-SA"/>
              </w:rPr>
              <w:t>1.城市道路桥梁管养主体责任落实情况；2.制度体系建立情况；3.城市桥梁信息管理系统应用情况；4.中长期养护规划和年度计划制定情况；5.日常管养及运营情况；6.城市道路桥梁管养责任保障机制情况；7.城市道路桥梁安全隐患排查整治工作落</w:t>
            </w:r>
            <w:r>
              <w:rPr>
                <w:rFonts w:hint="eastAsia" w:ascii="仿宋_GB2312" w:eastAsia="仿宋_GB2312" w:cs="仿宋_GB2312"/>
                <w:spacing w:val="-8"/>
                <w:kern w:val="0"/>
                <w:sz w:val="22"/>
                <w:szCs w:val="22"/>
                <w:lang w:bidi="ar-SA"/>
              </w:rPr>
              <w:t>实情况</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现场核查,书面检查,网络检查,专业机构核查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2140"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县级以上城市供水设施建设运行维护情况的监督检查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县级以上城市供水设施建设运行维护情况的监督检查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城市供水管理制度制定和落实情况、城市供水水质检测和水质信息公开情况、城市供水水质达标情况、城市供水设施建设改造和安全运行情况、城市二次供水相关情况</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现场核查,书面检查,网络检查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4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对注册房地产估价师的监管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对注册房地产估价师的行政检查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注册房地产估价师</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2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对建筑施工企业安全生产活动的监管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对建筑施工企业安全生产条件的行政检查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建筑施工企业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0"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对城市桥梁上架设各类市政管线的监管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对桥梁上架设各类市政管线审批及事中事后情况进行行政检查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政府、企业、事业单位、个人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对城市商品房预售的监管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对未取得《商品房预售许可证》预售商品房、不正当手段取得商品房预售许可等情形的行政检查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对房地产估价机构的监管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对房地产估价机构的行政检查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房地产估价机构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43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对勘察设计企业资质及勘察设计活动的监管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对甲级、部分乙级工程勘察设计企业资质情况的行政检查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41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对勘察设计企业资质及勘察设计活动的监管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对部分乙级及以下工程勘察设计企业资质情况的行政检查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勘察设计注册工程师执业资格监管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对一级注册结构工程师和其他专业勘察设计注册工程师注册、执业情况的行政检查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个人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勘察设计注册工程师执业资格监管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对二级注册结构工程师注册、执业情况的行政检查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个人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对工程监理企业资质及工程监理活动的监管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对工程监理企业综合资质、甲级资质申请及监理活动情况的行政检查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监理企业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3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对已取消占用城市道路作为集贸市场审批的监管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对已取消占用城市道路作为集贸市场审批及事中事后情况进行行政检查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政府、企业、事业单位、个人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对占用、挖掘城市道路的监管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对占用、挖掘城市道路审批及事中事后情况进行行政检查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政府、企业、事业单位、个人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对监理工程师执业资格及执业活动的监管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对监理工程师考试、注册、执业、继续教育情况的行政检查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个人及聘用企业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对工程监理企业资质的监管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对工程监理企业资质（专业乙级及以下、事务所）申请及监理活动情况的行政检查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监理企业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49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对建筑业企业资质及房屋建筑和市政基础设施工程领域施工活动的监管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对总承包特级、一级、铁路二级及部分专业一级建筑业企业资质情况的行政检查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35"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对建筑业企业资质及房屋建筑和市政基础设施工程领域施工活动的监管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对总承包特级、一级、铁路二级及部分专业一级除外的建筑业企业资质的行政检查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418"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注册建筑师执业资格监管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对一级注册建筑师注册、执业情况的行政检查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个人、企业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45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注册建筑师执业资格监管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对二级注册建筑师注册、执业情况的行政检查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个人、企业</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67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对特殊车辆在城市道路上行驶（包括经过城市桥梁）的监管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对特殊车辆在城市道路上行驶（包括经过城市桥梁）审批及事中事后情况进行行政检查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政府、企业、事业单位、个人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72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对建筑施工企业主要负责人、项目负责人、专职安全生产管理人员的监管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对建筑施工企业主要负责人、项目负责人、专职安全生产管理人员持证上岗、教育培训和履行安全职责情况的行政检查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建筑施工企业主要负责人、项目负责人、专职安全生产管理人员</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未通过消防设计审查，建设单位、施工单位不得施工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对建设单位、施工单位是否施工的行政检查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特殊建设工程</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874"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对房屋建筑和市政基础设施项目工程质量安全的监管</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对有关项目实体质量安全、参建单位及个人的行政检查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建设、勘察、设计、施工、监理、质量检测、施工图审查等有关单位及执业注册人员</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县住房和城乡建设局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矿山地质环境保护监督检查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矿山地质环境保护监督检查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矿业权人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县自然资源局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地质灾害防治资质单位从业活动监督检查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地质灾害防治资质单位从业活动监督检查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地质灾害防治资质单位</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县自然资源局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矿业权人勘查开采信息公示抽查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矿业权人勘查开采信息公示抽查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矿业权人</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现场核查,书面检查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县自然资源局</w:t>
            </w:r>
          </w:p>
        </w:tc>
      </w:tr>
      <w:tr>
        <w:tblPrEx>
          <w:tblCellMar>
            <w:top w:w="15" w:type="dxa"/>
            <w:left w:w="30" w:type="dxa"/>
            <w:bottom w:w="15" w:type="dxa"/>
            <w:right w:w="30" w:type="dxa"/>
          </w:tblCellMar>
        </w:tblPrEx>
        <w:trPr>
          <w:gridBefore w:val="1"/>
          <w:gridAfter w:val="1"/>
          <w:wBefore w:w="4" w:type="dxa"/>
          <w:wAfter w:w="346" w:type="dxa"/>
          <w:trHeight w:val="309"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抽查类别</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抽查事项</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检查对象</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事项类别</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检查方式</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eastAsia="仿宋_GB2312" w:cs="Times New Roman"/>
                <w:b/>
                <w:bCs/>
                <w:color w:val="000000"/>
                <w:sz w:val="22"/>
                <w:szCs w:val="22"/>
                <w:lang w:bidi="ar-SA"/>
              </w:rPr>
            </w:pPr>
            <w:r>
              <w:rPr>
                <w:rFonts w:hint="eastAsia" w:ascii="仿宋_GB2312" w:eastAsia="仿宋_GB2312" w:cs="仿宋_GB2312"/>
                <w:b/>
                <w:bCs/>
                <w:color w:val="000000"/>
                <w:sz w:val="22"/>
                <w:szCs w:val="22"/>
                <w:lang w:bidi="ar-SA"/>
              </w:rPr>
              <w:t>责任部门</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nil"/>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对矿产资源节约与综合利用的监管</w:t>
            </w:r>
          </w:p>
        </w:tc>
        <w:tc>
          <w:tcPr>
            <w:tcW w:w="4268" w:type="dxa"/>
            <w:gridSpan w:val="2"/>
            <w:tcBorders>
              <w:top w:val="single" w:color="auto" w:sz="6" w:space="0"/>
              <w:left w:val="single" w:color="auto" w:sz="6" w:space="0"/>
              <w:bottom w:val="nil"/>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对探矿权人、采矿权人的行政检查</w:t>
            </w:r>
          </w:p>
        </w:tc>
        <w:tc>
          <w:tcPr>
            <w:tcW w:w="1996" w:type="dxa"/>
            <w:gridSpan w:val="2"/>
            <w:tcBorders>
              <w:top w:val="single" w:color="auto" w:sz="6" w:space="0"/>
              <w:left w:val="single" w:color="auto" w:sz="6" w:space="0"/>
              <w:bottom w:val="nil"/>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探矿权人、采矿权人</w:t>
            </w:r>
          </w:p>
        </w:tc>
        <w:tc>
          <w:tcPr>
            <w:tcW w:w="2294" w:type="dxa"/>
            <w:gridSpan w:val="3"/>
            <w:tcBorders>
              <w:top w:val="single" w:color="auto" w:sz="6" w:space="0"/>
              <w:left w:val="single" w:color="auto" w:sz="6" w:space="0"/>
              <w:bottom w:val="nil"/>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重点检查事项</w:t>
            </w:r>
          </w:p>
        </w:tc>
        <w:tc>
          <w:tcPr>
            <w:tcW w:w="1440" w:type="dxa"/>
            <w:tcBorders>
              <w:top w:val="single" w:color="auto" w:sz="6" w:space="0"/>
              <w:left w:val="single" w:color="auto" w:sz="6" w:space="0"/>
              <w:bottom w:val="nil"/>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现场核查</w:t>
            </w:r>
          </w:p>
        </w:tc>
        <w:tc>
          <w:tcPr>
            <w:tcW w:w="2160" w:type="dxa"/>
            <w:gridSpan w:val="2"/>
            <w:tcBorders>
              <w:top w:val="single" w:color="auto" w:sz="6" w:space="0"/>
              <w:left w:val="single" w:color="auto" w:sz="6" w:space="0"/>
              <w:bottom w:val="nil"/>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县自然资源局</w:t>
            </w:r>
          </w:p>
        </w:tc>
      </w:tr>
      <w:tr>
        <w:tblPrEx>
          <w:tblCellMar>
            <w:top w:w="15" w:type="dxa"/>
            <w:left w:w="30" w:type="dxa"/>
            <w:bottom w:w="15" w:type="dxa"/>
            <w:right w:w="30" w:type="dxa"/>
          </w:tblCellMar>
        </w:tblPrEx>
        <w:trPr>
          <w:gridBefore w:val="1"/>
          <w:gridAfter w:val="1"/>
          <w:wBefore w:w="4" w:type="dxa"/>
          <w:wAfter w:w="346" w:type="dxa"/>
          <w:trHeight w:val="1152"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融担公司业务检查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对融担公司业务和风险情况排查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持有融资担保业务经营许可证的融资担保公司</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实地核查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县金融办</w:t>
            </w:r>
          </w:p>
        </w:tc>
      </w:tr>
      <w:tr>
        <w:tblPrEx>
          <w:tblCellMar>
            <w:top w:w="15" w:type="dxa"/>
            <w:left w:w="30" w:type="dxa"/>
            <w:bottom w:w="15" w:type="dxa"/>
            <w:right w:w="30" w:type="dxa"/>
          </w:tblCellMar>
        </w:tblPrEx>
        <w:trPr>
          <w:gridBefore w:val="1"/>
          <w:gridAfter w:val="1"/>
          <w:wBefore w:w="4" w:type="dxa"/>
          <w:wAfter w:w="346" w:type="dxa"/>
          <w:trHeight w:val="957"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小额贷款公司业务检查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对小额贷款公司业务和风险情况排查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持有小额贷款公司备案登记证的小额贷款公司</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实地核查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县金融办</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养老服务质量检查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养老机构服务质量的检查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全县已备案养老机构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实地核查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县民政局</w:t>
            </w:r>
          </w:p>
        </w:tc>
      </w:tr>
      <w:tr>
        <w:tblPrEx>
          <w:tblCellMar>
            <w:top w:w="15" w:type="dxa"/>
            <w:left w:w="30" w:type="dxa"/>
            <w:bottom w:w="15" w:type="dxa"/>
            <w:right w:w="30" w:type="dxa"/>
          </w:tblCellMar>
        </w:tblPrEx>
        <w:trPr>
          <w:gridBefore w:val="1"/>
          <w:gridAfter w:val="1"/>
          <w:wBefore w:w="4" w:type="dxa"/>
          <w:wAfter w:w="346" w:type="dxa"/>
          <w:trHeight w:val="576"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居家养老服务中心建设</w:t>
            </w:r>
            <w:r>
              <w:rPr>
                <w:rFonts w:hint="eastAsia" w:ascii="仿宋_GB2312" w:eastAsia="仿宋_GB2312" w:cs="Times New Roman"/>
                <w:kern w:val="0"/>
                <w:sz w:val="22"/>
                <w:szCs w:val="22"/>
                <w:lang w:bidi="ar-SA"/>
              </w:rPr>
              <w:t>\</w:t>
            </w:r>
            <w:r>
              <w:rPr>
                <w:rFonts w:hint="eastAsia" w:ascii="仿宋_GB2312" w:eastAsia="仿宋_GB2312" w:cs="仿宋_GB2312"/>
                <w:kern w:val="0"/>
                <w:sz w:val="22"/>
                <w:szCs w:val="22"/>
                <w:lang w:bidi="ar-SA"/>
              </w:rPr>
              <w:t>运营情况检查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居家养老服务中心建设、运营情况的检查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全县居家养老服务中心</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实地核查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县民政局</w:t>
            </w:r>
          </w:p>
        </w:tc>
      </w:tr>
      <w:tr>
        <w:tblPrEx>
          <w:tblCellMar>
            <w:top w:w="15" w:type="dxa"/>
            <w:left w:w="30" w:type="dxa"/>
            <w:bottom w:w="15" w:type="dxa"/>
            <w:right w:w="30" w:type="dxa"/>
          </w:tblCellMar>
        </w:tblPrEx>
        <w:trPr>
          <w:gridBefore w:val="1"/>
          <w:gridAfter w:val="1"/>
          <w:wBefore w:w="4" w:type="dxa"/>
          <w:wAfter w:w="346" w:type="dxa"/>
          <w:trHeight w:val="531" w:hRule="atLeast"/>
          <w:jc w:val="center"/>
        </w:trPr>
        <w:tc>
          <w:tcPr>
            <w:tcW w:w="2778"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养老机构安全生产检查</w:t>
            </w:r>
          </w:p>
        </w:tc>
        <w:tc>
          <w:tcPr>
            <w:tcW w:w="4268"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养老机构安全生产的检查</w:t>
            </w:r>
          </w:p>
        </w:tc>
        <w:tc>
          <w:tcPr>
            <w:tcW w:w="1996"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全县已备案养老机构</w:t>
            </w:r>
          </w:p>
        </w:tc>
        <w:tc>
          <w:tcPr>
            <w:tcW w:w="2294" w:type="dxa"/>
            <w:gridSpan w:val="3"/>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一般检查事项</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实地核查</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suppressAutoHyphens w:val="0"/>
              <w:autoSpaceDE w:val="0"/>
              <w:autoSpaceDN w:val="0"/>
              <w:adjustRightInd w:val="0"/>
              <w:spacing w:line="240" w:lineRule="exact"/>
              <w:jc w:val="both"/>
              <w:rPr>
                <w:rFonts w:hint="eastAsia" w:ascii="仿宋_GB2312" w:eastAsia="仿宋_GB2312" w:cs="Times New Roman"/>
                <w:kern w:val="0"/>
                <w:sz w:val="22"/>
                <w:szCs w:val="22"/>
                <w:lang w:bidi="ar-SA"/>
              </w:rPr>
            </w:pPr>
            <w:r>
              <w:rPr>
                <w:rFonts w:hint="eastAsia" w:ascii="仿宋_GB2312" w:eastAsia="仿宋_GB2312" w:cs="仿宋_GB2312"/>
                <w:kern w:val="0"/>
                <w:sz w:val="22"/>
                <w:szCs w:val="22"/>
                <w:lang w:bidi="ar-SA"/>
              </w:rPr>
              <w:t>县民政局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GRjNjM4MTBkZWQzN2ViN2I3NDE3M2M3N2QxM2IifQ=="/>
  </w:docVars>
  <w:rsids>
    <w:rsidRoot w:val="11284F3A"/>
    <w:rsid w:val="1128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eastAsia="方正大标宋简体"/>
      <w:sz w:val="44"/>
    </w:rPr>
  </w:style>
  <w:style w:type="paragraph" w:styleId="3">
    <w:name w:val="Body Text First Indent"/>
    <w:basedOn w:val="2"/>
    <w:qFormat/>
    <w:uiPriority w:val="0"/>
    <w:pPr>
      <w:ind w:firstLine="100" w:firstLineChars="100"/>
    </w:pPr>
  </w:style>
  <w:style w:type="paragraph" w:customStyle="1" w:styleId="6">
    <w:name w:val="正文（缩进）"/>
    <w:basedOn w:val="1"/>
    <w:qFormat/>
    <w:uiPriority w:val="0"/>
    <w:pPr>
      <w:spacing w:before="156" w:after="156"/>
    </w:pPr>
    <w:rPr>
      <w:rFonts w:ascii="Calibri" w:hAnsi="Calibri" w:eastAsia="宋体" w:cs="Times New Roman"/>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2024-04-10T03:49:00Z</dcterms:created>
  <dc:creator>无与伦比</dc:creator>
  <cp:lastModifiedBy>无与伦比</cp:lastModifiedBy>
  <dcterms:modified xsi:type="dcterms:W3CDTF">2024-04-10T03:51:03Z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FE04E079BE78410BB22CFAE3CBC4F2D0_11</vt:lpwstr>
  </property>
</Properties>
</file>