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6C445F">
      <w:pPr>
        <w:jc w:val="both"/>
        <w:rPr>
          <w:rFonts w:hint="default" w:ascii="方正小标宋简体" w:hAnsi="方正小标宋简体" w:eastAsia="方正小标宋简体" w:cs="方正小标宋简体"/>
          <w:sz w:val="30"/>
          <w:szCs w:val="30"/>
          <w:lang w:val="en-US" w:eastAsia="zh-CN"/>
        </w:rPr>
      </w:pPr>
      <w:r>
        <w:rPr>
          <w:rFonts w:hint="eastAsia" w:ascii="方正小标宋简体" w:hAnsi="方正小标宋简体" w:eastAsia="方正小标宋简体" w:cs="方正小标宋简体"/>
          <w:sz w:val="30"/>
          <w:szCs w:val="30"/>
          <w:lang w:eastAsia="zh-CN"/>
        </w:rPr>
        <w:t>附件</w:t>
      </w:r>
      <w:r>
        <w:rPr>
          <w:rFonts w:hint="eastAsia" w:ascii="方正小标宋简体" w:hAnsi="方正小标宋简体" w:eastAsia="方正小标宋简体" w:cs="方正小标宋简体"/>
          <w:sz w:val="30"/>
          <w:szCs w:val="30"/>
          <w:lang w:val="en-US" w:eastAsia="zh-CN"/>
        </w:rPr>
        <w:t>3</w:t>
      </w:r>
    </w:p>
    <w:p w14:paraId="21A5DEC1">
      <w:pPr>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202</w:t>
      </w:r>
      <w:r>
        <w:rPr>
          <w:rFonts w:hint="eastAsia" w:ascii="方正小标宋简体" w:hAnsi="方正小标宋简体" w:eastAsia="方正小标宋简体" w:cs="方正小标宋简体"/>
          <w:sz w:val="36"/>
          <w:szCs w:val="36"/>
          <w:lang w:val="en-US" w:eastAsia="zh-CN"/>
        </w:rPr>
        <w:t>4</w:t>
      </w:r>
      <w:r>
        <w:rPr>
          <w:rFonts w:hint="eastAsia" w:ascii="方正小标宋简体" w:hAnsi="方正小标宋简体" w:eastAsia="方正小标宋简体" w:cs="方正小标宋简体"/>
          <w:sz w:val="36"/>
          <w:szCs w:val="36"/>
        </w:rPr>
        <w:t>年</w:t>
      </w:r>
      <w:r>
        <w:rPr>
          <w:rFonts w:hint="eastAsia" w:ascii="方正小标宋简体" w:hAnsi="方正小标宋简体" w:eastAsia="方正小标宋简体" w:cs="方正小标宋简体"/>
          <w:sz w:val="36"/>
          <w:szCs w:val="36"/>
          <w:lang w:val="en-US" w:eastAsia="zh-CN"/>
        </w:rPr>
        <w:t>江华瑶族自治</w:t>
      </w:r>
      <w:r>
        <w:rPr>
          <w:rFonts w:hint="eastAsia" w:ascii="方正小标宋简体" w:hAnsi="方正小标宋简体" w:eastAsia="方正小标宋简体" w:cs="方正小标宋简体"/>
          <w:sz w:val="36"/>
          <w:szCs w:val="36"/>
        </w:rPr>
        <w:t>县</w:t>
      </w:r>
      <w:r>
        <w:rPr>
          <w:rFonts w:hint="eastAsia" w:ascii="方正小标宋简体" w:hAnsi="方正小标宋简体" w:eastAsia="方正小标宋简体" w:cs="方正小标宋简体"/>
          <w:sz w:val="36"/>
          <w:szCs w:val="36"/>
          <w:lang w:val="en-US" w:eastAsia="zh-CN"/>
        </w:rPr>
        <w:t>大锡乡卫生院</w:t>
      </w:r>
      <w:r>
        <w:rPr>
          <w:rFonts w:hint="eastAsia" w:ascii="方正小标宋简体" w:hAnsi="方正小标宋简体" w:eastAsia="方正小标宋简体" w:cs="方正小标宋简体"/>
          <w:sz w:val="36"/>
          <w:szCs w:val="36"/>
        </w:rPr>
        <w:t>项目支出绩效运行监控报告</w:t>
      </w:r>
    </w:p>
    <w:p w14:paraId="5626EA13">
      <w:pPr>
        <w:ind w:firstLine="640" w:firstLineChars="200"/>
        <w:rPr>
          <w:rFonts w:hint="eastAsia"/>
          <w:sz w:val="32"/>
          <w:szCs w:val="32"/>
        </w:rPr>
      </w:pPr>
    </w:p>
    <w:p w14:paraId="15430A7F">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lang w:val="en-US" w:eastAsia="zh-CN"/>
        </w:rPr>
        <w:t>江华瑶族自治</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财政</w:t>
      </w:r>
      <w:r>
        <w:rPr>
          <w:rFonts w:hint="eastAsia" w:ascii="仿宋_GB2312" w:hAnsi="仿宋_GB2312" w:eastAsia="仿宋_GB2312" w:cs="仿宋_GB2312"/>
          <w:sz w:val="32"/>
          <w:szCs w:val="32"/>
          <w:lang w:eastAsia="zh-CN"/>
        </w:rPr>
        <w:t>院</w:t>
      </w:r>
      <w:r>
        <w:rPr>
          <w:rFonts w:hint="eastAsia" w:ascii="仿宋_GB2312" w:hAnsi="仿宋_GB2312" w:eastAsia="仿宋_GB2312" w:cs="仿宋_GB2312"/>
          <w:sz w:val="32"/>
          <w:szCs w:val="32"/>
        </w:rPr>
        <w:t>《关于开展202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年度预算支出绩效运行监控工作的通知》精神和“谁支出谁负责”的原则，我</w:t>
      </w:r>
      <w:r>
        <w:rPr>
          <w:rFonts w:hint="eastAsia" w:ascii="仿宋_GB2312" w:hAnsi="仿宋_GB2312" w:eastAsia="仿宋_GB2312" w:cs="仿宋_GB2312"/>
          <w:sz w:val="32"/>
          <w:szCs w:val="32"/>
          <w:lang w:val="en-US" w:eastAsia="zh-CN"/>
        </w:rPr>
        <w:t>院</w:t>
      </w:r>
      <w:r>
        <w:rPr>
          <w:rFonts w:hint="eastAsia" w:ascii="仿宋_GB2312" w:hAnsi="仿宋_GB2312" w:eastAsia="仿宋_GB2312" w:cs="仿宋_GB2312"/>
          <w:sz w:val="32"/>
          <w:szCs w:val="32"/>
        </w:rPr>
        <w:t>及时进行布置，并组织我</w:t>
      </w:r>
      <w:r>
        <w:rPr>
          <w:rFonts w:hint="eastAsia" w:ascii="仿宋_GB2312" w:hAnsi="仿宋_GB2312" w:eastAsia="仿宋_GB2312" w:cs="仿宋_GB2312"/>
          <w:sz w:val="32"/>
          <w:szCs w:val="32"/>
          <w:lang w:val="en-US" w:eastAsia="zh-CN"/>
        </w:rPr>
        <w:t>院</w:t>
      </w:r>
      <w:r>
        <w:rPr>
          <w:rFonts w:hint="eastAsia" w:ascii="仿宋_GB2312" w:hAnsi="仿宋_GB2312" w:eastAsia="仿宋_GB2312" w:cs="仿宋_GB2312"/>
          <w:sz w:val="32"/>
          <w:szCs w:val="32"/>
        </w:rPr>
        <w:t>财务、有关业务股室人员对我</w:t>
      </w:r>
      <w:r>
        <w:rPr>
          <w:rFonts w:hint="eastAsia" w:ascii="仿宋_GB2312" w:hAnsi="仿宋_GB2312" w:eastAsia="仿宋_GB2312" w:cs="仿宋_GB2312"/>
          <w:sz w:val="32"/>
          <w:szCs w:val="32"/>
          <w:lang w:val="en-US" w:eastAsia="zh-CN"/>
        </w:rPr>
        <w:t>院</w:t>
      </w:r>
      <w:r>
        <w:rPr>
          <w:rFonts w:hint="eastAsia" w:ascii="仿宋_GB2312" w:hAnsi="仿宋_GB2312" w:eastAsia="仿宋_GB2312" w:cs="仿宋_GB2312"/>
          <w:sz w:val="32"/>
          <w:szCs w:val="32"/>
        </w:rPr>
        <w:t>专项资金的预算执行进度和绩效目标实现进度开展监督和控制，现将运行监控情况报告如下：</w:t>
      </w:r>
    </w:p>
    <w:p w14:paraId="007B4859">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一、项目支出基本情况</w:t>
      </w:r>
    </w:p>
    <w:p w14:paraId="7E55C9F9">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大锡乡卫生院</w:t>
      </w:r>
      <w:r>
        <w:rPr>
          <w:rFonts w:hint="eastAsia" w:ascii="仿宋_GB2312" w:hAnsi="仿宋_GB2312" w:eastAsia="仿宋_GB2312" w:cs="仿宋_GB2312"/>
          <w:sz w:val="32"/>
          <w:szCs w:val="32"/>
        </w:rPr>
        <w:t>符合项目支出绩效目标执行监控范围的有</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w:t>
      </w:r>
      <w:r>
        <w:rPr>
          <w:rFonts w:hint="eastAsia" w:ascii="仿宋_GB2312" w:hAnsi="仿宋_GB2312" w:eastAsia="仿宋_GB2312" w:cs="仿宋_GB2312"/>
          <w:sz w:val="32"/>
          <w:szCs w:val="32"/>
          <w:lang w:val="en-US" w:eastAsia="zh-CN"/>
        </w:rPr>
        <w:t>2024年度基本公共卫生服务</w:t>
      </w:r>
      <w:r>
        <w:rPr>
          <w:rFonts w:hint="eastAsia" w:ascii="仿宋_GB2312" w:hAnsi="仿宋_GB2312" w:eastAsia="仿宋_GB2312" w:cs="仿宋_GB2312"/>
          <w:sz w:val="32"/>
          <w:szCs w:val="32"/>
        </w:rPr>
        <w:t>项目资金均及时到位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基本公卫服务经费</w:t>
      </w:r>
      <w:r>
        <w:rPr>
          <w:rFonts w:hint="eastAsia" w:ascii="仿宋_GB2312" w:hAnsi="仿宋_GB2312" w:eastAsia="仿宋_GB2312" w:cs="仿宋_GB2312"/>
          <w:sz w:val="32"/>
          <w:szCs w:val="32"/>
          <w:lang w:val="en-US" w:eastAsia="zh-CN"/>
        </w:rPr>
        <w:t>45.87</w:t>
      </w:r>
      <w:r>
        <w:rPr>
          <w:rFonts w:hint="eastAsia" w:ascii="仿宋_GB2312" w:hAnsi="仿宋_GB2312" w:eastAsia="仿宋_GB2312" w:cs="仿宋_GB2312"/>
          <w:sz w:val="32"/>
          <w:szCs w:val="32"/>
        </w:rPr>
        <w:t>万元，其年度绩效目标是：</w:t>
      </w:r>
    </w:p>
    <w:p w14:paraId="34E42F65">
      <w:pPr>
        <w:numPr>
          <w:ilvl w:val="0"/>
          <w:numId w:val="1"/>
        </w:num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基本公共卫生</w:t>
      </w:r>
      <w:r>
        <w:rPr>
          <w:rFonts w:hint="eastAsia" w:ascii="仿宋_GB2312" w:hAnsi="仿宋_GB2312" w:eastAsia="仿宋_GB2312" w:cs="仿宋_GB2312"/>
          <w:sz w:val="32"/>
          <w:szCs w:val="32"/>
        </w:rPr>
        <w:t>经费：随着人们对健康需求的不断提高，公共卫生服务在保障人民群众身体健康方面发挥着越来越重要的作用。本卫生院积极承担公共卫生服务项目，致力于为辖区居民提供优质的基本公共卫生服务。</w:t>
      </w:r>
    </w:p>
    <w:p w14:paraId="40542D30">
      <w:pPr>
        <w:numPr>
          <w:ilvl w:val="0"/>
          <w:numId w:val="1"/>
        </w:numPr>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通过实施公共卫生服务项目，提高居民健康意识和健康水平，预防和控制传染病、慢性病等疾病的发生和传播。具体目标包括建立居民健康档案、开展健康教育、实施预防接种、进行妇幼保健、管理老年人健康等。</w:t>
      </w:r>
    </w:p>
    <w:p w14:paraId="12E9C51E">
      <w:pPr>
        <w:numPr>
          <w:ilvl w:val="0"/>
          <w:numId w:val="0"/>
        </w:numPr>
        <w:rPr>
          <w:rFonts w:hint="eastAsia" w:ascii="仿宋_GB2312" w:hAnsi="仿宋_GB2312" w:eastAsia="仿宋_GB2312" w:cs="仿宋_GB2312"/>
          <w:sz w:val="32"/>
          <w:szCs w:val="32"/>
        </w:rPr>
      </w:pPr>
    </w:p>
    <w:p w14:paraId="31E10387">
      <w:pPr>
        <w:rPr>
          <w:rFonts w:hint="eastAsia" w:ascii="仿宋_GB2312" w:hAnsi="仿宋_GB2312" w:eastAsia="仿宋_GB2312" w:cs="仿宋_GB2312"/>
          <w:sz w:val="32"/>
          <w:szCs w:val="32"/>
        </w:rPr>
      </w:pPr>
    </w:p>
    <w:p w14:paraId="090BA80F">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二、绩效运行监控工作开展情况</w:t>
      </w:r>
    </w:p>
    <w:p w14:paraId="07623373">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财务股明确绩效运行监控任务分工、工作步骤、审核重点及工作要求，协调组织相关业务股室对各自承担的</w:t>
      </w:r>
      <w:r>
        <w:rPr>
          <w:rFonts w:hint="eastAsia" w:ascii="仿宋_GB2312" w:hAnsi="仿宋_GB2312" w:eastAsia="仿宋_GB2312" w:cs="仿宋_GB2312"/>
          <w:sz w:val="32"/>
          <w:szCs w:val="32"/>
          <w:lang w:val="en-US" w:eastAsia="zh-CN"/>
        </w:rPr>
        <w:t>基本公卫</w:t>
      </w:r>
      <w:r>
        <w:rPr>
          <w:rFonts w:hint="eastAsia" w:ascii="仿宋_GB2312" w:hAnsi="仿宋_GB2312" w:eastAsia="仿宋_GB2312" w:cs="仿宋_GB2312"/>
          <w:sz w:val="32"/>
          <w:szCs w:val="32"/>
        </w:rPr>
        <w:t>项目支出开展预算绩效运行监控工作，按照“谁支出，谁负责”的原则，对预算资金绩效目标实现程度、项目实施进度、资金支出进度等进行阶段性跟踪管理和监督检查，在收集产出指标的执行值、效益指标和满意度指标的实现程度、预算执行单位实际支出情况等信息的基础上，分析填报《项目支出绩效目标执行监控表》，提交绩效运行报告。</w:t>
      </w:r>
    </w:p>
    <w:p w14:paraId="2E4971E2">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三、绩效运行监控情况</w:t>
      </w:r>
    </w:p>
    <w:p w14:paraId="3636F12B">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（一）项目支出预算执行情况</w:t>
      </w:r>
    </w:p>
    <w:p w14:paraId="3242543D">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按照年初预算绩效目标设定，截止</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月3</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个项目资金支出</w:t>
      </w:r>
      <w:r>
        <w:rPr>
          <w:rFonts w:hint="eastAsia" w:ascii="仿宋_GB2312" w:hAnsi="仿宋_GB2312" w:eastAsia="仿宋_GB2312" w:cs="仿宋_GB2312"/>
          <w:sz w:val="32"/>
          <w:szCs w:val="32"/>
          <w:lang w:val="en-US" w:eastAsia="zh-CN"/>
        </w:rPr>
        <w:t>45.87</w:t>
      </w:r>
      <w:r>
        <w:rPr>
          <w:rFonts w:hint="eastAsia" w:ascii="仿宋_GB2312" w:hAnsi="仿宋_GB2312" w:eastAsia="仿宋_GB2312" w:cs="仿宋_GB2312"/>
          <w:sz w:val="32"/>
          <w:szCs w:val="32"/>
        </w:rPr>
        <w:t>万元，资金支出进度</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p>
    <w:p w14:paraId="32BE60FF">
      <w:pPr>
        <w:numPr>
          <w:ilvl w:val="0"/>
          <w:numId w:val="2"/>
        </w:numPr>
        <w:ind w:firstLine="320" w:firstLineChars="1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项目资金主要用于人员经费、设备购置、药品耗材采购、宣传培训等方面。</w:t>
      </w:r>
    </w:p>
    <w:p w14:paraId="42155DA3">
      <w:pPr>
        <w:numPr>
          <w:ilvl w:val="0"/>
          <w:numId w:val="2"/>
        </w:numPr>
        <w:ind w:firstLine="320" w:firstLineChars="1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资金使用合理、规范，未出现挪用、挤占等情况</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项目资金已按照预算安排及时拨付到位</w:t>
      </w:r>
      <w:r>
        <w:rPr>
          <w:rFonts w:hint="eastAsia" w:ascii="仿宋_GB2312" w:hAnsi="仿宋_GB2312" w:eastAsia="仿宋_GB2312" w:cs="仿宋_GB2312"/>
          <w:sz w:val="32"/>
          <w:szCs w:val="32"/>
          <w:lang w:eastAsia="zh-CN"/>
        </w:rPr>
        <w:t>。</w:t>
      </w:r>
    </w:p>
    <w:p w14:paraId="02EEB803">
      <w:pPr>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（二）项目支出绩效目标完成情况</w:t>
      </w:r>
    </w:p>
    <w:p w14:paraId="149046C0">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基本公共卫生</w:t>
      </w:r>
      <w:r>
        <w:rPr>
          <w:rFonts w:hint="eastAsia" w:ascii="仿宋_GB2312" w:hAnsi="仿宋_GB2312" w:eastAsia="仿宋_GB2312" w:cs="仿宋_GB2312"/>
          <w:sz w:val="32"/>
          <w:szCs w:val="32"/>
        </w:rPr>
        <w:t>经费项目：按照设定目标，已举办</w:t>
      </w:r>
      <w:r>
        <w:rPr>
          <w:rFonts w:hint="eastAsia" w:ascii="仿宋_GB2312" w:hAnsi="仿宋_GB2312" w:eastAsia="仿宋_GB2312" w:cs="仿宋_GB2312"/>
          <w:sz w:val="32"/>
          <w:szCs w:val="32"/>
          <w:lang w:val="en-US" w:eastAsia="zh-CN"/>
        </w:rPr>
        <w:t>卫生健康</w:t>
      </w:r>
      <w:r>
        <w:rPr>
          <w:rFonts w:hint="eastAsia" w:ascii="仿宋_GB2312" w:hAnsi="仿宋_GB2312" w:eastAsia="仿宋_GB2312" w:cs="仿宋_GB2312"/>
          <w:sz w:val="32"/>
          <w:szCs w:val="32"/>
        </w:rPr>
        <w:t>宣传活动</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次，</w:t>
      </w:r>
      <w:r>
        <w:rPr>
          <w:rFonts w:hint="eastAsia" w:ascii="仿宋_GB2312" w:hAnsi="仿宋_GB2312" w:eastAsia="仿宋_GB2312" w:cs="仿宋_GB2312"/>
          <w:sz w:val="32"/>
          <w:szCs w:val="32"/>
          <w:lang w:val="en-US" w:eastAsia="zh-CN"/>
        </w:rPr>
        <w:t>健康督查12</w:t>
      </w:r>
      <w:r>
        <w:rPr>
          <w:rFonts w:hint="eastAsia" w:ascii="仿宋_GB2312" w:hAnsi="仿宋_GB2312" w:eastAsia="仿宋_GB2312" w:cs="仿宋_GB2312"/>
          <w:sz w:val="32"/>
          <w:szCs w:val="32"/>
        </w:rPr>
        <w:t>次，</w:t>
      </w:r>
      <w:r>
        <w:rPr>
          <w:rFonts w:hint="eastAsia" w:ascii="仿宋_GB2312" w:hAnsi="仿宋_GB2312" w:eastAsia="仿宋_GB2312" w:cs="仿宋_GB2312"/>
          <w:sz w:val="32"/>
          <w:szCs w:val="32"/>
          <w:lang w:val="en-US" w:eastAsia="zh-CN"/>
        </w:rPr>
        <w:t>人员健康管理率95%</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疫苗接种率95%，</w:t>
      </w:r>
      <w:r>
        <w:rPr>
          <w:rFonts w:hint="eastAsia" w:ascii="仿宋_GB2312" w:hAnsi="仿宋_GB2312" w:eastAsia="仿宋_GB2312" w:cs="仿宋_GB2312"/>
          <w:sz w:val="32"/>
          <w:szCs w:val="32"/>
        </w:rPr>
        <w:t>各村卫生室公卫经费已拨付至第</w:t>
      </w:r>
      <w:r>
        <w:rPr>
          <w:rFonts w:hint="eastAsia" w:ascii="仿宋_GB2312" w:hAnsi="仿宋_GB2312" w:eastAsia="仿宋_GB2312" w:cs="仿宋_GB2312"/>
          <w:sz w:val="32"/>
          <w:szCs w:val="32"/>
          <w:lang w:val="en-US" w:eastAsia="zh-CN"/>
        </w:rPr>
        <w:t>四</w:t>
      </w:r>
      <w:r>
        <w:rPr>
          <w:rFonts w:hint="eastAsia" w:ascii="仿宋_GB2312" w:hAnsi="仿宋_GB2312" w:eastAsia="仿宋_GB2312" w:cs="仿宋_GB2312"/>
          <w:sz w:val="32"/>
          <w:szCs w:val="32"/>
        </w:rPr>
        <w:t>季度，大大改善了我乡居民的健康水平，提高了我乡居民的幸福感，不断提升全乡人民的健康意识。</w:t>
      </w:r>
    </w:p>
    <w:p w14:paraId="4D147CCA">
      <w:pPr>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四、存在问题及其原因</w:t>
      </w:r>
    </w:p>
    <w:p w14:paraId="33D1011B">
      <w:pPr>
        <w:ind w:firstLine="960" w:firstLineChars="3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截至</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月底，部分服务项目的工作流程不够优化，服务质量和效率有待提高。项目资金使用效益有待进一步提高。</w:t>
      </w:r>
    </w:p>
    <w:p w14:paraId="7D8F446E">
      <w:pP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五、有关建议及工作措施</w:t>
      </w:r>
    </w:p>
    <w:p w14:paraId="07A49AA3">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（一）加强健康教育宣传，提高居民健康意识和对公共卫生服务的参与度。</w:t>
      </w:r>
    </w:p>
    <w:p w14:paraId="27E080F3">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rPr>
        <w:t>）加强项目资金管理，提高资金使用效益，确保项目资金安全、合理、有效使用。</w:t>
      </w:r>
    </w:p>
    <w:p w14:paraId="448E887C">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14:paraId="0DBBC3C1">
      <w:pPr>
        <w:rPr>
          <w:rFonts w:hint="eastAsia" w:ascii="仿宋_GB2312" w:hAnsi="仿宋_GB2312" w:eastAsia="仿宋_GB2312" w:cs="仿宋_GB2312"/>
          <w:sz w:val="32"/>
          <w:szCs w:val="32"/>
        </w:rPr>
      </w:pPr>
    </w:p>
    <w:p w14:paraId="7B70627C">
      <w:pPr>
        <w:rPr>
          <w:rFonts w:hint="default"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 xml:space="preserve">                         江华瑶族自治县大锡乡卫生院</w:t>
      </w:r>
    </w:p>
    <w:p w14:paraId="16115338">
      <w:pPr>
        <w:rPr>
          <w:rFonts w:hint="eastAsia" w:ascii="仿宋_GB2312" w:hAnsi="仿宋_GB2312" w:eastAsia="仿宋_GB2312" w:cs="仿宋_GB2312"/>
          <w:sz w:val="32"/>
          <w:szCs w:val="32"/>
        </w:rPr>
      </w:pPr>
    </w:p>
    <w:p w14:paraId="3A8AE909">
      <w:pPr>
        <w:ind w:firstLine="5440" w:firstLineChars="17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16</w:t>
      </w:r>
      <w:bookmarkStart w:id="0" w:name="_GoBack"/>
      <w:bookmarkEnd w:id="0"/>
      <w:r>
        <w:rPr>
          <w:rFonts w:hint="eastAsia" w:ascii="仿宋_GB2312" w:hAnsi="仿宋_GB2312" w:eastAsia="仿宋_GB2312" w:cs="仿宋_GB2312"/>
          <w:sz w:val="32"/>
          <w:szCs w:val="32"/>
        </w:rPr>
        <w:t>日</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宋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6656E">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034F76">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0034F76">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FC12C">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A726F1"/>
    <w:multiLevelType w:val="singleLevel"/>
    <w:tmpl w:val="9FA726F1"/>
    <w:lvl w:ilvl="0" w:tentative="0">
      <w:start w:val="1"/>
      <w:numFmt w:val="chineseCounting"/>
      <w:suff w:val="nothing"/>
      <w:lvlText w:val="（%1）"/>
      <w:lvlJc w:val="left"/>
      <w:rPr>
        <w:rFonts w:hint="eastAsia"/>
      </w:rPr>
    </w:lvl>
  </w:abstractNum>
  <w:abstractNum w:abstractNumId="1">
    <w:nsid w:val="EB83A255"/>
    <w:multiLevelType w:val="singleLevel"/>
    <w:tmpl w:val="EB83A255"/>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g0N2IzY2U1MDc5Mjk3ZjAzNjAyNTkzZjZlYzMwMWEifQ=="/>
  </w:docVars>
  <w:rsids>
    <w:rsidRoot w:val="00000000"/>
    <w:rsid w:val="040C3F8D"/>
    <w:rsid w:val="0BAB0F46"/>
    <w:rsid w:val="0C895D43"/>
    <w:rsid w:val="2D4F4C51"/>
    <w:rsid w:val="2D664F3A"/>
    <w:rsid w:val="2F5E78CC"/>
    <w:rsid w:val="31280191"/>
    <w:rsid w:val="5AA65364"/>
    <w:rsid w:val="75284D3A"/>
    <w:rsid w:val="75BB2563"/>
    <w:rsid w:val="7CEC7DA7"/>
    <w:rsid w:val="F1FF69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1064</Words>
  <Characters>1098</Characters>
  <Lines>0</Lines>
  <Paragraphs>0</Paragraphs>
  <TotalTime>5</TotalTime>
  <ScaleCrop>false</ScaleCrop>
  <LinksUpToDate>false</LinksUpToDate>
  <CharactersWithSpaces>1125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2024-09-09T16:19:00Z</dcterms:created>
  <dc:creator>Administrator</dc:creator>
  <cp:lastModifiedBy>幸福江君</cp:lastModifiedBy>
  <cp:lastPrinted>2024-10-24T02:16:00Z</cp:lastPrinted>
  <dcterms:modified xsi:type="dcterms:W3CDTF">2025-04-16T08:50:47Z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F08A2F4CD68A4E199948BA6B9A111B29_13</vt:lpwstr>
  </property>
  <property fmtid="{D5CDD505-2E9C-101B-9397-08002B2CF9AE}" pid="4" name="KSOTemplateDocerSaveRecord">
    <vt:lpwstr>eyJoZGlkIjoiNDIxYTJkNDNiZTdlZGFiNDVkYTY4Y2JjZjU4NGZmNTUiLCJ1c2VySWQiOiI0MzczODUwMTIifQ==</vt:lpwstr>
  </property>
</Properties>
</file>