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C684F" w14:textId="5F6F88CA" w:rsidR="004B1E17" w:rsidRDefault="004B1E17" w:rsidP="004B1E17">
      <w:pPr>
        <w:widowControl/>
        <w:tabs>
          <w:tab w:val="clear" w:pos="1560"/>
          <w:tab w:val="left" w:pos="630"/>
        </w:tabs>
        <w:spacing w:line="560" w:lineRule="exact"/>
        <w:ind w:firstLineChars="0" w:firstLine="0"/>
        <w:jc w:val="center"/>
        <w:rPr>
          <w:rFonts w:ascii="方正楷体_GB2312" w:eastAsia="方正楷体_GB2312" w:hAnsi="方正楷体_GB2312" w:cs="方正楷体_GB2312" w:hint="eastAsia"/>
          <w:sz w:val="44"/>
          <w:szCs w:val="44"/>
        </w:rPr>
      </w:pPr>
      <w:r>
        <w:rPr>
          <w:rFonts w:ascii="方正楷体_GB2312" w:eastAsia="方正楷体_GB2312" w:hAnsi="方正楷体_GB2312" w:cs="方正楷体_GB2312" w:hint="eastAsia"/>
          <w:sz w:val="44"/>
          <w:szCs w:val="44"/>
        </w:rPr>
        <w:t>江华瑶族自治县</w:t>
      </w:r>
      <w:proofErr w:type="gramStart"/>
      <w:r>
        <w:rPr>
          <w:rFonts w:ascii="方正楷体_GB2312" w:eastAsia="方正楷体_GB2312" w:hAnsi="方正楷体_GB2312" w:cs="方正楷体_GB2312" w:hint="eastAsia"/>
          <w:sz w:val="44"/>
          <w:szCs w:val="44"/>
        </w:rPr>
        <w:t>2024年度</w:t>
      </w:r>
      <w:r>
        <w:rPr>
          <w:rFonts w:ascii="方正楷体_GB2312" w:eastAsia="方正楷体_GB2312" w:hAnsi="方正楷体_GB2312" w:cs="方正楷体_GB2312" w:hint="eastAsia"/>
          <w:sz w:val="44"/>
          <w:szCs w:val="44"/>
        </w:rPr>
        <w:t>茶</w:t>
      </w:r>
      <w:r>
        <w:rPr>
          <w:rFonts w:ascii="方正楷体_GB2312" w:eastAsia="方正楷体_GB2312" w:hAnsi="方正楷体_GB2312" w:cs="方正楷体_GB2312" w:hint="eastAsia"/>
          <w:sz w:val="44"/>
          <w:szCs w:val="44"/>
        </w:rPr>
        <w:t>博会</w:t>
      </w:r>
      <w:proofErr w:type="gramEnd"/>
      <w:r>
        <w:rPr>
          <w:rFonts w:ascii="方正楷体_GB2312" w:eastAsia="方正楷体_GB2312" w:hAnsi="方正楷体_GB2312" w:cs="方正楷体_GB2312" w:hint="eastAsia"/>
          <w:sz w:val="44"/>
          <w:szCs w:val="44"/>
        </w:rPr>
        <w:t>专项资金绩效自评报告</w:t>
      </w:r>
    </w:p>
    <w:p w14:paraId="6CDA8E57" w14:textId="77777777" w:rsidR="004B1E17" w:rsidRDefault="004B1E17" w:rsidP="004B1E17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Times New Roman" w:eastAsia="黑体" w:hAnsi="Times New Roman"/>
        </w:rPr>
      </w:pPr>
      <w:r>
        <w:rPr>
          <w:rFonts w:ascii="Times New Roman" w:eastAsia="黑体" w:hAnsi="Times New Roman" w:hint="eastAsia"/>
        </w:rPr>
        <w:t>自评工作开展情况</w:t>
      </w:r>
    </w:p>
    <w:p w14:paraId="1793922C" w14:textId="534A33C3" w:rsidR="004B1E17" w:rsidRPr="004B1E17" w:rsidRDefault="004B1E17" w:rsidP="004B1E17">
      <w:pPr>
        <w:widowControl/>
        <w:tabs>
          <w:tab w:val="clear" w:pos="1560"/>
          <w:tab w:val="left" w:pos="630"/>
        </w:tabs>
        <w:spacing w:line="560" w:lineRule="exact"/>
        <w:jc w:val="left"/>
        <w:rPr>
          <w:rFonts w:ascii="仿宋_GB2312" w:eastAsia="仿宋_GB2312" w:hAnsi="仿宋_GB2312" w:cs="仿宋_GB2312" w:hint="eastAsia"/>
        </w:rPr>
      </w:pPr>
      <w:r w:rsidRPr="004B1E17">
        <w:rPr>
          <w:rFonts w:ascii="仿宋_GB2312" w:eastAsia="仿宋_GB2312" w:hAnsi="仿宋_GB2312" w:cs="仿宋_GB2312" w:hint="eastAsia"/>
        </w:rPr>
        <w:t>我单位于4月8日—4月</w:t>
      </w:r>
      <w:r>
        <w:rPr>
          <w:rFonts w:ascii="仿宋_GB2312" w:eastAsia="仿宋_GB2312" w:hAnsi="仿宋_GB2312" w:cs="仿宋_GB2312" w:hint="eastAsia"/>
        </w:rPr>
        <w:t>20</w:t>
      </w:r>
      <w:r w:rsidRPr="004B1E17">
        <w:rPr>
          <w:rFonts w:ascii="仿宋_GB2312" w:eastAsia="仿宋_GB2312" w:hAnsi="仿宋_GB2312" w:cs="仿宋_GB2312" w:hint="eastAsia"/>
        </w:rPr>
        <w:t>日对我县</w:t>
      </w:r>
      <w:proofErr w:type="gramStart"/>
      <w:r w:rsidRPr="004B1E17">
        <w:rPr>
          <w:rFonts w:ascii="仿宋_GB2312" w:eastAsia="仿宋_GB2312" w:hAnsi="仿宋_GB2312" w:cs="仿宋_GB2312" w:hint="eastAsia"/>
        </w:rPr>
        <w:t>2024年度</w:t>
      </w:r>
      <w:r>
        <w:rPr>
          <w:rFonts w:ascii="仿宋_GB2312" w:eastAsia="仿宋_GB2312" w:hAnsi="仿宋_GB2312" w:cs="仿宋_GB2312" w:hint="eastAsia"/>
        </w:rPr>
        <w:t>茶</w:t>
      </w:r>
      <w:r w:rsidRPr="004B1E17">
        <w:rPr>
          <w:rFonts w:ascii="仿宋_GB2312" w:eastAsia="仿宋_GB2312" w:hAnsi="仿宋_GB2312" w:cs="仿宋_GB2312" w:hint="eastAsia"/>
        </w:rPr>
        <w:t>博会</w:t>
      </w:r>
      <w:proofErr w:type="gramEnd"/>
      <w:r w:rsidRPr="004B1E17">
        <w:rPr>
          <w:rFonts w:ascii="仿宋_GB2312" w:eastAsia="仿宋_GB2312" w:hAnsi="仿宋_GB2312" w:cs="仿宋_GB2312" w:hint="eastAsia"/>
        </w:rPr>
        <w:t>专项资金进行绩效自评，形成自评报告。</w:t>
      </w:r>
    </w:p>
    <w:p w14:paraId="135B717D" w14:textId="77777777" w:rsidR="004B1E17" w:rsidRDefault="004B1E17" w:rsidP="004B1E17">
      <w:pPr>
        <w:pStyle w:val="21"/>
        <w:ind w:leftChars="0" w:left="0" w:firstLine="640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二、</w:t>
      </w:r>
      <w:r>
        <w:rPr>
          <w:rFonts w:ascii="Times New Roman" w:eastAsia="黑体" w:hAnsi="Times New Roman" w:hint="eastAsia"/>
        </w:rPr>
        <w:t>专项</w:t>
      </w:r>
      <w:r>
        <w:rPr>
          <w:rFonts w:ascii="Times New Roman" w:eastAsia="黑体" w:hAnsi="Times New Roman"/>
        </w:rPr>
        <w:t>资金</w:t>
      </w:r>
      <w:r>
        <w:rPr>
          <w:rFonts w:ascii="Times New Roman" w:eastAsia="黑体" w:hAnsi="Times New Roman" w:hint="eastAsia"/>
        </w:rPr>
        <w:t>基本情况。</w:t>
      </w:r>
    </w:p>
    <w:p w14:paraId="361D712C" w14:textId="13942C80" w:rsidR="004B1E17" w:rsidRDefault="004B1E17" w:rsidP="004B1E17">
      <w:pPr>
        <w:spacing w:line="600" w:lineRule="exact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2024年从县级审批拨付专项资金中，安排10万元用于</w:t>
      </w:r>
      <w:proofErr w:type="gramStart"/>
      <w:r>
        <w:rPr>
          <w:rFonts w:ascii="仿宋_GB2312" w:eastAsia="仿宋_GB2312" w:hAnsi="仿宋_GB2312" w:cs="仿宋_GB2312" w:hint="eastAsia"/>
        </w:rPr>
        <w:t>参加</w:t>
      </w:r>
      <w:r>
        <w:rPr>
          <w:rFonts w:ascii="仿宋_GB2312" w:eastAsia="仿宋_GB2312" w:hAnsi="仿宋_GB2312" w:cs="仿宋_GB2312" w:hint="eastAsia"/>
        </w:rPr>
        <w:t>茶</w:t>
      </w:r>
      <w:r>
        <w:rPr>
          <w:rFonts w:ascii="仿宋_GB2312" w:eastAsia="仿宋_GB2312" w:hAnsi="仿宋_GB2312" w:cs="仿宋_GB2312" w:hint="eastAsia"/>
        </w:rPr>
        <w:t>博会</w:t>
      </w:r>
      <w:proofErr w:type="gramEnd"/>
      <w:r>
        <w:rPr>
          <w:rFonts w:ascii="仿宋_GB2312" w:eastAsia="仿宋_GB2312" w:hAnsi="仿宋_GB2312" w:cs="仿宋_GB2312" w:hint="eastAsia"/>
        </w:rPr>
        <w:t>工作经费。我局于2024年</w:t>
      </w:r>
      <w:r w:rsidR="006E6A31">
        <w:rPr>
          <w:rFonts w:ascii="仿宋_GB2312" w:eastAsia="仿宋_GB2312" w:hAnsi="仿宋_GB2312" w:cs="仿宋_GB2312" w:hint="eastAsia"/>
        </w:rPr>
        <w:t>9</w:t>
      </w:r>
      <w:r>
        <w:rPr>
          <w:rFonts w:ascii="仿宋_GB2312" w:eastAsia="仿宋_GB2312" w:hAnsi="仿宋_GB2312" w:cs="仿宋_GB2312" w:hint="eastAsia"/>
        </w:rPr>
        <w:t>月</w:t>
      </w:r>
      <w:r w:rsidR="006E6A31">
        <w:rPr>
          <w:rFonts w:ascii="仿宋_GB2312" w:eastAsia="仿宋_GB2312" w:hAnsi="仿宋_GB2312" w:cs="仿宋_GB2312" w:hint="eastAsia"/>
        </w:rPr>
        <w:t>5</w:t>
      </w:r>
      <w:r>
        <w:rPr>
          <w:rFonts w:ascii="仿宋_GB2312" w:eastAsia="仿宋_GB2312" w:hAnsi="仿宋_GB2312" w:cs="仿宋_GB2312" w:hint="eastAsia"/>
        </w:rPr>
        <w:t>日—</w:t>
      </w:r>
      <w:r w:rsidR="006E6A31">
        <w:rPr>
          <w:rFonts w:ascii="仿宋_GB2312" w:eastAsia="仿宋_GB2312" w:hAnsi="仿宋_GB2312" w:cs="仿宋_GB2312" w:hint="eastAsia"/>
        </w:rPr>
        <w:t>9</w:t>
      </w:r>
      <w:r>
        <w:rPr>
          <w:rFonts w:ascii="仿宋_GB2312" w:eastAsia="仿宋_GB2312" w:hAnsi="仿宋_GB2312" w:cs="仿宋_GB2312" w:hint="eastAsia"/>
        </w:rPr>
        <w:t>日组织</w:t>
      </w:r>
      <w:proofErr w:type="gramStart"/>
      <w:r w:rsidR="006E6A31">
        <w:rPr>
          <w:rFonts w:ascii="仿宋_GB2312" w:eastAsia="仿宋_GB2312" w:hAnsi="仿宋_GB2312" w:cs="仿宋_GB2312" w:hint="eastAsia"/>
        </w:rPr>
        <w:t>7家茶</w:t>
      </w:r>
      <w:r>
        <w:rPr>
          <w:rFonts w:ascii="仿宋_GB2312" w:eastAsia="仿宋_GB2312" w:hAnsi="仿宋_GB2312" w:cs="仿宋_GB2312" w:hint="eastAsia"/>
        </w:rPr>
        <w:t>企组团</w:t>
      </w:r>
      <w:proofErr w:type="gramEnd"/>
      <w:r>
        <w:rPr>
          <w:rFonts w:ascii="仿宋_GB2312" w:eastAsia="仿宋_GB2312" w:hAnsi="仿宋_GB2312" w:cs="仿宋_GB2312" w:hint="eastAsia"/>
        </w:rPr>
        <w:t>赴长沙市，参加</w:t>
      </w:r>
      <w:r w:rsidR="006E6A31" w:rsidRPr="006E6A31">
        <w:rPr>
          <w:rFonts w:ascii="仿宋_GB2312" w:eastAsia="仿宋_GB2312" w:hAnsi="仿宋_GB2312" w:cs="仿宋_GB2312" w:hint="eastAsia"/>
        </w:rPr>
        <w:t>2024第十六届湖南茶业博览会</w:t>
      </w:r>
      <w:r>
        <w:rPr>
          <w:rFonts w:ascii="仿宋_GB2312" w:eastAsia="仿宋_GB2312" w:hAnsi="仿宋_GB2312" w:cs="仿宋_GB2312" w:hint="eastAsia"/>
        </w:rPr>
        <w:t>。展会期间</w:t>
      </w:r>
      <w:r w:rsidR="006E6A31">
        <w:rPr>
          <w:rFonts w:ascii="仿宋_GB2312" w:eastAsia="仿宋_GB2312" w:hAnsi="仿宋_GB2312" w:cs="仿宋_GB2312" w:hint="eastAsia"/>
        </w:rPr>
        <w:t>江华苦茶区域公用品牌得到了更广泛的传播，知名度和美誉度不断提升，提升了公用品牌的无形价值7家参展的</w:t>
      </w:r>
      <w:proofErr w:type="gramStart"/>
      <w:r w:rsidR="006E6A31">
        <w:rPr>
          <w:rFonts w:ascii="仿宋_GB2312" w:eastAsia="仿宋_GB2312" w:hAnsi="仿宋_GB2312" w:cs="仿宋_GB2312" w:hint="eastAsia"/>
        </w:rPr>
        <w:t>茶企</w:t>
      </w:r>
      <w:r>
        <w:rPr>
          <w:rFonts w:ascii="仿宋_GB2312" w:eastAsia="仿宋_GB2312" w:hAnsi="仿宋_GB2312" w:cs="仿宋_GB2312" w:hint="eastAsia"/>
        </w:rPr>
        <w:t>线</w:t>
      </w:r>
      <w:proofErr w:type="gramEnd"/>
      <w:r>
        <w:rPr>
          <w:rFonts w:ascii="仿宋_GB2312" w:eastAsia="仿宋_GB2312" w:hAnsi="仿宋_GB2312" w:cs="仿宋_GB2312" w:hint="eastAsia"/>
        </w:rPr>
        <w:t>上、线下销售再创新高，销售火爆，</w:t>
      </w:r>
      <w:r w:rsidR="006E6A31">
        <w:rPr>
          <w:rFonts w:ascii="仿宋_GB2312" w:eastAsia="仿宋_GB2312" w:hAnsi="仿宋_GB2312" w:cs="仿宋_GB2312" w:hint="eastAsia"/>
        </w:rPr>
        <w:t>并</w:t>
      </w:r>
      <w:proofErr w:type="gramStart"/>
      <w:r w:rsidR="006E6A31">
        <w:rPr>
          <w:rFonts w:ascii="仿宋_GB2312" w:eastAsia="仿宋_GB2312" w:hAnsi="仿宋_GB2312" w:cs="仿宋_GB2312" w:hint="eastAsia"/>
        </w:rPr>
        <w:t>通过茶博会</w:t>
      </w:r>
      <w:proofErr w:type="gramEnd"/>
      <w:r w:rsidR="006E6A31">
        <w:rPr>
          <w:rFonts w:ascii="仿宋_GB2312" w:eastAsia="仿宋_GB2312" w:hAnsi="仿宋_GB2312" w:cs="仿宋_GB2312" w:hint="eastAsia"/>
        </w:rPr>
        <w:t>的平台</w:t>
      </w:r>
      <w:r>
        <w:rPr>
          <w:rFonts w:ascii="仿宋_GB2312" w:eastAsia="仿宋_GB2312" w:hAnsi="仿宋_GB2312" w:cs="仿宋_GB2312" w:hint="eastAsia"/>
        </w:rPr>
        <w:t>与多家采购商成功签约，线上、线下签约销售</w:t>
      </w:r>
      <w:r w:rsidR="006E6A31">
        <w:rPr>
          <w:rFonts w:ascii="仿宋_GB2312" w:eastAsia="仿宋_GB2312" w:hAnsi="仿宋_GB2312" w:cs="仿宋_GB2312" w:hint="eastAsia"/>
        </w:rPr>
        <w:t>5</w:t>
      </w:r>
      <w:r>
        <w:rPr>
          <w:rFonts w:ascii="仿宋_GB2312" w:eastAsia="仿宋_GB2312" w:hAnsi="仿宋_GB2312" w:cs="仿宋_GB2312" w:hint="eastAsia"/>
        </w:rPr>
        <w:t>0万元，实现了销售和品牌宣传的双丰收。为拓展我县农产品销售渠道，宣传我县农业发展优势，提高我县优质农产品知名度，起到了很好的促进作用。</w:t>
      </w:r>
    </w:p>
    <w:p w14:paraId="228B77A2" w14:textId="77777777" w:rsidR="004B1E17" w:rsidRDefault="004B1E17" w:rsidP="004B1E17">
      <w:pPr>
        <w:widowControl/>
        <w:spacing w:line="560" w:lineRule="exact"/>
        <w:ind w:firstLineChars="150" w:firstLine="480"/>
        <w:jc w:val="left"/>
        <w:rPr>
          <w:rFonts w:cs="仿宋" w:hint="eastAsia"/>
        </w:rPr>
      </w:pPr>
      <w:r>
        <w:rPr>
          <w:rFonts w:cs="仿宋" w:hint="eastAsia"/>
        </w:rPr>
        <w:t>三、资金绩效目标</w:t>
      </w:r>
    </w:p>
    <w:p w14:paraId="5B7942BD" w14:textId="4A83A008" w:rsidR="004B1E17" w:rsidRDefault="004B1E17" w:rsidP="004B1E17">
      <w:pPr>
        <w:widowControl/>
        <w:spacing w:line="560" w:lineRule="exact"/>
        <w:jc w:val="left"/>
        <w:rPr>
          <w:rFonts w:cs="仿宋" w:hint="eastAsia"/>
        </w:rPr>
      </w:pPr>
      <w:r>
        <w:rPr>
          <w:rFonts w:cs="仿宋" w:hint="eastAsia"/>
        </w:rPr>
        <w:t xml:space="preserve"> 投入专项资金10万元，按时完成推介会、博览会参展任务，展会期间线上、线下产品销售</w:t>
      </w:r>
      <w:r w:rsidR="006E6A31">
        <w:rPr>
          <w:rFonts w:cs="仿宋" w:hint="eastAsia"/>
        </w:rPr>
        <w:t>5</w:t>
      </w:r>
      <w:r>
        <w:rPr>
          <w:rFonts w:cs="仿宋" w:hint="eastAsia"/>
        </w:rPr>
        <w:t>0万元以上，拓展我县农产品销售渠道，宣传我县农业发展优势，提高我县优质农产品知名度效果明显，服务对象满意度≥90%，资金执行率100%</w:t>
      </w:r>
    </w:p>
    <w:p w14:paraId="5602320A" w14:textId="77777777" w:rsidR="004B1E17" w:rsidRDefault="004B1E17" w:rsidP="004B1E17">
      <w:pPr>
        <w:pStyle w:val="21"/>
        <w:ind w:leftChars="0" w:left="0"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四、项目效益情况</w:t>
      </w:r>
    </w:p>
    <w:p w14:paraId="2D467A42" w14:textId="77777777" w:rsidR="004B1E17" w:rsidRDefault="004B1E17" w:rsidP="004B1E17">
      <w:pPr>
        <w:pStyle w:val="21"/>
        <w:ind w:leftChars="0" w:left="0"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lastRenderedPageBreak/>
        <w:t>1.经济效益指标</w:t>
      </w:r>
    </w:p>
    <w:p w14:paraId="03CCFA8A" w14:textId="27DDB989" w:rsidR="004B1E17" w:rsidRDefault="004B1E17" w:rsidP="004B1E17">
      <w:pPr>
        <w:pStyle w:val="21"/>
        <w:ind w:leftChars="0" w:left="0"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通过参加中国中部农博会和产品推介会，</w:t>
      </w:r>
      <w:proofErr w:type="gramStart"/>
      <w:r>
        <w:rPr>
          <w:rFonts w:ascii="仿宋_GB2312" w:eastAsia="仿宋_GB2312" w:hAnsi="仿宋_GB2312" w:cs="仿宋_GB2312" w:hint="eastAsia"/>
        </w:rPr>
        <w:t>实现线</w:t>
      </w:r>
      <w:proofErr w:type="gramEnd"/>
      <w:r>
        <w:rPr>
          <w:rFonts w:ascii="仿宋_GB2312" w:eastAsia="仿宋_GB2312" w:hAnsi="仿宋_GB2312" w:cs="仿宋_GB2312" w:hint="eastAsia"/>
        </w:rPr>
        <w:t>上、线下签约销售名优农产品</w:t>
      </w:r>
      <w:r w:rsidR="006E6A31">
        <w:rPr>
          <w:rFonts w:ascii="仿宋_GB2312" w:eastAsia="仿宋_GB2312" w:hAnsi="仿宋_GB2312" w:cs="仿宋_GB2312" w:hint="eastAsia"/>
        </w:rPr>
        <w:t>5</w:t>
      </w:r>
      <w:r>
        <w:rPr>
          <w:rFonts w:ascii="仿宋_GB2312" w:eastAsia="仿宋_GB2312" w:hAnsi="仿宋_GB2312" w:cs="仿宋_GB2312" w:hint="eastAsia"/>
        </w:rPr>
        <w:t>0万元。</w:t>
      </w:r>
    </w:p>
    <w:p w14:paraId="69B43B53" w14:textId="77777777" w:rsidR="004B1E17" w:rsidRDefault="004B1E17" w:rsidP="004B1E17">
      <w:pPr>
        <w:pStyle w:val="21"/>
        <w:ind w:leftChars="0" w:left="0"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2.社会效益指标</w:t>
      </w:r>
    </w:p>
    <w:p w14:paraId="4254CC06" w14:textId="4584D69A" w:rsidR="004B1E17" w:rsidRDefault="004B1E17" w:rsidP="004B1E17">
      <w:pPr>
        <w:pStyle w:val="21"/>
        <w:ind w:leftChars="0" w:left="0"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拓展我县农产品销售渠道，宣传我县农业发展优势，</w:t>
      </w:r>
      <w:r w:rsidR="006E6A31">
        <w:rPr>
          <w:rFonts w:ascii="仿宋_GB2312" w:eastAsia="仿宋_GB2312" w:hAnsi="仿宋_GB2312" w:cs="仿宋_GB2312" w:hint="eastAsia"/>
        </w:rPr>
        <w:t>江华苦茶公用品牌价值由2023年的3.64亿元提高了4.48亿元，</w:t>
      </w:r>
      <w:r>
        <w:rPr>
          <w:rFonts w:ascii="仿宋_GB2312" w:eastAsia="仿宋_GB2312" w:hAnsi="仿宋_GB2312" w:cs="仿宋_GB2312" w:hint="eastAsia"/>
        </w:rPr>
        <w:t>提高我县优质农产品知名度，效果明显。</w:t>
      </w:r>
    </w:p>
    <w:p w14:paraId="4A23D919" w14:textId="77777777" w:rsidR="004B1E17" w:rsidRDefault="004B1E17" w:rsidP="004B1E17">
      <w:pPr>
        <w:pStyle w:val="21"/>
        <w:ind w:leftChars="0" w:left="0"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3.群众认可度指标</w:t>
      </w:r>
    </w:p>
    <w:p w14:paraId="5C4C6288" w14:textId="532229D6" w:rsidR="004B1E17" w:rsidRDefault="004B1E17" w:rsidP="004B1E17">
      <w:pPr>
        <w:pStyle w:val="21"/>
        <w:ind w:leftChars="0" w:left="0"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服务对象和服务组织满意度为</w:t>
      </w:r>
      <w:r w:rsidR="006E6A31">
        <w:rPr>
          <w:rFonts w:ascii="仿宋_GB2312" w:eastAsia="仿宋_GB2312" w:hAnsi="仿宋_GB2312" w:cs="仿宋_GB2312" w:hint="eastAsia"/>
        </w:rPr>
        <w:t>99</w:t>
      </w:r>
      <w:r>
        <w:rPr>
          <w:rFonts w:ascii="仿宋_GB2312" w:eastAsia="仿宋_GB2312" w:hAnsi="仿宋_GB2312" w:cs="仿宋_GB2312" w:hint="eastAsia"/>
        </w:rPr>
        <w:t>%。</w:t>
      </w:r>
    </w:p>
    <w:p w14:paraId="796CDC10" w14:textId="77777777" w:rsidR="004B1E17" w:rsidRDefault="004B1E17" w:rsidP="004B1E17">
      <w:pPr>
        <w:pStyle w:val="21"/>
        <w:ind w:leftChars="0" w:left="0"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 xml:space="preserve">                       江华瑶族自治县农业农村局</w:t>
      </w:r>
    </w:p>
    <w:p w14:paraId="604337CA" w14:textId="123CC045" w:rsidR="004B1E17" w:rsidRDefault="004B1E17" w:rsidP="004B1E17">
      <w:pPr>
        <w:pStyle w:val="21"/>
        <w:ind w:leftChars="0" w:left="0" w:firstLine="640"/>
        <w:rPr>
          <w:rFonts w:hint="eastAsia"/>
        </w:rPr>
      </w:pPr>
      <w:r>
        <w:rPr>
          <w:rFonts w:ascii="仿宋_GB2312" w:eastAsia="仿宋_GB2312" w:hAnsi="仿宋_GB2312" w:cs="仿宋_GB2312" w:hint="eastAsia"/>
        </w:rPr>
        <w:t xml:space="preserve">                               2025年4月</w:t>
      </w:r>
      <w:r w:rsidR="006E6A31">
        <w:rPr>
          <w:rFonts w:ascii="仿宋_GB2312" w:eastAsia="仿宋_GB2312" w:hAnsi="仿宋_GB2312" w:cs="仿宋_GB2312" w:hint="eastAsia"/>
        </w:rPr>
        <w:t>20</w:t>
      </w:r>
      <w:r>
        <w:rPr>
          <w:rFonts w:ascii="仿宋_GB2312" w:eastAsia="仿宋_GB2312" w:hAnsi="仿宋_GB2312" w:cs="仿宋_GB2312" w:hint="eastAsia"/>
        </w:rPr>
        <w:t>日</w:t>
      </w:r>
    </w:p>
    <w:p w14:paraId="0DC02278" w14:textId="77777777" w:rsidR="004B1E17" w:rsidRDefault="004B1E17" w:rsidP="004B1E17">
      <w:pPr>
        <w:rPr>
          <w:rFonts w:hint="eastAsia"/>
        </w:rPr>
      </w:pPr>
    </w:p>
    <w:p w14:paraId="44293D74" w14:textId="77777777" w:rsidR="004B1E17" w:rsidRDefault="004B1E17"/>
    <w:sectPr w:rsidR="004B1E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楷体_GB2312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D0045A"/>
    <w:multiLevelType w:val="singleLevel"/>
    <w:tmpl w:val="C5D0045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395161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E17"/>
    <w:rsid w:val="004B1E17"/>
    <w:rsid w:val="006E6A31"/>
    <w:rsid w:val="00AA0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C5858"/>
  <w15:chartTrackingRefBased/>
  <w15:docId w15:val="{2F0E8189-4D8D-47E0-9FDA-A72952F99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E17"/>
    <w:pPr>
      <w:widowControl w:val="0"/>
      <w:tabs>
        <w:tab w:val="left" w:pos="1560"/>
      </w:tabs>
      <w:spacing w:after="0" w:line="240" w:lineRule="auto"/>
      <w:ind w:firstLineChars="200" w:firstLine="640"/>
      <w:jc w:val="both"/>
    </w:pPr>
    <w:rPr>
      <w:rFonts w:ascii="仿宋" w:eastAsia="仿宋" w:hAnsi="仿宋" w:cs="Times New Roman"/>
      <w:sz w:val="32"/>
      <w:szCs w:val="3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B1E1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1E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1E1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1E1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1E1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1E17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1E1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1E1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1E1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B1E1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B1E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B1E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B1E1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B1E1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B1E1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B1E1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B1E1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B1E1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B1E1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B1E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1E1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B1E1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B1E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B1E1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B1E1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B1E1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B1E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B1E1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B1E17"/>
    <w:rPr>
      <w:b/>
      <w:bCs/>
      <w:smallCaps/>
      <w:color w:val="2F5496" w:themeColor="accent1" w:themeShade="BF"/>
      <w:spacing w:val="5"/>
    </w:rPr>
  </w:style>
  <w:style w:type="paragraph" w:styleId="ae">
    <w:name w:val="Body Text Indent"/>
    <w:basedOn w:val="a"/>
    <w:link w:val="af"/>
    <w:uiPriority w:val="99"/>
    <w:semiHidden/>
    <w:unhideWhenUsed/>
    <w:rsid w:val="004B1E17"/>
    <w:pPr>
      <w:spacing w:after="120"/>
      <w:ind w:leftChars="200" w:left="420"/>
    </w:pPr>
  </w:style>
  <w:style w:type="character" w:customStyle="1" w:styleId="af">
    <w:name w:val="正文文本缩进 字符"/>
    <w:basedOn w:val="a0"/>
    <w:link w:val="ae"/>
    <w:uiPriority w:val="99"/>
    <w:semiHidden/>
    <w:rsid w:val="004B1E17"/>
    <w:rPr>
      <w:rFonts w:ascii="仿宋" w:eastAsia="仿宋" w:hAnsi="仿宋" w:cs="Times New Roman"/>
      <w:sz w:val="32"/>
      <w:szCs w:val="32"/>
      <w14:ligatures w14:val="none"/>
    </w:rPr>
  </w:style>
  <w:style w:type="paragraph" w:styleId="21">
    <w:name w:val="Body Text First Indent 2"/>
    <w:basedOn w:val="ae"/>
    <w:link w:val="22"/>
    <w:uiPriority w:val="99"/>
    <w:qFormat/>
    <w:rsid w:val="004B1E17"/>
    <w:pPr>
      <w:ind w:firstLine="420"/>
      <w:jc w:val="left"/>
    </w:pPr>
  </w:style>
  <w:style w:type="character" w:customStyle="1" w:styleId="22">
    <w:name w:val="正文文本首行缩进 2 字符"/>
    <w:basedOn w:val="af"/>
    <w:link w:val="21"/>
    <w:uiPriority w:val="99"/>
    <w:rsid w:val="004B1E17"/>
    <w:rPr>
      <w:rFonts w:ascii="仿宋" w:eastAsia="仿宋" w:hAnsi="仿宋" w:cs="Times New Roman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0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YQB001</dc:creator>
  <cp:keywords/>
  <dc:description/>
  <cp:lastModifiedBy>YQB001</cp:lastModifiedBy>
  <cp:revision>1</cp:revision>
  <dcterms:created xsi:type="dcterms:W3CDTF">2025-04-24T00:44:00Z</dcterms:created>
  <dcterms:modified xsi:type="dcterms:W3CDTF">2025-04-24T01:04:00Z</dcterms:modified>
</cp:coreProperties>
</file>