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方正小标宋简体" w:hAnsi="方正小标宋简体" w:eastAsia="方正小标宋简体" w:cs="方正小标宋简体"/>
          <w:sz w:val="30"/>
          <w:szCs w:val="30"/>
          <w:lang w:val="en-US" w:eastAsia="zh-CN"/>
        </w:rPr>
      </w:pP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江华县</w:t>
      </w: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val="en-US" w:eastAsia="zh-CN"/>
        </w:rPr>
        <w:t>中央大豆玉米带状复合种植资金</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绩效</w:t>
      </w:r>
      <w:r>
        <w:rPr>
          <w:rFonts w:hint="eastAsia" w:ascii="方正小标宋简体" w:hAnsi="方正小标宋简体" w:eastAsia="方正小标宋简体" w:cs="方正小标宋简体"/>
          <w:sz w:val="36"/>
          <w:szCs w:val="36"/>
          <w:lang w:val="en-US" w:eastAsia="zh-CN"/>
        </w:rPr>
        <w:t>自评</w:t>
      </w:r>
      <w:r>
        <w:rPr>
          <w:rFonts w:hint="eastAsia" w:ascii="方正小标宋简体" w:hAnsi="方正小标宋简体" w:eastAsia="方正小标宋简体" w:cs="方正小标宋简体"/>
          <w:sz w:val="36"/>
          <w:szCs w:val="36"/>
        </w:rPr>
        <w:t>报告</w:t>
      </w:r>
    </w:p>
    <w:p>
      <w:pPr>
        <w:ind w:firstLine="640" w:firstLineChars="200"/>
        <w:rPr>
          <w:rFonts w:hint="eastAsia"/>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年度预算支出绩效运行监控工作的通知》，我局及时进行布置，并组织我局财务、有关业务股室人员对我局专项资金的预算执行进度和绩效目标实现进度开展监督和控制，现将运行监控情况报告如下：</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一、项目支出基本情况</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下达2024年中央大豆玉米带状复合种植资金243</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sz w:val="32"/>
          <w:szCs w:val="32"/>
        </w:rPr>
        <w:t>项目资金及时到位，其年度绩效目标是：</w:t>
      </w:r>
      <w:r>
        <w:rPr>
          <w:rFonts w:hint="eastAsia" w:ascii="仿宋_GB2312" w:hAnsi="仿宋_GB2312" w:eastAsia="仿宋_GB2312" w:cs="仿宋_GB2312"/>
          <w:sz w:val="32"/>
          <w:szCs w:val="32"/>
          <w:lang w:val="en-US" w:eastAsia="zh-CN"/>
        </w:rPr>
        <w:t>下达2024年中央大豆玉米带状复合种植资金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通过该项目的实施，完成种植任务，更好的提升农作物耕种收农业机械化率和主推技术到位率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探索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w:t>
      </w:r>
      <w:r>
        <w:rPr>
          <w:rFonts w:hint="eastAsia" w:ascii="仿宋_GB2312" w:hAnsi="仿宋_GB2312" w:eastAsia="仿宋_GB2312" w:cs="仿宋_GB2312"/>
          <w:sz w:val="32"/>
          <w:szCs w:val="32"/>
        </w:rPr>
        <w:t>复合高效模式</w:t>
      </w:r>
      <w:r>
        <w:rPr>
          <w:rFonts w:hint="eastAsia" w:ascii="仿宋_GB2312" w:hAnsi="仿宋_GB2312" w:eastAsia="仿宋_GB2312" w:cs="仿宋_GB2312"/>
          <w:sz w:val="32"/>
          <w:szCs w:val="32"/>
          <w:lang w:val="en-US" w:eastAsia="zh-CN"/>
        </w:rPr>
        <w:t>和高效协同重大技术推广机制模式，达到增产增收、提升社会化服务水平总体目标。</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二、绩效运行监控工作开展情况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三、绩效运行监控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项目支出预算执行情况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目标设定，</w:t>
      </w:r>
      <w:r>
        <w:rPr>
          <w:rFonts w:hint="eastAsia" w:ascii="仿宋_GB2312" w:hAnsi="仿宋_GB2312" w:eastAsia="仿宋_GB2312" w:cs="仿宋_GB2312"/>
          <w:sz w:val="32"/>
          <w:szCs w:val="32"/>
          <w:lang w:val="en-US" w:eastAsia="zh-CN"/>
        </w:rPr>
        <w:t>实际完成大豆玉米带状复合种植1.87万亩，亩均增收156元，耕地质量明显提升，农民满意度达98%。</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月30日，项目资金</w:t>
      </w:r>
      <w:r>
        <w:rPr>
          <w:rFonts w:hint="eastAsia" w:ascii="仿宋_GB2312" w:hAnsi="仿宋_GB2312" w:eastAsia="仿宋_GB2312" w:cs="仿宋_GB2312"/>
          <w:sz w:val="32"/>
          <w:szCs w:val="32"/>
          <w:lang w:val="en-US" w:eastAsia="zh-CN"/>
        </w:rPr>
        <w:t>均全部支付完毕</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、有关建议及工作措施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（一）加强项目谋划，充分考虑实际情况进行认真分析研究，按照有关规范和规定要求精准填报绩效目标，保障绩效运行监控合理真实。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（二）进一步结合实际建立健全有关项目管理制度，规范项目资金管理，保障项目及时实施完成，发挥预期效益。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农业农村局</w:t>
      </w:r>
    </w:p>
    <w:p>
      <w:pPr>
        <w:ind w:firstLine="4160" w:firstLineChars="13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WZhM2QwZmZjYzE3ZmRiNDg3ZTgwNWEzOWVhYjgifQ=="/>
  </w:docVars>
  <w:rsids>
    <w:rsidRoot w:val="00000000"/>
    <w:rsid w:val="040C3F8D"/>
    <w:rsid w:val="0C895D43"/>
    <w:rsid w:val="0D18364A"/>
    <w:rsid w:val="1832139F"/>
    <w:rsid w:val="1D0B0277"/>
    <w:rsid w:val="279530DF"/>
    <w:rsid w:val="2F5E78CC"/>
    <w:rsid w:val="31280191"/>
    <w:rsid w:val="34D250AF"/>
    <w:rsid w:val="35FF216B"/>
    <w:rsid w:val="375A12C0"/>
    <w:rsid w:val="3CCE614C"/>
    <w:rsid w:val="3F2D4E9B"/>
    <w:rsid w:val="3F3B0B76"/>
    <w:rsid w:val="3F9D7D36"/>
    <w:rsid w:val="411D7F9A"/>
    <w:rsid w:val="46393ADC"/>
    <w:rsid w:val="55365AC2"/>
    <w:rsid w:val="5AA65364"/>
    <w:rsid w:val="75BB2563"/>
    <w:rsid w:val="771D53B5"/>
    <w:rsid w:val="7FC0518D"/>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729</Words>
  <Characters>757</Characters>
  <Lines>0</Lines>
  <Paragraphs>0</Paragraphs>
  <TotalTime>1</TotalTime>
  <ScaleCrop>false</ScaleCrop>
  <LinksUpToDate>false</LinksUpToDate>
  <CharactersWithSpaces>785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2025-05-15T00:52:50Z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F6180E6A2BB74E0CB6B4C1BE5C4D097A_12</vt:lpwstr>
  </property>
  <property fmtid="{D5CDD505-2E9C-101B-9397-08002B2CF9AE}" pid="4" name="KSOTemplateDocerSaveRecord">
    <vt:lpwstr>eyJoZGlkIjoiNTJmZTI3NTM4NmQxZTg4ZGRiODU1ZmYxMzhlMDAyMWQiLCJ1c2VySWQiOiIxMTIwODU1NzczIn0=</vt:lpwstr>
  </property>
</Properties>
</file>