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B35A60">
      <w:pPr>
        <w:jc w:val="center"/>
        <w:rPr>
          <w:rFonts w:hint="eastAsia"/>
          <w:sz w:val="40"/>
          <w:szCs w:val="40"/>
          <w:lang w:val="en-US" w:eastAsia="zh-CN"/>
        </w:rPr>
      </w:pPr>
      <w:r>
        <w:rPr>
          <w:rFonts w:hint="eastAsia"/>
          <w:sz w:val="40"/>
          <w:szCs w:val="40"/>
          <w:lang w:val="en-US" w:eastAsia="zh-CN"/>
        </w:rPr>
        <w:t>江华县总工会2024年行政事业单位工会经费 绩效自评报告</w:t>
      </w:r>
    </w:p>
    <w:p w14:paraId="1FBC572F">
      <w:pPr>
        <w:rPr>
          <w:rFonts w:hint="default"/>
          <w:sz w:val="32"/>
          <w:szCs w:val="32"/>
          <w:lang w:val="en-US" w:eastAsia="zh-CN"/>
        </w:rPr>
      </w:pPr>
    </w:p>
    <w:p w14:paraId="4591F117">
      <w:pPr>
        <w:ind w:firstLine="640" w:firstLineChars="200"/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>一、项目基本情况</w:t>
      </w:r>
    </w:p>
    <w:p w14:paraId="7BD9146C">
      <w:pPr>
        <w:ind w:firstLine="640" w:firstLineChars="200"/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>1. 项目名称：</w:t>
      </w:r>
      <w:r>
        <w:rPr>
          <w:rFonts w:hint="eastAsia"/>
          <w:sz w:val="32"/>
          <w:szCs w:val="32"/>
          <w:lang w:val="en-US" w:eastAsia="zh-CN"/>
        </w:rPr>
        <w:t>行政事业</w:t>
      </w:r>
      <w:r>
        <w:rPr>
          <w:rFonts w:hint="default"/>
          <w:sz w:val="32"/>
          <w:szCs w:val="32"/>
          <w:lang w:val="en-US" w:eastAsia="zh-CN"/>
        </w:rPr>
        <w:t xml:space="preserve">单位工会经费  </w:t>
      </w:r>
    </w:p>
    <w:p w14:paraId="05AEFA10">
      <w:pPr>
        <w:ind w:firstLine="640" w:firstLineChars="200"/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>2. 项目主管部门：</w:t>
      </w:r>
      <w:r>
        <w:rPr>
          <w:rFonts w:hint="eastAsia"/>
          <w:sz w:val="32"/>
          <w:szCs w:val="32"/>
          <w:lang w:val="en-US" w:eastAsia="zh-CN"/>
        </w:rPr>
        <w:t>江华瑶族自治县总工会</w:t>
      </w:r>
      <w:r>
        <w:rPr>
          <w:rFonts w:hint="default"/>
          <w:sz w:val="32"/>
          <w:szCs w:val="32"/>
          <w:lang w:val="en-US" w:eastAsia="zh-CN"/>
        </w:rPr>
        <w:t xml:space="preserve">  </w:t>
      </w:r>
    </w:p>
    <w:p w14:paraId="3B1B44A0">
      <w:pPr>
        <w:ind w:firstLine="640" w:firstLineChars="200"/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>3. 项目实施周期：202</w:t>
      </w:r>
      <w:r>
        <w:rPr>
          <w:rFonts w:hint="eastAsia"/>
          <w:sz w:val="32"/>
          <w:szCs w:val="32"/>
          <w:lang w:val="en-US" w:eastAsia="zh-CN"/>
        </w:rPr>
        <w:t>4</w:t>
      </w:r>
      <w:r>
        <w:rPr>
          <w:rFonts w:hint="default"/>
          <w:sz w:val="32"/>
          <w:szCs w:val="32"/>
          <w:lang w:val="en-US" w:eastAsia="zh-CN"/>
        </w:rPr>
        <w:t>年1月1日-202</w:t>
      </w:r>
      <w:r>
        <w:rPr>
          <w:rFonts w:hint="eastAsia"/>
          <w:sz w:val="32"/>
          <w:szCs w:val="32"/>
          <w:lang w:val="en-US" w:eastAsia="zh-CN"/>
        </w:rPr>
        <w:t>4</w:t>
      </w:r>
      <w:r>
        <w:rPr>
          <w:rFonts w:hint="default"/>
          <w:sz w:val="32"/>
          <w:szCs w:val="32"/>
          <w:lang w:val="en-US" w:eastAsia="zh-CN"/>
        </w:rPr>
        <w:t xml:space="preserve">年12月31日  </w:t>
      </w:r>
    </w:p>
    <w:p w14:paraId="0CF63EB6">
      <w:pPr>
        <w:ind w:firstLine="640" w:firstLineChars="200"/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 xml:space="preserve">4. 项目主要内容：  </w:t>
      </w:r>
    </w:p>
    <w:p w14:paraId="26E8A625">
      <w:pPr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 xml:space="preserve">    </w:t>
      </w:r>
      <w:r>
        <w:rPr>
          <w:rFonts w:hint="eastAsia"/>
          <w:sz w:val="32"/>
          <w:szCs w:val="32"/>
          <w:lang w:val="en-US" w:eastAsia="zh-CN"/>
        </w:rPr>
        <w:t>-</w:t>
      </w:r>
      <w:r>
        <w:rPr>
          <w:rFonts w:hint="default"/>
          <w:sz w:val="32"/>
          <w:szCs w:val="32"/>
          <w:lang w:val="en-US" w:eastAsia="zh-CN"/>
        </w:rPr>
        <w:t xml:space="preserve">文体活动开展（运动会、文艺汇演等）；  </w:t>
      </w:r>
    </w:p>
    <w:p w14:paraId="2D13FBB4">
      <w:pPr>
        <w:ind w:firstLine="640" w:firstLineChars="200"/>
        <w:rPr>
          <w:rFonts w:hint="default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default"/>
          <w:sz w:val="32"/>
          <w:szCs w:val="32"/>
          <w:lang w:val="en-US" w:eastAsia="zh-CN"/>
        </w:rPr>
        <w:t xml:space="preserve">5. 资金预算及来源：  </w:t>
      </w:r>
    </w:p>
    <w:p w14:paraId="5F668CCE">
      <w:pPr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 xml:space="preserve">   全年预算总额：</w:t>
      </w:r>
      <w:r>
        <w:rPr>
          <w:rFonts w:hint="eastAsia"/>
          <w:sz w:val="32"/>
          <w:szCs w:val="32"/>
          <w:lang w:val="en-US" w:eastAsia="zh-CN"/>
        </w:rPr>
        <w:t>80</w:t>
      </w:r>
      <w:r>
        <w:rPr>
          <w:rFonts w:hint="default"/>
          <w:sz w:val="32"/>
          <w:szCs w:val="32"/>
          <w:lang w:val="en-US" w:eastAsia="zh-CN"/>
        </w:rPr>
        <w:t xml:space="preserve">万元；  </w:t>
      </w:r>
    </w:p>
    <w:p w14:paraId="5CE66A8D">
      <w:pPr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 xml:space="preserve">   实际使用金额：</w:t>
      </w:r>
      <w:r>
        <w:rPr>
          <w:rFonts w:hint="eastAsia"/>
          <w:sz w:val="32"/>
          <w:szCs w:val="32"/>
          <w:lang w:val="en-US" w:eastAsia="zh-CN"/>
        </w:rPr>
        <w:t>40</w:t>
      </w:r>
      <w:r>
        <w:rPr>
          <w:rFonts w:hint="default"/>
          <w:sz w:val="32"/>
          <w:szCs w:val="32"/>
          <w:lang w:val="en-US" w:eastAsia="zh-CN"/>
        </w:rPr>
        <w:t>万元，执行率</w:t>
      </w:r>
      <w:r>
        <w:rPr>
          <w:rFonts w:hint="eastAsia"/>
          <w:sz w:val="32"/>
          <w:szCs w:val="32"/>
          <w:lang w:val="en-US" w:eastAsia="zh-CN"/>
        </w:rPr>
        <w:t>50</w:t>
      </w:r>
      <w:r>
        <w:rPr>
          <w:rFonts w:hint="default"/>
          <w:sz w:val="32"/>
          <w:szCs w:val="32"/>
          <w:lang w:val="en-US" w:eastAsia="zh-CN"/>
        </w:rPr>
        <w:t>%。</w:t>
      </w:r>
    </w:p>
    <w:p w14:paraId="4B5B8A7B">
      <w:pPr>
        <w:numPr>
          <w:ilvl w:val="0"/>
          <w:numId w:val="0"/>
        </w:numPr>
        <w:ind w:firstLine="640" w:firstLineChars="200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二、</w:t>
      </w:r>
      <w:r>
        <w:rPr>
          <w:rFonts w:hint="default"/>
          <w:sz w:val="32"/>
          <w:szCs w:val="32"/>
          <w:lang w:val="en-US" w:eastAsia="zh-CN"/>
        </w:rPr>
        <w:t>绩效目标设定及完成情况</w:t>
      </w:r>
    </w:p>
    <w:p w14:paraId="41C5E59C">
      <w:pPr>
        <w:numPr>
          <w:ilvl w:val="0"/>
          <w:numId w:val="0"/>
        </w:numPr>
        <w:ind w:firstLine="320" w:firstLineChars="100"/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>（一）绩效目标</w:t>
      </w:r>
    </w:p>
    <w:p w14:paraId="726D49D5">
      <w:pPr>
        <w:ind w:firstLine="640" w:firstLineChars="200"/>
        <w:rPr>
          <w:rFonts w:hint="eastAsia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>1. 产出指标：</w:t>
      </w:r>
      <w:r>
        <w:rPr>
          <w:rFonts w:hint="eastAsia"/>
          <w:sz w:val="32"/>
          <w:szCs w:val="32"/>
          <w:lang w:val="en-US" w:eastAsia="zh-CN"/>
        </w:rPr>
        <w:t>审批金额80万元，完成40万元。</w:t>
      </w:r>
    </w:p>
    <w:p w14:paraId="09CA9CB8">
      <w:pPr>
        <w:ind w:firstLine="640" w:firstLineChars="200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2.质量指标：重点工作办结率95%</w:t>
      </w:r>
      <w:r>
        <w:rPr>
          <w:rFonts w:hint="default"/>
          <w:sz w:val="32"/>
          <w:szCs w:val="32"/>
          <w:lang w:val="en-US" w:eastAsia="zh-CN"/>
        </w:rPr>
        <w:t xml:space="preserve">    </w:t>
      </w:r>
    </w:p>
    <w:p w14:paraId="365D2E7C">
      <w:pPr>
        <w:ind w:firstLine="640" w:firstLineChars="200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3</w:t>
      </w:r>
      <w:r>
        <w:rPr>
          <w:rFonts w:hint="default"/>
          <w:sz w:val="32"/>
          <w:szCs w:val="32"/>
          <w:lang w:val="en-US" w:eastAsia="zh-CN"/>
        </w:rPr>
        <w:t>. 效益指标：</w:t>
      </w:r>
      <w:r>
        <w:rPr>
          <w:rFonts w:hint="eastAsia"/>
          <w:sz w:val="32"/>
          <w:szCs w:val="32"/>
          <w:lang w:val="en-US" w:eastAsia="zh-CN"/>
        </w:rPr>
        <w:t>对全县工会事业正常发展的需要效果显著。</w:t>
      </w:r>
      <w:r>
        <w:rPr>
          <w:rFonts w:hint="default"/>
          <w:sz w:val="32"/>
          <w:szCs w:val="32"/>
          <w:lang w:val="en-US" w:eastAsia="zh-CN"/>
        </w:rPr>
        <w:t xml:space="preserve">  </w:t>
      </w:r>
    </w:p>
    <w:p w14:paraId="006FBCC8">
      <w:pPr>
        <w:ind w:firstLine="640" w:firstLineChars="200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4</w:t>
      </w:r>
      <w:r>
        <w:rPr>
          <w:rFonts w:hint="default"/>
          <w:sz w:val="32"/>
          <w:szCs w:val="32"/>
          <w:lang w:val="en-US" w:eastAsia="zh-CN"/>
        </w:rPr>
        <w:t>.</w:t>
      </w:r>
      <w:r>
        <w:rPr>
          <w:rFonts w:hint="eastAsia"/>
          <w:sz w:val="32"/>
          <w:szCs w:val="32"/>
          <w:lang w:val="en-US" w:eastAsia="zh-CN"/>
        </w:rPr>
        <w:t>满意度指标</w:t>
      </w:r>
      <w:r>
        <w:rPr>
          <w:rFonts w:hint="default"/>
          <w:sz w:val="32"/>
          <w:szCs w:val="32"/>
          <w:lang w:val="en-US" w:eastAsia="zh-CN"/>
        </w:rPr>
        <w:t>：</w:t>
      </w:r>
      <w:r>
        <w:rPr>
          <w:rFonts w:hint="eastAsia"/>
          <w:sz w:val="32"/>
          <w:szCs w:val="32"/>
          <w:lang w:val="en-US" w:eastAsia="zh-CN"/>
        </w:rPr>
        <w:t>服务对象满意度90%</w:t>
      </w:r>
      <w:r>
        <w:rPr>
          <w:rFonts w:hint="default"/>
          <w:sz w:val="32"/>
          <w:szCs w:val="32"/>
          <w:lang w:val="en-US" w:eastAsia="zh-CN"/>
        </w:rPr>
        <w:t>。</w:t>
      </w:r>
    </w:p>
    <w:p w14:paraId="298D960D">
      <w:pPr>
        <w:numPr>
          <w:ilvl w:val="0"/>
          <w:numId w:val="0"/>
        </w:numPr>
        <w:ind w:firstLine="320" w:firstLineChars="100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（二）</w:t>
      </w:r>
      <w:r>
        <w:rPr>
          <w:rFonts w:hint="default"/>
          <w:sz w:val="32"/>
          <w:szCs w:val="32"/>
          <w:lang w:val="en-US" w:eastAsia="zh-CN"/>
        </w:rPr>
        <w:t>目标完成情况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0"/>
        <w:gridCol w:w="2130"/>
        <w:gridCol w:w="2131"/>
        <w:gridCol w:w="2131"/>
      </w:tblGrid>
      <w:tr w14:paraId="16CD51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 w14:paraId="432F31B2">
            <w:pPr>
              <w:numPr>
                <w:ilvl w:val="0"/>
                <w:numId w:val="0"/>
              </w:numP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指标类别</w:t>
            </w:r>
          </w:p>
        </w:tc>
        <w:tc>
          <w:tcPr>
            <w:tcW w:w="2130" w:type="dxa"/>
          </w:tcPr>
          <w:p w14:paraId="7265D33D">
            <w:pPr>
              <w:numPr>
                <w:ilvl w:val="0"/>
                <w:numId w:val="0"/>
              </w:numP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目标值</w:t>
            </w:r>
          </w:p>
        </w:tc>
        <w:tc>
          <w:tcPr>
            <w:tcW w:w="2131" w:type="dxa"/>
          </w:tcPr>
          <w:p w14:paraId="62F9B8BA">
            <w:pPr>
              <w:numPr>
                <w:ilvl w:val="0"/>
                <w:numId w:val="0"/>
              </w:numP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实际完成值</w:t>
            </w:r>
          </w:p>
        </w:tc>
        <w:tc>
          <w:tcPr>
            <w:tcW w:w="2131" w:type="dxa"/>
          </w:tcPr>
          <w:p w14:paraId="26592838">
            <w:pPr>
              <w:numPr>
                <w:ilvl w:val="0"/>
                <w:numId w:val="0"/>
              </w:numP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完成率</w:t>
            </w:r>
          </w:p>
        </w:tc>
      </w:tr>
      <w:tr w14:paraId="466B24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 w14:paraId="06FDF576">
            <w:pPr>
              <w:numPr>
                <w:ilvl w:val="0"/>
                <w:numId w:val="0"/>
              </w:numP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文体活动次数</w:t>
            </w:r>
          </w:p>
        </w:tc>
        <w:tc>
          <w:tcPr>
            <w:tcW w:w="2130" w:type="dxa"/>
          </w:tcPr>
          <w:p w14:paraId="7A989778">
            <w:pPr>
              <w:numPr>
                <w:ilvl w:val="0"/>
                <w:numId w:val="0"/>
              </w:numP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2131" w:type="dxa"/>
          </w:tcPr>
          <w:p w14:paraId="2AB7DFE8">
            <w:pPr>
              <w:numPr>
                <w:ilvl w:val="0"/>
                <w:numId w:val="0"/>
              </w:numP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2131" w:type="dxa"/>
          </w:tcPr>
          <w:p w14:paraId="2EFE00D4">
            <w:pPr>
              <w:numPr>
                <w:ilvl w:val="0"/>
                <w:numId w:val="0"/>
              </w:numP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100%</w:t>
            </w:r>
          </w:p>
        </w:tc>
      </w:tr>
      <w:tr w14:paraId="6C1EA3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 w14:paraId="23A53272">
            <w:pPr>
              <w:numPr>
                <w:ilvl w:val="0"/>
                <w:numId w:val="0"/>
              </w:numP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职工满意度</w:t>
            </w:r>
          </w:p>
        </w:tc>
        <w:tc>
          <w:tcPr>
            <w:tcW w:w="2130" w:type="dxa"/>
          </w:tcPr>
          <w:p w14:paraId="06B70B53">
            <w:pPr>
              <w:numPr>
                <w:ilvl w:val="0"/>
                <w:numId w:val="0"/>
              </w:numP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Arial" w:hAnsi="Arial" w:cs="Arial"/>
                <w:sz w:val="32"/>
                <w:szCs w:val="32"/>
                <w:vertAlign w:val="baseline"/>
                <w:lang w:val="en-US" w:eastAsia="zh-CN"/>
              </w:rPr>
              <w:t>≥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95%</w:t>
            </w:r>
          </w:p>
        </w:tc>
        <w:tc>
          <w:tcPr>
            <w:tcW w:w="2131" w:type="dxa"/>
          </w:tcPr>
          <w:p w14:paraId="6E09068E">
            <w:pPr>
              <w:numPr>
                <w:ilvl w:val="0"/>
                <w:numId w:val="0"/>
              </w:numP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95%</w:t>
            </w:r>
          </w:p>
        </w:tc>
        <w:tc>
          <w:tcPr>
            <w:tcW w:w="2131" w:type="dxa"/>
          </w:tcPr>
          <w:p w14:paraId="25C7EE0A">
            <w:pPr>
              <w:numPr>
                <w:ilvl w:val="0"/>
                <w:numId w:val="0"/>
              </w:numP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 xml:space="preserve">达标 </w:t>
            </w:r>
          </w:p>
        </w:tc>
      </w:tr>
    </w:tbl>
    <w:p w14:paraId="4FC684E6">
      <w:pPr>
        <w:ind w:firstLine="640" w:firstLineChars="200"/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>三、资金使用及管理情况</w:t>
      </w:r>
    </w:p>
    <w:p w14:paraId="69EC8CE4">
      <w:pPr>
        <w:ind w:firstLine="640" w:firstLineChars="200"/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 xml:space="preserve">1. 资金分配情况：  </w:t>
      </w:r>
    </w:p>
    <w:p w14:paraId="571A9D7A">
      <w:pPr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 xml:space="preserve"> </w:t>
      </w:r>
      <w:r>
        <w:rPr>
          <w:rFonts w:hint="eastAsia"/>
          <w:sz w:val="32"/>
          <w:szCs w:val="32"/>
          <w:lang w:val="en-US" w:eastAsia="zh-CN"/>
        </w:rPr>
        <w:t xml:space="preserve">  </w:t>
      </w:r>
      <w:r>
        <w:rPr>
          <w:rFonts w:hint="default"/>
          <w:sz w:val="32"/>
          <w:szCs w:val="32"/>
          <w:lang w:val="en-US" w:eastAsia="zh-CN"/>
        </w:rPr>
        <w:t xml:space="preserve"> </w:t>
      </w:r>
      <w:r>
        <w:rPr>
          <w:rFonts w:hint="eastAsia"/>
          <w:sz w:val="32"/>
          <w:szCs w:val="32"/>
          <w:lang w:val="en-US" w:eastAsia="zh-CN"/>
        </w:rPr>
        <w:t>-</w:t>
      </w:r>
      <w:r>
        <w:rPr>
          <w:rFonts w:hint="default"/>
          <w:sz w:val="32"/>
          <w:szCs w:val="32"/>
          <w:lang w:val="en-US" w:eastAsia="zh-CN"/>
        </w:rPr>
        <w:t>文体活动支出：</w:t>
      </w:r>
      <w:r>
        <w:rPr>
          <w:rFonts w:hint="eastAsia"/>
          <w:sz w:val="32"/>
          <w:szCs w:val="32"/>
          <w:lang w:val="en-US" w:eastAsia="zh-CN"/>
        </w:rPr>
        <w:t>40</w:t>
      </w:r>
      <w:r>
        <w:rPr>
          <w:rFonts w:hint="default"/>
          <w:sz w:val="32"/>
          <w:szCs w:val="32"/>
          <w:lang w:val="en-US" w:eastAsia="zh-CN"/>
        </w:rPr>
        <w:t>万元</w:t>
      </w:r>
      <w:r>
        <w:rPr>
          <w:rFonts w:hint="eastAsia"/>
          <w:sz w:val="32"/>
          <w:szCs w:val="32"/>
          <w:lang w:val="en-US" w:eastAsia="zh-CN"/>
        </w:rPr>
        <w:t>。</w:t>
      </w:r>
      <w:r>
        <w:rPr>
          <w:rFonts w:hint="default"/>
          <w:sz w:val="32"/>
          <w:szCs w:val="32"/>
          <w:lang w:val="en-US" w:eastAsia="zh-CN"/>
        </w:rPr>
        <w:t xml:space="preserve">    </w:t>
      </w:r>
    </w:p>
    <w:p w14:paraId="18EF306D">
      <w:pPr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 xml:space="preserve">   </w:t>
      </w:r>
      <w:r>
        <w:rPr>
          <w:rFonts w:hint="eastAsia"/>
          <w:sz w:val="32"/>
          <w:szCs w:val="32"/>
          <w:lang w:val="en-US" w:eastAsia="zh-CN"/>
        </w:rPr>
        <w:t xml:space="preserve"> </w:t>
      </w:r>
      <w:r>
        <w:rPr>
          <w:rFonts w:hint="default"/>
          <w:sz w:val="32"/>
          <w:szCs w:val="32"/>
          <w:lang w:val="en-US" w:eastAsia="zh-CN"/>
        </w:rPr>
        <w:t>2. 资金执行进度：全年预算执行率</w:t>
      </w:r>
      <w:r>
        <w:rPr>
          <w:rFonts w:hint="eastAsia"/>
          <w:sz w:val="32"/>
          <w:szCs w:val="32"/>
          <w:lang w:val="en-US" w:eastAsia="zh-CN"/>
        </w:rPr>
        <w:t>50</w:t>
      </w:r>
      <w:r>
        <w:rPr>
          <w:rFonts w:hint="default"/>
          <w:sz w:val="32"/>
          <w:szCs w:val="32"/>
          <w:lang w:val="en-US" w:eastAsia="zh-CN"/>
        </w:rPr>
        <w:t xml:space="preserve">%，符合财政支出进度要求。  </w:t>
      </w:r>
    </w:p>
    <w:p w14:paraId="004EDDAD">
      <w:pPr>
        <w:ind w:firstLine="640" w:firstLineChars="200"/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 xml:space="preserve">3. 资金管理规范性：  </w:t>
      </w:r>
    </w:p>
    <w:p w14:paraId="6025A5A2">
      <w:pPr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 xml:space="preserve">   - 严格执行《工会经费收支管理办法》，专款专用；  </w:t>
      </w:r>
    </w:p>
    <w:p w14:paraId="7163B89D">
      <w:pPr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 xml:space="preserve">   - 经费使用经工会委员会集体审议，审批流程合规；  </w:t>
      </w:r>
    </w:p>
    <w:p w14:paraId="3233AD31">
      <w:pPr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 xml:space="preserve">   - 定期公开经费使用情况，接受职工监督。</w:t>
      </w:r>
    </w:p>
    <w:p w14:paraId="7A9D70D0">
      <w:pPr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 xml:space="preserve"> </w:t>
      </w:r>
      <w:r>
        <w:rPr>
          <w:rFonts w:hint="eastAsia"/>
          <w:sz w:val="32"/>
          <w:szCs w:val="32"/>
          <w:lang w:val="en-US" w:eastAsia="zh-CN"/>
        </w:rPr>
        <w:t xml:space="preserve"> </w:t>
      </w:r>
      <w:r>
        <w:rPr>
          <w:rFonts w:hint="default"/>
          <w:sz w:val="32"/>
          <w:szCs w:val="32"/>
          <w:lang w:val="en-US" w:eastAsia="zh-CN"/>
        </w:rPr>
        <w:t>四、项目效益分析</w:t>
      </w:r>
    </w:p>
    <w:p w14:paraId="72B19287">
      <w:pPr>
        <w:ind w:firstLine="640" w:firstLineChars="200"/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 xml:space="preserve">1. 社会效益：  </w:t>
      </w:r>
    </w:p>
    <w:p w14:paraId="342A6814">
      <w:pPr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 xml:space="preserve">   - 通过节日慰问、文体活动等，增强职工凝聚力和幸福感；  </w:t>
      </w:r>
    </w:p>
    <w:p w14:paraId="4A85C4C9">
      <w:pPr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 xml:space="preserve">   - 困难职工帮扶缓解了职工生活压力，体现组织关怀；  </w:t>
      </w:r>
    </w:p>
    <w:p w14:paraId="2A51D775">
      <w:pPr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 xml:space="preserve"> </w:t>
      </w:r>
      <w:r>
        <w:rPr>
          <w:rFonts w:hint="eastAsia"/>
          <w:sz w:val="32"/>
          <w:szCs w:val="32"/>
          <w:lang w:val="en-US" w:eastAsia="zh-CN"/>
        </w:rPr>
        <w:t xml:space="preserve">  </w:t>
      </w:r>
      <w:r>
        <w:rPr>
          <w:rFonts w:hint="default"/>
          <w:sz w:val="32"/>
          <w:szCs w:val="32"/>
          <w:lang w:val="en-US" w:eastAsia="zh-CN"/>
        </w:rPr>
        <w:t xml:space="preserve"> 2. 职工满意度：通过问卷调查，职工对工会工作的满意度为95%。  </w:t>
      </w:r>
    </w:p>
    <w:p w14:paraId="25D1FA83">
      <w:pPr>
        <w:ind w:firstLine="640" w:firstLineChars="200"/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>五、存在的问题及改进措施</w:t>
      </w:r>
    </w:p>
    <w:p w14:paraId="7DC30329">
      <w:pPr>
        <w:ind w:firstLine="640" w:firstLineChars="200"/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 xml:space="preserve">1. 存在问题：  </w:t>
      </w:r>
    </w:p>
    <w:p w14:paraId="2ACBD449">
      <w:pPr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 xml:space="preserve">   - 部分活动参与率未达预期，宣传力度需加强；  </w:t>
      </w:r>
    </w:p>
    <w:p w14:paraId="22D9C66D">
      <w:pPr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 xml:space="preserve">   - 经费使用灵活性不足，个别项目执行滞后；  </w:t>
      </w:r>
    </w:p>
    <w:p w14:paraId="4A947781">
      <w:pPr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 xml:space="preserve">   - 创新性活动形式较少，未能充分满足青年职工需求。  </w:t>
      </w:r>
    </w:p>
    <w:p w14:paraId="5DBCBFC8">
      <w:pPr>
        <w:ind w:firstLine="640" w:firstLineChars="200"/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 xml:space="preserve">2. 改进措施：  </w:t>
      </w:r>
    </w:p>
    <w:p w14:paraId="46E59B39">
      <w:pPr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 xml:space="preserve">   - 加强活动宣传，利用新媒体平台扩大覆盖面；  </w:t>
      </w:r>
    </w:p>
    <w:p w14:paraId="30306004">
      <w:pPr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 xml:space="preserve">   - 优化预算编制，预留机动经费应对突发需求；  </w:t>
      </w:r>
    </w:p>
    <w:p w14:paraId="40F878F5">
      <w:pPr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 xml:space="preserve">   - 开展调研，按职工需求设计多样化活动。</w:t>
      </w:r>
    </w:p>
    <w:p w14:paraId="665E7A8A">
      <w:pPr>
        <w:ind w:firstLine="640" w:firstLineChars="200"/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>六、自评结论</w:t>
      </w:r>
    </w:p>
    <w:p w14:paraId="5483B27D">
      <w:pPr>
        <w:ind w:firstLine="640" w:firstLineChars="200"/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>202</w:t>
      </w:r>
      <w:r>
        <w:rPr>
          <w:rFonts w:hint="eastAsia"/>
          <w:sz w:val="32"/>
          <w:szCs w:val="32"/>
          <w:lang w:val="en-US" w:eastAsia="zh-CN"/>
        </w:rPr>
        <w:t>4</w:t>
      </w:r>
      <w:r>
        <w:rPr>
          <w:rFonts w:hint="default"/>
          <w:sz w:val="32"/>
          <w:szCs w:val="32"/>
          <w:lang w:val="en-US" w:eastAsia="zh-CN"/>
        </w:rPr>
        <w:t>年度工会经费项目资金使用规范，绩效目标全面完成，有效发挥了工会服务职工、促进和谐的作用。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C135515"/>
    <w:rsid w:val="1E530227"/>
    <w:rsid w:val="29C806FC"/>
    <w:rsid w:val="7C135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752</Words>
  <Characters>817</Characters>
  <Lines>0</Lines>
  <Paragraphs>0</Paragraphs>
  <TotalTime>39</TotalTime>
  <ScaleCrop>false</ScaleCrop>
  <LinksUpToDate>false</LinksUpToDate>
  <CharactersWithSpaces>963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2025-04-27T01:00:00Z</dcterms:created>
  <dc:creator>DELL</dc:creator>
  <cp:lastModifiedBy>DELL</cp:lastModifiedBy>
  <dcterms:modified xsi:type="dcterms:W3CDTF">2025-04-27T03:22:21Z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EB4CD606E4B741208BE294F8E3451D16_11</vt:lpwstr>
  </property>
  <property fmtid="{D5CDD505-2E9C-101B-9397-08002B2CF9AE}" pid="4" name="KSOTemplateDocerSaveRecord">
    <vt:lpwstr>eyJoZGlkIjoiZDkyMTdhNjI2MmUzZmM2ZmU1MGVhMDUyZmU3OWFmM2UifQ==</vt:lpwstr>
  </property>
</Properties>
</file>