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w:t>
      </w:r>
      <w:r>
        <w:rPr>
          <w:rFonts w:hint="eastAsia" w:ascii="宋体" w:hAnsi="宋体" w:cs="宋体"/>
          <w:b/>
          <w:bCs/>
          <w:sz w:val="44"/>
          <w:szCs w:val="44"/>
          <w:lang w:eastAsia="zh-CN"/>
        </w:rPr>
        <w:t>基础设施建设资金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根据江财预指〔2024〕0092号精神，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的2024年基础设施建设资金为</w:t>
      </w:r>
      <w:r>
        <w:rPr>
          <w:rFonts w:hint="eastAsia" w:ascii="仿宋" w:hAnsi="仿宋" w:eastAsia="仿宋" w:cs="仿宋"/>
          <w:sz w:val="32"/>
          <w:szCs w:val="32"/>
          <w:lang w:val="en-US" w:eastAsia="zh-CN"/>
        </w:rPr>
        <w:t>649.86</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649.86</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649.86</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649.86</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649.86</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专项经费使用金额649.86</w:t>
      </w:r>
      <w:bookmarkStart w:id="0" w:name="_GoBack"/>
      <w:bookmarkEnd w:id="0"/>
      <w:r>
        <w:rPr>
          <w:rFonts w:hint="eastAsia" w:ascii="仿宋" w:hAnsi="仿宋" w:eastAsia="仿宋" w:cs="仿宋"/>
          <w:sz w:val="32"/>
          <w:szCs w:val="32"/>
          <w:lang w:val="en-US" w:eastAsia="zh-CN"/>
        </w:rPr>
        <w:t>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1B0741A"/>
    <w:rsid w:val="1D0D02A9"/>
    <w:rsid w:val="24F66B57"/>
    <w:rsid w:val="27190E1F"/>
    <w:rsid w:val="2B3A0600"/>
    <w:rsid w:val="342753C9"/>
    <w:rsid w:val="441E0683"/>
    <w:rsid w:val="5854389A"/>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1398</Words>
  <Characters>1474</Characters>
  <Lines>19</Lines>
  <Paragraphs>5</Paragraphs>
  <TotalTime>0</TotalTime>
  <ScaleCrop>false</ScaleCrop>
  <LinksUpToDate>false</LinksUpToDate>
  <CharactersWithSpaces>1509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2025-04-27T03:35:12Z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995D1FC6FA024BCAB786845A9ED7A242</vt:lpwstr>
  </property>
</Properties>
</file>