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961796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3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proofErr w:type="gramStart"/>
      <w:r w:rsidR="00414DAA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林业调纠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proofErr w:type="gramEnd"/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江华县瑶族自治县林业局是政府工作部门，为正科级。病虫害测报项目由我单位</w:t>
      </w:r>
      <w:r w:rsidR="00414DAA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林权办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负责。</w:t>
      </w:r>
      <w:r w:rsidR="00414DAA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林权办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共有工作人员8人。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CF1A21" w:rsidRPr="00666861" w:rsidRDefault="00CF1A21">
      <w:pPr>
        <w:widowControl/>
        <w:shd w:val="clear" w:color="050000" w:fill="FFFFFF"/>
        <w:spacing w:line="560" w:lineRule="exact"/>
        <w:ind w:firstLine="482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9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3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</w:t>
      </w:r>
      <w:r w:rsidR="00414DAA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林业</w:t>
      </w:r>
      <w:proofErr w:type="gramStart"/>
      <w:r w:rsidR="00414DAA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调纠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指标</w:t>
      </w:r>
      <w:proofErr w:type="gramEnd"/>
      <w:r w:rsidR="00414DAA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18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万元，用于病虫害防治、测报项目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50" w:firstLine="1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961796">
        <w:rPr>
          <w:rFonts w:ascii="华文仿宋" w:eastAsia="华文仿宋" w:hAnsi="华文仿宋" w:cs="仿宋" w:hint="eastAsia"/>
          <w:sz w:val="30"/>
          <w:szCs w:val="30"/>
        </w:rPr>
        <w:t>3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="00414DAA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林业</w:t>
      </w:r>
      <w:proofErr w:type="gramStart"/>
      <w:r w:rsidR="00414DAA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调纠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投入</w:t>
      </w:r>
      <w:proofErr w:type="gramEnd"/>
      <w:r w:rsidR="00414DAA">
        <w:rPr>
          <w:rFonts w:ascii="华文仿宋" w:eastAsia="华文仿宋" w:hAnsi="华文仿宋" w:cs="仿宋" w:hint="eastAsia"/>
          <w:sz w:val="30"/>
          <w:szCs w:val="30"/>
        </w:rPr>
        <w:t>18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万元，</w:t>
      </w:r>
      <w:r w:rsidR="00414DAA">
        <w:rPr>
          <w:rFonts w:ascii="华文仿宋" w:eastAsia="华文仿宋" w:hAnsi="华文仿宋" w:hint="eastAsia"/>
          <w:sz w:val="30"/>
          <w:szCs w:val="30"/>
        </w:rPr>
        <w:t>林业</w:t>
      </w:r>
      <w:proofErr w:type="gramStart"/>
      <w:r w:rsidR="00414DAA">
        <w:rPr>
          <w:rFonts w:ascii="华文仿宋" w:eastAsia="华文仿宋" w:hAnsi="华文仿宋" w:hint="eastAsia"/>
          <w:sz w:val="30"/>
          <w:szCs w:val="30"/>
        </w:rPr>
        <w:t>调纠费用</w:t>
      </w:r>
      <w:proofErr w:type="gramEnd"/>
      <w:r w:rsidR="00414DAA">
        <w:rPr>
          <w:rFonts w:ascii="华文仿宋" w:eastAsia="华文仿宋" w:hAnsi="华文仿宋" w:hint="eastAsia"/>
          <w:sz w:val="30"/>
          <w:szCs w:val="30"/>
        </w:rPr>
        <w:t>18</w:t>
      </w:r>
      <w:r w:rsidRPr="00666861">
        <w:rPr>
          <w:rFonts w:ascii="华文仿宋" w:eastAsia="华文仿宋" w:hAnsi="华文仿宋" w:hint="eastAsia"/>
          <w:sz w:val="30"/>
          <w:szCs w:val="30"/>
        </w:rPr>
        <w:t>万元。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50" w:firstLine="45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</w:t>
      </w:r>
      <w:r w:rsidR="00414DAA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18万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元，进度完成率为100%。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666861" w:rsidRDefault="00CF1A21" w:rsidP="00666861">
      <w:pPr>
        <w:spacing w:line="580" w:lineRule="exact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r w:rsidR="00414DAA">
        <w:rPr>
          <w:rFonts w:ascii="华文仿宋" w:eastAsia="华文仿宋" w:hAnsi="华文仿宋" w:cs="仿宋" w:hint="eastAsia"/>
          <w:sz w:val="30"/>
          <w:szCs w:val="30"/>
        </w:rPr>
        <w:t>林权办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负责实施。负</w:t>
      </w:r>
      <w:r w:rsidRPr="00666861">
        <w:rPr>
          <w:rFonts w:ascii="华文仿宋" w:eastAsia="华文仿宋" w:hAnsi="华文仿宋" w:hint="eastAsia"/>
          <w:sz w:val="30"/>
          <w:szCs w:val="30"/>
        </w:rPr>
        <w:t>责全县林业</w:t>
      </w:r>
      <w:r w:rsidR="00414DAA">
        <w:rPr>
          <w:rFonts w:ascii="华文仿宋" w:eastAsia="华文仿宋" w:hAnsi="华文仿宋" w:hint="eastAsia"/>
          <w:sz w:val="30"/>
          <w:szCs w:val="30"/>
        </w:rPr>
        <w:t>调纠</w:t>
      </w:r>
      <w:r w:rsidRPr="00666861">
        <w:rPr>
          <w:rFonts w:ascii="华文仿宋" w:eastAsia="华文仿宋" w:hAnsi="华文仿宋" w:hint="eastAsia"/>
          <w:sz w:val="30"/>
          <w:szCs w:val="30"/>
        </w:rPr>
        <w:t>，按照江华县林业局</w:t>
      </w:r>
      <w:proofErr w:type="gramStart"/>
      <w:r w:rsidRPr="00666861">
        <w:rPr>
          <w:rFonts w:ascii="华文仿宋" w:eastAsia="华文仿宋" w:hAnsi="华文仿宋" w:hint="eastAsia"/>
          <w:sz w:val="30"/>
          <w:szCs w:val="30"/>
        </w:rPr>
        <w:t>林业</w:t>
      </w:r>
      <w:r w:rsidR="00414DAA">
        <w:rPr>
          <w:rFonts w:ascii="华文仿宋" w:eastAsia="华文仿宋" w:hAnsi="华文仿宋" w:hint="eastAsia"/>
          <w:sz w:val="30"/>
          <w:szCs w:val="30"/>
        </w:rPr>
        <w:t>林业调纠</w:t>
      </w:r>
      <w:r w:rsidRPr="00666861">
        <w:rPr>
          <w:rFonts w:ascii="华文仿宋" w:eastAsia="华文仿宋" w:hAnsi="华文仿宋" w:hint="eastAsia"/>
          <w:sz w:val="30"/>
          <w:szCs w:val="30"/>
        </w:rPr>
        <w:t>方案</w:t>
      </w:r>
      <w:proofErr w:type="gramEnd"/>
      <w:r w:rsidRPr="00666861">
        <w:rPr>
          <w:rFonts w:ascii="华文仿宋" w:eastAsia="华文仿宋" w:hAnsi="华文仿宋" w:hint="eastAsia"/>
          <w:sz w:val="30"/>
          <w:szCs w:val="30"/>
        </w:rPr>
        <w:t>要求</w:t>
      </w:r>
      <w:r w:rsidR="00414DAA">
        <w:rPr>
          <w:rFonts w:ascii="华文仿宋" w:eastAsia="华文仿宋" w:hAnsi="华文仿宋" w:hint="eastAsia"/>
          <w:sz w:val="30"/>
          <w:szCs w:val="30"/>
        </w:rPr>
        <w:t>，</w:t>
      </w:r>
      <w:r w:rsidRPr="00666861">
        <w:rPr>
          <w:rFonts w:ascii="华文仿宋" w:eastAsia="华文仿宋" w:hAnsi="华文仿宋" w:hint="eastAsia"/>
          <w:sz w:val="30"/>
          <w:szCs w:val="30"/>
        </w:rPr>
        <w:t>对全县</w:t>
      </w:r>
      <w:r w:rsidR="00414DAA">
        <w:rPr>
          <w:rFonts w:ascii="华文仿宋" w:eastAsia="华文仿宋" w:hAnsi="华文仿宋" w:hint="eastAsia"/>
          <w:sz w:val="30"/>
          <w:szCs w:val="30"/>
        </w:rPr>
        <w:t>林业</w:t>
      </w:r>
      <w:proofErr w:type="gramStart"/>
      <w:r w:rsidR="00414DAA">
        <w:rPr>
          <w:rFonts w:ascii="华文仿宋" w:eastAsia="华文仿宋" w:hAnsi="华文仿宋" w:hint="eastAsia"/>
          <w:sz w:val="30"/>
          <w:szCs w:val="30"/>
        </w:rPr>
        <w:t>相关调纠工作</w:t>
      </w:r>
      <w:proofErr w:type="gramEnd"/>
      <w:r w:rsidRPr="00666861">
        <w:rPr>
          <w:rFonts w:ascii="华文仿宋" w:eastAsia="华文仿宋" w:hAnsi="华文仿宋" w:hint="eastAsia"/>
          <w:sz w:val="30"/>
          <w:szCs w:val="30"/>
        </w:rPr>
        <w:t>，确实保证国土生态安全。</w:t>
      </w:r>
    </w:p>
    <w:p w:rsidR="00CF1A21" w:rsidRPr="00666861" w:rsidRDefault="00CF1A21" w:rsidP="00666861">
      <w:pPr>
        <w:spacing w:line="560" w:lineRule="exact"/>
        <w:ind w:firstLineChars="150" w:firstLine="4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414DAA" w:rsidRDefault="00414DAA" w:rsidP="00414DA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今年以来，受理及回复上级交办的信访事项80余起，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行政处理决定书17起，参与复议、诉讼案件22宗次。全年未发生集体林地承包经营权纠纷。健全人民调解、行政调解、司法调解联动工作体系，组织林木林地权属争议调解18起。今年9月，县山林、土地、水利矛盾纠纷调处领导小组办公室正式挂牌成立，各相关职能部门抽调人员均已到位，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并在县信访局进行集中办公。</w:t>
      </w:r>
    </w:p>
    <w:p w:rsidR="003B0B5E" w:rsidRPr="00666861" w:rsidRDefault="003B0B5E">
      <w:pPr>
        <w:widowControl/>
        <w:shd w:val="clear" w:color="050000" w:fill="FFFFFF"/>
        <w:spacing w:line="520" w:lineRule="exact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</w:p>
    <w:p w:rsidR="003B0B5E" w:rsidRPr="00666861" w:rsidRDefault="00AB1186" w:rsidP="00CF1A21">
      <w:pPr>
        <w:widowControl/>
        <w:shd w:val="clear" w:color="050000" w:fill="FFFFFF"/>
        <w:spacing w:line="520" w:lineRule="exact"/>
        <w:ind w:right="480"/>
        <w:jc w:val="righ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2169C0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FD16CF">
        <w:pPr>
          <w:pStyle w:val="a3"/>
          <w:jc w:val="center"/>
        </w:pPr>
        <w:r w:rsidRPr="00FD16CF">
          <w:fldChar w:fldCharType="begin"/>
        </w:r>
        <w:r w:rsidR="00AB1186">
          <w:instrText xml:space="preserve"> PAGE   \* MERGEFORMAT </w:instrText>
        </w:r>
        <w:r w:rsidRPr="00FD16CF">
          <w:fldChar w:fldCharType="separate"/>
        </w:r>
        <w:r w:rsidR="00FD7BE0" w:rsidRPr="00FD7BE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10561"/>
    <w:rsid w:val="00032148"/>
    <w:rsid w:val="00071BA0"/>
    <w:rsid w:val="000A5442"/>
    <w:rsid w:val="000D4CA1"/>
    <w:rsid w:val="000E29C5"/>
    <w:rsid w:val="0010452A"/>
    <w:rsid w:val="00142925"/>
    <w:rsid w:val="001B5934"/>
    <w:rsid w:val="001F070A"/>
    <w:rsid w:val="002169C0"/>
    <w:rsid w:val="00244484"/>
    <w:rsid w:val="00245CEC"/>
    <w:rsid w:val="00252508"/>
    <w:rsid w:val="002A2980"/>
    <w:rsid w:val="002C47DE"/>
    <w:rsid w:val="00332BB6"/>
    <w:rsid w:val="00381FD5"/>
    <w:rsid w:val="00382C5F"/>
    <w:rsid w:val="00395CE0"/>
    <w:rsid w:val="003B0B5E"/>
    <w:rsid w:val="003B1331"/>
    <w:rsid w:val="003B2C14"/>
    <w:rsid w:val="00414DAA"/>
    <w:rsid w:val="00453D2A"/>
    <w:rsid w:val="00543C21"/>
    <w:rsid w:val="005C01F4"/>
    <w:rsid w:val="00624F56"/>
    <w:rsid w:val="00666861"/>
    <w:rsid w:val="00681D38"/>
    <w:rsid w:val="006B5715"/>
    <w:rsid w:val="0071647F"/>
    <w:rsid w:val="00742744"/>
    <w:rsid w:val="007862C7"/>
    <w:rsid w:val="007A6FCB"/>
    <w:rsid w:val="007F7920"/>
    <w:rsid w:val="00825B9B"/>
    <w:rsid w:val="0092607D"/>
    <w:rsid w:val="009526EA"/>
    <w:rsid w:val="00961796"/>
    <w:rsid w:val="00972073"/>
    <w:rsid w:val="00A67C63"/>
    <w:rsid w:val="00A7175D"/>
    <w:rsid w:val="00AB1186"/>
    <w:rsid w:val="00AE0F11"/>
    <w:rsid w:val="00B90978"/>
    <w:rsid w:val="00BC59A2"/>
    <w:rsid w:val="00C648BF"/>
    <w:rsid w:val="00CF1A21"/>
    <w:rsid w:val="00CF2E90"/>
    <w:rsid w:val="00D0038B"/>
    <w:rsid w:val="00D15A23"/>
    <w:rsid w:val="00D37ABD"/>
    <w:rsid w:val="00E27A64"/>
    <w:rsid w:val="00E362B7"/>
    <w:rsid w:val="00EC6558"/>
    <w:rsid w:val="00F936B0"/>
    <w:rsid w:val="00FD16CF"/>
    <w:rsid w:val="00FD7BE0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76</Words>
  <Characters>438</Characters>
  <Application>Microsoft Office Word</Application>
  <DocSecurity>0</DocSecurity>
  <Lines>3</Lines>
  <Paragraphs>1</Paragraphs>
  <ScaleCrop>false</ScaleCrop>
  <Company>china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25</cp:revision>
  <cp:lastPrinted>2023-05-11T09:29:00Z</cp:lastPrinted>
  <dcterms:created xsi:type="dcterms:W3CDTF">2020-12-01T13:12:00Z</dcterms:created>
  <dcterms:modified xsi:type="dcterms:W3CDTF">2024-05-16T03:15:00Z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