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B4FFCD">
      <w:pPr>
        <w:jc w:val="center"/>
        <w:rPr>
          <w:rFonts w:hint="eastAsia" w:asciiTheme="majorEastAsia" w:hAnsiTheme="majorEastAsia" w:eastAsiaTheme="majorEastAsia" w:cstheme="majorEastAsia"/>
          <w:b w:val="0"/>
          <w:bCs/>
          <w:sz w:val="36"/>
          <w:szCs w:val="36"/>
        </w:rPr>
      </w:pPr>
      <w:r>
        <w:rPr>
          <w:rFonts w:hint="eastAsia" w:asciiTheme="majorEastAsia" w:hAnsiTheme="majorEastAsia" w:eastAsiaTheme="majorEastAsia" w:cstheme="majorEastAsia"/>
          <w:b w:val="0"/>
          <w:bCs/>
          <w:sz w:val="36"/>
          <w:szCs w:val="36"/>
        </w:rPr>
        <w:t>202</w:t>
      </w:r>
      <w:r>
        <w:rPr>
          <w:rFonts w:hint="eastAsia" w:asciiTheme="majorEastAsia" w:hAnsiTheme="majorEastAsia" w:eastAsiaTheme="majorEastAsia" w:cstheme="majorEastAsia"/>
          <w:b w:val="0"/>
          <w:bCs/>
          <w:sz w:val="36"/>
          <w:szCs w:val="36"/>
          <w:lang w:val="en-US" w:eastAsia="zh-CN"/>
        </w:rPr>
        <w:t>3</w:t>
      </w:r>
      <w:r>
        <w:rPr>
          <w:rFonts w:hint="eastAsia" w:asciiTheme="majorEastAsia" w:hAnsiTheme="majorEastAsia" w:eastAsiaTheme="majorEastAsia" w:cstheme="majorEastAsia"/>
          <w:b w:val="0"/>
          <w:bCs/>
          <w:sz w:val="36"/>
          <w:szCs w:val="36"/>
        </w:rPr>
        <w:t>年病死猪无害化集中处理县级补助资金</w:t>
      </w:r>
    </w:p>
    <w:p w14:paraId="63B531F1">
      <w:pPr>
        <w:jc w:val="center"/>
        <w:rPr>
          <w:rFonts w:hint="eastAsia" w:asciiTheme="majorEastAsia" w:hAnsiTheme="majorEastAsia" w:eastAsiaTheme="majorEastAsia" w:cstheme="majorEastAsia"/>
          <w:b w:val="0"/>
          <w:bCs/>
          <w:sz w:val="36"/>
          <w:szCs w:val="36"/>
        </w:rPr>
      </w:pPr>
      <w:r>
        <w:rPr>
          <w:rFonts w:hint="eastAsia" w:asciiTheme="majorEastAsia" w:hAnsiTheme="majorEastAsia" w:eastAsiaTheme="majorEastAsia" w:cstheme="majorEastAsia"/>
          <w:b w:val="0"/>
          <w:bCs/>
          <w:sz w:val="36"/>
          <w:szCs w:val="36"/>
        </w:rPr>
        <w:t xml:space="preserve">项目绩效自评报告 </w:t>
      </w:r>
    </w:p>
    <w:p w14:paraId="021CB6B3">
      <w:pPr>
        <w:spacing w:line="560" w:lineRule="exact"/>
        <w:ind w:firstLine="640" w:firstLineChars="200"/>
        <w:rPr>
          <w:rFonts w:asciiTheme="minorEastAsia" w:hAnsiTheme="minorEastAsia" w:eastAsiaTheme="minorEastAsia"/>
          <w:b w:val="0"/>
          <w:bCs w:val="0"/>
          <w:sz w:val="32"/>
          <w:szCs w:val="32"/>
        </w:rPr>
      </w:pPr>
      <w:bookmarkStart w:id="0" w:name="_GoBack"/>
      <w:bookmarkEnd w:id="0"/>
    </w:p>
    <w:p w14:paraId="0B6AA1C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一、项目概况</w:t>
      </w:r>
    </w:p>
    <w:p w14:paraId="7D4EACB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（一）实施单位基本情况</w:t>
      </w:r>
    </w:p>
    <w:p w14:paraId="166CA03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江华瑶族自治县畜牧水产事务中心（原江华瑶族自治县畜牧水产局）成立于1990年6月，属县农业农村局正科级公益一类事业单位</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kern w:val="0"/>
          <w:sz w:val="24"/>
          <w:szCs w:val="24"/>
        </w:rPr>
        <w:t>4</w:t>
      </w:r>
      <w:r>
        <w:rPr>
          <w:rFonts w:hint="eastAsia" w:asciiTheme="minorEastAsia" w:hAnsiTheme="minorEastAsia" w:eastAsiaTheme="minorEastAsia" w:cstheme="minorEastAsia"/>
          <w:b w:val="0"/>
          <w:bCs w:val="0"/>
          <w:sz w:val="24"/>
          <w:szCs w:val="24"/>
        </w:rPr>
        <w:t>个内设机构,目前共有工作人员17人。承办项目实施单位江华县动物卫生监督所，共有工作人员17人，其中副科级1人，专业技术人员14人，机关工勤人员2人，高级职称3人。</w:t>
      </w:r>
    </w:p>
    <w:p w14:paraId="56DDA46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（二）资金基本情况</w:t>
      </w:r>
    </w:p>
    <w:p w14:paraId="6EB603A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1、</w:t>
      </w:r>
      <w:r>
        <w:rPr>
          <w:rFonts w:hint="eastAsia" w:asciiTheme="minorEastAsia" w:hAnsiTheme="minorEastAsia" w:eastAsiaTheme="minorEastAsia" w:cstheme="minorEastAsia"/>
          <w:b w:val="0"/>
          <w:bCs w:val="0"/>
          <w:sz w:val="24"/>
          <w:szCs w:val="24"/>
          <w:lang w:eastAsia="zh-CN"/>
        </w:rPr>
        <w:t>江华县财政局</w:t>
      </w:r>
      <w:r>
        <w:rPr>
          <w:rFonts w:hint="eastAsia" w:asciiTheme="minorEastAsia" w:hAnsiTheme="minorEastAsia" w:eastAsiaTheme="minorEastAsia" w:cstheme="minorEastAsia"/>
          <w:b w:val="0"/>
          <w:bCs w:val="0"/>
          <w:sz w:val="24"/>
          <w:szCs w:val="24"/>
        </w:rPr>
        <w:t>下达我</w:t>
      </w:r>
      <w:r>
        <w:rPr>
          <w:rFonts w:hint="eastAsia" w:asciiTheme="minorEastAsia" w:hAnsiTheme="minorEastAsia" w:eastAsiaTheme="minorEastAsia" w:cstheme="minorEastAsia"/>
          <w:b w:val="0"/>
          <w:bCs w:val="0"/>
          <w:sz w:val="24"/>
          <w:szCs w:val="24"/>
          <w:lang w:eastAsia="zh-CN"/>
        </w:rPr>
        <w:t>县</w:t>
      </w:r>
      <w:r>
        <w:rPr>
          <w:rFonts w:hint="eastAsia" w:asciiTheme="minorEastAsia" w:hAnsiTheme="minorEastAsia" w:eastAsiaTheme="minorEastAsia" w:cstheme="minorEastAsia"/>
          <w:b w:val="0"/>
          <w:bCs w:val="0"/>
          <w:sz w:val="24"/>
          <w:szCs w:val="24"/>
          <w:lang w:val="en-US" w:eastAsia="zh-CN"/>
        </w:rPr>
        <w:t>2023</w:t>
      </w:r>
      <w:r>
        <w:rPr>
          <w:rFonts w:hint="eastAsia" w:asciiTheme="minorEastAsia" w:hAnsiTheme="minorEastAsia" w:eastAsiaTheme="minorEastAsia" w:cstheme="minorEastAsia"/>
          <w:b w:val="0"/>
          <w:bCs w:val="0"/>
          <w:sz w:val="24"/>
          <w:szCs w:val="24"/>
        </w:rPr>
        <w:t>年养殖环节无害化集中处理县级补助资金</w:t>
      </w:r>
      <w:r>
        <w:rPr>
          <w:rFonts w:hint="eastAsia" w:asciiTheme="minorEastAsia" w:hAnsiTheme="minorEastAsia" w:eastAsiaTheme="minorEastAsia" w:cstheme="minorEastAsia"/>
          <w:b w:val="0"/>
          <w:bCs w:val="0"/>
          <w:sz w:val="24"/>
          <w:szCs w:val="24"/>
          <w:lang w:val="en-US" w:eastAsia="zh-CN"/>
        </w:rPr>
        <w:t>19.177</w:t>
      </w:r>
      <w:r>
        <w:rPr>
          <w:rFonts w:hint="eastAsia" w:asciiTheme="minorEastAsia" w:hAnsiTheme="minorEastAsia" w:eastAsiaTheme="minorEastAsia" w:cstheme="minorEastAsia"/>
          <w:b w:val="0"/>
          <w:bCs w:val="0"/>
          <w:sz w:val="24"/>
          <w:szCs w:val="24"/>
        </w:rPr>
        <w:t>万元，补助实施养殖环节病死猪无害化集中处理的道县泉朗生物资源利用有限公司，我县20</w:t>
      </w:r>
      <w:r>
        <w:rPr>
          <w:rFonts w:hint="eastAsia" w:asciiTheme="minorEastAsia" w:hAnsiTheme="minorEastAsia" w:eastAsiaTheme="minorEastAsia" w:cstheme="minorEastAsia"/>
          <w:b w:val="0"/>
          <w:bCs w:val="0"/>
          <w:sz w:val="24"/>
          <w:szCs w:val="24"/>
          <w:lang w:val="en-US" w:eastAsia="zh-CN"/>
        </w:rPr>
        <w:t>22</w:t>
      </w:r>
      <w:r>
        <w:rPr>
          <w:rFonts w:hint="eastAsia" w:asciiTheme="minorEastAsia" w:hAnsiTheme="minorEastAsia" w:eastAsiaTheme="minorEastAsia" w:cstheme="minorEastAsia"/>
          <w:b w:val="0"/>
          <w:bCs w:val="0"/>
          <w:sz w:val="24"/>
          <w:szCs w:val="24"/>
        </w:rPr>
        <w:t>年1月至12月生猪存栏500头以上的规模化养殖场共</w:t>
      </w:r>
      <w:r>
        <w:rPr>
          <w:rFonts w:hint="eastAsia" w:asciiTheme="minorEastAsia" w:hAnsiTheme="minorEastAsia" w:eastAsiaTheme="minorEastAsia" w:cstheme="minorEastAsia"/>
          <w:b w:val="0"/>
          <w:bCs w:val="0"/>
          <w:color w:val="FF0000"/>
          <w:sz w:val="24"/>
          <w:szCs w:val="24"/>
        </w:rPr>
        <w:t>350</w:t>
      </w:r>
      <w:r>
        <w:rPr>
          <w:rFonts w:hint="eastAsia" w:asciiTheme="minorEastAsia" w:hAnsiTheme="minorEastAsia" w:eastAsiaTheme="minorEastAsia" w:cstheme="minorEastAsia"/>
          <w:b w:val="0"/>
          <w:bCs w:val="0"/>
          <w:sz w:val="24"/>
          <w:szCs w:val="24"/>
        </w:rPr>
        <w:t>个，向湖南省畜禽无害化处理监管平台申报并由道县泉朗公司实施集中处理</w:t>
      </w:r>
      <w:r>
        <w:rPr>
          <w:rFonts w:hint="eastAsia" w:asciiTheme="minorEastAsia" w:hAnsiTheme="minorEastAsia" w:eastAsiaTheme="minorEastAsia" w:cstheme="minorEastAsia"/>
          <w:b w:val="0"/>
          <w:bCs w:val="0"/>
          <w:sz w:val="24"/>
          <w:szCs w:val="24"/>
          <w:lang w:val="en-US" w:eastAsia="zh-CN"/>
        </w:rPr>
        <w:t>19177</w:t>
      </w:r>
      <w:r>
        <w:rPr>
          <w:rFonts w:hint="eastAsia" w:asciiTheme="minorEastAsia" w:hAnsiTheme="minorEastAsia" w:eastAsiaTheme="minorEastAsia" w:cstheme="minorEastAsia"/>
          <w:b w:val="0"/>
          <w:bCs w:val="0"/>
          <w:sz w:val="24"/>
          <w:szCs w:val="24"/>
        </w:rPr>
        <w:t>头。我县病死畜禽无害化处理委托道县泉朗生物资源利用有限公司负责收集、集中处理等相关工作。在本县大路铺镇五洞村建立收集暂存点，根据库存使用情况适时调库，运送到道县集中无害化处理。202</w:t>
      </w:r>
      <w:r>
        <w:rPr>
          <w:rFonts w:hint="eastAsia" w:asciiTheme="minorEastAsia" w:hAnsiTheme="minorEastAsia" w:eastAsiaTheme="minorEastAsia" w:cstheme="minorEastAsia"/>
          <w:b w:val="0"/>
          <w:bCs w:val="0"/>
          <w:sz w:val="24"/>
          <w:szCs w:val="24"/>
          <w:lang w:val="en-US" w:eastAsia="zh-CN"/>
        </w:rPr>
        <w:t>3</w:t>
      </w:r>
      <w:r>
        <w:rPr>
          <w:rFonts w:hint="eastAsia" w:asciiTheme="minorEastAsia" w:hAnsiTheme="minorEastAsia" w:eastAsiaTheme="minorEastAsia" w:cstheme="minorEastAsia"/>
          <w:b w:val="0"/>
          <w:bCs w:val="0"/>
          <w:sz w:val="24"/>
          <w:szCs w:val="24"/>
        </w:rPr>
        <w:t>年</w:t>
      </w:r>
      <w:r>
        <w:rPr>
          <w:rFonts w:hint="eastAsia" w:asciiTheme="minorEastAsia" w:hAnsiTheme="minorEastAsia" w:eastAsiaTheme="minorEastAsia" w:cstheme="minorEastAsia"/>
          <w:b w:val="0"/>
          <w:bCs w:val="0"/>
          <w:sz w:val="24"/>
          <w:szCs w:val="24"/>
          <w:lang w:val="en-US" w:eastAsia="zh-CN"/>
        </w:rPr>
        <w:t>9</w:t>
      </w:r>
      <w:r>
        <w:rPr>
          <w:rFonts w:hint="eastAsia" w:asciiTheme="minorEastAsia" w:hAnsiTheme="minorEastAsia" w:eastAsiaTheme="minorEastAsia" w:cstheme="minorEastAsia"/>
          <w:b w:val="0"/>
          <w:bCs w:val="0"/>
          <w:sz w:val="24"/>
          <w:szCs w:val="24"/>
        </w:rPr>
        <w:t>月补助资金已全部发放到位。</w:t>
      </w:r>
    </w:p>
    <w:p w14:paraId="0E877C3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lang w:val="en-US" w:eastAsia="zh-CN"/>
        </w:rPr>
        <w:t>2、</w:t>
      </w:r>
      <w:r>
        <w:rPr>
          <w:rFonts w:hint="eastAsia" w:asciiTheme="minorEastAsia" w:hAnsiTheme="minorEastAsia" w:eastAsiaTheme="minorEastAsia" w:cstheme="minorEastAsia"/>
          <w:b w:val="0"/>
          <w:bCs w:val="0"/>
          <w:sz w:val="24"/>
          <w:szCs w:val="24"/>
          <w:highlight w:val="none"/>
          <w:lang w:eastAsia="zh-CN"/>
        </w:rPr>
        <w:t>江华县财政局</w:t>
      </w:r>
      <w:r>
        <w:rPr>
          <w:rFonts w:hint="eastAsia" w:asciiTheme="minorEastAsia" w:hAnsiTheme="minorEastAsia" w:eastAsiaTheme="minorEastAsia" w:cstheme="minorEastAsia"/>
          <w:b w:val="0"/>
          <w:bCs w:val="0"/>
          <w:sz w:val="24"/>
          <w:szCs w:val="24"/>
          <w:highlight w:val="none"/>
        </w:rPr>
        <w:t>下达我</w:t>
      </w:r>
      <w:r>
        <w:rPr>
          <w:rFonts w:hint="eastAsia" w:asciiTheme="minorEastAsia" w:hAnsiTheme="minorEastAsia" w:eastAsiaTheme="minorEastAsia" w:cstheme="minorEastAsia"/>
          <w:b w:val="0"/>
          <w:bCs w:val="0"/>
          <w:sz w:val="24"/>
          <w:szCs w:val="24"/>
          <w:highlight w:val="none"/>
          <w:lang w:eastAsia="zh-CN"/>
        </w:rPr>
        <w:t>县屠宰环节无害化集中处理补助</w:t>
      </w:r>
      <w:r>
        <w:rPr>
          <w:rFonts w:hint="eastAsia" w:asciiTheme="minorEastAsia" w:hAnsiTheme="minorEastAsia" w:eastAsiaTheme="minorEastAsia" w:cstheme="minorEastAsia"/>
          <w:b w:val="0"/>
          <w:bCs w:val="0"/>
          <w:sz w:val="24"/>
          <w:szCs w:val="24"/>
          <w:highlight w:val="none"/>
          <w:lang w:val="en-US" w:eastAsia="zh-CN"/>
        </w:rPr>
        <w:t>7.9192万元，为充分发挥生猪定点屠宰职能，确保生猪及产品质量，按照规定，江华瑶族自治县食品公司对病害生猪及产品进行了无害化处理、焚烧，截止2023年12月31日，共拨付江华瑶族自治县食品公司7.9192万元。</w:t>
      </w:r>
    </w:p>
    <w:p w14:paraId="31E86F22">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（三）资金绩效目标</w:t>
      </w:r>
    </w:p>
    <w:p w14:paraId="422DA19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通过病死猪无害化处理补助，乱抛、乱丢病死猪的现象显著减少，保护了环境、水源，促进生态环境的改善，病死猪专业无害化处理率不断提高，食品安全得到了保障，养殖业得到了健康发展。</w:t>
      </w:r>
    </w:p>
    <w:p w14:paraId="357E044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二、专项资金落实及支出情况</w:t>
      </w:r>
    </w:p>
    <w:p w14:paraId="440171B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我县202</w:t>
      </w:r>
      <w:r>
        <w:rPr>
          <w:rFonts w:hint="eastAsia" w:asciiTheme="minorEastAsia" w:hAnsiTheme="minorEastAsia" w:eastAsiaTheme="minorEastAsia" w:cstheme="minorEastAsia"/>
          <w:b w:val="0"/>
          <w:bCs w:val="0"/>
          <w:sz w:val="24"/>
          <w:szCs w:val="24"/>
          <w:lang w:val="en-US" w:eastAsia="zh-CN"/>
        </w:rPr>
        <w:t>3</w:t>
      </w:r>
      <w:r>
        <w:rPr>
          <w:rFonts w:hint="eastAsia" w:asciiTheme="minorEastAsia" w:hAnsiTheme="minorEastAsia" w:eastAsiaTheme="minorEastAsia" w:cstheme="minorEastAsia"/>
          <w:b w:val="0"/>
          <w:bCs w:val="0"/>
          <w:sz w:val="24"/>
          <w:szCs w:val="24"/>
        </w:rPr>
        <w:t>年病死猪无害化集中处理补助资金项目由县畜牧水产事务中心实施管理。通过国库集中支付发放到实施养殖环节病死猪无害化集中处理的道县泉朗生物资源利用有限公司。已于202</w:t>
      </w:r>
      <w:r>
        <w:rPr>
          <w:rFonts w:hint="eastAsia" w:asciiTheme="minorEastAsia" w:hAnsiTheme="minorEastAsia" w:eastAsiaTheme="minorEastAsia" w:cstheme="minorEastAsia"/>
          <w:b w:val="0"/>
          <w:bCs w:val="0"/>
          <w:sz w:val="24"/>
          <w:szCs w:val="24"/>
          <w:lang w:val="en-US" w:eastAsia="zh-CN"/>
        </w:rPr>
        <w:t>3</w:t>
      </w:r>
      <w:r>
        <w:rPr>
          <w:rFonts w:hint="eastAsia" w:asciiTheme="minorEastAsia" w:hAnsiTheme="minorEastAsia" w:eastAsiaTheme="minorEastAsia" w:cstheme="minorEastAsia"/>
          <w:b w:val="0"/>
          <w:bCs w:val="0"/>
          <w:sz w:val="24"/>
          <w:szCs w:val="24"/>
        </w:rPr>
        <w:t>年</w:t>
      </w:r>
      <w:r>
        <w:rPr>
          <w:rFonts w:hint="eastAsia" w:asciiTheme="minorEastAsia" w:hAnsiTheme="minorEastAsia" w:eastAsiaTheme="minorEastAsia" w:cstheme="minorEastAsia"/>
          <w:b w:val="0"/>
          <w:bCs w:val="0"/>
          <w:sz w:val="24"/>
          <w:szCs w:val="24"/>
          <w:lang w:val="en-US" w:eastAsia="zh-CN"/>
        </w:rPr>
        <w:t>9</w:t>
      </w:r>
      <w:r>
        <w:rPr>
          <w:rFonts w:hint="eastAsia" w:asciiTheme="minorEastAsia" w:hAnsiTheme="minorEastAsia" w:eastAsiaTheme="minorEastAsia" w:cstheme="minorEastAsia"/>
          <w:b w:val="0"/>
          <w:bCs w:val="0"/>
          <w:sz w:val="24"/>
          <w:szCs w:val="24"/>
        </w:rPr>
        <w:t>月实施完毕。我县畜牧水产事务中心财务制度健全，资金管理规范、专款专用，资金使用与申报计划完全相符，合理、合法、合规。</w:t>
      </w:r>
    </w:p>
    <w:p w14:paraId="3B6A051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三、项目实施过程情况</w:t>
      </w:r>
    </w:p>
    <w:p w14:paraId="7E483565">
      <w:pPr>
        <w:keepNext w:val="0"/>
        <w:keepLines w:val="0"/>
        <w:pageBreakBefore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申报：养殖户养殖过程中出现病死猪时，由养殖户在湖南省畜禽无害化处理监管平台申报，养殖场户应详细记录生猪死亡数量和原因，将病死猪逐头整齐摆放，报收时养殖场户应提供其详细名称和报收数量等信息。20</w:t>
      </w:r>
      <w:r>
        <w:rPr>
          <w:rFonts w:hint="eastAsia" w:asciiTheme="minorEastAsia" w:hAnsiTheme="minorEastAsia" w:eastAsiaTheme="minorEastAsia" w:cstheme="minorEastAsia"/>
          <w:b w:val="0"/>
          <w:bCs w:val="0"/>
          <w:sz w:val="24"/>
          <w:szCs w:val="24"/>
          <w:lang w:val="en-US" w:eastAsia="zh-CN"/>
        </w:rPr>
        <w:t>22</w:t>
      </w:r>
      <w:r>
        <w:rPr>
          <w:rFonts w:hint="eastAsia" w:asciiTheme="minorEastAsia" w:hAnsiTheme="minorEastAsia" w:eastAsiaTheme="minorEastAsia" w:cstheme="minorEastAsia"/>
          <w:b w:val="0"/>
          <w:bCs w:val="0"/>
          <w:sz w:val="24"/>
          <w:szCs w:val="24"/>
        </w:rPr>
        <w:t>年1月至12月我县养殖环节病死猪无害化集中处理</w:t>
      </w:r>
      <w:r>
        <w:rPr>
          <w:rFonts w:hint="eastAsia" w:asciiTheme="minorEastAsia" w:hAnsiTheme="minorEastAsia" w:eastAsiaTheme="minorEastAsia" w:cstheme="minorEastAsia"/>
          <w:b w:val="0"/>
          <w:bCs w:val="0"/>
          <w:sz w:val="24"/>
          <w:szCs w:val="24"/>
          <w:lang w:val="en-US" w:eastAsia="zh-CN"/>
        </w:rPr>
        <w:t>19177</w:t>
      </w:r>
      <w:r>
        <w:rPr>
          <w:rFonts w:hint="eastAsia" w:asciiTheme="minorEastAsia" w:hAnsiTheme="minorEastAsia" w:eastAsiaTheme="minorEastAsia" w:cstheme="minorEastAsia"/>
          <w:b w:val="0"/>
          <w:bCs w:val="0"/>
          <w:sz w:val="24"/>
          <w:szCs w:val="24"/>
        </w:rPr>
        <w:t>头。</w:t>
      </w:r>
    </w:p>
    <w:p w14:paraId="20706CC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收集：接到病死猪报收信息后，由收集人员安排专用收集车辆进行现场收集。收集人员应核对养殖场户报收信息，现场清点病死猪数量，整齐摆放病死猪并拍摄证据照片，上传有关数据信息，生成病死猪电子收集单据，由监管人员审核。电子收集单应由养殖场户负责人、收集人员电子签名确认。</w:t>
      </w:r>
    </w:p>
    <w:p w14:paraId="699A255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使用长度 50 厘米的标尺测量病死猪长度，拍照收集时病死猪全景照片、清晰病死猪数量照片、分段测量照片上传湖南省畜禽无害化处理监管平台，证据照片不得重复使用。</w:t>
      </w:r>
    </w:p>
    <w:p w14:paraId="005324C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3、监管审核</w:t>
      </w:r>
    </w:p>
    <w:p w14:paraId="73D47D3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我县畜牧水产事务中心监管人员对收集信息进行审核，核实病死猪收集的数量及相关证据照片，查看相关信息是否完整、规范。发现收集时间不正常、地点不符合逻辑、收集电子单据信息不完整、取证照片拍摄不规范、病死猪数量与长度认定不准确等情况，应予以驳回，查明原因，并立即处理。</w:t>
      </w:r>
    </w:p>
    <w:p w14:paraId="58B6226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四、预算支出绩效情况</w:t>
      </w:r>
    </w:p>
    <w:p w14:paraId="6675464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近几年来我县的畜禽规模化养殖发展非常迅猛，该项目资金的运转及严格的执法监督基本杜绝了乱抛、乱弃病死猪的现象，对防止水源及环境的污染、病死生猪流向餐桌起到了显著效果，保障了畜牧业生产安全、畜产品质量安全和公共卫生安全。</w:t>
      </w:r>
    </w:p>
    <w:p w14:paraId="19BF6F8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五、主要经验做法、存在问题及原因分析</w:t>
      </w:r>
    </w:p>
    <w:p w14:paraId="60C7263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rPr>
        <w:t>在非瘟防控常态下，部分养殖户担心、顾虑道县泉朗公司无害化处理工作人员及车辆等设施成为传染源，导致疫病传播，选择自行化尸池处理不愿移交集中处理。</w:t>
      </w:r>
      <w:r>
        <w:rPr>
          <w:rFonts w:hint="eastAsia" w:asciiTheme="minorEastAsia" w:hAnsiTheme="minorEastAsia" w:eastAsiaTheme="minorEastAsia" w:cstheme="minorEastAsia"/>
          <w:b w:val="0"/>
          <w:bCs w:val="0"/>
          <w:sz w:val="24"/>
          <w:szCs w:val="24"/>
          <w:lang w:eastAsia="zh-CN"/>
        </w:rPr>
        <w:t>我县采取</w:t>
      </w:r>
      <w:r>
        <w:rPr>
          <w:rFonts w:hint="eastAsia" w:asciiTheme="minorEastAsia" w:hAnsiTheme="minorEastAsia" w:eastAsiaTheme="minorEastAsia" w:cstheme="minorEastAsia"/>
          <w:b w:val="0"/>
          <w:bCs w:val="0"/>
          <w:sz w:val="24"/>
          <w:szCs w:val="24"/>
          <w:lang w:val="en-US" w:eastAsia="zh-CN"/>
        </w:rPr>
        <w:t>建设一个病死猪无害化处理暂存冷库奖补资金2万元</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lang w:eastAsia="zh-CN"/>
        </w:rPr>
        <w:t>的方式，在全县</w:t>
      </w:r>
      <w:r>
        <w:rPr>
          <w:rFonts w:hint="eastAsia" w:asciiTheme="minorEastAsia" w:hAnsiTheme="minorEastAsia" w:eastAsiaTheme="minorEastAsia" w:cstheme="minorEastAsia"/>
          <w:b w:val="0"/>
          <w:bCs w:val="0"/>
          <w:sz w:val="24"/>
          <w:szCs w:val="24"/>
          <w:lang w:val="en-US" w:eastAsia="zh-CN"/>
        </w:rPr>
        <w:t>12个生猪养殖基地建立了12个病死猪无害化处理暂存冷库，在2024年3月8日对12个无害化处理暂存冷库进行了现场验收，部分冷厍现已投入使用。</w:t>
      </w:r>
    </w:p>
    <w:p w14:paraId="2123B5E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六、有关建议</w:t>
      </w:r>
    </w:p>
    <w:p w14:paraId="4EC6113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宣传病死畜禽无害化集中处理的重要性，鼓励养殖户配合无害化处理中心工作，将病死畜禽交由无害化处理中心收集、集中处理。加强收集、处理工作人员的疫病防控意识培训，做好人员、车辆设施消毒等防疫措施。并提供装尸袋便于养殖场运出到指定位置，专人、专车、专库收集温氏公司病死畜禽。尽力解决养殖户的担心顾虑，避免工作人员及车辆等设施成为传染源，导致疫病传播。 </w:t>
      </w:r>
    </w:p>
    <w:p w14:paraId="02A3FC8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p>
    <w:p w14:paraId="2DBCF27D">
      <w:pPr>
        <w:keepNext w:val="0"/>
        <w:keepLines w:val="0"/>
        <w:pageBreakBefore w:val="0"/>
        <w:kinsoku/>
        <w:wordWrap/>
        <w:overflowPunct/>
        <w:topLinePunct w:val="0"/>
        <w:autoSpaceDE/>
        <w:autoSpaceDN/>
        <w:bidi w:val="0"/>
        <w:adjustRightInd/>
        <w:snapToGrid/>
        <w:spacing w:line="360" w:lineRule="auto"/>
        <w:ind w:firstLine="3600" w:firstLineChars="15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江华瑶族自治县畜牧水产事务中心</w:t>
      </w:r>
    </w:p>
    <w:p w14:paraId="7BC75EB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202</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年5月</w:t>
      </w:r>
      <w:r>
        <w:rPr>
          <w:rFonts w:hint="eastAsia" w:asciiTheme="minorEastAsia" w:hAnsiTheme="minorEastAsia" w:eastAsiaTheme="minorEastAsia" w:cstheme="minorEastAsia"/>
          <w:sz w:val="24"/>
          <w:szCs w:val="24"/>
          <w:lang w:val="en-US" w:eastAsia="zh-CN"/>
        </w:rPr>
        <w:t>15</w:t>
      </w:r>
      <w:r>
        <w:rPr>
          <w:rFonts w:hint="eastAsia" w:asciiTheme="minorEastAsia" w:hAnsiTheme="minorEastAsia" w:eastAsiaTheme="minorEastAsia" w:cstheme="minorEastAsia"/>
          <w:sz w:val="24"/>
          <w:szCs w:val="24"/>
        </w:rPr>
        <w:t>日</w:t>
      </w:r>
    </w:p>
    <w:p w14:paraId="199DD97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9EC3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317D3A">
                          <w:pPr>
                            <w:pStyle w:val="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9317D3A">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040EA1"/>
    <w:multiLevelType w:val="singleLevel"/>
    <w:tmpl w:val="FD040EA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hNDQ5OTU4ZGE3YWViZTUxNmEzZjU1M2M2YWI3MjcifQ=="/>
  </w:docVars>
  <w:rsids>
    <w:rsidRoot w:val="00451C05"/>
    <w:rsid w:val="00001564"/>
    <w:rsid w:val="00005CB8"/>
    <w:rsid w:val="000107D1"/>
    <w:rsid w:val="00087285"/>
    <w:rsid w:val="000B1C57"/>
    <w:rsid w:val="000B6A72"/>
    <w:rsid w:val="000F1FE9"/>
    <w:rsid w:val="001D4159"/>
    <w:rsid w:val="001F30FE"/>
    <w:rsid w:val="002276A8"/>
    <w:rsid w:val="0024788A"/>
    <w:rsid w:val="0025016A"/>
    <w:rsid w:val="0025764D"/>
    <w:rsid w:val="00261C9F"/>
    <w:rsid w:val="00266C4A"/>
    <w:rsid w:val="00272888"/>
    <w:rsid w:val="002759D9"/>
    <w:rsid w:val="002932EF"/>
    <w:rsid w:val="002954CF"/>
    <w:rsid w:val="002C2531"/>
    <w:rsid w:val="002C75B5"/>
    <w:rsid w:val="003306E2"/>
    <w:rsid w:val="00332F05"/>
    <w:rsid w:val="00336C48"/>
    <w:rsid w:val="00342D81"/>
    <w:rsid w:val="003433FD"/>
    <w:rsid w:val="003D18C1"/>
    <w:rsid w:val="003D66EE"/>
    <w:rsid w:val="00404A78"/>
    <w:rsid w:val="00443103"/>
    <w:rsid w:val="00451C05"/>
    <w:rsid w:val="00454B2E"/>
    <w:rsid w:val="00481ACF"/>
    <w:rsid w:val="00481B18"/>
    <w:rsid w:val="004A1B6A"/>
    <w:rsid w:val="004B00A9"/>
    <w:rsid w:val="004B74D7"/>
    <w:rsid w:val="004C7AB7"/>
    <w:rsid w:val="00521D2C"/>
    <w:rsid w:val="0054640E"/>
    <w:rsid w:val="005E26E2"/>
    <w:rsid w:val="006101C5"/>
    <w:rsid w:val="006468BB"/>
    <w:rsid w:val="00647C3C"/>
    <w:rsid w:val="00650A69"/>
    <w:rsid w:val="00673EF8"/>
    <w:rsid w:val="006A1365"/>
    <w:rsid w:val="006B079A"/>
    <w:rsid w:val="006E54E9"/>
    <w:rsid w:val="007176A4"/>
    <w:rsid w:val="00722A44"/>
    <w:rsid w:val="00776786"/>
    <w:rsid w:val="007C5FC0"/>
    <w:rsid w:val="007D57CB"/>
    <w:rsid w:val="008019EB"/>
    <w:rsid w:val="00802C3E"/>
    <w:rsid w:val="00890953"/>
    <w:rsid w:val="008D1950"/>
    <w:rsid w:val="008D5703"/>
    <w:rsid w:val="00907B97"/>
    <w:rsid w:val="00930526"/>
    <w:rsid w:val="00986C08"/>
    <w:rsid w:val="009A684E"/>
    <w:rsid w:val="009D33BC"/>
    <w:rsid w:val="009F249F"/>
    <w:rsid w:val="00A6235D"/>
    <w:rsid w:val="00A625AD"/>
    <w:rsid w:val="00A64413"/>
    <w:rsid w:val="00A721DE"/>
    <w:rsid w:val="00A802F5"/>
    <w:rsid w:val="00A80D50"/>
    <w:rsid w:val="00A872A1"/>
    <w:rsid w:val="00A92EAC"/>
    <w:rsid w:val="00AC5234"/>
    <w:rsid w:val="00B12BB8"/>
    <w:rsid w:val="00B14EA5"/>
    <w:rsid w:val="00B2051E"/>
    <w:rsid w:val="00B3145A"/>
    <w:rsid w:val="00B71BAC"/>
    <w:rsid w:val="00B815AF"/>
    <w:rsid w:val="00BB268F"/>
    <w:rsid w:val="00C571A6"/>
    <w:rsid w:val="00C805AC"/>
    <w:rsid w:val="00C96112"/>
    <w:rsid w:val="00CB6B9F"/>
    <w:rsid w:val="00D015E3"/>
    <w:rsid w:val="00D172C1"/>
    <w:rsid w:val="00D6738A"/>
    <w:rsid w:val="00D83111"/>
    <w:rsid w:val="00D84D06"/>
    <w:rsid w:val="00D91CE2"/>
    <w:rsid w:val="00DD1056"/>
    <w:rsid w:val="00DD5EE7"/>
    <w:rsid w:val="00E21218"/>
    <w:rsid w:val="00E30D24"/>
    <w:rsid w:val="00E36F86"/>
    <w:rsid w:val="00E4141A"/>
    <w:rsid w:val="00EF1090"/>
    <w:rsid w:val="00F00DA0"/>
    <w:rsid w:val="00FE6491"/>
    <w:rsid w:val="00FF3DF6"/>
    <w:rsid w:val="03314ED8"/>
    <w:rsid w:val="033C1833"/>
    <w:rsid w:val="03A90BD5"/>
    <w:rsid w:val="077C3DF2"/>
    <w:rsid w:val="07F90BA3"/>
    <w:rsid w:val="0954766A"/>
    <w:rsid w:val="0C3F7BB0"/>
    <w:rsid w:val="0EC6098F"/>
    <w:rsid w:val="11E22771"/>
    <w:rsid w:val="11FD18FF"/>
    <w:rsid w:val="1BDA4A35"/>
    <w:rsid w:val="1C49516A"/>
    <w:rsid w:val="1EAC12CF"/>
    <w:rsid w:val="204C3433"/>
    <w:rsid w:val="2469758B"/>
    <w:rsid w:val="2A383EEE"/>
    <w:rsid w:val="32097BBF"/>
    <w:rsid w:val="33D6233B"/>
    <w:rsid w:val="3D801355"/>
    <w:rsid w:val="42E66C95"/>
    <w:rsid w:val="43B35ED7"/>
    <w:rsid w:val="48657AAD"/>
    <w:rsid w:val="49D67179"/>
    <w:rsid w:val="4D2F056A"/>
    <w:rsid w:val="51152345"/>
    <w:rsid w:val="535B2077"/>
    <w:rsid w:val="54945582"/>
    <w:rsid w:val="563F6F9F"/>
    <w:rsid w:val="5AEF0138"/>
    <w:rsid w:val="5CB16DDC"/>
    <w:rsid w:val="61FF458D"/>
    <w:rsid w:val="63376540"/>
    <w:rsid w:val="64A463A9"/>
    <w:rsid w:val="65C4473E"/>
    <w:rsid w:val="66430FEE"/>
    <w:rsid w:val="67C57E2B"/>
    <w:rsid w:val="6BC853C8"/>
    <w:rsid w:val="6BCF727C"/>
    <w:rsid w:val="72E21EFD"/>
    <w:rsid w:val="76F3560D"/>
    <w:rsid w:val="780F2C0F"/>
    <w:rsid w:val="7B381F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semiHidden/>
    <w:unhideWhenUsed/>
    <w:qFormat/>
    <w:uiPriority w:val="99"/>
    <w:pPr>
      <w:tabs>
        <w:tab w:val="center" w:pos="4153"/>
        <w:tab w:val="right" w:pos="8306"/>
      </w:tabs>
      <w:snapToGrid w:val="0"/>
      <w:jc w:val="left"/>
    </w:pPr>
    <w:rPr>
      <w:sz w:val="18"/>
      <w:szCs w:val="18"/>
    </w:rPr>
  </w:style>
  <w:style w:type="paragraph" w:styleId="3">
    <w:name w:val="header"/>
    <w:basedOn w:val="1"/>
    <w:link w:val="6"/>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semiHidden/>
    <w:qFormat/>
    <w:uiPriority w:val="99"/>
    <w:rPr>
      <w:rFonts w:ascii="Times New Roman" w:hAnsi="Times New Roman" w:eastAsia="宋体" w:cs="Times New Roman"/>
      <w:sz w:val="18"/>
      <w:szCs w:val="18"/>
    </w:rPr>
  </w:style>
  <w:style w:type="character" w:customStyle="1" w:styleId="7">
    <w:name w:val="页脚 Char"/>
    <w:basedOn w:val="5"/>
    <w:link w:val="2"/>
    <w:autoRedefine/>
    <w:semiHidden/>
    <w:qFormat/>
    <w:uiPriority w:val="99"/>
    <w:rPr>
      <w:rFonts w:ascii="Times New Roman" w:hAnsi="Times New Roman" w:eastAsia="宋体" w:cs="Times New Roman"/>
      <w:sz w:val="18"/>
      <w:szCs w:val="18"/>
    </w:rPr>
  </w:style>
  <w:style w:type="paragraph" w:styleId="8">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JHJDS</Company>
  <Pages>3</Pages>
  <Words>1763</Words>
  <Characters>1836</Characters>
  <Lines>12</Lines>
  <Paragraphs>3</Paragraphs>
  <TotalTime>6</TotalTime>
  <ScaleCrop>false</ScaleCrop>
  <LinksUpToDate>false</LinksUpToDate>
  <CharactersWithSpaces>1865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2017-07-05T08:55:00Z</dcterms:created>
  <dc:creator>JHJDS</dc:creator>
  <cp:lastModifiedBy>栗子公主</cp:lastModifiedBy>
  <cp:lastPrinted>2022-05-16T09:07:00Z</cp:lastPrinted>
  <dcterms:modified xsi:type="dcterms:W3CDTF">2024-06-06T03:54:59Z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64D8D4B937A84D74A7BCA0511992D7E4_13</vt:lpwstr>
  </property>
</Properties>
</file>