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F0D" w:rsidRDefault="000F02C0">
      <w:pPr>
        <w:jc w:val="center"/>
        <w:rPr>
          <w:rFonts w:ascii="黑体" w:eastAsia="黑体" w:hAnsi="黑体"/>
          <w:b/>
          <w:sz w:val="44"/>
          <w:szCs w:val="44"/>
        </w:rPr>
      </w:pPr>
      <w:r>
        <w:rPr>
          <w:rFonts w:ascii="黑体" w:eastAsia="黑体" w:hAnsi="黑体" w:hint="eastAsia"/>
          <w:b/>
          <w:sz w:val="44"/>
          <w:szCs w:val="44"/>
        </w:rPr>
        <w:t>20</w:t>
      </w:r>
      <w:r w:rsidR="005147EC">
        <w:rPr>
          <w:rFonts w:ascii="黑体" w:eastAsia="黑体" w:hAnsi="黑体" w:hint="eastAsia"/>
          <w:b/>
          <w:sz w:val="44"/>
          <w:szCs w:val="44"/>
        </w:rPr>
        <w:t>23年</w:t>
      </w:r>
      <w:r>
        <w:rPr>
          <w:rFonts w:ascii="黑体" w:eastAsia="黑体" w:hAnsi="黑体" w:hint="eastAsia"/>
          <w:b/>
          <w:sz w:val="44"/>
          <w:szCs w:val="44"/>
        </w:rPr>
        <w:t>农村合作社扶持资金和水稻集中</w:t>
      </w:r>
    </w:p>
    <w:p w:rsidR="004D7EDE" w:rsidRDefault="000F02C0">
      <w:pPr>
        <w:jc w:val="center"/>
        <w:rPr>
          <w:rFonts w:ascii="黑体" w:eastAsia="黑体" w:hAnsi="黑体"/>
          <w:b/>
          <w:sz w:val="44"/>
          <w:szCs w:val="44"/>
        </w:rPr>
      </w:pPr>
      <w:r>
        <w:rPr>
          <w:rFonts w:ascii="黑体" w:eastAsia="黑体" w:hAnsi="黑体" w:hint="eastAsia"/>
          <w:b/>
          <w:sz w:val="44"/>
          <w:szCs w:val="44"/>
        </w:rPr>
        <w:t>育插秧经费绩效评价报告</w:t>
      </w:r>
    </w:p>
    <w:p w:rsidR="00E20F0D" w:rsidRDefault="00E20F0D">
      <w:pPr>
        <w:spacing w:line="360" w:lineRule="auto"/>
        <w:ind w:firstLineChars="200" w:firstLine="640"/>
        <w:rPr>
          <w:rFonts w:ascii="仿宋_GB2312" w:eastAsia="仿宋_GB2312"/>
          <w:sz w:val="32"/>
          <w:szCs w:val="32"/>
        </w:rPr>
      </w:pPr>
    </w:p>
    <w:p w:rsidR="004D7EDE" w:rsidRPr="00E20F0D" w:rsidRDefault="000F02C0"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为进一步管理和使用好财政资金，提高专项资金使用效益和项目管理水平，根据上级文件要求，对我单位农村合作社扶持资金和水稻集中育插秧经费专项资金项目开展自评，现将自评结果汇报如下：</w:t>
      </w:r>
    </w:p>
    <w:p w:rsidR="004D7EDE" w:rsidRPr="00164574" w:rsidRDefault="000F02C0" w:rsidP="00E20F0D">
      <w:pPr>
        <w:spacing w:line="580" w:lineRule="exact"/>
        <w:ind w:firstLine="643"/>
        <w:outlineLvl w:val="0"/>
        <w:rPr>
          <w:rFonts w:ascii="仿宋" w:eastAsia="仿宋" w:hAnsi="仿宋"/>
          <w:b/>
          <w:sz w:val="32"/>
          <w:szCs w:val="32"/>
        </w:rPr>
      </w:pPr>
      <w:r w:rsidRPr="00164574">
        <w:rPr>
          <w:rFonts w:ascii="仿宋" w:eastAsia="仿宋" w:hAnsi="仿宋" w:hint="eastAsia"/>
          <w:b/>
          <w:color w:val="000000"/>
          <w:sz w:val="32"/>
          <w:szCs w:val="32"/>
          <w:shd w:val="clear" w:color="auto" w:fill="FFFFFF"/>
        </w:rPr>
        <w:t xml:space="preserve"> </w:t>
      </w:r>
      <w:bookmarkStart w:id="0" w:name="_Toc23117"/>
      <w:bookmarkStart w:id="1" w:name="_Toc462587252"/>
      <w:r w:rsidRPr="00164574">
        <w:rPr>
          <w:rFonts w:ascii="仿宋" w:eastAsia="仿宋" w:hAnsi="仿宋"/>
          <w:b/>
          <w:sz w:val="32"/>
          <w:szCs w:val="32"/>
        </w:rPr>
        <w:t>一、基本情况</w:t>
      </w:r>
      <w:bookmarkEnd w:id="0"/>
      <w:bookmarkEnd w:id="1"/>
    </w:p>
    <w:p w:rsidR="004D7EDE" w:rsidRPr="00164574" w:rsidRDefault="000F02C0" w:rsidP="00E20F0D">
      <w:pPr>
        <w:spacing w:line="580" w:lineRule="exact"/>
        <w:ind w:firstLineChars="200" w:firstLine="643"/>
        <w:outlineLvl w:val="0"/>
        <w:rPr>
          <w:rFonts w:ascii="仿宋" w:eastAsia="仿宋" w:hAnsi="仿宋"/>
          <w:b/>
          <w:sz w:val="32"/>
          <w:szCs w:val="32"/>
        </w:rPr>
      </w:pPr>
      <w:bookmarkStart w:id="2" w:name="_Toc11483"/>
      <w:r w:rsidRPr="00164574">
        <w:rPr>
          <w:rFonts w:ascii="仿宋" w:eastAsia="仿宋" w:hAnsi="仿宋"/>
          <w:b/>
          <w:sz w:val="32"/>
          <w:szCs w:val="32"/>
        </w:rPr>
        <w:t>（一）设立依据</w:t>
      </w:r>
      <w:bookmarkEnd w:id="2"/>
    </w:p>
    <w:p w:rsidR="004D7EDE" w:rsidRPr="00E20F0D" w:rsidRDefault="005147EC"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2023</w:t>
      </w:r>
      <w:r w:rsidR="000F02C0" w:rsidRPr="00E20F0D">
        <w:rPr>
          <w:rFonts w:ascii="仿宋" w:eastAsia="仿宋" w:hAnsi="仿宋" w:hint="eastAsia"/>
          <w:sz w:val="32"/>
          <w:szCs w:val="32"/>
        </w:rPr>
        <w:t>年县农机事务中心根据省政府和农业农村厅文件的要求以及粮食生产全程机械化的发展需求，经县农业农村局同意，县财政局审核，由县农机事务中心具体负责此项目，县财政安排农村合作社扶持资金和水稻集中育插秧经费专项资金15万元。</w:t>
      </w:r>
    </w:p>
    <w:p w:rsidR="004D7EDE" w:rsidRPr="00E20F0D" w:rsidRDefault="000F02C0" w:rsidP="00E20F0D">
      <w:pPr>
        <w:spacing w:line="580" w:lineRule="exact"/>
        <w:ind w:firstLineChars="200" w:firstLine="643"/>
        <w:outlineLvl w:val="0"/>
        <w:rPr>
          <w:rFonts w:ascii="仿宋" w:eastAsia="仿宋" w:hAnsi="仿宋"/>
          <w:b/>
          <w:sz w:val="32"/>
          <w:szCs w:val="32"/>
        </w:rPr>
      </w:pPr>
      <w:bookmarkStart w:id="3" w:name="_Toc5793"/>
      <w:r w:rsidRPr="00E20F0D">
        <w:rPr>
          <w:rFonts w:ascii="仿宋" w:eastAsia="仿宋" w:hAnsi="仿宋"/>
          <w:b/>
          <w:sz w:val="32"/>
          <w:szCs w:val="32"/>
        </w:rPr>
        <w:t>（二）</w:t>
      </w:r>
      <w:bookmarkEnd w:id="3"/>
      <w:r w:rsidRPr="00E20F0D">
        <w:rPr>
          <w:rFonts w:ascii="仿宋" w:eastAsia="仿宋" w:hAnsi="仿宋" w:hint="eastAsia"/>
          <w:b/>
          <w:sz w:val="32"/>
          <w:szCs w:val="32"/>
        </w:rPr>
        <w:t>项目单位基本情况</w:t>
      </w:r>
    </w:p>
    <w:p w:rsidR="004D7EDE" w:rsidRPr="00E20F0D" w:rsidRDefault="000F02C0"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根据20</w:t>
      </w:r>
      <w:r w:rsidR="005147EC" w:rsidRPr="00E20F0D">
        <w:rPr>
          <w:rFonts w:ascii="仿宋" w:eastAsia="仿宋" w:hAnsi="仿宋" w:hint="eastAsia"/>
          <w:sz w:val="32"/>
          <w:szCs w:val="32"/>
        </w:rPr>
        <w:t>23</w:t>
      </w:r>
      <w:r w:rsidRPr="00E20F0D">
        <w:rPr>
          <w:rFonts w:ascii="仿宋" w:eastAsia="仿宋" w:hAnsi="仿宋" w:hint="eastAsia"/>
          <w:sz w:val="32"/>
          <w:szCs w:val="32"/>
        </w:rPr>
        <w:t>年县财政拨付我单位15万元农村合作社扶持资金和水稻集中育插秧经费，为进一步规范财政资金管理，强化部门责任意识，切实提高项目资金使用效益，并成立了水稻机械化育插秧领导小组，由</w:t>
      </w:r>
      <w:r w:rsidR="00225BA1">
        <w:rPr>
          <w:rFonts w:ascii="仿宋" w:eastAsia="仿宋" w:hAnsi="仿宋" w:hint="eastAsia"/>
          <w:sz w:val="32"/>
          <w:szCs w:val="32"/>
        </w:rPr>
        <w:t>县农机事务中心主任刘天华</w:t>
      </w:r>
      <w:r w:rsidR="005147EC" w:rsidRPr="00E20F0D">
        <w:rPr>
          <w:rFonts w:ascii="仿宋" w:eastAsia="仿宋" w:hAnsi="仿宋" w:hint="eastAsia"/>
          <w:sz w:val="32"/>
          <w:szCs w:val="32"/>
        </w:rPr>
        <w:t>任组长，</w:t>
      </w:r>
      <w:r w:rsidRPr="00E20F0D">
        <w:rPr>
          <w:rFonts w:ascii="仿宋" w:eastAsia="仿宋" w:hAnsi="仿宋" w:hint="eastAsia"/>
          <w:sz w:val="32"/>
          <w:szCs w:val="32"/>
        </w:rPr>
        <w:t>相关股室负责人为成员。</w:t>
      </w:r>
    </w:p>
    <w:p w:rsidR="004D7EDE" w:rsidRPr="00E20F0D" w:rsidRDefault="000F02C0" w:rsidP="00E20F0D">
      <w:pPr>
        <w:spacing w:line="580" w:lineRule="exact"/>
        <w:ind w:firstLineChars="200" w:firstLine="643"/>
        <w:outlineLvl w:val="0"/>
        <w:rPr>
          <w:rFonts w:ascii="仿宋" w:eastAsia="仿宋" w:hAnsi="仿宋"/>
          <w:b/>
          <w:sz w:val="32"/>
          <w:szCs w:val="32"/>
        </w:rPr>
      </w:pPr>
      <w:bookmarkStart w:id="4" w:name="_Toc6515"/>
      <w:r w:rsidRPr="00E20F0D">
        <w:rPr>
          <w:rFonts w:ascii="仿宋" w:eastAsia="仿宋" w:hAnsi="仿宋"/>
          <w:b/>
          <w:sz w:val="32"/>
          <w:szCs w:val="32"/>
        </w:rPr>
        <w:t>（三）</w:t>
      </w:r>
      <w:r w:rsidRPr="00E20F0D">
        <w:rPr>
          <w:rFonts w:ascii="仿宋" w:eastAsia="仿宋" w:hAnsi="仿宋" w:hint="eastAsia"/>
          <w:b/>
          <w:sz w:val="32"/>
          <w:szCs w:val="32"/>
        </w:rPr>
        <w:t>项目</w:t>
      </w:r>
      <w:bookmarkEnd w:id="4"/>
      <w:r w:rsidRPr="00E20F0D">
        <w:rPr>
          <w:rFonts w:ascii="仿宋" w:eastAsia="仿宋" w:hAnsi="仿宋" w:hint="eastAsia"/>
          <w:b/>
          <w:sz w:val="32"/>
          <w:szCs w:val="32"/>
        </w:rPr>
        <w:t>情况介绍</w:t>
      </w:r>
    </w:p>
    <w:p w:rsidR="005147EC" w:rsidRPr="00E20F0D" w:rsidRDefault="000F02C0" w:rsidP="00E20F0D">
      <w:pPr>
        <w:spacing w:line="580" w:lineRule="exact"/>
        <w:ind w:firstLine="641"/>
        <w:rPr>
          <w:rFonts w:ascii="仿宋" w:eastAsia="仿宋" w:hAnsi="仿宋" w:cs="仿宋_GB2312"/>
          <w:sz w:val="32"/>
          <w:szCs w:val="32"/>
        </w:rPr>
      </w:pPr>
      <w:r w:rsidRPr="00E20F0D">
        <w:rPr>
          <w:rFonts w:ascii="仿宋" w:eastAsia="仿宋" w:hAnsi="仿宋" w:hint="eastAsia"/>
          <w:sz w:val="32"/>
          <w:szCs w:val="32"/>
        </w:rPr>
        <w:t>农村合作社扶持资金和水稻集中育插秧经费主要用于基层农机专业合作社及种粮大户、农民购置水稻育插秧机械、</w:t>
      </w:r>
      <w:r w:rsidRPr="00E20F0D">
        <w:rPr>
          <w:rFonts w:ascii="仿宋" w:eastAsia="仿宋" w:hAnsi="仿宋" w:hint="eastAsia"/>
          <w:sz w:val="32"/>
          <w:szCs w:val="32"/>
        </w:rPr>
        <w:lastRenderedPageBreak/>
        <w:t>软盘实行累加补贴，连片种植户和提供机插服务的合作组织及插秧机手等发放作业补贴，</w:t>
      </w:r>
      <w:r w:rsidRPr="00E20F0D">
        <w:rPr>
          <w:rFonts w:ascii="仿宋" w:eastAsia="仿宋" w:hAnsi="仿宋" w:cs="仿宋_GB2312" w:hint="eastAsia"/>
          <w:sz w:val="32"/>
          <w:szCs w:val="32"/>
        </w:rPr>
        <w:t>推广</w:t>
      </w:r>
      <w:r w:rsidR="005147EC" w:rsidRPr="00E20F0D">
        <w:rPr>
          <w:rFonts w:ascii="仿宋" w:eastAsia="仿宋" w:hAnsi="仿宋" w:cs="仿宋_GB2312" w:hint="eastAsia"/>
          <w:sz w:val="32"/>
          <w:szCs w:val="32"/>
        </w:rPr>
        <w:t>机插硬盘34000张，完成水稻机插秧面积16.59万亩，</w:t>
      </w:r>
      <w:r w:rsidR="005147EC" w:rsidRPr="00E20F0D">
        <w:rPr>
          <w:rFonts w:ascii="仿宋" w:eastAsia="仿宋" w:hAnsi="仿宋" w:cs="仿宋_GB2312" w:hint="eastAsia"/>
          <w:color w:val="000000"/>
          <w:sz w:val="32"/>
          <w:szCs w:val="32"/>
        </w:rPr>
        <w:t>使我县农业生产早日实现全程机械化。</w:t>
      </w:r>
    </w:p>
    <w:p w:rsidR="004D7EDE" w:rsidRPr="00164574" w:rsidRDefault="000F02C0" w:rsidP="00164574">
      <w:pPr>
        <w:spacing w:line="580" w:lineRule="exact"/>
        <w:ind w:firstLineChars="200" w:firstLine="643"/>
        <w:outlineLvl w:val="0"/>
        <w:rPr>
          <w:rFonts w:ascii="仿宋" w:eastAsia="仿宋" w:hAnsi="仿宋"/>
          <w:b/>
          <w:sz w:val="32"/>
          <w:szCs w:val="32"/>
        </w:rPr>
      </w:pPr>
      <w:bookmarkStart w:id="5" w:name="_Toc28740"/>
      <w:r w:rsidRPr="00164574">
        <w:rPr>
          <w:rFonts w:ascii="仿宋" w:eastAsia="仿宋" w:hAnsi="仿宋"/>
          <w:b/>
          <w:sz w:val="32"/>
          <w:szCs w:val="32"/>
        </w:rPr>
        <w:t>二、</w:t>
      </w:r>
      <w:bookmarkEnd w:id="5"/>
      <w:r w:rsidRPr="00164574">
        <w:rPr>
          <w:rFonts w:ascii="仿宋" w:eastAsia="仿宋" w:hAnsi="仿宋"/>
          <w:b/>
          <w:sz w:val="32"/>
          <w:szCs w:val="32"/>
        </w:rPr>
        <w:t>项目资金使用及管理情况</w:t>
      </w:r>
    </w:p>
    <w:p w:rsidR="005147EC" w:rsidRPr="00E20F0D" w:rsidRDefault="000F02C0" w:rsidP="00E20F0D">
      <w:pPr>
        <w:spacing w:line="580" w:lineRule="exact"/>
        <w:ind w:firstLine="641"/>
        <w:rPr>
          <w:rFonts w:ascii="仿宋" w:eastAsia="仿宋" w:hAnsi="仿宋"/>
          <w:color w:val="000000"/>
          <w:sz w:val="32"/>
          <w:szCs w:val="32"/>
        </w:rPr>
      </w:pPr>
      <w:r w:rsidRPr="00E20F0D">
        <w:rPr>
          <w:rFonts w:ascii="仿宋" w:eastAsia="仿宋" w:hAnsi="仿宋" w:hint="eastAsia"/>
          <w:color w:val="000000"/>
          <w:sz w:val="32"/>
          <w:szCs w:val="32"/>
        </w:rPr>
        <w:t>20</w:t>
      </w:r>
      <w:r w:rsidR="005147EC" w:rsidRPr="00E20F0D">
        <w:rPr>
          <w:rFonts w:ascii="仿宋" w:eastAsia="仿宋" w:hAnsi="仿宋" w:hint="eastAsia"/>
          <w:color w:val="000000"/>
          <w:sz w:val="32"/>
          <w:szCs w:val="32"/>
        </w:rPr>
        <w:t>23</w:t>
      </w:r>
      <w:r w:rsidRPr="00E20F0D">
        <w:rPr>
          <w:rFonts w:ascii="仿宋" w:eastAsia="仿宋" w:hAnsi="仿宋" w:hint="eastAsia"/>
          <w:color w:val="000000"/>
          <w:sz w:val="32"/>
          <w:szCs w:val="32"/>
        </w:rPr>
        <w:t>年县财政拨入的农村合作社扶持资金和水稻育插秧项目经费15万已100%全部到位，我单位已按照年</w:t>
      </w:r>
      <w:r w:rsidR="005147EC" w:rsidRPr="00E20F0D">
        <w:rPr>
          <w:rFonts w:ascii="仿宋" w:eastAsia="仿宋" w:hAnsi="仿宋" w:hint="eastAsia"/>
          <w:color w:val="000000"/>
          <w:sz w:val="32"/>
          <w:szCs w:val="32"/>
        </w:rPr>
        <w:t>初制定的目标任务已将全部资金用于农民专业合作社及农户购置插秧机硬盘</w:t>
      </w:r>
      <w:r w:rsidRPr="00E20F0D">
        <w:rPr>
          <w:rFonts w:ascii="仿宋" w:eastAsia="仿宋" w:hAnsi="仿宋" w:hint="eastAsia"/>
          <w:color w:val="000000"/>
          <w:sz w:val="32"/>
          <w:szCs w:val="32"/>
        </w:rPr>
        <w:t>等实行累加补贴</w:t>
      </w:r>
      <w:r w:rsidR="005147EC" w:rsidRPr="00E20F0D">
        <w:rPr>
          <w:rFonts w:ascii="仿宋" w:eastAsia="仿宋" w:hAnsi="仿宋" w:hint="eastAsia"/>
          <w:color w:val="000000"/>
          <w:sz w:val="32"/>
          <w:szCs w:val="32"/>
        </w:rPr>
        <w:t>14.96</w:t>
      </w:r>
      <w:r w:rsidRPr="00E20F0D">
        <w:rPr>
          <w:rFonts w:ascii="仿宋" w:eastAsia="仿宋" w:hAnsi="仿宋" w:hint="eastAsia"/>
          <w:color w:val="000000"/>
          <w:sz w:val="32"/>
          <w:szCs w:val="32"/>
        </w:rPr>
        <w:t>万元。</w:t>
      </w:r>
      <w:bookmarkStart w:id="6" w:name="_Toc462587257"/>
      <w:bookmarkStart w:id="7" w:name="_Toc25105"/>
    </w:p>
    <w:p w:rsidR="004D7EDE" w:rsidRPr="00164574" w:rsidRDefault="005147EC" w:rsidP="00E20F0D">
      <w:pPr>
        <w:spacing w:line="580" w:lineRule="exact"/>
        <w:ind w:firstLine="641"/>
        <w:rPr>
          <w:rFonts w:ascii="仿宋" w:eastAsia="仿宋" w:hAnsi="仿宋"/>
          <w:b/>
          <w:sz w:val="32"/>
          <w:szCs w:val="32"/>
        </w:rPr>
      </w:pPr>
      <w:r w:rsidRPr="00164574">
        <w:rPr>
          <w:rFonts w:ascii="仿宋" w:eastAsia="仿宋" w:hAnsi="仿宋" w:hint="eastAsia"/>
          <w:b/>
          <w:color w:val="000000"/>
          <w:sz w:val="32"/>
          <w:szCs w:val="32"/>
        </w:rPr>
        <w:t>三、</w:t>
      </w:r>
      <w:r w:rsidR="000F02C0" w:rsidRPr="00164574">
        <w:rPr>
          <w:rFonts w:ascii="仿宋" w:eastAsia="仿宋" w:hAnsi="仿宋"/>
          <w:b/>
          <w:sz w:val="32"/>
          <w:szCs w:val="32"/>
        </w:rPr>
        <w:t>项目组织实施情况</w:t>
      </w:r>
    </w:p>
    <w:p w:rsidR="004D7EDE" w:rsidRPr="00E20F0D" w:rsidRDefault="000F02C0" w:rsidP="00E20F0D">
      <w:pPr>
        <w:spacing w:line="580" w:lineRule="exact"/>
        <w:ind w:firstLineChars="200" w:firstLine="643"/>
        <w:outlineLvl w:val="0"/>
        <w:rPr>
          <w:rFonts w:ascii="仿宋" w:eastAsia="仿宋" w:hAnsi="仿宋"/>
          <w:b/>
          <w:sz w:val="32"/>
          <w:szCs w:val="32"/>
        </w:rPr>
      </w:pPr>
      <w:r w:rsidRPr="00E20F0D">
        <w:rPr>
          <w:rFonts w:ascii="仿宋" w:eastAsia="仿宋" w:hAnsi="仿宋"/>
          <w:b/>
          <w:sz w:val="32"/>
          <w:szCs w:val="32"/>
        </w:rPr>
        <w:t>（一）项目组织情况分析</w:t>
      </w:r>
      <w:bookmarkEnd w:id="6"/>
      <w:bookmarkEnd w:id="7"/>
    </w:p>
    <w:p w:rsidR="004D7EDE" w:rsidRPr="00E20F0D" w:rsidRDefault="000F02C0"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我单位成立了技术指导小组，由分管相关业务的</w:t>
      </w:r>
      <w:r w:rsidR="003E6DE0" w:rsidRPr="00E20F0D">
        <w:rPr>
          <w:rFonts w:ascii="仿宋" w:eastAsia="仿宋" w:hAnsi="仿宋" w:hint="eastAsia"/>
          <w:sz w:val="32"/>
          <w:szCs w:val="32"/>
        </w:rPr>
        <w:t>产业发展室负责人陈良</w:t>
      </w:r>
      <w:r w:rsidRPr="00E20F0D">
        <w:rPr>
          <w:rFonts w:ascii="仿宋" w:eastAsia="仿宋" w:hAnsi="仿宋" w:hint="eastAsia"/>
          <w:sz w:val="32"/>
          <w:szCs w:val="32"/>
        </w:rPr>
        <w:t>任组长，相关人员为成员。负责制定项目的实施方案，技术培训等。</w:t>
      </w:r>
    </w:p>
    <w:p w:rsidR="004D7EDE" w:rsidRPr="00E20F0D" w:rsidRDefault="000F02C0" w:rsidP="00E20F0D">
      <w:pPr>
        <w:spacing w:line="580" w:lineRule="exact"/>
        <w:ind w:firstLineChars="200" w:firstLine="643"/>
        <w:outlineLvl w:val="0"/>
        <w:rPr>
          <w:rFonts w:ascii="仿宋" w:eastAsia="仿宋" w:hAnsi="仿宋"/>
          <w:b/>
          <w:sz w:val="32"/>
          <w:szCs w:val="32"/>
        </w:rPr>
      </w:pPr>
      <w:bookmarkStart w:id="8" w:name="_Toc462587258"/>
      <w:bookmarkStart w:id="9" w:name="_Toc8402"/>
      <w:r w:rsidRPr="00E20F0D">
        <w:rPr>
          <w:rFonts w:ascii="仿宋" w:eastAsia="仿宋" w:hAnsi="仿宋"/>
          <w:b/>
          <w:sz w:val="32"/>
          <w:szCs w:val="32"/>
        </w:rPr>
        <w:t>（二）</w:t>
      </w:r>
      <w:bookmarkEnd w:id="8"/>
      <w:bookmarkEnd w:id="9"/>
      <w:r w:rsidRPr="00E20F0D">
        <w:rPr>
          <w:rFonts w:ascii="仿宋" w:eastAsia="仿宋" w:hAnsi="仿宋"/>
          <w:b/>
          <w:sz w:val="32"/>
          <w:szCs w:val="32"/>
        </w:rPr>
        <w:t>项目管理情况分析</w:t>
      </w:r>
    </w:p>
    <w:p w:rsidR="004D7EDE" w:rsidRPr="00E20F0D" w:rsidRDefault="000F02C0" w:rsidP="00E20F0D">
      <w:pPr>
        <w:spacing w:line="580" w:lineRule="exact"/>
        <w:ind w:firstLineChars="200" w:firstLine="643"/>
        <w:rPr>
          <w:rFonts w:ascii="仿宋" w:eastAsia="仿宋" w:hAnsi="仿宋"/>
          <w:b/>
          <w:sz w:val="32"/>
          <w:szCs w:val="32"/>
          <w:highlight w:val="yellow"/>
        </w:rPr>
      </w:pPr>
      <w:bookmarkStart w:id="10" w:name="_Toc21808"/>
      <w:bookmarkStart w:id="11" w:name="_Toc5532"/>
      <w:bookmarkStart w:id="12" w:name="_Toc26939"/>
      <w:bookmarkStart w:id="13" w:name="_Toc3936"/>
      <w:bookmarkStart w:id="14" w:name="_Toc12451"/>
      <w:bookmarkStart w:id="15" w:name="_Toc10735"/>
      <w:bookmarkStart w:id="16" w:name="_Toc18727"/>
      <w:bookmarkStart w:id="17" w:name="_Toc31642"/>
      <w:r w:rsidRPr="00E20F0D">
        <w:rPr>
          <w:rFonts w:ascii="仿宋" w:eastAsia="仿宋" w:hAnsi="仿宋" w:hint="eastAsia"/>
          <w:b/>
          <w:bCs/>
          <w:sz w:val="32"/>
          <w:szCs w:val="32"/>
        </w:rPr>
        <w:t>1</w:t>
      </w:r>
      <w:r w:rsidR="00E20F0D" w:rsidRPr="00E20F0D">
        <w:rPr>
          <w:rFonts w:ascii="仿宋" w:eastAsia="仿宋" w:hAnsi="仿宋" w:hint="eastAsia"/>
          <w:b/>
          <w:bCs/>
          <w:sz w:val="32"/>
          <w:szCs w:val="32"/>
        </w:rPr>
        <w:t>、</w:t>
      </w:r>
      <w:r w:rsidRPr="00E20F0D">
        <w:rPr>
          <w:rFonts w:ascii="仿宋" w:eastAsia="仿宋" w:hAnsi="仿宋" w:hint="eastAsia"/>
          <w:sz w:val="32"/>
          <w:szCs w:val="32"/>
        </w:rPr>
        <w:t>实行技术包干制。将技术培训、现场管理工作落实到位，派技术过硬、经验较强的专业技术人员，全面进行指导和跟踪服务专项资金的组织管理情况。</w:t>
      </w:r>
      <w:bookmarkEnd w:id="10"/>
      <w:bookmarkEnd w:id="11"/>
      <w:bookmarkEnd w:id="12"/>
      <w:bookmarkEnd w:id="13"/>
      <w:bookmarkEnd w:id="14"/>
      <w:bookmarkEnd w:id="15"/>
      <w:bookmarkEnd w:id="16"/>
      <w:bookmarkEnd w:id="17"/>
    </w:p>
    <w:p w:rsidR="004D7EDE" w:rsidRPr="00E20F0D" w:rsidRDefault="000F02C0" w:rsidP="00E20F0D">
      <w:pPr>
        <w:spacing w:line="580" w:lineRule="exact"/>
        <w:ind w:firstLineChars="200" w:firstLine="643"/>
        <w:rPr>
          <w:rFonts w:ascii="仿宋" w:eastAsia="仿宋" w:hAnsi="仿宋"/>
          <w:sz w:val="32"/>
          <w:szCs w:val="32"/>
        </w:rPr>
      </w:pPr>
      <w:r w:rsidRPr="00E20F0D">
        <w:rPr>
          <w:rFonts w:ascii="仿宋" w:eastAsia="仿宋" w:hAnsi="仿宋" w:hint="eastAsia"/>
          <w:b/>
          <w:bCs/>
          <w:sz w:val="32"/>
          <w:szCs w:val="32"/>
        </w:rPr>
        <w:t>2</w:t>
      </w:r>
      <w:r w:rsidR="00E20F0D" w:rsidRPr="00E20F0D">
        <w:rPr>
          <w:rFonts w:ascii="仿宋" w:eastAsia="仿宋" w:hAnsi="仿宋" w:hint="eastAsia"/>
          <w:b/>
          <w:bCs/>
          <w:sz w:val="32"/>
          <w:szCs w:val="32"/>
        </w:rPr>
        <w:t>、</w:t>
      </w:r>
      <w:r w:rsidRPr="00E20F0D">
        <w:rPr>
          <w:rFonts w:ascii="仿宋" w:eastAsia="仿宋" w:hAnsi="仿宋" w:hint="eastAsia"/>
          <w:sz w:val="32"/>
          <w:szCs w:val="32"/>
        </w:rPr>
        <w:t>严格督促检查、组织相关人员组成督查组，对各区域进行督查，并对督查中存在的问题用时要求进行整改，确保项目的保质保量完成。</w:t>
      </w:r>
    </w:p>
    <w:p w:rsidR="004D7EDE" w:rsidRPr="00E20F0D" w:rsidRDefault="00E20F0D" w:rsidP="00E20F0D">
      <w:pPr>
        <w:snapToGrid w:val="0"/>
        <w:spacing w:line="580" w:lineRule="exact"/>
        <w:ind w:firstLine="641"/>
        <w:outlineLvl w:val="0"/>
        <w:rPr>
          <w:rFonts w:ascii="仿宋" w:eastAsia="仿宋" w:hAnsi="仿宋"/>
          <w:b/>
          <w:bCs/>
          <w:color w:val="000000"/>
          <w:sz w:val="32"/>
          <w:szCs w:val="32"/>
          <w:shd w:val="clear" w:color="auto" w:fill="FFFFFF"/>
        </w:rPr>
      </w:pPr>
      <w:r w:rsidRPr="00E20F0D">
        <w:rPr>
          <w:rFonts w:ascii="仿宋" w:eastAsia="仿宋" w:hAnsi="仿宋" w:hint="eastAsia"/>
          <w:b/>
          <w:bCs/>
          <w:color w:val="000000"/>
          <w:sz w:val="32"/>
          <w:szCs w:val="32"/>
          <w:shd w:val="clear" w:color="auto" w:fill="FFFFFF"/>
        </w:rPr>
        <w:t>四</w:t>
      </w:r>
      <w:r w:rsidR="000F02C0" w:rsidRPr="00E20F0D">
        <w:rPr>
          <w:rFonts w:ascii="仿宋" w:eastAsia="仿宋" w:hAnsi="仿宋" w:hint="eastAsia"/>
          <w:b/>
          <w:bCs/>
          <w:color w:val="000000"/>
          <w:sz w:val="32"/>
          <w:szCs w:val="32"/>
          <w:shd w:val="clear" w:color="auto" w:fill="FFFFFF"/>
        </w:rPr>
        <w:t>、其他需要说明的问题</w:t>
      </w:r>
    </w:p>
    <w:p w:rsidR="004D7EDE" w:rsidRPr="00E20F0D" w:rsidRDefault="000F02C0" w:rsidP="00E20F0D">
      <w:pPr>
        <w:snapToGrid w:val="0"/>
        <w:spacing w:line="580" w:lineRule="exact"/>
        <w:ind w:firstLine="641"/>
        <w:outlineLvl w:val="1"/>
        <w:rPr>
          <w:rFonts w:ascii="仿宋" w:eastAsia="仿宋" w:hAnsi="仿宋"/>
          <w:b/>
          <w:bCs/>
          <w:color w:val="000000"/>
          <w:sz w:val="32"/>
          <w:szCs w:val="32"/>
          <w:shd w:val="clear" w:color="auto" w:fill="FFFFFF"/>
        </w:rPr>
      </w:pPr>
      <w:r w:rsidRPr="00E20F0D">
        <w:rPr>
          <w:rFonts w:ascii="仿宋" w:eastAsia="仿宋" w:hAnsi="仿宋" w:hint="eastAsia"/>
          <w:b/>
          <w:bCs/>
          <w:color w:val="000000"/>
          <w:sz w:val="32"/>
          <w:szCs w:val="32"/>
          <w:shd w:val="clear" w:color="auto" w:fill="FFFFFF"/>
        </w:rPr>
        <w:t>（一）后续工作计划</w:t>
      </w:r>
    </w:p>
    <w:p w:rsidR="004D7EDE" w:rsidRPr="00E20F0D" w:rsidRDefault="000F02C0"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今后我单位要及时的申报项目资金，争取项目资金及</w:t>
      </w:r>
      <w:r w:rsidR="00392009" w:rsidRPr="00E20F0D">
        <w:rPr>
          <w:rFonts w:ascii="仿宋" w:eastAsia="仿宋" w:hAnsi="仿宋" w:hint="eastAsia"/>
          <w:sz w:val="32"/>
          <w:szCs w:val="32"/>
        </w:rPr>
        <w:t>时</w:t>
      </w:r>
      <w:r w:rsidR="00392009" w:rsidRPr="00E20F0D">
        <w:rPr>
          <w:rFonts w:ascii="仿宋" w:eastAsia="仿宋" w:hAnsi="仿宋" w:hint="eastAsia"/>
          <w:sz w:val="32"/>
          <w:szCs w:val="32"/>
        </w:rPr>
        <w:lastRenderedPageBreak/>
        <w:t>到位，充分发挥项目资金的引领作用；</w:t>
      </w:r>
      <w:r w:rsidRPr="00E20F0D">
        <w:rPr>
          <w:rFonts w:ascii="仿宋" w:eastAsia="仿宋" w:hAnsi="仿宋" w:hint="eastAsia"/>
          <w:sz w:val="32"/>
          <w:szCs w:val="32"/>
        </w:rPr>
        <w:t>要积极引导专业合作社树立品征牌意识，争创市级、省级、国家级著名农产品商标；要从资金扶持、市场培育、技术推广、人员培训等方面给予指导，加强信息沟通。</w:t>
      </w:r>
    </w:p>
    <w:p w:rsidR="004D7EDE" w:rsidRPr="00E20F0D" w:rsidRDefault="000F02C0" w:rsidP="00E20F0D">
      <w:pPr>
        <w:spacing w:line="580" w:lineRule="exact"/>
        <w:ind w:firstLineChars="200" w:firstLine="643"/>
        <w:rPr>
          <w:rFonts w:ascii="仿宋" w:eastAsia="仿宋" w:hAnsi="仿宋"/>
          <w:b/>
          <w:sz w:val="32"/>
          <w:szCs w:val="32"/>
        </w:rPr>
      </w:pPr>
      <w:r w:rsidRPr="00E20F0D">
        <w:rPr>
          <w:rFonts w:ascii="仿宋" w:eastAsia="仿宋" w:hAnsi="仿宋" w:hint="eastAsia"/>
          <w:b/>
          <w:sz w:val="32"/>
          <w:szCs w:val="32"/>
        </w:rPr>
        <w:t>（二）存在的问题及改进措施</w:t>
      </w:r>
    </w:p>
    <w:p w:rsidR="004D7EDE" w:rsidRPr="00E20F0D" w:rsidRDefault="00392009"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1、</w:t>
      </w:r>
      <w:r w:rsidR="000F02C0" w:rsidRPr="00E20F0D">
        <w:rPr>
          <w:rFonts w:ascii="仿宋" w:eastAsia="仿宋" w:hAnsi="仿宋" w:hint="eastAsia"/>
          <w:sz w:val="32"/>
          <w:szCs w:val="32"/>
        </w:rPr>
        <w:t>存在问题：我县是山区田块小，制约机具功能发挥；起步晚，插秧机推广还处于起步阶段，多是手扶步进式的小型机具，合作社的土地集聚功能不足，难以实现大规摸经营；管理粗放，综合效益未能充分显现，目前各专业合作社存在资金不足，人才缺乏等困难。</w:t>
      </w:r>
    </w:p>
    <w:p w:rsidR="004D7EDE" w:rsidRPr="00E20F0D" w:rsidRDefault="00392009" w:rsidP="00E20F0D">
      <w:pPr>
        <w:spacing w:line="580" w:lineRule="exact"/>
        <w:ind w:firstLineChars="200" w:firstLine="640"/>
        <w:rPr>
          <w:rFonts w:ascii="仿宋" w:eastAsia="仿宋" w:hAnsi="仿宋"/>
          <w:sz w:val="32"/>
          <w:szCs w:val="32"/>
        </w:rPr>
      </w:pPr>
      <w:r w:rsidRPr="00E20F0D">
        <w:rPr>
          <w:rFonts w:ascii="仿宋" w:eastAsia="仿宋" w:hAnsi="仿宋" w:hint="eastAsia"/>
          <w:sz w:val="32"/>
          <w:szCs w:val="32"/>
        </w:rPr>
        <w:t>2、改进措</w:t>
      </w:r>
      <w:r w:rsidR="000F02C0" w:rsidRPr="00E20F0D">
        <w:rPr>
          <w:rFonts w:ascii="仿宋" w:eastAsia="仿宋" w:hAnsi="仿宋" w:hint="eastAsia"/>
          <w:sz w:val="32"/>
          <w:szCs w:val="32"/>
        </w:rPr>
        <w:t>施、建议：农民专业合作社把分散的农户组织起来，实行统一经营策略，市场带动扩展规模，助农增收，在年初时列入财政预算，充分发挥项目资金的作用以加快和促进我县农民专业合作社规范发展，进一步加大推广宣传、培训力度；增加机插秧培训经费；加大土地治理，发展适度规摸经营；加快推广高速插秧机工厂化育秧的进程，增加累加补贴额度；加强农机、农艺融合，促进农业增产、增效、农民增收。</w:t>
      </w:r>
    </w:p>
    <w:p w:rsidR="004D7EDE" w:rsidRPr="00E20F0D" w:rsidRDefault="004D7EDE" w:rsidP="00E20F0D">
      <w:pPr>
        <w:spacing w:line="580" w:lineRule="exact"/>
        <w:rPr>
          <w:rFonts w:ascii="仿宋" w:eastAsia="仿宋" w:hAnsi="仿宋"/>
        </w:rPr>
      </w:pPr>
    </w:p>
    <w:p w:rsidR="004D7EDE" w:rsidRPr="00E20F0D" w:rsidRDefault="004D7EDE" w:rsidP="00E20F0D">
      <w:pPr>
        <w:spacing w:line="580" w:lineRule="exact"/>
        <w:jc w:val="right"/>
        <w:rPr>
          <w:rFonts w:ascii="仿宋" w:eastAsia="仿宋" w:hAnsi="仿宋"/>
          <w:sz w:val="32"/>
          <w:szCs w:val="32"/>
        </w:rPr>
      </w:pPr>
    </w:p>
    <w:p w:rsidR="004D7EDE" w:rsidRPr="00E20F0D" w:rsidRDefault="000F02C0" w:rsidP="00E20F0D">
      <w:pPr>
        <w:spacing w:line="580" w:lineRule="exact"/>
        <w:ind w:right="480"/>
        <w:jc w:val="right"/>
        <w:rPr>
          <w:rFonts w:ascii="仿宋" w:eastAsia="仿宋" w:hAnsi="仿宋"/>
          <w:sz w:val="32"/>
          <w:szCs w:val="32"/>
        </w:rPr>
      </w:pPr>
      <w:r w:rsidRPr="00E20F0D">
        <w:rPr>
          <w:rFonts w:ascii="仿宋" w:eastAsia="仿宋" w:hAnsi="仿宋" w:hint="eastAsia"/>
          <w:sz w:val="32"/>
          <w:szCs w:val="32"/>
        </w:rPr>
        <w:t>江华县农机事务中心</w:t>
      </w:r>
    </w:p>
    <w:p w:rsidR="004D7EDE" w:rsidRPr="00E20F0D" w:rsidRDefault="000F02C0" w:rsidP="00E20F0D">
      <w:pPr>
        <w:spacing w:line="580" w:lineRule="exact"/>
        <w:jc w:val="center"/>
        <w:rPr>
          <w:rFonts w:ascii="仿宋" w:eastAsia="仿宋" w:hAnsi="仿宋"/>
          <w:sz w:val="32"/>
          <w:szCs w:val="32"/>
        </w:rPr>
      </w:pPr>
      <w:r w:rsidRPr="00E20F0D">
        <w:rPr>
          <w:rFonts w:ascii="仿宋" w:eastAsia="仿宋" w:hAnsi="仿宋" w:hint="eastAsia"/>
          <w:sz w:val="32"/>
          <w:szCs w:val="32"/>
        </w:rPr>
        <w:t xml:space="preserve">      </w:t>
      </w:r>
      <w:r w:rsidR="00CA6E9E" w:rsidRPr="00E20F0D">
        <w:rPr>
          <w:rFonts w:ascii="仿宋" w:eastAsia="仿宋" w:hAnsi="仿宋" w:hint="eastAsia"/>
          <w:sz w:val="32"/>
          <w:szCs w:val="32"/>
        </w:rPr>
        <w:t xml:space="preserve">            </w:t>
      </w:r>
      <w:r w:rsidR="00392009" w:rsidRPr="00E20F0D">
        <w:rPr>
          <w:rFonts w:ascii="仿宋" w:eastAsia="仿宋" w:hAnsi="仿宋" w:hint="eastAsia"/>
          <w:sz w:val="32"/>
          <w:szCs w:val="32"/>
        </w:rPr>
        <w:t xml:space="preserve">          </w:t>
      </w:r>
      <w:r w:rsidR="000B34B1">
        <w:rPr>
          <w:rFonts w:ascii="仿宋" w:eastAsia="仿宋" w:hAnsi="仿宋" w:hint="eastAsia"/>
          <w:sz w:val="32"/>
          <w:szCs w:val="32"/>
        </w:rPr>
        <w:t>2024</w:t>
      </w:r>
      <w:r w:rsidRPr="00E20F0D">
        <w:rPr>
          <w:rFonts w:ascii="仿宋" w:eastAsia="仿宋" w:hAnsi="仿宋" w:hint="eastAsia"/>
          <w:sz w:val="32"/>
          <w:szCs w:val="32"/>
        </w:rPr>
        <w:t>年5月</w:t>
      </w:r>
      <w:bookmarkStart w:id="18" w:name="_GoBack"/>
      <w:bookmarkEnd w:id="18"/>
      <w:r w:rsidR="00CA6E9E" w:rsidRPr="00E20F0D">
        <w:rPr>
          <w:rFonts w:ascii="仿宋" w:eastAsia="仿宋" w:hAnsi="仿宋" w:hint="eastAsia"/>
          <w:sz w:val="32"/>
          <w:szCs w:val="32"/>
        </w:rPr>
        <w:t>7</w:t>
      </w:r>
      <w:r w:rsidRPr="00E20F0D">
        <w:rPr>
          <w:rFonts w:ascii="仿宋" w:eastAsia="仿宋" w:hAnsi="仿宋" w:hint="eastAsia"/>
          <w:sz w:val="32"/>
          <w:szCs w:val="32"/>
        </w:rPr>
        <w:t>日</w:t>
      </w:r>
    </w:p>
    <w:p w:rsidR="004D7EDE" w:rsidRPr="00E20F0D" w:rsidRDefault="004D7EDE" w:rsidP="00E20F0D">
      <w:pPr>
        <w:spacing w:line="580" w:lineRule="exact"/>
        <w:jc w:val="right"/>
        <w:rPr>
          <w:rFonts w:ascii="仿宋" w:eastAsia="仿宋" w:hAnsi="仿宋"/>
          <w:sz w:val="32"/>
          <w:szCs w:val="32"/>
        </w:rPr>
      </w:pPr>
    </w:p>
    <w:sectPr w:rsidR="004D7EDE" w:rsidRPr="00E20F0D" w:rsidSect="004D7E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66E4C4"/>
    <w:multiLevelType w:val="singleLevel"/>
    <w:tmpl w:val="8C66E4C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TdiMTdhMTUyMmJjZjhhZGRiOWQ0NWIwN2M4ZTk5YmQifQ=="/>
  </w:docVars>
  <w:rsids>
    <w:rsidRoot w:val="494E6459"/>
    <w:rsid w:val="00084774"/>
    <w:rsid w:val="000B34B1"/>
    <w:rsid w:val="000F02C0"/>
    <w:rsid w:val="00164574"/>
    <w:rsid w:val="001C00CA"/>
    <w:rsid w:val="001C21FF"/>
    <w:rsid w:val="001C5B74"/>
    <w:rsid w:val="00225BA1"/>
    <w:rsid w:val="00392009"/>
    <w:rsid w:val="003D53AB"/>
    <w:rsid w:val="003E6DE0"/>
    <w:rsid w:val="004D7EDE"/>
    <w:rsid w:val="005147EC"/>
    <w:rsid w:val="00644846"/>
    <w:rsid w:val="00891028"/>
    <w:rsid w:val="009B5525"/>
    <w:rsid w:val="00C10B41"/>
    <w:rsid w:val="00CA6E9E"/>
    <w:rsid w:val="00CF3F69"/>
    <w:rsid w:val="00E20F0D"/>
    <w:rsid w:val="0B5453A9"/>
    <w:rsid w:val="11B86E86"/>
    <w:rsid w:val="121664CC"/>
    <w:rsid w:val="12BB4335"/>
    <w:rsid w:val="135875D4"/>
    <w:rsid w:val="14400FCF"/>
    <w:rsid w:val="18327E1F"/>
    <w:rsid w:val="211B09BE"/>
    <w:rsid w:val="238E4C6A"/>
    <w:rsid w:val="245A61F0"/>
    <w:rsid w:val="34F56082"/>
    <w:rsid w:val="394D3FEA"/>
    <w:rsid w:val="3AF30306"/>
    <w:rsid w:val="3F1C6747"/>
    <w:rsid w:val="494E6459"/>
    <w:rsid w:val="4FE926AB"/>
    <w:rsid w:val="520E473C"/>
    <w:rsid w:val="557B78A0"/>
    <w:rsid w:val="58FD546D"/>
    <w:rsid w:val="597A3A72"/>
    <w:rsid w:val="5A805EE7"/>
    <w:rsid w:val="5E9B59D6"/>
    <w:rsid w:val="60350002"/>
    <w:rsid w:val="61891752"/>
    <w:rsid w:val="633F1C34"/>
    <w:rsid w:val="64381A65"/>
    <w:rsid w:val="6D1225D0"/>
    <w:rsid w:val="78093A18"/>
    <w:rsid w:val="783428D0"/>
    <w:rsid w:val="78E463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7E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D7EDE"/>
    <w:pPr>
      <w:jc w:val="left"/>
    </w:pPr>
    <w:rPr>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1284</Words>
  <Characters>92</Characters>
  <Application>Microsoft Office Word</Application>
  <DocSecurity>0</DocSecurity>
  <Lines>1</Lines>
  <Paragraphs>2</Paragraphs>
  <ScaleCrop>false</ScaleCrop>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2020-04-21T08:15:00Z</dcterms:created>
  <dcterms:modified xsi:type="dcterms:W3CDTF">2024-05-09T07:00:00Z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73856132CC084D839A6AE1886A2F4070</vt:lpwstr>
  </property>
</Properties>
</file>