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2023年中央财政衔接推进乡村振兴补助资金-易地后扶搬迁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项目资金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大圩镇人民政府是行政单位，为正科级，2023年底在职人员90人，其中行政人员45人，事业人员42人，工勤人员3人。大圩镇下辖1个社区、29个行政村，现有人口3.9万人，全镇面积221.99平方千米。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根据江财农指〔2023〕0009号文件精神，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的2023年中央财政衔接推进乡村振兴补助资金-易地后扶搬迁项目资金为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，共实施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</w:t>
      </w:r>
      <w:r>
        <w:rPr>
          <w:rFonts w:hint="eastAsia" w:ascii="仿宋" w:hAnsi="仿宋" w:eastAsia="仿宋" w:cs="仿宋"/>
          <w:sz w:val="32"/>
          <w:szCs w:val="32"/>
        </w:rPr>
        <w:t>个项目区易地后扶搬迁建设项目。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易地后扶搬迁项目建设以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为重点，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推进大圩镇安置区文娱体验中心及适儿化改造项目建设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</w:t>
      </w:r>
      <w:r>
        <w:rPr>
          <w:rFonts w:hint="eastAsia" w:ascii="仿宋" w:hAnsi="仿宋" w:eastAsia="仿宋" w:cs="仿宋"/>
          <w:sz w:val="32"/>
          <w:szCs w:val="32"/>
        </w:rPr>
        <w:t>已全面完工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验收，资金已拨付到位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为全面提升安置区社会融入水平，丰富</w:t>
      </w:r>
      <w:r>
        <w:rPr>
          <w:rFonts w:hint="eastAsia" w:ascii="仿宋" w:hAnsi="仿宋" w:eastAsia="仿宋" w:cs="仿宋"/>
          <w:sz w:val="32"/>
          <w:szCs w:val="32"/>
        </w:rPr>
        <w:t>易地后扶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贫</w:t>
      </w:r>
      <w:r>
        <w:rPr>
          <w:rFonts w:hint="eastAsia" w:ascii="仿宋" w:hAnsi="仿宋" w:eastAsia="仿宋" w:cs="仿宋"/>
          <w:sz w:val="32"/>
          <w:szCs w:val="32"/>
        </w:rPr>
        <w:t>搬迁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群众子女及老年人生活，为搬迁群众提供安全、舒适的休闲、娱乐、健身和学习环境，提升群众幸福感、获得感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大圩镇人民政府</w:t>
      </w:r>
      <w:r>
        <w:rPr>
          <w:rFonts w:hint="eastAsia" w:ascii="仿宋" w:hAnsi="仿宋" w:eastAsia="仿宋" w:cs="仿宋"/>
          <w:sz w:val="32"/>
          <w:szCs w:val="32"/>
        </w:rPr>
        <w:t xml:space="preserve">。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35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，根据项目施工单位提供实施进度均已支付总项目资金的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建设项目区涉及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大圩镇1 </w:t>
      </w:r>
      <w:r>
        <w:rPr>
          <w:rFonts w:hint="eastAsia" w:ascii="仿宋" w:hAnsi="仿宋" w:eastAsia="仿宋" w:cs="仿宋"/>
          <w:sz w:val="32"/>
          <w:szCs w:val="32"/>
        </w:rPr>
        <w:t>个项目区。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始终把资金管理作为2023年中央财政衔接推进乡村振兴补助资金-易地后扶搬迁项目资金的基础工作来抓，做到了专人管理、专账核算、专款专用。一是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镇政府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严格按照2023年中央财政衔接推进乡村振兴补助资金-易地后扶搬迁项目资金管理要求，结合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为了进一步提高农业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</w:t>
      </w:r>
      <w:r>
        <w:rPr>
          <w:rFonts w:hint="eastAsia" w:ascii="仿宋" w:hAnsi="仿宋" w:eastAsia="仿宋" w:cs="仿宋"/>
          <w:sz w:val="32"/>
          <w:szCs w:val="32"/>
        </w:rPr>
        <w:t>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的宣传力度。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57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大圩镇安置区文娱体验中心及适儿化改造项目</w:t>
      </w:r>
      <w:r>
        <w:rPr>
          <w:rFonts w:hint="eastAsia" w:ascii="仿宋" w:hAnsi="仿宋" w:eastAsia="仿宋" w:cs="仿宋"/>
          <w:sz w:val="32"/>
          <w:szCs w:val="32"/>
        </w:rPr>
        <w:t>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了大圩镇安置区文娱体验中心及适儿化改造项目建设，严格按照工程实施标准，确保项目高效、安全建设。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通过项目建设，可以稳定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推进“一老一小”服务体系建设，保障安置区老人及儿童服务，满足群众休闲文娱需求，提升群众幸福感、获得感。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主要经验及做法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圩镇安置区文娱体验中心及适儿化改造项目应建立政府主导、农村集体经济组织管理、农户和专业管护人员实施的管护体系。按照“谁受益谁管护”的原则，明确管护主体、管护责任和管护义务，办理移交手续，签订后期管护合同，确保固定资产不流失，由管护主体对各项设施进行经常性检查维护，确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资产</w:t>
      </w:r>
      <w:r>
        <w:rPr>
          <w:rFonts w:hint="eastAsia" w:ascii="仿宋" w:hAnsi="仿宋" w:eastAsia="仿宋" w:cs="仿宋"/>
          <w:sz w:val="32"/>
          <w:szCs w:val="32"/>
        </w:rPr>
        <w:t>长久发挥效益。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大圩镇人民政府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C1A10"/>
    <w:multiLevelType w:val="singleLevel"/>
    <w:tmpl w:val="7F4C1A1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zMGU5YmEwYzM4MjM0MjkzZDQzNjA3NWZiZDg2Yzk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11C3211"/>
    <w:rsid w:val="07817B77"/>
    <w:rsid w:val="08760B1A"/>
    <w:rsid w:val="09AC52D2"/>
    <w:rsid w:val="0A6B6E22"/>
    <w:rsid w:val="0CB7498D"/>
    <w:rsid w:val="111E680D"/>
    <w:rsid w:val="113F7CA0"/>
    <w:rsid w:val="125A77B9"/>
    <w:rsid w:val="1DDF6C1B"/>
    <w:rsid w:val="1FA6696E"/>
    <w:rsid w:val="342753C9"/>
    <w:rsid w:val="39DA4BD0"/>
    <w:rsid w:val="3A654204"/>
    <w:rsid w:val="40705073"/>
    <w:rsid w:val="417924EF"/>
    <w:rsid w:val="5AE90D33"/>
    <w:rsid w:val="5CD43EAD"/>
    <w:rsid w:val="5F14758D"/>
    <w:rsid w:val="600B4197"/>
    <w:rsid w:val="62470DAE"/>
    <w:rsid w:val="62FB5E93"/>
    <w:rsid w:val="67DD0FCE"/>
    <w:rsid w:val="68E16A56"/>
    <w:rsid w:val="72C134B6"/>
    <w:rsid w:val="796813BF"/>
    <w:rsid w:val="7B187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1523</Words>
  <Characters>1572</Characters>
  <Lines>19</Lines>
  <Paragraphs>5</Paragraphs>
  <TotalTime>1</TotalTime>
  <ScaleCrop>false</ScaleCrop>
  <LinksUpToDate>false</LinksUpToDate>
  <CharactersWithSpaces>1621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Polaris纸飞机</cp:lastModifiedBy>
  <cp:lastPrinted>2020-06-09T02:10:00Z</cp:lastPrinted>
  <dcterms:modified xsi:type="dcterms:W3CDTF">2024-05-15T01:42:46Z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D2CB9D2A60DB4F2DB570C850DF98ADD5</vt:lpwstr>
  </property>
</Properties>
</file>