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w:t>
      </w:r>
    </w:p>
    <w:p>
      <w:pPr>
        <w:jc w:val="center"/>
        <w:rPr>
          <w:b/>
          <w:bCs/>
          <w:sz w:val="36"/>
          <w:szCs w:val="36"/>
        </w:rPr>
      </w:pPr>
      <w:r>
        <w:rPr>
          <w:rFonts w:hint="eastAsia"/>
          <w:b/>
          <w:bCs/>
          <w:sz w:val="36"/>
          <w:szCs w:val="36"/>
        </w:rPr>
        <w:t>江华瑶族自治县卫生健康局</w:t>
      </w:r>
    </w:p>
    <w:p>
      <w:pPr>
        <w:jc w:val="center"/>
        <w:rPr>
          <w:b/>
          <w:bCs/>
          <w:sz w:val="36"/>
          <w:szCs w:val="36"/>
        </w:rPr>
      </w:pPr>
      <w:r>
        <w:rPr>
          <w:rFonts w:hint="eastAsia"/>
          <w:b/>
          <w:bCs/>
          <w:sz w:val="36"/>
          <w:szCs w:val="36"/>
          <w:lang w:eastAsia="zh-CN"/>
        </w:rPr>
        <w:t>2022</w:t>
      </w:r>
      <w:r>
        <w:rPr>
          <w:rFonts w:hint="eastAsia"/>
          <w:b/>
          <w:bCs/>
          <w:sz w:val="36"/>
          <w:szCs w:val="36"/>
        </w:rPr>
        <w:t>年度民族医疗减免专项绩效评价报告</w:t>
      </w:r>
    </w:p>
    <w:p>
      <w:pPr>
        <w:jc w:val="left"/>
        <w:rPr>
          <w:b/>
          <w:bCs/>
          <w:sz w:val="28"/>
          <w:szCs w:val="28"/>
        </w:rPr>
      </w:pPr>
    </w:p>
    <w:p>
      <w:pPr>
        <w:jc w:val="left"/>
        <w:rPr>
          <w:b/>
          <w:bCs/>
          <w:sz w:val="28"/>
          <w:szCs w:val="28"/>
        </w:rPr>
      </w:pPr>
    </w:p>
    <w:p>
      <w:pPr>
        <w:keepNext w:val="0"/>
        <w:keepLines w:val="0"/>
        <w:pageBreakBefore w:val="0"/>
        <w:widowControl w:val="0"/>
        <w:numPr>
          <w:ilvl w:val="0"/>
          <w:numId w:val="1"/>
        </w:numPr>
        <w:kinsoku/>
        <w:wordWrap/>
        <w:overflowPunct/>
        <w:topLinePunct w:val="0"/>
        <w:autoSpaceDE/>
        <w:autoSpaceDN/>
        <w:bidi w:val="0"/>
        <w:spacing w:line="360" w:lineRule="auto"/>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项目基本情况</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（一）</w:t>
      </w:r>
      <w:r>
        <w:rPr>
          <w:rFonts w:hint="eastAsia" w:ascii="方正楷体_GB2312" w:hAnsi="方正楷体_GB2312" w:eastAsia="方正楷体_GB2312" w:cs="方正楷体_GB2312"/>
          <w:sz w:val="32"/>
          <w:szCs w:val="32"/>
        </w:rPr>
        <w:t>项目概况</w:t>
      </w:r>
    </w:p>
    <w:p>
      <w:pPr>
        <w:keepNext w:val="0"/>
        <w:keepLines w:val="0"/>
        <w:pageBreakBefore w:val="0"/>
        <w:widowControl w:val="0"/>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民族医疗减免经费（含麻风病经费）是由县民族宗教和文体广电新闻出版旅游局会对困难群众医药费减免，由县卫生健康局负责支付江华籍麻风病人的医疗费、生活费、春节慰问费及新病人入院建设经费。</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（二）项目绩效目标</w:t>
      </w:r>
    </w:p>
    <w:p>
      <w:pPr>
        <w:keepNext w:val="0"/>
        <w:keepLines w:val="0"/>
        <w:pageBreakBefore w:val="0"/>
        <w:widowControl w:val="0"/>
        <w:kinsoku/>
        <w:wordWrap/>
        <w:overflowPunct/>
        <w:topLinePunct w:val="0"/>
        <w:autoSpaceDE/>
        <w:autoSpaceDN/>
        <w:bidi w:val="0"/>
        <w:spacing w:line="360" w:lineRule="auto"/>
        <w:ind w:left="560"/>
        <w:jc w:val="left"/>
        <w:textAlignment w:val="auto"/>
        <w:rPr>
          <w:rFonts w:hint="eastAsia" w:ascii="仿宋" w:hAnsi="仿宋" w:eastAsia="仿宋" w:cs="仿宋"/>
          <w:sz w:val="32"/>
          <w:szCs w:val="32"/>
        </w:rPr>
      </w:pPr>
      <w:r>
        <w:rPr>
          <w:rFonts w:hint="eastAsia" w:ascii="仿宋" w:hAnsi="仿宋" w:eastAsia="仿宋" w:cs="仿宋"/>
          <w:sz w:val="32"/>
          <w:szCs w:val="32"/>
        </w:rPr>
        <w:t>减轻困难群众医药负担，预防麻风病传染。</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Cs/>
          <w:sz w:val="32"/>
          <w:szCs w:val="32"/>
        </w:rPr>
      </w:pPr>
      <w:r>
        <w:rPr>
          <w:rFonts w:hint="eastAsia" w:ascii="黑体" w:hAnsi="黑体" w:eastAsia="黑体" w:cs="黑体"/>
          <w:bCs/>
          <w:sz w:val="32"/>
          <w:szCs w:val="32"/>
        </w:rPr>
        <w:t>二、绩效自评工作开展情况</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根据江华县财政局《关于开展</w:t>
      </w:r>
      <w:r>
        <w:rPr>
          <w:rFonts w:hint="eastAsia" w:ascii="仿宋" w:hAnsi="仿宋" w:eastAsia="仿宋" w:cs="仿宋"/>
          <w:sz w:val="32"/>
          <w:szCs w:val="32"/>
          <w:lang w:eastAsia="zh-CN"/>
        </w:rPr>
        <w:t>2022</w:t>
      </w:r>
      <w:r>
        <w:rPr>
          <w:rFonts w:hint="eastAsia" w:ascii="仿宋" w:hAnsi="仿宋" w:eastAsia="仿宋" w:cs="仿宋"/>
          <w:sz w:val="32"/>
          <w:szCs w:val="32"/>
        </w:rPr>
        <w:t xml:space="preserve">年度财政支出绩效自评工作的通知》，县卫生健康局成立了绩效评价工作领导小组，负责绩效评价工作的组织领导和具体实施。评价小组采取座谈等方式听取情况，检查基本支出、项目支出有关账目，收集整理支出相关资料，并根据各部门、单位报送的绩效自评材料进行分析，形成评价结论。 </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三、绩效目标实现情况分析</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（一）项目资金情况分析</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1</w:t>
      </w:r>
      <w:r>
        <w:rPr>
          <w:rFonts w:hint="eastAsia" w:ascii="仿宋" w:hAnsi="仿宋" w:eastAsia="仿宋" w:cs="仿宋"/>
          <w:color w:val="333333"/>
          <w:sz w:val="32"/>
          <w:szCs w:val="32"/>
          <w:shd w:val="clear" w:color="auto" w:fill="FFFFFF"/>
          <w:lang w:val="en-US" w:eastAsia="zh-CN"/>
        </w:rPr>
        <w:t>.</w:t>
      </w:r>
      <w:r>
        <w:rPr>
          <w:rFonts w:hint="eastAsia" w:ascii="仿宋" w:hAnsi="仿宋" w:eastAsia="仿宋" w:cs="仿宋"/>
          <w:color w:val="333333"/>
          <w:sz w:val="32"/>
          <w:szCs w:val="32"/>
          <w:shd w:val="clear" w:color="auto" w:fill="FFFFFF"/>
        </w:rPr>
        <w:t>项目资金收支情况。</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w:t>
      </w:r>
      <w:r>
        <w:rPr>
          <w:rFonts w:hint="eastAsia" w:ascii="仿宋" w:hAnsi="仿宋" w:eastAsia="仿宋" w:cs="仿宋"/>
          <w:color w:val="333333"/>
          <w:sz w:val="32"/>
          <w:szCs w:val="32"/>
          <w:shd w:val="clear" w:color="auto" w:fill="FFFFFF"/>
          <w:lang w:eastAsia="zh-CN"/>
        </w:rPr>
        <w:t>2022</w:t>
      </w:r>
      <w:r>
        <w:rPr>
          <w:rFonts w:hint="eastAsia" w:ascii="仿宋" w:hAnsi="仿宋" w:eastAsia="仿宋" w:cs="仿宋"/>
          <w:color w:val="333333"/>
          <w:sz w:val="32"/>
          <w:szCs w:val="32"/>
          <w:shd w:val="clear" w:color="auto" w:fill="FFFFFF"/>
        </w:rPr>
        <w:t>年财政预算民族医疗减免(含麻风病经费)25万元，实际拨付25万元，支出25万元，无结余。</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2</w:t>
      </w:r>
      <w:r>
        <w:rPr>
          <w:rFonts w:hint="eastAsia" w:ascii="仿宋" w:hAnsi="仿宋" w:eastAsia="仿宋" w:cs="仿宋"/>
          <w:color w:val="333333"/>
          <w:sz w:val="32"/>
          <w:szCs w:val="32"/>
          <w:shd w:val="clear" w:color="auto" w:fill="FFFFFF"/>
          <w:lang w:val="en-US" w:eastAsia="zh-CN"/>
        </w:rPr>
        <w:t>.</w:t>
      </w:r>
      <w:r>
        <w:rPr>
          <w:rFonts w:hint="eastAsia" w:ascii="仿宋" w:hAnsi="仿宋" w:eastAsia="仿宋" w:cs="仿宋"/>
          <w:color w:val="333333"/>
          <w:sz w:val="32"/>
          <w:szCs w:val="32"/>
          <w:shd w:val="clear" w:color="auto" w:fill="FFFFFF"/>
        </w:rPr>
        <w:t>项目资金管理情况分析。</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县卫生健康局根据《关于调整麻风病人医疗收费标准的通知》（永价费字【2003】153号）文件精神，支付麻风病人的医疗费、生活费、春节慰问费及新病人入院建设经费7.30万元，转付</w:t>
      </w:r>
      <w:r>
        <w:rPr>
          <w:rFonts w:hint="eastAsia" w:ascii="仿宋" w:hAnsi="仿宋" w:eastAsia="仿宋" w:cs="仿宋"/>
          <w:sz w:val="32"/>
          <w:szCs w:val="32"/>
        </w:rPr>
        <w:t>县民族宗教和文体广电新闻出版旅游发展委员会17.70</w:t>
      </w:r>
      <w:r>
        <w:rPr>
          <w:rFonts w:hint="eastAsia" w:ascii="仿宋" w:hAnsi="仿宋" w:eastAsia="仿宋" w:cs="仿宋"/>
          <w:color w:val="333333"/>
          <w:sz w:val="32"/>
          <w:szCs w:val="32"/>
          <w:shd w:val="clear" w:color="auto" w:fill="FFFFFF"/>
        </w:rPr>
        <w:t>万元</w:t>
      </w:r>
      <w:r>
        <w:rPr>
          <w:rFonts w:hint="eastAsia" w:ascii="仿宋" w:hAnsi="仿宋" w:eastAsia="仿宋" w:cs="仿宋"/>
          <w:sz w:val="32"/>
          <w:szCs w:val="32"/>
        </w:rPr>
        <w:t>，用于困难群众医药费减免。</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（二）项目绩效指标完成情况分析</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1.产出指标完成情况分析。</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支付永州市皮防所江华籍麻风病人10人医疗费、生活费、节日慰问费。</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2.效益指标完成情况分析。</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取得了较好的社会效益，有效控制我县麻风病传染。</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3.满意度指标完成情况分析。</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满意度98%。</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四、工作成效及经验</w:t>
      </w:r>
    </w:p>
    <w:p>
      <w:pPr>
        <w:keepNext w:val="0"/>
        <w:keepLines w:val="0"/>
        <w:pageBreakBefore w:val="0"/>
        <w:widowControl w:val="0"/>
        <w:kinsoku/>
        <w:wordWrap/>
        <w:overflowPunct/>
        <w:topLinePunct w:val="0"/>
        <w:autoSpaceDE/>
        <w:autoSpaceDN/>
        <w:bidi w:val="0"/>
        <w:spacing w:line="360" w:lineRule="auto"/>
        <w:ind w:firstLine="700" w:firstLineChars="200"/>
        <w:textAlignment w:val="auto"/>
        <w:rPr>
          <w:rFonts w:hint="eastAsia" w:ascii="仿宋" w:hAnsi="仿宋" w:eastAsia="仿宋" w:cs="仿宋"/>
          <w:bCs/>
          <w:sz w:val="32"/>
          <w:szCs w:val="32"/>
        </w:rPr>
      </w:pPr>
      <w:r>
        <w:rPr>
          <w:rFonts w:hint="eastAsia" w:ascii="仿宋" w:hAnsi="仿宋" w:eastAsia="仿宋" w:cs="仿宋"/>
          <w:color w:val="333333"/>
          <w:spacing w:val="15"/>
          <w:sz w:val="32"/>
          <w:szCs w:val="32"/>
          <w:shd w:val="clear" w:color="auto" w:fill="FFFFFF"/>
        </w:rPr>
        <w:t>我县麻风病院(村)住院病人的生活费、医药费全部由财政负担，实行免费医疗，给予生活救助，麻风患者及康复者医疗休养条件得到明显改善，生活质量和水平大大提高。</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Cs/>
          <w:sz w:val="32"/>
          <w:szCs w:val="32"/>
        </w:rPr>
      </w:pPr>
      <w:r>
        <w:rPr>
          <w:rFonts w:hint="eastAsia" w:ascii="黑体" w:hAnsi="黑体" w:eastAsia="黑体" w:cs="黑体"/>
          <w:bCs/>
          <w:sz w:val="32"/>
          <w:szCs w:val="32"/>
        </w:rPr>
        <w:t>五、其他需说明的问题</w:t>
      </w:r>
    </w:p>
    <w:p>
      <w:pPr>
        <w:keepNext w:val="0"/>
        <w:keepLines w:val="0"/>
        <w:pageBreakBefore w:val="0"/>
        <w:widowControl w:val="0"/>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在202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年预算中继续保留此专项经费25万元。</w:t>
      </w:r>
    </w:p>
    <w:p>
      <w:pPr>
        <w:keepNext w:val="0"/>
        <w:keepLines w:val="0"/>
        <w:pageBreakBefore w:val="0"/>
        <w:widowControl w:val="0"/>
        <w:kinsoku/>
        <w:wordWrap/>
        <w:overflowPunct/>
        <w:topLinePunct w:val="0"/>
        <w:autoSpaceDE/>
        <w:autoSpaceDN/>
        <w:bidi w:val="0"/>
        <w:adjustRightInd w:val="0"/>
        <w:snapToGrid w:val="0"/>
        <w:spacing w:before="50" w:line="360" w:lineRule="auto"/>
        <w:textAlignment w:val="auto"/>
        <w:rPr>
          <w:rFonts w:hint="eastAsia" w:ascii="仿宋" w:hAnsi="仿宋" w:eastAsia="仿宋" w:cs="仿宋"/>
          <w:bCs/>
          <w:sz w:val="32"/>
          <w:szCs w:val="32"/>
        </w:rPr>
      </w:pPr>
      <w:r>
        <w:rPr>
          <w:rFonts w:hint="eastAsia" w:ascii="仿宋" w:hAnsi="仿宋" w:eastAsia="仿宋" w:cs="仿宋"/>
          <w:b/>
          <w:bCs/>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before="50" w:line="360" w:lineRule="auto"/>
        <w:textAlignment w:val="auto"/>
        <w:rPr>
          <w:rFonts w:hint="eastAsia" w:ascii="仿宋" w:hAnsi="仿宋" w:eastAsia="仿宋" w:cs="仿宋"/>
          <w:bCs/>
          <w:sz w:val="32"/>
          <w:szCs w:val="32"/>
        </w:rPr>
      </w:pP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before="50" w:line="360" w:lineRule="auto"/>
        <w:textAlignment w:val="auto"/>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val="0"/>
        <w:snapToGrid w:val="0"/>
        <w:spacing w:before="50" w:line="360" w:lineRule="auto"/>
        <w:textAlignment w:val="auto"/>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val="0"/>
        <w:snapToGrid w:val="0"/>
        <w:spacing w:before="50" w:line="360" w:lineRule="auto"/>
        <w:ind w:firstLine="3840" w:firstLineChars="1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江华瑶族自治县卫生健康局</w:t>
      </w:r>
    </w:p>
    <w:p>
      <w:pPr>
        <w:keepNext w:val="0"/>
        <w:keepLines w:val="0"/>
        <w:pageBreakBefore w:val="0"/>
        <w:widowControl w:val="0"/>
        <w:kinsoku/>
        <w:wordWrap/>
        <w:overflowPunct/>
        <w:topLinePunct w:val="0"/>
        <w:autoSpaceDE/>
        <w:autoSpaceDN/>
        <w:bidi w:val="0"/>
        <w:adjustRightInd w:val="0"/>
        <w:snapToGrid w:val="0"/>
        <w:spacing w:before="50" w:line="360" w:lineRule="auto"/>
        <w:ind w:firstLine="4480" w:firstLineChars="1400"/>
        <w:textAlignment w:val="auto"/>
        <w:rPr>
          <w:rFonts w:hint="eastAsia" w:ascii="仿宋" w:hAnsi="仿宋" w:eastAsia="仿宋" w:cs="仿宋"/>
          <w:bCs/>
          <w:sz w:val="32"/>
          <w:szCs w:val="32"/>
        </w:rPr>
      </w:pPr>
      <w:bookmarkStart w:id="0" w:name="_GoBack"/>
      <w:bookmarkEnd w:id="0"/>
      <w:r>
        <w:rPr>
          <w:rFonts w:hint="eastAsia" w:ascii="仿宋" w:hAnsi="仿宋" w:eastAsia="仿宋" w:cs="仿宋"/>
          <w:bCs/>
          <w:sz w:val="32"/>
          <w:szCs w:val="32"/>
        </w:rPr>
        <w:t xml:space="preserve"> 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5</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8</w:t>
      </w:r>
      <w:r>
        <w:rPr>
          <w:rFonts w:hint="eastAsia" w:ascii="仿宋" w:hAnsi="仿宋" w:eastAsia="仿宋" w:cs="仿宋"/>
          <w:bCs/>
          <w:sz w:val="32"/>
          <w:szCs w:val="32"/>
        </w:rPr>
        <w:t>日</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C3D233-21F9-4327-A441-0A77B17002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6F4049CD-DF50-4BA4-B633-208E7D316AA9}"/>
  </w:font>
  <w:font w:name="方正楷体_GB2312">
    <w:panose1 w:val="02000000000000000000"/>
    <w:charset w:val="86"/>
    <w:family w:val="auto"/>
    <w:pitch w:val="default"/>
    <w:sig w:usb0="A00002BF" w:usb1="184F6CFA" w:usb2="00000012" w:usb3="00000000" w:csb0="00040001" w:csb1="00000000"/>
    <w:embedRegular r:id="rId3" w:fontKey="{A95C51A5-C770-4962-BE48-DEE7A3447DA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33B419"/>
    <w:multiLevelType w:val="singleLevel"/>
    <w:tmpl w:val="7833B4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M2MDJhYjk3YjQ4MGYyMjY1Zjk0OTlkNDlkNzQ4YjkifQ=="/>
  </w:docVars>
  <w:rsids>
    <w:rsidRoot w:val="00CF21C7"/>
    <w:rsid w:val="00053479"/>
    <w:rsid w:val="00065577"/>
    <w:rsid w:val="00094453"/>
    <w:rsid w:val="000971BD"/>
    <w:rsid w:val="000C292C"/>
    <w:rsid w:val="000D149B"/>
    <w:rsid w:val="001423AA"/>
    <w:rsid w:val="00143ACF"/>
    <w:rsid w:val="001B67DD"/>
    <w:rsid w:val="00257939"/>
    <w:rsid w:val="003479FF"/>
    <w:rsid w:val="00354DB0"/>
    <w:rsid w:val="00355358"/>
    <w:rsid w:val="003758EB"/>
    <w:rsid w:val="0039431E"/>
    <w:rsid w:val="003A4AD7"/>
    <w:rsid w:val="004153F3"/>
    <w:rsid w:val="0047693F"/>
    <w:rsid w:val="005154C0"/>
    <w:rsid w:val="00537083"/>
    <w:rsid w:val="00553703"/>
    <w:rsid w:val="00556F63"/>
    <w:rsid w:val="005815CA"/>
    <w:rsid w:val="0063428D"/>
    <w:rsid w:val="0064128A"/>
    <w:rsid w:val="006622A5"/>
    <w:rsid w:val="00674B5A"/>
    <w:rsid w:val="006A4922"/>
    <w:rsid w:val="006D1158"/>
    <w:rsid w:val="00725C67"/>
    <w:rsid w:val="0074125A"/>
    <w:rsid w:val="00763956"/>
    <w:rsid w:val="007E463D"/>
    <w:rsid w:val="008446AC"/>
    <w:rsid w:val="0093707A"/>
    <w:rsid w:val="009A5FF7"/>
    <w:rsid w:val="009F1609"/>
    <w:rsid w:val="00A514D6"/>
    <w:rsid w:val="00A957C7"/>
    <w:rsid w:val="00AB23E2"/>
    <w:rsid w:val="00AB6DDC"/>
    <w:rsid w:val="00AC0B38"/>
    <w:rsid w:val="00B33267"/>
    <w:rsid w:val="00B4595C"/>
    <w:rsid w:val="00BA562A"/>
    <w:rsid w:val="00BC7D5C"/>
    <w:rsid w:val="00BF395F"/>
    <w:rsid w:val="00C17ACF"/>
    <w:rsid w:val="00C333B8"/>
    <w:rsid w:val="00C37962"/>
    <w:rsid w:val="00C73F44"/>
    <w:rsid w:val="00C77E8A"/>
    <w:rsid w:val="00C84CDD"/>
    <w:rsid w:val="00CA00C8"/>
    <w:rsid w:val="00CA01BD"/>
    <w:rsid w:val="00CB3C1E"/>
    <w:rsid w:val="00CE107A"/>
    <w:rsid w:val="00CF21C7"/>
    <w:rsid w:val="00D90D1E"/>
    <w:rsid w:val="00E3479A"/>
    <w:rsid w:val="00E41250"/>
    <w:rsid w:val="00E56227"/>
    <w:rsid w:val="00E94520"/>
    <w:rsid w:val="00EB5551"/>
    <w:rsid w:val="00F145C9"/>
    <w:rsid w:val="00F46C45"/>
    <w:rsid w:val="00F66200"/>
    <w:rsid w:val="00FA19DE"/>
    <w:rsid w:val="20DD104C"/>
    <w:rsid w:val="5EE20A06"/>
    <w:rsid w:val="71384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rFonts w:ascii="Calibri" w:hAnsi="Calibri" w:cs="黑体"/>
      <w:sz w:val="18"/>
      <w:szCs w:val="18"/>
    </w:rPr>
  </w:style>
  <w:style w:type="paragraph" w:styleId="3">
    <w:name w:val="header"/>
    <w:basedOn w:val="1"/>
    <w:link w:val="7"/>
    <w:semiHidden/>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semiHidden/>
    <w:unhideWhenUsed/>
    <w:qFormat/>
    <w:uiPriority w:val="99"/>
  </w:style>
  <w:style w:type="character" w:customStyle="1" w:styleId="7">
    <w:name w:val="页眉 Char"/>
    <w:basedOn w:val="5"/>
    <w:link w:val="3"/>
    <w:semiHidden/>
    <w:qFormat/>
    <w:uiPriority w:val="0"/>
    <w:rPr>
      <w:kern w:val="2"/>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750</Words>
  <Characters>788</Characters>
  <Lines>6</Lines>
  <Paragraphs>1</Paragraphs>
  <TotalTime>37</TotalTime>
  <ScaleCrop>false</ScaleCrop>
  <LinksUpToDate>false</LinksUpToDate>
  <CharactersWithSpaces>877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2021-04-26T12:14:00Z</dcterms:created>
  <dc:creator>Administrator</dc:creator>
  <cp:lastModifiedBy>老兜</cp:lastModifiedBy>
  <dcterms:modified xsi:type="dcterms:W3CDTF">2023-05-09T01:23:23Z</dcterms:modified>
  <dc:title>财政支出绩效评价报告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507A39DB6043419EB16EAE449EE4AB73</vt:lpwstr>
  </property>
</Properties>
</file>