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  <w:lang w:eastAsia="zh-CN"/>
        </w:rPr>
        <w:t>202</w:t>
      </w:r>
      <w:r>
        <w:rPr>
          <w:rFonts w:hint="eastAsia" w:ascii="宋体" w:hAnsi="宋体"/>
          <w:sz w:val="44"/>
          <w:szCs w:val="44"/>
          <w:lang w:val="en-US" w:eastAsia="zh-CN"/>
        </w:rPr>
        <w:t>2</w:t>
      </w:r>
      <w:r>
        <w:rPr>
          <w:rFonts w:hint="eastAsia" w:ascii="宋体" w:hAnsi="宋体"/>
          <w:sz w:val="44"/>
          <w:szCs w:val="44"/>
        </w:rPr>
        <w:t>年度</w:t>
      </w:r>
      <w:r>
        <w:rPr>
          <w:rFonts w:hint="eastAsia" w:ascii="宋体" w:hAnsi="宋体"/>
          <w:sz w:val="44"/>
          <w:szCs w:val="44"/>
          <w:lang w:val="en-US" w:eastAsia="zh-CN"/>
        </w:rPr>
        <w:t>与</w:t>
      </w:r>
      <w:r>
        <w:rPr>
          <w:rFonts w:hint="eastAsia" w:ascii="宋体" w:hAnsi="宋体"/>
          <w:sz w:val="44"/>
          <w:szCs w:val="44"/>
          <w:lang w:eastAsia="zh-CN"/>
        </w:rPr>
        <w:t>《湖南日报》宣传合作</w:t>
      </w:r>
      <w:r>
        <w:rPr>
          <w:rFonts w:hint="eastAsia" w:ascii="宋体" w:hAnsi="宋体"/>
          <w:sz w:val="44"/>
          <w:szCs w:val="44"/>
        </w:rPr>
        <w:t>专项资金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绩效</w:t>
      </w:r>
      <w:r>
        <w:rPr>
          <w:rFonts w:hint="eastAsia" w:ascii="宋体" w:hAnsi="宋体"/>
          <w:sz w:val="44"/>
          <w:szCs w:val="44"/>
          <w:lang w:eastAsia="zh-CN"/>
        </w:rPr>
        <w:t>自评</w:t>
      </w:r>
      <w:r>
        <w:rPr>
          <w:rFonts w:hint="eastAsia" w:ascii="宋体" w:hAnsi="宋体"/>
          <w:sz w:val="44"/>
          <w:szCs w:val="44"/>
        </w:rPr>
        <w:t>报告</w:t>
      </w:r>
    </w:p>
    <w:p>
      <w:pPr>
        <w:jc w:val="center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（一）实施单位基本情况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/>
        </w:rPr>
        <w:t>中共江华瑶族自治县委宣传部是县财政全额拨款的正科级行政单位，内设办公室、文化事业产业办公室、理论室、新闻宣传室、新闻出版与版权室、宣传教育办公室以及精神文明创建指导办公室。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（二）资金基本情况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080000" w:fill="FFFFFF"/>
        </w:rPr>
        <w:t>截止20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080000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080000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080000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080000" w:fill="FFFFFF"/>
        </w:rPr>
        <w:t>月3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080000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080000" w:fill="FFFFFF"/>
        </w:rPr>
        <w:t>日，县财政局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070000" w:fill="FFFFFF"/>
        </w:rPr>
        <w:t>下达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070000" w:fill="FFFFFF"/>
          <w:lang w:eastAsia="zh-CN"/>
        </w:rPr>
        <w:t>与《湖南日报》合作宣传经费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070000" w:fill="FFFFFF"/>
        </w:rPr>
        <w:t>指标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070000" w:fill="FFFFFF"/>
          <w:lang w:val="en-US" w:eastAsia="zh-CN"/>
        </w:rPr>
        <w:t>22.5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070000" w:fill="FFFFFF"/>
        </w:rPr>
        <w:t>万元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070000" w:fill="FFFFFF"/>
        </w:rPr>
        <w:t>，用于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070000" w:fill="FFFFFF"/>
          <w:lang w:eastAsia="zh-CN"/>
        </w:rPr>
        <w:t>与《湖南日报》合作宣传江华经济社会发展等情况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070000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（三）资金绩效目标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该专项资金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070000" w:fill="FFFFFF"/>
        </w:rPr>
        <w:t>用于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070000" w:fill="FFFFFF"/>
          <w:lang w:eastAsia="zh-CN"/>
        </w:rPr>
        <w:t>与《湖南日报》合作宣传江华经济社会发展等情况，以扩大江华知名度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070000" w:fill="FFFFFF"/>
        </w:rPr>
        <w:t>。</w:t>
      </w:r>
    </w:p>
    <w:p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28"/>
          <w:szCs w:val="28"/>
        </w:rPr>
        <w:t>二、项目资金使用及管理情况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专项总收入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22.5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</w:rPr>
        <w:t>，均纳入了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年部门预算,资金均是通过县财政局直接下达用款指标至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县委宣传部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始终把资金管理作为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新闻宣传</w:t>
      </w:r>
      <w:r>
        <w:rPr>
          <w:rFonts w:hint="eastAsia" w:ascii="仿宋_GB2312" w:hAnsi="仿宋_GB2312" w:eastAsia="仿宋_GB2312" w:cs="仿宋_GB2312"/>
          <w:sz w:val="30"/>
          <w:szCs w:val="30"/>
        </w:rPr>
        <w:t>的基础工作来抓，做到了专人管理、专账核算、专款专用。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一是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财务室</w:t>
      </w:r>
      <w:r>
        <w:rPr>
          <w:rFonts w:hint="eastAsia" w:ascii="仿宋_GB2312" w:hAnsi="仿宋_GB2312" w:eastAsia="仿宋_GB2312" w:cs="仿宋_GB2312"/>
          <w:sz w:val="30"/>
          <w:szCs w:val="30"/>
        </w:rPr>
        <w:t>认真审核各种报账凭证的真实性、合法性、有效性和完整性，对不符合要求和超出规定使用范围的开支，不予报账，按照“先建、后验、再报账付款”的拨款程序，严把资金拨付关，保证资金专款专用。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二是</w:t>
      </w:r>
      <w:r>
        <w:rPr>
          <w:rFonts w:hint="eastAsia" w:ascii="仿宋_GB2312" w:hAnsi="仿宋_GB2312" w:eastAsia="仿宋_GB2312" w:cs="仿宋_GB2312"/>
          <w:sz w:val="30"/>
          <w:szCs w:val="30"/>
        </w:rPr>
        <w:t>实行会计核算电算化。实行专人管理，专人储存，专账核算，工作效率和水平得到了进一步的提高。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三是</w:t>
      </w:r>
      <w:r>
        <w:rPr>
          <w:rFonts w:hint="eastAsia" w:ascii="仿宋_GB2312" w:hAnsi="仿宋_GB2312" w:eastAsia="仿宋_GB2312" w:cs="仿宋_GB2312"/>
          <w:sz w:val="30"/>
          <w:szCs w:val="30"/>
        </w:rPr>
        <w:t>严格资金监管。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对项目资金合作合同多次修改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手续齐全后</w:t>
      </w:r>
      <w:r>
        <w:rPr>
          <w:rFonts w:hint="eastAsia" w:ascii="仿宋_GB2312" w:hAnsi="仿宋_GB2312" w:eastAsia="仿宋_GB2312" w:cs="仿宋_GB2312"/>
          <w:sz w:val="30"/>
          <w:szCs w:val="30"/>
        </w:rPr>
        <w:t>及时办理资金拨付手续。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三、项目资金组织实施情况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严格按照省、市、县有关文件要求，对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合作经费的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前期工作进行了全方位自查和自评打分，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经部务会讨论通过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，再报送县财政局。通过绩效自评，进一步规范财政资金规划编管理，强化部门责任意识，提高财政资金使用效益。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预算支出绩效情况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080000" w:fill="FFFFFF"/>
          <w:lang w:eastAsia="zh-CN"/>
        </w:rPr>
        <w:t>通过与《湖南日报》战略合作，更好展示新时代江华的新形象、新面貌，推出更多优质新闻报道，为江华高质量发展营造良好舆论环境。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080000" w:fill="FFFFFF"/>
          <w:lang w:val="en-US" w:eastAsia="zh-CN"/>
        </w:rPr>
        <w:t>1-12月，我部在《湖南日报》上稿62篇，市州头条上稿《江华开足马力打造“马达之城”》、《江华坚持党建引领壮大集体经济》、《江华高新区：栽好梧桐引凤栖》、《江华行政村全部实现生活污水资源化处理》共四篇，其他头版头条上稿《龙舞元宵》、《“双减”之下，幼小衔接如何“接”》、《健康有保障，小康路上走得欢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共三篇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shd w:val="clear" w:color="080000" w:fill="FFFFFF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五、主要经验及做法、存在的问题及原因分析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（一）存在的问题及主要原因：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因疫情影响了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合同的签订，延误专项资金的支付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（二）主要经验及做法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工作过程中，我们严格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财务和稽查考核制度，建立起一套完善的申报审批监督管理工作制度，形成了严格、科学、高效的运行机制。本项目资金审批严格依据相关制度执行。通过严格规范的工作程序，确保资金专款专用。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六、有关建议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无</w:t>
      </w:r>
    </w:p>
    <w:p>
      <w:pPr>
        <w:spacing w:line="560" w:lineRule="exact"/>
        <w:ind w:right="140" w:firstLine="600" w:firstLineChars="200"/>
        <w:jc w:val="righ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spacing w:line="560" w:lineRule="exact"/>
        <w:ind w:right="140" w:firstLine="600" w:firstLineChars="200"/>
        <w:jc w:val="righ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中共江华瑶族自治县委宣传部</w:t>
      </w:r>
    </w:p>
    <w:p>
      <w:pPr>
        <w:spacing w:line="560" w:lineRule="exact"/>
        <w:ind w:right="140" w:firstLine="600" w:firstLineChars="200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spacing w:line="560" w:lineRule="exact"/>
        <w:rPr>
          <w:rFonts w:hint="eastAsia" w:ascii="宋体" w:hAnsi="宋体" w:eastAsia="宋体" w:cs="仿宋"/>
          <w:sz w:val="28"/>
          <w:szCs w:val="28"/>
          <w:highlight w:val="red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YmNlODcxNTRlZjM5NWM0NzI4ZTIzMTM2MjM0NjAifQ=="/>
  </w:docVars>
  <w:rsids>
    <w:rsidRoot w:val="007A352D"/>
    <w:rsid w:val="00007E34"/>
    <w:rsid w:val="00012691"/>
    <w:rsid w:val="00083E03"/>
    <w:rsid w:val="000852C7"/>
    <w:rsid w:val="000932ED"/>
    <w:rsid w:val="000A74A0"/>
    <w:rsid w:val="000B1476"/>
    <w:rsid w:val="000C0FA2"/>
    <w:rsid w:val="000C6A81"/>
    <w:rsid w:val="000E69E4"/>
    <w:rsid w:val="000F4093"/>
    <w:rsid w:val="00110340"/>
    <w:rsid w:val="00113BF2"/>
    <w:rsid w:val="00133782"/>
    <w:rsid w:val="001340E6"/>
    <w:rsid w:val="001514BA"/>
    <w:rsid w:val="00164E37"/>
    <w:rsid w:val="00173920"/>
    <w:rsid w:val="0017663A"/>
    <w:rsid w:val="0018095A"/>
    <w:rsid w:val="00181B78"/>
    <w:rsid w:val="00184A33"/>
    <w:rsid w:val="00187DD0"/>
    <w:rsid w:val="001A3760"/>
    <w:rsid w:val="001C43D0"/>
    <w:rsid w:val="001D23D3"/>
    <w:rsid w:val="001D3446"/>
    <w:rsid w:val="001D5028"/>
    <w:rsid w:val="001D6B4F"/>
    <w:rsid w:val="001E22F7"/>
    <w:rsid w:val="001F2D99"/>
    <w:rsid w:val="00200D3C"/>
    <w:rsid w:val="00214701"/>
    <w:rsid w:val="0021489C"/>
    <w:rsid w:val="002247A2"/>
    <w:rsid w:val="00224EDA"/>
    <w:rsid w:val="002265C4"/>
    <w:rsid w:val="00232240"/>
    <w:rsid w:val="0023673E"/>
    <w:rsid w:val="00250853"/>
    <w:rsid w:val="0025177A"/>
    <w:rsid w:val="002530FB"/>
    <w:rsid w:val="00254404"/>
    <w:rsid w:val="00262312"/>
    <w:rsid w:val="00264B56"/>
    <w:rsid w:val="00265578"/>
    <w:rsid w:val="00272F15"/>
    <w:rsid w:val="00276FEE"/>
    <w:rsid w:val="00282514"/>
    <w:rsid w:val="00291F26"/>
    <w:rsid w:val="002B355F"/>
    <w:rsid w:val="002B6BDD"/>
    <w:rsid w:val="002C40FE"/>
    <w:rsid w:val="002E4989"/>
    <w:rsid w:val="002E4E86"/>
    <w:rsid w:val="00316FFD"/>
    <w:rsid w:val="0031798D"/>
    <w:rsid w:val="00324418"/>
    <w:rsid w:val="00381757"/>
    <w:rsid w:val="00383D12"/>
    <w:rsid w:val="00385637"/>
    <w:rsid w:val="003865B4"/>
    <w:rsid w:val="003A0B6D"/>
    <w:rsid w:val="003A0EB4"/>
    <w:rsid w:val="003A1403"/>
    <w:rsid w:val="003A18BA"/>
    <w:rsid w:val="003C0E9E"/>
    <w:rsid w:val="003C66A6"/>
    <w:rsid w:val="003E5767"/>
    <w:rsid w:val="003E6370"/>
    <w:rsid w:val="0040443F"/>
    <w:rsid w:val="00443214"/>
    <w:rsid w:val="004565AB"/>
    <w:rsid w:val="00463E7D"/>
    <w:rsid w:val="00464A67"/>
    <w:rsid w:val="004701F3"/>
    <w:rsid w:val="00475758"/>
    <w:rsid w:val="00476FB5"/>
    <w:rsid w:val="00481D57"/>
    <w:rsid w:val="004C5574"/>
    <w:rsid w:val="004D4558"/>
    <w:rsid w:val="004E6E20"/>
    <w:rsid w:val="004F093E"/>
    <w:rsid w:val="004F4FD7"/>
    <w:rsid w:val="00503895"/>
    <w:rsid w:val="005149DD"/>
    <w:rsid w:val="00514E6D"/>
    <w:rsid w:val="00515DC5"/>
    <w:rsid w:val="005200FE"/>
    <w:rsid w:val="00533A10"/>
    <w:rsid w:val="00533ED4"/>
    <w:rsid w:val="00535106"/>
    <w:rsid w:val="00545F4E"/>
    <w:rsid w:val="00547192"/>
    <w:rsid w:val="00564582"/>
    <w:rsid w:val="00587325"/>
    <w:rsid w:val="00587406"/>
    <w:rsid w:val="00592C7F"/>
    <w:rsid w:val="005A0398"/>
    <w:rsid w:val="005A21A9"/>
    <w:rsid w:val="005A3DB7"/>
    <w:rsid w:val="005D368C"/>
    <w:rsid w:val="005D7230"/>
    <w:rsid w:val="005E5DE9"/>
    <w:rsid w:val="005F4E54"/>
    <w:rsid w:val="00622441"/>
    <w:rsid w:val="00623831"/>
    <w:rsid w:val="00632F49"/>
    <w:rsid w:val="00640DA8"/>
    <w:rsid w:val="00661C67"/>
    <w:rsid w:val="006709D6"/>
    <w:rsid w:val="00683178"/>
    <w:rsid w:val="006A3A6A"/>
    <w:rsid w:val="006B1D42"/>
    <w:rsid w:val="006C1856"/>
    <w:rsid w:val="006E5F68"/>
    <w:rsid w:val="00707C23"/>
    <w:rsid w:val="00722A6B"/>
    <w:rsid w:val="00724FD4"/>
    <w:rsid w:val="007309A6"/>
    <w:rsid w:val="0073742D"/>
    <w:rsid w:val="00741DA9"/>
    <w:rsid w:val="00747068"/>
    <w:rsid w:val="00754580"/>
    <w:rsid w:val="007552FA"/>
    <w:rsid w:val="00780E39"/>
    <w:rsid w:val="007A352D"/>
    <w:rsid w:val="007C11AA"/>
    <w:rsid w:val="007D33C9"/>
    <w:rsid w:val="007D6F69"/>
    <w:rsid w:val="007E2CBB"/>
    <w:rsid w:val="007E351C"/>
    <w:rsid w:val="007F17CC"/>
    <w:rsid w:val="007F6209"/>
    <w:rsid w:val="00827CD3"/>
    <w:rsid w:val="008412FF"/>
    <w:rsid w:val="00845DE6"/>
    <w:rsid w:val="008502F5"/>
    <w:rsid w:val="00854BD2"/>
    <w:rsid w:val="00872188"/>
    <w:rsid w:val="00874CC5"/>
    <w:rsid w:val="00876004"/>
    <w:rsid w:val="00892277"/>
    <w:rsid w:val="008A15CF"/>
    <w:rsid w:val="008A3F28"/>
    <w:rsid w:val="008A4F01"/>
    <w:rsid w:val="008A7516"/>
    <w:rsid w:val="008D7977"/>
    <w:rsid w:val="008E2226"/>
    <w:rsid w:val="008E7508"/>
    <w:rsid w:val="00912F96"/>
    <w:rsid w:val="00922609"/>
    <w:rsid w:val="00923441"/>
    <w:rsid w:val="0094075C"/>
    <w:rsid w:val="00941582"/>
    <w:rsid w:val="00957B54"/>
    <w:rsid w:val="00967CC4"/>
    <w:rsid w:val="00980F71"/>
    <w:rsid w:val="009A2D70"/>
    <w:rsid w:val="009A72F4"/>
    <w:rsid w:val="009B21CC"/>
    <w:rsid w:val="009B2C4A"/>
    <w:rsid w:val="009D1A26"/>
    <w:rsid w:val="009D5DD4"/>
    <w:rsid w:val="00A20988"/>
    <w:rsid w:val="00A2193B"/>
    <w:rsid w:val="00A23E3F"/>
    <w:rsid w:val="00A45801"/>
    <w:rsid w:val="00A64C23"/>
    <w:rsid w:val="00A66A68"/>
    <w:rsid w:val="00A7499C"/>
    <w:rsid w:val="00A76F0B"/>
    <w:rsid w:val="00A86097"/>
    <w:rsid w:val="00A97A3F"/>
    <w:rsid w:val="00AA4E0E"/>
    <w:rsid w:val="00AC1C51"/>
    <w:rsid w:val="00B137AD"/>
    <w:rsid w:val="00B15189"/>
    <w:rsid w:val="00B16398"/>
    <w:rsid w:val="00B16EC0"/>
    <w:rsid w:val="00B2776C"/>
    <w:rsid w:val="00B34B21"/>
    <w:rsid w:val="00B508C5"/>
    <w:rsid w:val="00B5278F"/>
    <w:rsid w:val="00B64577"/>
    <w:rsid w:val="00B701F9"/>
    <w:rsid w:val="00B81239"/>
    <w:rsid w:val="00B8313B"/>
    <w:rsid w:val="00BB5A66"/>
    <w:rsid w:val="00BD6401"/>
    <w:rsid w:val="00BE6195"/>
    <w:rsid w:val="00BF373C"/>
    <w:rsid w:val="00BF6BE7"/>
    <w:rsid w:val="00C0028D"/>
    <w:rsid w:val="00C1108A"/>
    <w:rsid w:val="00C11213"/>
    <w:rsid w:val="00C15D23"/>
    <w:rsid w:val="00C16F66"/>
    <w:rsid w:val="00C20121"/>
    <w:rsid w:val="00C22763"/>
    <w:rsid w:val="00C23652"/>
    <w:rsid w:val="00C3156F"/>
    <w:rsid w:val="00C335B3"/>
    <w:rsid w:val="00C4507A"/>
    <w:rsid w:val="00C639EA"/>
    <w:rsid w:val="00C9514C"/>
    <w:rsid w:val="00CB63EE"/>
    <w:rsid w:val="00CC4367"/>
    <w:rsid w:val="00CF3CCA"/>
    <w:rsid w:val="00CF64FB"/>
    <w:rsid w:val="00D01C94"/>
    <w:rsid w:val="00D01F7B"/>
    <w:rsid w:val="00D04972"/>
    <w:rsid w:val="00D1429C"/>
    <w:rsid w:val="00D15C06"/>
    <w:rsid w:val="00D2799A"/>
    <w:rsid w:val="00D44199"/>
    <w:rsid w:val="00D5242F"/>
    <w:rsid w:val="00D908D9"/>
    <w:rsid w:val="00D966CE"/>
    <w:rsid w:val="00DD3BB2"/>
    <w:rsid w:val="00DE72B6"/>
    <w:rsid w:val="00DF26B3"/>
    <w:rsid w:val="00E02C38"/>
    <w:rsid w:val="00E04FA5"/>
    <w:rsid w:val="00E13C3C"/>
    <w:rsid w:val="00E22DBD"/>
    <w:rsid w:val="00E337FF"/>
    <w:rsid w:val="00E435FA"/>
    <w:rsid w:val="00E45F90"/>
    <w:rsid w:val="00E55144"/>
    <w:rsid w:val="00E838A9"/>
    <w:rsid w:val="00E90078"/>
    <w:rsid w:val="00E9074E"/>
    <w:rsid w:val="00EB0090"/>
    <w:rsid w:val="00ED52C9"/>
    <w:rsid w:val="00F05B38"/>
    <w:rsid w:val="00F46077"/>
    <w:rsid w:val="00F53930"/>
    <w:rsid w:val="00F9563D"/>
    <w:rsid w:val="00FB2BE9"/>
    <w:rsid w:val="00FD24D5"/>
    <w:rsid w:val="00FD30C3"/>
    <w:rsid w:val="07817B77"/>
    <w:rsid w:val="0E892989"/>
    <w:rsid w:val="2BE60034"/>
    <w:rsid w:val="342753C9"/>
    <w:rsid w:val="46275F02"/>
    <w:rsid w:val="467B090B"/>
    <w:rsid w:val="532F29E5"/>
    <w:rsid w:val="55D91810"/>
    <w:rsid w:val="5AE90D33"/>
    <w:rsid w:val="62470DAE"/>
    <w:rsid w:val="72C134B6"/>
    <w:rsid w:val="72DD2EB8"/>
    <w:rsid w:val="75F422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character" w:customStyle="1" w:styleId="9">
    <w:name w:val="页眉 Char"/>
    <w:basedOn w:val="8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1050</Words>
  <Characters>1075</Characters>
  <Lines>19</Lines>
  <Paragraphs>5</Paragraphs>
  <TotalTime>11</TotalTime>
  <ScaleCrop>false</ScaleCrop>
  <LinksUpToDate>false</LinksUpToDate>
  <CharactersWithSpaces>1102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2020-05-15T08:25:00Z</dcterms:created>
  <dc:creator>Administrator</dc:creator>
  <cp:lastModifiedBy>东方星雨</cp:lastModifiedBy>
  <cp:lastPrinted>2023-04-11T00:58:00Z</cp:lastPrinted>
  <dcterms:modified xsi:type="dcterms:W3CDTF">2023-04-25T10:01:50Z</dcterms:modified>
  <cp:revision>497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8D551EEA4BED41ABBC24E543A68211F6_13</vt:lpwstr>
  </property>
</Properties>
</file>