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bidi w:val="0"/>
        <w:adjustRightInd/>
        <w:snapToGrid/>
        <w:spacing w:before="0" w:after="0" w:line="560" w:lineRule="exact"/>
        <w:ind w:left="0" w:leftChars="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道县公安局交警大队</w:t>
      </w:r>
    </w:p>
    <w:p>
      <w:pPr>
        <w:pageBreakBefore w:val="0"/>
        <w:kinsoku/>
        <w:overflowPunct/>
        <w:topLinePunct w:val="0"/>
        <w:autoSpaceDE/>
        <w:bidi w:val="0"/>
        <w:adjustRightInd/>
        <w:snapToGrid/>
        <w:spacing w:line="560" w:lineRule="exact"/>
        <w:ind w:left="0" w:leftChars="0"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关于《关于进一步便利部分中型厢式货车在道县城区道路通行的通告》的政策解读</w:t>
      </w:r>
    </w:p>
    <w:p>
      <w:pPr>
        <w:pageBreakBefore w:val="0"/>
        <w:kinsoku/>
        <w:wordWrap w:val="0"/>
        <w:overflowPunct/>
        <w:topLinePunct w:val="0"/>
        <w:autoSpaceDE/>
        <w:bidi w:val="0"/>
        <w:adjustRightInd/>
        <w:snapToGrid/>
        <w:spacing w:line="560" w:lineRule="exact"/>
        <w:ind w:left="0" w:leftChars="0" w:right="0"/>
        <w:textAlignment w:val="baseline"/>
        <w:rPr>
          <w:rFonts w:hint="eastAsia" w:ascii="宋体" w:hAnsi="宋体" w:cs="宋体"/>
          <w:color w:val="000000"/>
          <w:sz w:val="32"/>
          <w:szCs w:val="32"/>
        </w:rPr>
      </w:pPr>
    </w:p>
    <w:p>
      <w:pPr>
        <w:keepNext w:val="0"/>
        <w:keepLines w:val="0"/>
        <w:pageBreakBefore w:val="0"/>
        <w:widowControl/>
        <w:kinsoku/>
        <w:wordWrap w:val="0"/>
        <w:overflowPunct/>
        <w:topLinePunct w:val="0"/>
        <w:autoSpaceDE/>
        <w:bidi w:val="0"/>
        <w:adjustRightInd/>
        <w:snapToGrid/>
        <w:spacing w:line="560" w:lineRule="exact"/>
        <w:ind w:left="0" w:leftChars="0" w:right="0" w:firstLine="640" w:firstLineChars="200"/>
        <w:textAlignment w:val="baseline"/>
        <w:rPr>
          <w:rFonts w:ascii="宋体" w:cs="宋体"/>
          <w:sz w:val="32"/>
          <w:szCs w:val="32"/>
        </w:rPr>
      </w:pPr>
      <w:r>
        <w:rPr>
          <w:rFonts w:hint="eastAsia" w:ascii="宋体" w:hAnsi="宋体" w:cs="宋体"/>
          <w:color w:val="000000"/>
          <w:sz w:val="32"/>
          <w:szCs w:val="32"/>
        </w:rPr>
        <w:t>一、起草背景</w:t>
      </w:r>
    </w:p>
    <w:p>
      <w:pPr>
        <w:keepNext w:val="0"/>
        <w:keepLines w:val="0"/>
        <w:pageBreakBefore w:val="0"/>
        <w:widowControl/>
        <w:kinsoku/>
        <w:overflowPunct/>
        <w:topLinePunct w:val="0"/>
        <w:autoSpaceDE/>
        <w:bidi w:val="0"/>
        <w:adjustRightInd/>
        <w:snapToGrid/>
        <w:spacing w:line="560" w:lineRule="exact"/>
        <w:ind w:right="0" w:firstLine="760" w:firstLineChars="200"/>
        <w:rPr>
          <w:rFonts w:ascii="宋体" w:cs="宋体"/>
          <w:sz w:val="32"/>
          <w:szCs w:val="32"/>
        </w:rPr>
      </w:pPr>
      <w:r>
        <w:rPr>
          <w:rFonts w:hint="eastAsia" w:ascii="宋体" w:hAnsi="宋体" w:cs="宋体"/>
          <w:color w:val="000000"/>
          <w:spacing w:val="30"/>
          <w:sz w:val="32"/>
          <w:szCs w:val="32"/>
          <w:shd w:val="clear" w:color="auto" w:fill="FFFFFF"/>
        </w:rPr>
        <w:t>为进一步优化营商环境，更好服务保障城市货运配送发展，促进提高城市货运配送效率，根据公安部交通管理局《关于进一步便利部分中型厢式货车在城市道路通行的通知》</w:t>
      </w:r>
      <w:r>
        <w:rPr>
          <w:rFonts w:ascii="宋体" w:hAnsi="宋体" w:cs="宋体"/>
          <w:color w:val="000000"/>
          <w:spacing w:val="30"/>
          <w:sz w:val="32"/>
          <w:szCs w:val="32"/>
          <w:shd w:val="clear" w:color="auto" w:fill="FFFFFF"/>
        </w:rPr>
        <w:t>(</w:t>
      </w:r>
      <w:r>
        <w:rPr>
          <w:rFonts w:hint="eastAsia" w:ascii="宋体" w:hAnsi="宋体" w:cs="宋体"/>
          <w:color w:val="000000"/>
          <w:spacing w:val="30"/>
          <w:sz w:val="32"/>
          <w:szCs w:val="32"/>
          <w:shd w:val="clear" w:color="auto" w:fill="FFFFFF"/>
        </w:rPr>
        <w:t>公交管</w:t>
      </w:r>
      <w:r>
        <w:rPr>
          <w:rFonts w:ascii="宋体" w:hAnsi="宋体" w:cs="宋体"/>
          <w:color w:val="000000"/>
          <w:spacing w:val="30"/>
          <w:sz w:val="32"/>
          <w:szCs w:val="32"/>
          <w:shd w:val="clear" w:color="auto" w:fill="FFFFFF"/>
        </w:rPr>
        <w:t>[2024]42</w:t>
      </w:r>
      <w:r>
        <w:rPr>
          <w:rFonts w:hint="eastAsia" w:ascii="宋体" w:hAnsi="宋体" w:cs="宋体"/>
          <w:color w:val="000000"/>
          <w:spacing w:val="30"/>
          <w:sz w:val="32"/>
          <w:szCs w:val="32"/>
          <w:shd w:val="clear" w:color="auto" w:fill="FFFFFF"/>
        </w:rPr>
        <w:t>号</w:t>
      </w:r>
      <w:r>
        <w:rPr>
          <w:rFonts w:ascii="宋体" w:hAnsi="宋体" w:cs="宋体"/>
          <w:color w:val="000000"/>
          <w:spacing w:val="30"/>
          <w:sz w:val="32"/>
          <w:szCs w:val="32"/>
          <w:shd w:val="clear" w:color="auto" w:fill="FFFFFF"/>
        </w:rPr>
        <w:t>)</w:t>
      </w:r>
      <w:r>
        <w:rPr>
          <w:rFonts w:hint="eastAsia" w:ascii="宋体" w:hAnsi="宋体" w:cs="宋体"/>
          <w:color w:val="000000"/>
          <w:spacing w:val="30"/>
          <w:sz w:val="32"/>
          <w:szCs w:val="32"/>
          <w:shd w:val="clear" w:color="auto" w:fill="FFFFFF"/>
        </w:rPr>
        <w:t>的要求，我大队起草了</w:t>
      </w:r>
      <w:r>
        <w:rPr>
          <w:rFonts w:hint="eastAsia" w:ascii="宋体" w:hAnsi="宋体" w:cs="宋体"/>
          <w:sz w:val="32"/>
          <w:szCs w:val="32"/>
        </w:rPr>
        <w:t>《关于进一步便利部分中型厢式货车在道县城区道路通行的通告》，现将情况说明如下：</w:t>
      </w:r>
    </w:p>
    <w:p>
      <w:pPr>
        <w:keepNext w:val="0"/>
        <w:keepLines w:val="0"/>
        <w:pageBreakBefore w:val="0"/>
        <w:widowControl/>
        <w:kinsoku/>
        <w:wordWrap w:val="0"/>
        <w:overflowPunct/>
        <w:topLinePunct w:val="0"/>
        <w:autoSpaceDE/>
        <w:bidi w:val="0"/>
        <w:adjustRightInd/>
        <w:snapToGrid/>
        <w:spacing w:line="560" w:lineRule="exact"/>
        <w:ind w:left="0" w:leftChars="0" w:right="0" w:firstLine="640" w:firstLineChars="200"/>
        <w:textAlignment w:val="baseline"/>
        <w:rPr>
          <w:rFonts w:ascii="宋体" w:cs="宋体"/>
          <w:sz w:val="32"/>
          <w:szCs w:val="32"/>
        </w:rPr>
      </w:pPr>
      <w:r>
        <w:rPr>
          <w:rFonts w:hint="eastAsia" w:ascii="宋体" w:hAnsi="宋体" w:cs="宋体"/>
          <w:color w:val="000000"/>
          <w:sz w:val="32"/>
          <w:szCs w:val="32"/>
        </w:rPr>
        <w:t>二、主要内容</w:t>
      </w:r>
    </w:p>
    <w:p>
      <w:pPr>
        <w:keepNext w:val="0"/>
        <w:keepLines w:val="0"/>
        <w:pageBreakBefore w:val="0"/>
        <w:widowControl/>
        <w:shd w:val="solid" w:color="FFFFFF" w:fill="auto"/>
        <w:kinsoku/>
        <w:overflowPunct/>
        <w:topLinePunct w:val="0"/>
        <w:autoSpaceDE/>
        <w:autoSpaceDN w:val="0"/>
        <w:bidi w:val="0"/>
        <w:adjustRightInd/>
        <w:snapToGrid/>
        <w:spacing w:line="560" w:lineRule="exact"/>
        <w:ind w:left="0" w:leftChars="0" w:right="0" w:firstLine="760" w:firstLineChars="200"/>
        <w:rPr>
          <w:rFonts w:ascii="宋体" w:cs="宋体"/>
          <w:color w:val="000000"/>
          <w:spacing w:val="30"/>
          <w:sz w:val="32"/>
          <w:szCs w:val="32"/>
          <w:shd w:val="clear" w:color="auto" w:fill="FFFFFF"/>
        </w:rPr>
      </w:pPr>
      <w:r>
        <w:rPr>
          <w:rFonts w:ascii="宋体" w:hAnsi="宋体" w:cs="宋体"/>
          <w:color w:val="000000"/>
          <w:spacing w:val="30"/>
          <w:sz w:val="32"/>
          <w:szCs w:val="32"/>
          <w:shd w:val="clear" w:color="auto" w:fill="FFFFFF"/>
        </w:rPr>
        <w:t>1.</w:t>
      </w:r>
      <w:r>
        <w:rPr>
          <w:rFonts w:hint="eastAsia" w:ascii="宋体" w:hAnsi="宋体" w:cs="宋体"/>
          <w:color w:val="000000"/>
          <w:spacing w:val="30"/>
          <w:sz w:val="32"/>
          <w:szCs w:val="32"/>
          <w:shd w:val="clear" w:color="auto" w:fill="FFFFFF"/>
        </w:rPr>
        <w:t>对部分中型厢式货车在我县城区道路通行采取便利通行措施；</w:t>
      </w:r>
    </w:p>
    <w:p>
      <w:pPr>
        <w:keepNext w:val="0"/>
        <w:keepLines w:val="0"/>
        <w:pageBreakBefore w:val="0"/>
        <w:widowControl/>
        <w:shd w:val="solid" w:color="FFFFFF" w:fill="auto"/>
        <w:kinsoku/>
        <w:overflowPunct/>
        <w:topLinePunct w:val="0"/>
        <w:autoSpaceDE/>
        <w:autoSpaceDN w:val="0"/>
        <w:bidi w:val="0"/>
        <w:adjustRightInd/>
        <w:snapToGrid/>
        <w:spacing w:line="560" w:lineRule="exact"/>
        <w:ind w:left="0" w:leftChars="0" w:right="0" w:firstLine="760" w:firstLineChars="200"/>
        <w:rPr>
          <w:rFonts w:ascii="宋体" w:cs="宋体"/>
          <w:color w:val="000000"/>
          <w:spacing w:val="30"/>
          <w:sz w:val="32"/>
          <w:szCs w:val="32"/>
          <w:shd w:val="clear" w:color="auto" w:fill="FFFFFF"/>
        </w:rPr>
      </w:pPr>
      <w:r>
        <w:rPr>
          <w:rFonts w:ascii="宋体" w:hAnsi="宋体" w:cs="宋体"/>
          <w:color w:val="000000"/>
          <w:spacing w:val="30"/>
          <w:sz w:val="32"/>
          <w:szCs w:val="32"/>
          <w:shd w:val="clear" w:color="auto" w:fill="FFFFFF"/>
        </w:rPr>
        <w:t>2.</w:t>
      </w:r>
      <w:r>
        <w:rPr>
          <w:rFonts w:hint="eastAsia" w:ascii="宋体" w:hAnsi="宋体" w:cs="宋体"/>
          <w:color w:val="000000"/>
          <w:spacing w:val="30"/>
          <w:sz w:val="32"/>
          <w:szCs w:val="32"/>
          <w:shd w:val="clear" w:color="auto" w:fill="FFFFFF"/>
        </w:rPr>
        <w:t>适用对象：车长不超过</w:t>
      </w:r>
      <w:r>
        <w:rPr>
          <w:rFonts w:ascii="宋体" w:hAnsi="宋体" w:cs="宋体"/>
          <w:color w:val="000000"/>
          <w:spacing w:val="30"/>
          <w:sz w:val="32"/>
          <w:szCs w:val="32"/>
          <w:shd w:val="clear" w:color="auto" w:fill="FFFFFF"/>
        </w:rPr>
        <w:t>6</w:t>
      </w:r>
      <w:r>
        <w:rPr>
          <w:rFonts w:hint="eastAsia" w:ascii="宋体" w:hAnsi="宋体" w:cs="宋体"/>
          <w:color w:val="000000"/>
          <w:spacing w:val="30"/>
          <w:sz w:val="32"/>
          <w:szCs w:val="32"/>
          <w:shd w:val="clear" w:color="auto" w:fill="FFFFFF"/>
        </w:rPr>
        <w:t>米、宽度不超过</w:t>
      </w:r>
      <w:r>
        <w:rPr>
          <w:rFonts w:ascii="宋体" w:hAnsi="宋体" w:cs="宋体"/>
          <w:color w:val="000000"/>
          <w:spacing w:val="30"/>
          <w:sz w:val="32"/>
          <w:szCs w:val="32"/>
          <w:shd w:val="clear" w:color="auto" w:fill="FFFFFF"/>
        </w:rPr>
        <w:t>2.2</w:t>
      </w:r>
      <w:r>
        <w:rPr>
          <w:rFonts w:hint="eastAsia" w:ascii="宋体" w:hAnsi="宋体" w:cs="宋体"/>
          <w:color w:val="000000"/>
          <w:spacing w:val="30"/>
          <w:sz w:val="32"/>
          <w:szCs w:val="32"/>
          <w:shd w:val="clear" w:color="auto" w:fill="FFFFFF"/>
        </w:rPr>
        <w:t>米、高度不超过</w:t>
      </w:r>
      <w:r>
        <w:rPr>
          <w:rFonts w:ascii="宋体" w:hAnsi="宋体" w:cs="宋体"/>
          <w:color w:val="000000"/>
          <w:spacing w:val="30"/>
          <w:sz w:val="32"/>
          <w:szCs w:val="32"/>
          <w:shd w:val="clear" w:color="auto" w:fill="FFFFFF"/>
        </w:rPr>
        <w:t>2.8</w:t>
      </w:r>
      <w:r>
        <w:rPr>
          <w:rFonts w:hint="eastAsia" w:ascii="宋体" w:hAnsi="宋体" w:cs="宋体"/>
          <w:color w:val="000000"/>
          <w:spacing w:val="30"/>
          <w:sz w:val="32"/>
          <w:szCs w:val="32"/>
          <w:shd w:val="clear" w:color="auto" w:fill="FFFFFF"/>
        </w:rPr>
        <w:t>米的中型厢式货车</w:t>
      </w:r>
      <w:r>
        <w:rPr>
          <w:rFonts w:ascii="宋体" w:hAnsi="宋体" w:cs="宋体"/>
          <w:color w:val="000000"/>
          <w:spacing w:val="30"/>
          <w:sz w:val="32"/>
          <w:szCs w:val="32"/>
          <w:shd w:val="clear" w:color="auto" w:fill="FFFFFF"/>
        </w:rPr>
        <w:t>(</w:t>
      </w:r>
      <w:r>
        <w:rPr>
          <w:rFonts w:hint="eastAsia" w:ascii="宋体" w:hAnsi="宋体" w:cs="宋体"/>
          <w:color w:val="000000"/>
          <w:spacing w:val="30"/>
          <w:sz w:val="32"/>
          <w:szCs w:val="32"/>
          <w:shd w:val="clear" w:color="auto" w:fill="FFFFFF"/>
        </w:rPr>
        <w:t>不含危化品运输车、工程运输车</w:t>
      </w:r>
      <w:r>
        <w:rPr>
          <w:rFonts w:ascii="宋体" w:hAnsi="宋体" w:cs="宋体"/>
          <w:color w:val="000000"/>
          <w:spacing w:val="30"/>
          <w:sz w:val="32"/>
          <w:szCs w:val="32"/>
          <w:shd w:val="clear" w:color="auto" w:fill="FFFFFF"/>
        </w:rPr>
        <w:t>)</w:t>
      </w:r>
      <w:r>
        <w:rPr>
          <w:rFonts w:hint="eastAsia" w:ascii="宋体" w:hAnsi="宋体" w:cs="宋体"/>
          <w:color w:val="000000"/>
          <w:spacing w:val="30"/>
          <w:sz w:val="32"/>
          <w:szCs w:val="32"/>
          <w:shd w:val="clear" w:color="auto" w:fill="FFFFFF"/>
        </w:rPr>
        <w:t>；</w:t>
      </w:r>
    </w:p>
    <w:p>
      <w:pPr>
        <w:keepNext w:val="0"/>
        <w:keepLines w:val="0"/>
        <w:pageBreakBefore w:val="0"/>
        <w:widowControl/>
        <w:shd w:val="solid" w:color="FFFFFF" w:fill="auto"/>
        <w:kinsoku/>
        <w:overflowPunct/>
        <w:topLinePunct w:val="0"/>
        <w:autoSpaceDE/>
        <w:autoSpaceDN w:val="0"/>
        <w:bidi w:val="0"/>
        <w:adjustRightInd/>
        <w:snapToGrid/>
        <w:spacing w:line="560" w:lineRule="exact"/>
        <w:ind w:left="0" w:leftChars="0" w:right="0" w:firstLine="760" w:firstLineChars="200"/>
        <w:rPr>
          <w:rFonts w:ascii="宋体" w:cs="宋体"/>
          <w:sz w:val="32"/>
          <w:szCs w:val="32"/>
          <w:shd w:val="clear" w:color="auto" w:fill="FFFFFF"/>
        </w:rPr>
      </w:pPr>
      <w:r>
        <w:rPr>
          <w:rFonts w:ascii="宋体" w:hAnsi="宋体" w:cs="宋体"/>
          <w:color w:val="000000"/>
          <w:spacing w:val="30"/>
          <w:sz w:val="32"/>
          <w:szCs w:val="32"/>
          <w:shd w:val="clear" w:color="auto" w:fill="FFFFFF"/>
        </w:rPr>
        <w:t>3.</w:t>
      </w:r>
      <w:r>
        <w:rPr>
          <w:rFonts w:hint="eastAsia" w:ascii="宋体" w:hAnsi="宋体" w:cs="宋体"/>
          <w:color w:val="000000"/>
          <w:spacing w:val="30"/>
          <w:sz w:val="32"/>
          <w:szCs w:val="32"/>
          <w:shd w:val="clear" w:color="auto" w:fill="FFFFFF"/>
        </w:rPr>
        <w:t>每日除高峰期</w:t>
      </w:r>
      <w:r>
        <w:rPr>
          <w:rFonts w:ascii="宋体" w:hAnsi="宋体" w:cs="宋体"/>
          <w:color w:val="000000"/>
          <w:spacing w:val="30"/>
          <w:sz w:val="32"/>
          <w:szCs w:val="32"/>
          <w:shd w:val="clear" w:color="auto" w:fill="FFFFFF"/>
        </w:rPr>
        <w:t>(7:00-9:00</w:t>
      </w:r>
      <w:r>
        <w:rPr>
          <w:rFonts w:hint="eastAsia" w:ascii="宋体" w:hAnsi="宋体" w:cs="宋体"/>
          <w:color w:val="000000"/>
          <w:spacing w:val="30"/>
          <w:sz w:val="32"/>
          <w:szCs w:val="32"/>
          <w:shd w:val="clear" w:color="auto" w:fill="FFFFFF"/>
        </w:rPr>
        <w:t>，</w:t>
      </w:r>
      <w:r>
        <w:rPr>
          <w:rFonts w:ascii="宋体" w:hAnsi="宋体" w:cs="宋体"/>
          <w:color w:val="000000"/>
          <w:spacing w:val="30"/>
          <w:sz w:val="32"/>
          <w:szCs w:val="32"/>
          <w:shd w:val="clear" w:color="auto" w:fill="FFFFFF"/>
        </w:rPr>
        <w:t>17:00-19:00)</w:t>
      </w:r>
      <w:r>
        <w:rPr>
          <w:rFonts w:hint="eastAsia" w:ascii="宋体" w:hAnsi="宋体" w:cs="宋体"/>
          <w:color w:val="000000"/>
          <w:spacing w:val="30"/>
          <w:sz w:val="32"/>
          <w:szCs w:val="32"/>
          <w:shd w:val="clear" w:color="auto" w:fill="FFFFFF"/>
        </w:rPr>
        <w:t>外，其它时间可在我县城区路通行。</w:t>
      </w:r>
    </w:p>
    <w:p>
      <w:pPr>
        <w:keepNext w:val="0"/>
        <w:keepLines w:val="0"/>
        <w:pageBreakBefore w:val="0"/>
        <w:widowControl/>
        <w:kinsoku/>
        <w:wordWrap w:val="0"/>
        <w:overflowPunct/>
        <w:topLinePunct w:val="0"/>
        <w:autoSpaceDE/>
        <w:bidi w:val="0"/>
        <w:adjustRightInd/>
        <w:snapToGrid/>
        <w:spacing w:line="560" w:lineRule="exact"/>
        <w:ind w:left="0" w:leftChars="0" w:right="0" w:firstLine="640" w:firstLineChars="200"/>
        <w:textAlignment w:val="baseline"/>
        <w:rPr>
          <w:rFonts w:ascii="宋体" w:cs="宋体"/>
          <w:sz w:val="32"/>
          <w:szCs w:val="32"/>
        </w:rPr>
      </w:pPr>
      <w:r>
        <w:rPr>
          <w:rFonts w:hint="eastAsia" w:ascii="宋体" w:hAnsi="宋体" w:cs="宋体"/>
          <w:color w:val="000000"/>
          <w:sz w:val="32"/>
          <w:szCs w:val="32"/>
        </w:rPr>
        <w:t>三、起草依据</w:t>
      </w:r>
    </w:p>
    <w:p>
      <w:pPr>
        <w:keepNext w:val="0"/>
        <w:keepLines w:val="0"/>
        <w:pageBreakBefore w:val="0"/>
        <w:widowControl/>
        <w:kinsoku/>
        <w:overflowPunct/>
        <w:topLinePunct w:val="0"/>
        <w:autoSpaceDE/>
        <w:bidi w:val="0"/>
        <w:adjustRightInd/>
        <w:snapToGrid/>
        <w:spacing w:line="560" w:lineRule="exact"/>
        <w:ind w:left="0" w:leftChars="0" w:right="0" w:firstLine="640" w:firstLineChars="200"/>
        <w:rPr>
          <w:rFonts w:ascii="宋体" w:cs="宋体"/>
          <w:sz w:val="32"/>
          <w:szCs w:val="32"/>
        </w:rPr>
      </w:pPr>
      <w:r>
        <w:rPr>
          <w:rFonts w:hint="eastAsia" w:ascii="宋体" w:hAnsi="宋体" w:cs="宋体"/>
          <w:sz w:val="32"/>
          <w:szCs w:val="32"/>
        </w:rPr>
        <w:t>为做好部分</w:t>
      </w:r>
      <w:r>
        <w:rPr>
          <w:rFonts w:hint="eastAsia" w:ascii="宋体" w:hAnsi="宋体" w:cs="宋体"/>
          <w:color w:val="000000"/>
          <w:spacing w:val="30"/>
          <w:sz w:val="32"/>
          <w:szCs w:val="32"/>
          <w:shd w:val="clear" w:color="auto" w:fill="FFFFFF"/>
        </w:rPr>
        <w:t>中型厢式货车在我县城区道路高峰期外的通行管理工作</w:t>
      </w:r>
      <w:r>
        <w:rPr>
          <w:rFonts w:hint="eastAsia" w:ascii="宋体" w:hAnsi="宋体" w:cs="宋体"/>
          <w:sz w:val="32"/>
          <w:szCs w:val="32"/>
        </w:rPr>
        <w:t>，我大队指派相关业务股室和城区中队民警深入城市道路进行实地勘查，并</w:t>
      </w:r>
      <w:r>
        <w:rPr>
          <w:rFonts w:hint="eastAsia" w:ascii="宋体" w:hAnsi="宋体" w:cs="宋体"/>
          <w:color w:val="000000"/>
          <w:spacing w:val="30"/>
          <w:sz w:val="32"/>
          <w:szCs w:val="32"/>
          <w:shd w:val="clear" w:color="auto" w:fill="FFFFFF"/>
        </w:rPr>
        <w:t>根据公安部交通管理局《关于进一步便利部分中型厢式货车在城区道路通行的通知》</w:t>
      </w:r>
      <w:r>
        <w:rPr>
          <w:rFonts w:ascii="宋体" w:hAnsi="宋体" w:cs="宋体"/>
          <w:color w:val="000000"/>
          <w:spacing w:val="30"/>
          <w:sz w:val="32"/>
          <w:szCs w:val="32"/>
          <w:shd w:val="clear" w:color="auto" w:fill="FFFFFF"/>
        </w:rPr>
        <w:t>(</w:t>
      </w:r>
      <w:r>
        <w:rPr>
          <w:rFonts w:hint="eastAsia" w:ascii="宋体" w:hAnsi="宋体" w:cs="宋体"/>
          <w:color w:val="000000"/>
          <w:spacing w:val="30"/>
          <w:sz w:val="32"/>
          <w:szCs w:val="32"/>
          <w:shd w:val="clear" w:color="auto" w:fill="FFFFFF"/>
        </w:rPr>
        <w:t>公交管</w:t>
      </w:r>
      <w:r>
        <w:rPr>
          <w:rFonts w:ascii="宋体" w:hAnsi="宋体" w:cs="宋体"/>
          <w:color w:val="000000"/>
          <w:spacing w:val="30"/>
          <w:sz w:val="32"/>
          <w:szCs w:val="32"/>
          <w:shd w:val="clear" w:color="auto" w:fill="FFFFFF"/>
        </w:rPr>
        <w:t>[2024]42</w:t>
      </w:r>
      <w:r>
        <w:rPr>
          <w:rFonts w:hint="eastAsia" w:ascii="宋体" w:hAnsi="宋体" w:cs="宋体"/>
          <w:color w:val="000000"/>
          <w:spacing w:val="30"/>
          <w:sz w:val="32"/>
          <w:szCs w:val="32"/>
          <w:shd w:val="clear" w:color="auto" w:fill="FFFFFF"/>
        </w:rPr>
        <w:t>号</w:t>
      </w:r>
      <w:r>
        <w:rPr>
          <w:rFonts w:ascii="宋体" w:hAnsi="宋体" w:cs="宋体"/>
          <w:color w:val="000000"/>
          <w:spacing w:val="30"/>
          <w:sz w:val="32"/>
          <w:szCs w:val="32"/>
          <w:shd w:val="clear" w:color="auto" w:fill="FFFFFF"/>
        </w:rPr>
        <w:t>)</w:t>
      </w:r>
      <w:r>
        <w:rPr>
          <w:rFonts w:hint="eastAsia" w:ascii="宋体" w:hAnsi="宋体" w:cs="宋体"/>
          <w:color w:val="000000"/>
          <w:spacing w:val="30"/>
          <w:sz w:val="32"/>
          <w:szCs w:val="32"/>
          <w:shd w:val="clear" w:color="auto" w:fill="FFFFFF"/>
        </w:rPr>
        <w:t>要求</w:t>
      </w:r>
      <w:r>
        <w:rPr>
          <w:rFonts w:hint="eastAsia" w:ascii="宋体" w:hAnsi="宋体" w:cs="宋体"/>
          <w:sz w:val="32"/>
          <w:szCs w:val="32"/>
        </w:rPr>
        <w:t>，召开专题会议，讨论和通过《关于进一步便利部分中型厢式货车在道县城区道路通行的通告》。</w:t>
      </w:r>
    </w:p>
    <w:p>
      <w:pPr>
        <w:keepNext w:val="0"/>
        <w:keepLines w:val="0"/>
        <w:pageBreakBefore w:val="0"/>
        <w:widowControl/>
        <w:kinsoku/>
        <w:wordWrap w:val="0"/>
        <w:overflowPunct/>
        <w:topLinePunct w:val="0"/>
        <w:autoSpaceDE/>
        <w:bidi w:val="0"/>
        <w:adjustRightInd/>
        <w:snapToGrid/>
        <w:spacing w:line="560" w:lineRule="exact"/>
        <w:ind w:left="0" w:leftChars="0" w:right="0" w:firstLine="640" w:firstLineChars="200"/>
        <w:textAlignment w:val="baseline"/>
        <w:rPr>
          <w:rFonts w:ascii="宋体" w:cs="宋体"/>
          <w:sz w:val="32"/>
          <w:szCs w:val="32"/>
        </w:rPr>
      </w:pPr>
      <w:r>
        <w:rPr>
          <w:rFonts w:hint="eastAsia" w:ascii="宋体" w:hAnsi="宋体" w:cs="宋体"/>
          <w:color w:val="000000"/>
          <w:sz w:val="32"/>
          <w:szCs w:val="32"/>
        </w:rPr>
        <w:t>四、政策时限</w:t>
      </w:r>
    </w:p>
    <w:p>
      <w:pPr>
        <w:keepNext w:val="0"/>
        <w:keepLines w:val="0"/>
        <w:pageBreakBefore w:val="0"/>
        <w:widowControl/>
        <w:kinsoku/>
        <w:wordWrap w:val="0"/>
        <w:overflowPunct/>
        <w:topLinePunct w:val="0"/>
        <w:autoSpaceDE/>
        <w:bidi w:val="0"/>
        <w:adjustRightInd/>
        <w:snapToGrid/>
        <w:spacing w:line="560" w:lineRule="exact"/>
        <w:ind w:left="0" w:leftChars="0" w:right="0" w:firstLine="640" w:firstLineChars="200"/>
        <w:textAlignment w:val="baseline"/>
        <w:rPr>
          <w:rFonts w:ascii="宋体" w:cs="宋体"/>
          <w:sz w:val="32"/>
          <w:szCs w:val="32"/>
        </w:rPr>
      </w:pPr>
      <w:bookmarkStart w:id="0" w:name="_GoBack"/>
      <w:bookmarkEnd w:id="0"/>
      <w:r>
        <w:rPr>
          <w:rFonts w:hint="eastAsia" w:ascii="宋体" w:hAnsi="宋体" w:cs="宋体"/>
          <w:sz w:val="32"/>
          <w:szCs w:val="32"/>
        </w:rPr>
        <w:t>本通告自</w:t>
      </w:r>
      <w:r>
        <w:rPr>
          <w:rFonts w:ascii="宋体" w:hAnsi="宋体" w:cs="宋体"/>
          <w:sz w:val="32"/>
          <w:szCs w:val="32"/>
        </w:rPr>
        <w:t>2024</w:t>
      </w:r>
      <w:r>
        <w:rPr>
          <w:rFonts w:hint="eastAsia" w:ascii="宋体" w:hAnsi="宋体" w:cs="宋体"/>
          <w:sz w:val="32"/>
          <w:szCs w:val="32"/>
        </w:rPr>
        <w:t>年</w:t>
      </w:r>
      <w:r>
        <w:rPr>
          <w:rFonts w:ascii="宋体" w:hAnsi="宋体" w:cs="宋体"/>
          <w:sz w:val="32"/>
          <w:szCs w:val="32"/>
        </w:rPr>
        <w:t>3</w:t>
      </w:r>
      <w:r>
        <w:rPr>
          <w:rFonts w:hint="eastAsia" w:ascii="宋体" w:hAnsi="宋体" w:cs="宋体"/>
          <w:sz w:val="32"/>
          <w:szCs w:val="32"/>
        </w:rPr>
        <w:t>月</w:t>
      </w:r>
      <w:r>
        <w:rPr>
          <w:rFonts w:ascii="宋体" w:hAnsi="宋体" w:cs="宋体"/>
          <w:sz w:val="32"/>
          <w:szCs w:val="32"/>
        </w:rPr>
        <w:t>14</w:t>
      </w:r>
      <w:r>
        <w:rPr>
          <w:rFonts w:hint="eastAsia" w:ascii="宋体" w:hAnsi="宋体" w:cs="宋体"/>
          <w:sz w:val="32"/>
          <w:szCs w:val="32"/>
        </w:rPr>
        <w:t>日起施行。</w:t>
      </w:r>
    </w:p>
    <w:p>
      <w:pPr>
        <w:keepNext w:val="0"/>
        <w:keepLines w:val="0"/>
        <w:pageBreakBefore w:val="0"/>
        <w:widowControl/>
        <w:kinsoku/>
        <w:wordWrap w:val="0"/>
        <w:overflowPunct/>
        <w:topLinePunct w:val="0"/>
        <w:autoSpaceDE/>
        <w:bidi w:val="0"/>
        <w:adjustRightInd/>
        <w:snapToGrid/>
        <w:spacing w:line="560" w:lineRule="exact"/>
        <w:ind w:left="0" w:leftChars="0" w:right="0" w:firstLine="640" w:firstLineChars="200"/>
        <w:textAlignment w:val="baseline"/>
        <w:rPr>
          <w:rFonts w:ascii="宋体" w:cs="宋体"/>
          <w:sz w:val="32"/>
          <w:szCs w:val="32"/>
        </w:rPr>
      </w:pPr>
    </w:p>
    <w:p>
      <w:pPr>
        <w:keepNext w:val="0"/>
        <w:keepLines w:val="0"/>
        <w:pageBreakBefore w:val="0"/>
        <w:widowControl/>
        <w:kinsoku/>
        <w:wordWrap w:val="0"/>
        <w:overflowPunct/>
        <w:topLinePunct w:val="0"/>
        <w:autoSpaceDE/>
        <w:bidi w:val="0"/>
        <w:adjustRightInd/>
        <w:snapToGrid/>
        <w:spacing w:line="560" w:lineRule="exact"/>
        <w:ind w:left="0" w:leftChars="0" w:right="0" w:firstLine="3520" w:firstLineChars="1100"/>
        <w:textAlignment w:val="baseline"/>
        <w:rPr>
          <w:rFonts w:ascii="宋体" w:cs="宋体"/>
          <w:color w:val="000000"/>
          <w:sz w:val="32"/>
          <w:szCs w:val="32"/>
        </w:rPr>
      </w:pPr>
      <w:r>
        <w:rPr>
          <w:rFonts w:hint="eastAsia" w:ascii="宋体" w:hAnsi="宋体" w:cs="宋体"/>
          <w:color w:val="000000"/>
          <w:sz w:val="32"/>
          <w:szCs w:val="32"/>
        </w:rPr>
        <w:t>道县公安局交通警察大队</w:t>
      </w:r>
    </w:p>
    <w:p>
      <w:pPr>
        <w:keepNext w:val="0"/>
        <w:keepLines w:val="0"/>
        <w:pageBreakBefore w:val="0"/>
        <w:widowControl/>
        <w:kinsoku/>
        <w:wordWrap w:val="0"/>
        <w:overflowPunct/>
        <w:topLinePunct w:val="0"/>
        <w:autoSpaceDE/>
        <w:bidi w:val="0"/>
        <w:adjustRightInd/>
        <w:snapToGrid/>
        <w:spacing w:line="560" w:lineRule="exact"/>
        <w:ind w:left="0" w:leftChars="0" w:right="0" w:firstLine="4160" w:firstLineChars="1300"/>
        <w:textAlignment w:val="baseline"/>
        <w:rPr>
          <w:rFonts w:ascii="宋体" w:cs="宋体"/>
          <w:sz w:val="32"/>
          <w:szCs w:val="32"/>
        </w:rPr>
      </w:pPr>
      <w:r>
        <w:rPr>
          <w:rFonts w:ascii="宋体" w:hAnsi="宋体" w:cs="宋体"/>
          <w:color w:val="000000"/>
          <w:sz w:val="32"/>
          <w:szCs w:val="32"/>
        </w:rPr>
        <w:t xml:space="preserve"> 2024</w:t>
      </w:r>
      <w:r>
        <w:rPr>
          <w:rFonts w:hint="eastAsia" w:ascii="宋体" w:hAnsi="宋体" w:cs="宋体"/>
          <w:color w:val="000000"/>
          <w:sz w:val="32"/>
          <w:szCs w:val="32"/>
        </w:rPr>
        <w:t>年</w:t>
      </w:r>
      <w:r>
        <w:rPr>
          <w:rFonts w:ascii="宋体" w:hAnsi="宋体" w:cs="宋体"/>
          <w:color w:val="000000"/>
          <w:sz w:val="32"/>
          <w:szCs w:val="32"/>
        </w:rPr>
        <w:t>3</w:t>
      </w:r>
      <w:r>
        <w:rPr>
          <w:rFonts w:hint="eastAsia" w:ascii="宋体" w:hAnsi="宋体" w:cs="宋体"/>
          <w:color w:val="000000"/>
          <w:sz w:val="32"/>
          <w:szCs w:val="32"/>
        </w:rPr>
        <w:t>月</w:t>
      </w:r>
      <w:r>
        <w:rPr>
          <w:rFonts w:ascii="宋体" w:hAnsi="宋体" w:cs="宋体"/>
          <w:color w:val="000000"/>
          <w:sz w:val="32"/>
          <w:szCs w:val="32"/>
        </w:rPr>
        <w:t>14</w:t>
      </w:r>
      <w:r>
        <w:rPr>
          <w:rFonts w:hint="eastAsia" w:ascii="宋体" w:hAnsi="宋体" w:cs="宋体"/>
          <w:color w:val="000000"/>
          <w:sz w:val="32"/>
          <w:szCs w:val="32"/>
        </w:rPr>
        <w:t>日</w:t>
      </w:r>
    </w:p>
    <w:p>
      <w:pPr>
        <w:widowControl/>
        <w:wordWrap w:val="0"/>
        <w:adjustRightInd/>
        <w:snapToGrid/>
        <w:spacing w:before="0" w:after="0" w:line="360" w:lineRule="auto"/>
        <w:ind w:left="4080" w:right="0"/>
        <w:jc w:val="both"/>
        <w:textAlignment w:val="baseline"/>
        <w:outlineLvl w:val="9"/>
        <w:rPr>
          <w:rFonts w:hint="eastAsia" w:ascii="宋体" w:hAnsi="宋体" w:eastAsia="宋体" w:cs="宋体"/>
          <w:sz w:val="32"/>
          <w:szCs w:val="32"/>
        </w:rPr>
      </w:pPr>
    </w:p>
    <w:sectPr>
      <w:pgSz w:w="11900" w:h="16820"/>
      <w:pgMar w:top="1420" w:right="1780" w:bottom="1420" w:left="17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haracterSpacingControl w:val="compressPunctuation"/>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OTJhZTZmM2U1NmQwYTI3MzZiM2JlZDVkMzZiOGYifQ=="/>
    <w:docVar w:name="KSO_WPS_MARK_KEY" w:val="50bfb3dd-eddb-4beb-aace-03a7b46b1ca7"/>
  </w:docVars>
  <w:rsids>
    <w:rsidRoot w:val="00000000"/>
    <w:rsid w:val="426E359C"/>
    <w:rsid w:val="5B504C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qFormat="1"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9"/>
    <w:pPr>
      <w:keepNext/>
      <w:keepLines/>
      <w:spacing w:before="260" w:beforeAutospacing="0" w:after="260" w:afterAutospacing="0" w:line="413" w:lineRule="auto"/>
      <w:outlineLvl w:val="2"/>
    </w:pPr>
    <w:rPr>
      <w:b/>
      <w:sz w:val="32"/>
    </w:rPr>
  </w:style>
  <w:style w:type="character" w:default="1" w:styleId="6">
    <w:name w:val="Default Paragraph Font"/>
    <w:semiHidden/>
    <w:unhideWhenUsed/>
    <w:qFormat/>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490</Words>
  <Characters>539</Characters>
  <Lines>0</Lines>
  <Paragraphs>0</Paragraphs>
  <TotalTime>1</TotalTime>
  <ScaleCrop>false</ScaleCrop>
  <LinksUpToDate>false</LinksUpToDate>
  <CharactersWithSpaces>544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2023-11-13T07:53:00Z</dcterms:created>
  <dc:creator>Apache POI</dc:creator>
  <cp:lastModifiedBy>2024</cp:lastModifiedBy>
  <cp:lastPrinted>2023-11-13T08:17:00Z</cp:lastPrinted>
  <dcterms:modified xsi:type="dcterms:W3CDTF">2024-03-28T07:51:42Z</dcterms:modified>
  <dc:title>道县公安局交警大队关于《关于启用新增电子警察抓拍设备的公告》政策解读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E639227B7EB74E94B0985867BEC7919A_13</vt:lpwstr>
  </property>
</Properties>
</file>