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01" w:rsidRDefault="00913FF1">
      <w:pPr>
        <w:widowControl/>
        <w:spacing w:line="700" w:lineRule="exact"/>
        <w:jc w:val="center"/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spacing w:val="6"/>
          <w:sz w:val="44"/>
          <w:szCs w:val="44"/>
        </w:rPr>
        <w:t>道县商务局关于《道县工业招商引资二十条政策措施》的政策解读</w:t>
      </w:r>
    </w:p>
    <w:p w:rsidR="005F1501" w:rsidRDefault="005F1501"/>
    <w:p w:rsidR="005F1501" w:rsidRDefault="005F1501"/>
    <w:p w:rsidR="005F1501" w:rsidRDefault="00913FF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一、《</w:t>
      </w:r>
      <w:r>
        <w:rPr>
          <w:rFonts w:ascii="黑体" w:eastAsia="黑体" w:hAnsi="黑体" w:cs="黑体" w:hint="eastAsia"/>
          <w:sz w:val="32"/>
          <w:szCs w:val="32"/>
        </w:rPr>
        <w:t>政策</w:t>
      </w:r>
      <w:r>
        <w:rPr>
          <w:rFonts w:ascii="黑体" w:eastAsia="黑体" w:hAnsi="黑体" w:cs="黑体" w:hint="eastAsia"/>
          <w:sz w:val="32"/>
          <w:szCs w:val="32"/>
        </w:rPr>
        <w:t>》出台背景</w:t>
      </w:r>
    </w:p>
    <w:p w:rsidR="005F1501" w:rsidRDefault="00913FF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为锚定“三高四新”美好蓝图，加快构建富有道县特色和优势的现代化产业体系，促进道县工业经济高质量发展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5F1501" w:rsidRDefault="00913FF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二、《</w:t>
      </w:r>
      <w:r>
        <w:rPr>
          <w:rFonts w:ascii="黑体" w:eastAsia="黑体" w:hAnsi="黑体" w:cs="黑体" w:hint="eastAsia"/>
          <w:sz w:val="32"/>
          <w:szCs w:val="32"/>
        </w:rPr>
        <w:t>政策</w:t>
      </w:r>
      <w:r>
        <w:rPr>
          <w:rFonts w:ascii="黑体" w:eastAsia="黑体" w:hAnsi="黑体" w:cs="黑体" w:hint="eastAsia"/>
          <w:sz w:val="32"/>
          <w:szCs w:val="32"/>
        </w:rPr>
        <w:t>》制定主要依据</w:t>
      </w:r>
    </w:p>
    <w:p w:rsidR="005F1501" w:rsidRDefault="00913FF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 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根据《湖南省进一步加强招商引资工作的若干政策措施》（湘政办发〔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38</w:t>
      </w:r>
      <w:r>
        <w:rPr>
          <w:rFonts w:ascii="仿宋" w:eastAsia="仿宋" w:hAnsi="仿宋" w:cs="仿宋" w:hint="eastAsia"/>
          <w:sz w:val="32"/>
          <w:szCs w:val="32"/>
        </w:rPr>
        <w:t>号）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《中共永州市委、永州市人民政府关于鼓励和支持民营经济高质量发展的实施意见》（永发〔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2019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〕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13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号）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结合我县实际，特制定</w:t>
      </w:r>
      <w:r>
        <w:rPr>
          <w:rFonts w:ascii="仿宋" w:eastAsia="仿宋" w:hAnsi="仿宋" w:cs="仿宋" w:hint="eastAsia"/>
          <w:sz w:val="32"/>
          <w:szCs w:val="32"/>
        </w:rPr>
        <w:t>本政策措施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F1501" w:rsidRDefault="00913FF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三、《</w:t>
      </w:r>
      <w:r>
        <w:rPr>
          <w:rFonts w:ascii="黑体" w:eastAsia="黑体" w:hAnsi="黑体" w:cs="黑体" w:hint="eastAsia"/>
          <w:sz w:val="32"/>
          <w:szCs w:val="32"/>
        </w:rPr>
        <w:t>政策</w:t>
      </w:r>
      <w:r>
        <w:rPr>
          <w:rFonts w:ascii="黑体" w:eastAsia="黑体" w:hAnsi="黑体" w:cs="黑体" w:hint="eastAsia"/>
          <w:sz w:val="32"/>
          <w:szCs w:val="32"/>
        </w:rPr>
        <w:t>》主要对象和目的</w:t>
      </w:r>
    </w:p>
    <w:p w:rsidR="005F1501" w:rsidRDefault="00913FF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以来我县投资的企业、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商协会、专业招商公司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为主要对象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进一步吸引外商来道县投资兴业</w:t>
      </w:r>
      <w:r>
        <w:rPr>
          <w:rFonts w:ascii="仿宋" w:eastAsia="仿宋" w:hAnsi="仿宋" w:cs="仿宋" w:hint="eastAsia"/>
          <w:sz w:val="32"/>
          <w:szCs w:val="32"/>
        </w:rPr>
        <w:t>，增加就业机会，提高经济效益</w:t>
      </w:r>
      <w:r>
        <w:rPr>
          <w:rFonts w:ascii="仿宋" w:eastAsia="仿宋" w:hAnsi="仿宋" w:cs="仿宋" w:hint="eastAsia"/>
          <w:sz w:val="32"/>
          <w:szCs w:val="32"/>
        </w:rPr>
        <w:t>；进一步</w:t>
      </w:r>
      <w:r>
        <w:rPr>
          <w:rFonts w:ascii="仿宋" w:eastAsia="仿宋" w:hAnsi="仿宋" w:cs="仿宋" w:hint="eastAsia"/>
          <w:sz w:val="32"/>
          <w:szCs w:val="32"/>
        </w:rPr>
        <w:t>改善投资环境，增强投资者的信心</w:t>
      </w:r>
      <w:r>
        <w:rPr>
          <w:rFonts w:ascii="仿宋" w:eastAsia="仿宋" w:hAnsi="仿宋" w:cs="仿宋" w:hint="eastAsia"/>
          <w:sz w:val="32"/>
          <w:szCs w:val="32"/>
        </w:rPr>
        <w:t>和</w:t>
      </w:r>
      <w:r>
        <w:rPr>
          <w:rFonts w:ascii="仿宋" w:eastAsia="仿宋" w:hAnsi="仿宋" w:cs="仿宋" w:hint="eastAsia"/>
          <w:sz w:val="32"/>
          <w:szCs w:val="32"/>
        </w:rPr>
        <w:t>投资热情</w:t>
      </w:r>
      <w:r>
        <w:rPr>
          <w:rFonts w:ascii="仿宋" w:eastAsia="仿宋" w:hAnsi="仿宋" w:cs="仿宋" w:hint="eastAsia"/>
          <w:sz w:val="32"/>
          <w:szCs w:val="32"/>
        </w:rPr>
        <w:t>；进一步</w:t>
      </w:r>
      <w:r>
        <w:rPr>
          <w:rFonts w:ascii="仿宋" w:eastAsia="仿宋" w:hAnsi="仿宋" w:cs="仿宋" w:hint="eastAsia"/>
          <w:sz w:val="32"/>
          <w:szCs w:val="32"/>
        </w:rPr>
        <w:t>改善社会环境，促进社会的发展，改善社会的经济水平。</w:t>
      </w:r>
    </w:p>
    <w:p w:rsidR="005F1501" w:rsidRDefault="00913FF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四、《</w:t>
      </w:r>
      <w:r>
        <w:rPr>
          <w:rFonts w:ascii="黑体" w:eastAsia="黑体" w:hAnsi="黑体" w:cs="黑体" w:hint="eastAsia"/>
          <w:sz w:val="32"/>
          <w:szCs w:val="32"/>
        </w:rPr>
        <w:t>政策</w:t>
      </w:r>
      <w:r>
        <w:rPr>
          <w:rFonts w:ascii="黑体" w:eastAsia="黑体" w:hAnsi="黑体" w:cs="黑体" w:hint="eastAsia"/>
          <w:sz w:val="32"/>
          <w:szCs w:val="32"/>
        </w:rPr>
        <w:t>》主要措施</w:t>
      </w:r>
    </w:p>
    <w:p w:rsidR="005F1501" w:rsidRDefault="00913FF1">
      <w:pPr>
        <w:pStyle w:val="a3"/>
        <w:snapToGrid w:val="0"/>
        <w:spacing w:line="552" w:lineRule="exact"/>
        <w:ind w:firstLineChars="200" w:firstLine="643"/>
        <w:rPr>
          <w:rStyle w:val="NormalCharacter"/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b/>
          <w:bCs/>
        </w:rPr>
        <w:t>（</w:t>
      </w:r>
      <w:r>
        <w:rPr>
          <w:rStyle w:val="NormalCharacter"/>
          <w:rFonts w:ascii="仿宋" w:eastAsia="仿宋" w:hAnsi="仿宋" w:cs="仿宋" w:hint="eastAsia"/>
          <w:b/>
          <w:bCs/>
          <w:kern w:val="0"/>
        </w:rPr>
        <w:t>一</w:t>
      </w:r>
      <w:r>
        <w:rPr>
          <w:rStyle w:val="NormalCharacter"/>
          <w:rFonts w:ascii="仿宋" w:eastAsia="仿宋" w:hAnsi="仿宋" w:cs="仿宋" w:hint="eastAsia"/>
          <w:b/>
          <w:bCs/>
          <w:kern w:val="0"/>
        </w:rPr>
        <w:t>）</w:t>
      </w:r>
      <w:r>
        <w:rPr>
          <w:rStyle w:val="NormalCharacter"/>
          <w:rFonts w:ascii="仿宋" w:eastAsia="仿宋" w:hAnsi="仿宋" w:cs="仿宋" w:hint="eastAsia"/>
          <w:b/>
          <w:bCs/>
          <w:kern w:val="0"/>
        </w:rPr>
        <w:t>、用地用房奖励政策</w:t>
      </w:r>
    </w:p>
    <w:p w:rsidR="005F1501" w:rsidRDefault="00913FF1">
      <w:pPr>
        <w:snapToGrid w:val="0"/>
        <w:spacing w:line="552" w:lineRule="exact"/>
        <w:ind w:firstLineChars="200" w:firstLine="664"/>
        <w:rPr>
          <w:rStyle w:val="NormalCharacter"/>
          <w:rFonts w:ascii="仿宋" w:eastAsia="仿宋" w:hAnsi="仿宋" w:cs="仿宋"/>
          <w:spacing w:val="6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6"/>
          <w:kern w:val="0"/>
          <w:sz w:val="32"/>
          <w:szCs w:val="32"/>
        </w:rPr>
        <w:t>1.</w:t>
      </w:r>
      <w:r>
        <w:rPr>
          <w:rStyle w:val="NormalCharacter"/>
          <w:rFonts w:ascii="仿宋" w:eastAsia="仿宋" w:hAnsi="仿宋" w:cs="仿宋" w:hint="eastAsia"/>
          <w:spacing w:val="6"/>
          <w:kern w:val="0"/>
          <w:sz w:val="32"/>
          <w:szCs w:val="32"/>
        </w:rPr>
        <w:t>鼓励集约节约用地建厂</w:t>
      </w:r>
    </w:p>
    <w:p w:rsidR="005F1501" w:rsidRDefault="00913FF1">
      <w:pPr>
        <w:snapToGrid w:val="0"/>
        <w:spacing w:line="552" w:lineRule="exact"/>
        <w:ind w:firstLineChars="200" w:firstLine="664"/>
        <w:rPr>
          <w:rStyle w:val="NormalCharacter"/>
          <w:rFonts w:ascii="仿宋" w:eastAsia="仿宋" w:hAnsi="仿宋" w:cs="仿宋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spacing w:val="6"/>
          <w:kern w:val="0"/>
          <w:sz w:val="32"/>
          <w:szCs w:val="32"/>
        </w:rPr>
        <w:lastRenderedPageBreak/>
        <w:t>2.</w:t>
      </w:r>
      <w:r>
        <w:rPr>
          <w:rStyle w:val="NormalCharacter"/>
          <w:rFonts w:ascii="仿宋" w:eastAsia="仿宋" w:hAnsi="仿宋" w:cs="仿宋" w:hint="eastAsia"/>
          <w:spacing w:val="6"/>
          <w:kern w:val="0"/>
          <w:sz w:val="32"/>
          <w:szCs w:val="32"/>
        </w:rPr>
        <w:t>租赁厂房补贴</w:t>
      </w:r>
    </w:p>
    <w:p w:rsidR="005F1501" w:rsidRDefault="00913FF1">
      <w:pPr>
        <w:widowControl/>
        <w:spacing w:line="552" w:lineRule="exact"/>
        <w:ind w:firstLineChars="200" w:firstLine="664"/>
        <w:rPr>
          <w:rStyle w:val="NormalCharacter"/>
          <w:rFonts w:ascii="仿宋" w:eastAsia="仿宋" w:hAnsi="仿宋" w:cs="仿宋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spacing w:val="6"/>
          <w:kern w:val="0"/>
          <w:sz w:val="32"/>
          <w:szCs w:val="32"/>
        </w:rPr>
        <w:t>3.</w:t>
      </w:r>
      <w:r>
        <w:rPr>
          <w:rStyle w:val="NormalCharacter"/>
          <w:rFonts w:ascii="仿宋" w:eastAsia="仿宋" w:hAnsi="仿宋" w:cs="仿宋" w:hint="eastAsia"/>
          <w:spacing w:val="6"/>
          <w:kern w:val="0"/>
          <w:sz w:val="32"/>
          <w:szCs w:val="32"/>
        </w:rPr>
        <w:t>厂房购买补贴</w:t>
      </w:r>
    </w:p>
    <w:p w:rsidR="005F1501" w:rsidRDefault="00913FF1">
      <w:pPr>
        <w:widowControl/>
        <w:spacing w:line="552" w:lineRule="exact"/>
        <w:ind w:firstLineChars="200" w:firstLine="664"/>
        <w:rPr>
          <w:rStyle w:val="NormalCharacter"/>
          <w:rFonts w:ascii="仿宋" w:eastAsia="仿宋" w:hAnsi="仿宋" w:cs="仿宋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spacing w:val="6"/>
          <w:kern w:val="0"/>
          <w:sz w:val="32"/>
          <w:szCs w:val="32"/>
        </w:rPr>
        <w:t>4.</w:t>
      </w:r>
      <w:r>
        <w:rPr>
          <w:rStyle w:val="NormalCharacter"/>
          <w:rFonts w:ascii="仿宋" w:eastAsia="仿宋" w:hAnsi="仿宋" w:cs="仿宋" w:hint="eastAsia"/>
          <w:spacing w:val="6"/>
          <w:kern w:val="0"/>
          <w:sz w:val="32"/>
          <w:szCs w:val="32"/>
        </w:rPr>
        <w:t>给予厂房代建回购支持</w:t>
      </w:r>
    </w:p>
    <w:p w:rsidR="005F1501" w:rsidRDefault="00913FF1">
      <w:pPr>
        <w:pStyle w:val="a3"/>
        <w:snapToGrid w:val="0"/>
        <w:spacing w:line="552" w:lineRule="exact"/>
        <w:ind w:firstLineChars="200" w:firstLine="643"/>
        <w:rPr>
          <w:rStyle w:val="NormalCharacter"/>
          <w:rFonts w:ascii="仿宋" w:eastAsia="仿宋" w:hAnsi="仿宋" w:cs="仿宋"/>
          <w:b/>
          <w:bCs/>
          <w:kern w:val="0"/>
        </w:rPr>
      </w:pPr>
      <w:r>
        <w:rPr>
          <w:rStyle w:val="NormalCharacter"/>
          <w:rFonts w:ascii="仿宋" w:eastAsia="仿宋" w:hAnsi="仿宋" w:cs="仿宋" w:hint="eastAsia"/>
          <w:b/>
          <w:bCs/>
          <w:kern w:val="0"/>
        </w:rPr>
        <w:t>（</w:t>
      </w:r>
      <w:r>
        <w:rPr>
          <w:rStyle w:val="NormalCharacter"/>
          <w:rFonts w:ascii="仿宋" w:eastAsia="仿宋" w:hAnsi="仿宋" w:cs="仿宋" w:hint="eastAsia"/>
          <w:b/>
          <w:bCs/>
          <w:kern w:val="0"/>
        </w:rPr>
        <w:t>二</w:t>
      </w:r>
      <w:r>
        <w:rPr>
          <w:rStyle w:val="NormalCharacter"/>
          <w:rFonts w:ascii="仿宋" w:eastAsia="仿宋" w:hAnsi="仿宋" w:cs="仿宋" w:hint="eastAsia"/>
          <w:b/>
          <w:bCs/>
          <w:kern w:val="0"/>
        </w:rPr>
        <w:t>）</w:t>
      </w:r>
      <w:r>
        <w:rPr>
          <w:rStyle w:val="NormalCharacter"/>
          <w:rFonts w:ascii="仿宋" w:eastAsia="仿宋" w:hAnsi="仿宋" w:cs="仿宋" w:hint="eastAsia"/>
          <w:b/>
          <w:bCs/>
          <w:kern w:val="0"/>
        </w:rPr>
        <w:t>、生产经营奖励政策</w:t>
      </w:r>
    </w:p>
    <w:p w:rsidR="005F1501" w:rsidRDefault="00913FF1">
      <w:pPr>
        <w:pStyle w:val="a3"/>
        <w:snapToGrid w:val="0"/>
        <w:spacing w:line="552" w:lineRule="exact"/>
        <w:ind w:firstLineChars="200" w:firstLine="664"/>
        <w:rPr>
          <w:rStyle w:val="NormalCharacter"/>
          <w:rFonts w:ascii="仿宋" w:eastAsia="仿宋" w:hAnsi="仿宋" w:cs="仿宋"/>
          <w:kern w:val="0"/>
        </w:rPr>
      </w:pPr>
      <w:r>
        <w:rPr>
          <w:rStyle w:val="NormalCharacter"/>
          <w:rFonts w:ascii="仿宋" w:eastAsia="仿宋" w:hAnsi="仿宋" w:cs="仿宋" w:hint="eastAsia"/>
          <w:spacing w:val="6"/>
          <w:kern w:val="0"/>
        </w:rPr>
        <w:t>5.</w:t>
      </w:r>
      <w:r>
        <w:rPr>
          <w:rStyle w:val="NormalCharacter"/>
          <w:rFonts w:ascii="仿宋" w:eastAsia="仿宋" w:hAnsi="仿宋" w:cs="仿宋" w:hint="eastAsia"/>
          <w:spacing w:val="6"/>
          <w:kern w:val="0"/>
        </w:rPr>
        <w:t>生产性车间装修补贴</w:t>
      </w:r>
    </w:p>
    <w:p w:rsidR="005F1501" w:rsidRDefault="00913FF1">
      <w:pPr>
        <w:snapToGrid w:val="0"/>
        <w:spacing w:line="552" w:lineRule="exact"/>
        <w:ind w:firstLineChars="200" w:firstLine="664"/>
        <w:rPr>
          <w:rStyle w:val="NormalCharacter"/>
          <w:rFonts w:ascii="仿宋" w:eastAsia="仿宋" w:hAnsi="仿宋" w:cs="仿宋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spacing w:val="6"/>
          <w:kern w:val="0"/>
          <w:sz w:val="32"/>
          <w:szCs w:val="32"/>
        </w:rPr>
        <w:t>6.</w:t>
      </w:r>
      <w:r>
        <w:rPr>
          <w:rStyle w:val="NormalCharacter"/>
          <w:rFonts w:ascii="仿宋" w:eastAsia="仿宋" w:hAnsi="仿宋" w:cs="仿宋" w:hint="eastAsia"/>
          <w:spacing w:val="6"/>
          <w:kern w:val="0"/>
          <w:sz w:val="32"/>
          <w:szCs w:val="32"/>
        </w:rPr>
        <w:t>生产设备补贴</w:t>
      </w:r>
    </w:p>
    <w:p w:rsidR="005F1501" w:rsidRDefault="00913FF1">
      <w:pPr>
        <w:widowControl/>
        <w:spacing w:line="552" w:lineRule="exact"/>
        <w:ind w:firstLineChars="200" w:firstLine="664"/>
        <w:rPr>
          <w:rStyle w:val="NormalCharacter"/>
          <w:rFonts w:ascii="仿宋" w:eastAsia="仿宋" w:hAnsi="仿宋" w:cs="仿宋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spacing w:val="6"/>
          <w:kern w:val="0"/>
          <w:sz w:val="32"/>
          <w:szCs w:val="32"/>
        </w:rPr>
        <w:t>7.</w:t>
      </w:r>
      <w:r>
        <w:rPr>
          <w:rStyle w:val="NormalCharacter"/>
          <w:rFonts w:ascii="仿宋" w:eastAsia="仿宋" w:hAnsi="仿宋" w:cs="仿宋" w:hint="eastAsia"/>
          <w:spacing w:val="6"/>
          <w:kern w:val="0"/>
          <w:sz w:val="32"/>
          <w:szCs w:val="32"/>
        </w:rPr>
        <w:t>生产物流补贴</w:t>
      </w:r>
    </w:p>
    <w:p w:rsidR="005F1501" w:rsidRDefault="00913FF1">
      <w:pPr>
        <w:pStyle w:val="a3"/>
        <w:snapToGrid w:val="0"/>
        <w:spacing w:line="552" w:lineRule="exact"/>
        <w:ind w:firstLineChars="200" w:firstLine="664"/>
        <w:rPr>
          <w:rStyle w:val="NormalCharacter"/>
          <w:rFonts w:ascii="仿宋" w:eastAsia="仿宋" w:hAnsi="仿宋" w:cs="仿宋"/>
          <w:kern w:val="0"/>
        </w:rPr>
      </w:pPr>
      <w:r>
        <w:rPr>
          <w:rStyle w:val="NormalCharacter"/>
          <w:rFonts w:ascii="仿宋" w:eastAsia="仿宋" w:hAnsi="仿宋" w:cs="仿宋" w:hint="eastAsia"/>
          <w:spacing w:val="6"/>
          <w:kern w:val="0"/>
        </w:rPr>
        <w:t>8.</w:t>
      </w:r>
      <w:r>
        <w:rPr>
          <w:rStyle w:val="NormalCharacter"/>
          <w:rFonts w:ascii="仿宋" w:eastAsia="仿宋" w:hAnsi="仿宋" w:cs="仿宋" w:hint="eastAsia"/>
          <w:spacing w:val="6"/>
          <w:kern w:val="0"/>
        </w:rPr>
        <w:t>外向型企业奖励</w:t>
      </w:r>
    </w:p>
    <w:p w:rsidR="005F1501" w:rsidRDefault="00913FF1">
      <w:pPr>
        <w:pStyle w:val="a5"/>
        <w:widowControl/>
        <w:spacing w:after="0" w:line="552" w:lineRule="exact"/>
        <w:ind w:firstLineChars="200" w:firstLine="664"/>
        <w:rPr>
          <w:rStyle w:val="NormalCharacter"/>
          <w:rFonts w:ascii="仿宋" w:eastAsia="仿宋" w:hAnsi="仿宋" w:cs="仿宋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spacing w:val="6"/>
          <w:kern w:val="0"/>
          <w:sz w:val="32"/>
          <w:szCs w:val="32"/>
        </w:rPr>
        <w:t>9.</w:t>
      </w:r>
      <w:r>
        <w:rPr>
          <w:rStyle w:val="NormalCharacter"/>
          <w:rFonts w:ascii="仿宋" w:eastAsia="仿宋" w:hAnsi="仿宋" w:cs="仿宋" w:hint="eastAsia"/>
          <w:spacing w:val="6"/>
          <w:kern w:val="0"/>
          <w:sz w:val="32"/>
          <w:szCs w:val="32"/>
        </w:rPr>
        <w:t>企业</w:t>
      </w:r>
      <w:r>
        <w:rPr>
          <w:rStyle w:val="NormalCharacter"/>
          <w:rFonts w:ascii="仿宋" w:eastAsia="仿宋" w:hAnsi="仿宋" w:cs="仿宋" w:hint="eastAsia"/>
          <w:spacing w:val="6"/>
          <w:kern w:val="0"/>
          <w:sz w:val="32"/>
          <w:szCs w:val="32"/>
        </w:rPr>
        <w:t>生产能力再</w:t>
      </w:r>
      <w:r>
        <w:rPr>
          <w:rStyle w:val="NormalCharacter"/>
          <w:rFonts w:ascii="仿宋" w:eastAsia="仿宋" w:hAnsi="仿宋" w:cs="仿宋" w:hint="eastAsia"/>
          <w:spacing w:val="6"/>
          <w:kern w:val="0"/>
          <w:sz w:val="32"/>
          <w:szCs w:val="32"/>
        </w:rPr>
        <w:t>提升</w:t>
      </w:r>
      <w:r>
        <w:rPr>
          <w:rStyle w:val="NormalCharacter"/>
          <w:rFonts w:ascii="仿宋" w:eastAsia="仿宋" w:hAnsi="仿宋" w:cs="仿宋" w:hint="eastAsia"/>
          <w:spacing w:val="6"/>
          <w:kern w:val="0"/>
          <w:sz w:val="32"/>
          <w:szCs w:val="32"/>
        </w:rPr>
        <w:t>扶持</w:t>
      </w:r>
      <w:r>
        <w:rPr>
          <w:rStyle w:val="NormalCharacter"/>
          <w:rFonts w:ascii="仿宋" w:eastAsia="仿宋" w:hAnsi="仿宋" w:cs="仿宋" w:hint="eastAsia"/>
          <w:spacing w:val="6"/>
          <w:kern w:val="0"/>
          <w:sz w:val="32"/>
          <w:szCs w:val="32"/>
        </w:rPr>
        <w:t>奖励</w:t>
      </w:r>
    </w:p>
    <w:p w:rsidR="005F1501" w:rsidRDefault="00913FF1">
      <w:pPr>
        <w:pStyle w:val="a3"/>
        <w:snapToGrid w:val="0"/>
        <w:spacing w:line="552" w:lineRule="exact"/>
        <w:ind w:firstLineChars="200" w:firstLine="664"/>
        <w:rPr>
          <w:rStyle w:val="NormalCharacter"/>
          <w:rFonts w:ascii="仿宋" w:eastAsia="仿宋" w:hAnsi="仿宋" w:cs="仿宋"/>
          <w:kern w:val="0"/>
        </w:rPr>
      </w:pPr>
      <w:r>
        <w:rPr>
          <w:rStyle w:val="NormalCharacter"/>
          <w:rFonts w:ascii="仿宋" w:eastAsia="仿宋" w:hAnsi="仿宋" w:cs="仿宋" w:hint="eastAsia"/>
          <w:spacing w:val="6"/>
          <w:kern w:val="0"/>
        </w:rPr>
        <w:t>10.</w:t>
      </w:r>
      <w:r>
        <w:rPr>
          <w:rStyle w:val="NormalCharacter"/>
          <w:rFonts w:ascii="仿宋" w:eastAsia="仿宋" w:hAnsi="仿宋" w:cs="仿宋" w:hint="eastAsia"/>
          <w:spacing w:val="6"/>
          <w:kern w:val="0"/>
        </w:rPr>
        <w:t>企业上市补助</w:t>
      </w:r>
    </w:p>
    <w:p w:rsidR="005F1501" w:rsidRDefault="00913FF1">
      <w:pPr>
        <w:pStyle w:val="a3"/>
        <w:snapToGrid w:val="0"/>
        <w:spacing w:line="544" w:lineRule="exact"/>
        <w:ind w:firstLineChars="200" w:firstLine="664"/>
        <w:rPr>
          <w:rStyle w:val="NormalCharacter"/>
          <w:rFonts w:ascii="仿宋" w:eastAsia="仿宋" w:hAnsi="仿宋" w:cs="仿宋"/>
          <w:kern w:val="0"/>
        </w:rPr>
      </w:pPr>
      <w:r>
        <w:rPr>
          <w:rStyle w:val="NormalCharacter"/>
          <w:rFonts w:ascii="仿宋" w:eastAsia="仿宋" w:hAnsi="仿宋" w:cs="仿宋" w:hint="eastAsia"/>
          <w:spacing w:val="6"/>
          <w:kern w:val="0"/>
        </w:rPr>
        <w:t>11.</w:t>
      </w:r>
      <w:r>
        <w:rPr>
          <w:rStyle w:val="NormalCharacter"/>
          <w:rFonts w:ascii="仿宋" w:eastAsia="仿宋" w:hAnsi="仿宋" w:cs="仿宋" w:hint="eastAsia"/>
          <w:spacing w:val="6"/>
          <w:kern w:val="0"/>
        </w:rPr>
        <w:t>企业融资经营补贴</w:t>
      </w:r>
    </w:p>
    <w:p w:rsidR="005F1501" w:rsidRDefault="00913FF1">
      <w:pPr>
        <w:pStyle w:val="a3"/>
        <w:snapToGrid w:val="0"/>
        <w:spacing w:line="544" w:lineRule="exact"/>
        <w:ind w:firstLineChars="200" w:firstLine="664"/>
        <w:rPr>
          <w:rStyle w:val="NormalCharacter"/>
          <w:rFonts w:ascii="仿宋" w:eastAsia="仿宋" w:hAnsi="仿宋" w:cs="仿宋"/>
          <w:kern w:val="0"/>
        </w:rPr>
      </w:pPr>
      <w:r>
        <w:rPr>
          <w:rStyle w:val="NormalCharacter"/>
          <w:rFonts w:ascii="仿宋" w:eastAsia="仿宋" w:hAnsi="仿宋" w:cs="仿宋" w:hint="eastAsia"/>
          <w:spacing w:val="6"/>
          <w:kern w:val="0"/>
        </w:rPr>
        <w:t>12.</w:t>
      </w:r>
      <w:r>
        <w:rPr>
          <w:rStyle w:val="NormalCharacter"/>
          <w:rFonts w:ascii="仿宋" w:eastAsia="仿宋" w:hAnsi="仿宋" w:cs="仿宋" w:hint="eastAsia"/>
          <w:spacing w:val="6"/>
          <w:kern w:val="0"/>
        </w:rPr>
        <w:t>给予产业发展基金支持</w:t>
      </w:r>
    </w:p>
    <w:p w:rsidR="005F1501" w:rsidRDefault="00913FF1">
      <w:pPr>
        <w:pStyle w:val="a3"/>
        <w:snapToGrid w:val="0"/>
        <w:spacing w:line="544" w:lineRule="exact"/>
        <w:ind w:firstLineChars="200" w:firstLine="643"/>
        <w:rPr>
          <w:rStyle w:val="NormalCharacter"/>
          <w:rFonts w:ascii="仿宋" w:eastAsia="仿宋" w:hAnsi="仿宋" w:cs="仿宋"/>
          <w:kern w:val="0"/>
        </w:rPr>
      </w:pPr>
      <w:r>
        <w:rPr>
          <w:rStyle w:val="NormalCharacter"/>
          <w:rFonts w:ascii="仿宋" w:eastAsia="仿宋" w:hAnsi="仿宋" w:cs="仿宋" w:hint="eastAsia"/>
          <w:b/>
          <w:bCs/>
          <w:kern w:val="0"/>
        </w:rPr>
        <w:t>（</w:t>
      </w:r>
      <w:r>
        <w:rPr>
          <w:rStyle w:val="NormalCharacter"/>
          <w:rFonts w:ascii="仿宋" w:eastAsia="仿宋" w:hAnsi="仿宋" w:cs="仿宋" w:hint="eastAsia"/>
          <w:b/>
          <w:bCs/>
          <w:kern w:val="0"/>
        </w:rPr>
        <w:t>三</w:t>
      </w:r>
      <w:r>
        <w:rPr>
          <w:rStyle w:val="NormalCharacter"/>
          <w:rFonts w:ascii="仿宋" w:eastAsia="仿宋" w:hAnsi="仿宋" w:cs="仿宋" w:hint="eastAsia"/>
          <w:b/>
          <w:bCs/>
          <w:kern w:val="0"/>
        </w:rPr>
        <w:t>）</w:t>
      </w:r>
      <w:r>
        <w:rPr>
          <w:rStyle w:val="NormalCharacter"/>
          <w:rFonts w:ascii="仿宋" w:eastAsia="仿宋" w:hAnsi="仿宋" w:cs="仿宋" w:hint="eastAsia"/>
          <w:b/>
          <w:bCs/>
          <w:kern w:val="0"/>
        </w:rPr>
        <w:t>、全民招商激励政策</w:t>
      </w:r>
    </w:p>
    <w:p w:rsidR="005F1501" w:rsidRDefault="00913FF1">
      <w:pPr>
        <w:pStyle w:val="a3"/>
        <w:snapToGrid w:val="0"/>
        <w:spacing w:line="544" w:lineRule="exact"/>
        <w:ind w:firstLineChars="200" w:firstLine="664"/>
        <w:rPr>
          <w:rStyle w:val="NormalCharacter"/>
          <w:rFonts w:ascii="仿宋" w:eastAsia="仿宋" w:hAnsi="仿宋" w:cs="仿宋"/>
          <w:kern w:val="0"/>
        </w:rPr>
      </w:pPr>
      <w:r>
        <w:rPr>
          <w:rStyle w:val="NormalCharacter"/>
          <w:rFonts w:ascii="仿宋" w:eastAsia="仿宋" w:hAnsi="仿宋" w:cs="仿宋" w:hint="eastAsia"/>
          <w:spacing w:val="6"/>
          <w:kern w:val="0"/>
        </w:rPr>
        <w:t>13.</w:t>
      </w:r>
      <w:r>
        <w:rPr>
          <w:rStyle w:val="NormalCharacter"/>
          <w:rFonts w:ascii="仿宋" w:eastAsia="仿宋" w:hAnsi="仿宋" w:cs="仿宋" w:hint="eastAsia"/>
          <w:spacing w:val="6"/>
          <w:kern w:val="0"/>
        </w:rPr>
        <w:t>鼓励全民招商</w:t>
      </w:r>
    </w:p>
    <w:p w:rsidR="005F1501" w:rsidRDefault="00913FF1">
      <w:pPr>
        <w:pStyle w:val="a3"/>
        <w:snapToGrid w:val="0"/>
        <w:spacing w:line="552" w:lineRule="exact"/>
        <w:ind w:firstLineChars="200" w:firstLine="643"/>
        <w:rPr>
          <w:rStyle w:val="NormalCharacter"/>
          <w:rFonts w:ascii="仿宋" w:eastAsia="仿宋" w:hAnsi="仿宋" w:cs="仿宋"/>
          <w:kern w:val="0"/>
        </w:rPr>
      </w:pPr>
      <w:r>
        <w:rPr>
          <w:rStyle w:val="NormalCharacter"/>
          <w:rFonts w:ascii="仿宋" w:eastAsia="仿宋" w:hAnsi="仿宋" w:cs="仿宋" w:hint="eastAsia"/>
          <w:b/>
          <w:bCs/>
          <w:kern w:val="0"/>
        </w:rPr>
        <w:t>（</w:t>
      </w:r>
      <w:r>
        <w:rPr>
          <w:rStyle w:val="NormalCharacter"/>
          <w:rFonts w:ascii="仿宋" w:eastAsia="仿宋" w:hAnsi="仿宋" w:cs="仿宋" w:hint="eastAsia"/>
          <w:b/>
          <w:bCs/>
          <w:kern w:val="0"/>
        </w:rPr>
        <w:t>四</w:t>
      </w:r>
      <w:r>
        <w:rPr>
          <w:rStyle w:val="NormalCharacter"/>
          <w:rFonts w:ascii="仿宋" w:eastAsia="仿宋" w:hAnsi="仿宋" w:cs="仿宋" w:hint="eastAsia"/>
          <w:b/>
          <w:bCs/>
          <w:kern w:val="0"/>
        </w:rPr>
        <w:t>）</w:t>
      </w:r>
      <w:r>
        <w:rPr>
          <w:rStyle w:val="NormalCharacter"/>
          <w:rFonts w:ascii="仿宋" w:eastAsia="仿宋" w:hAnsi="仿宋" w:cs="仿宋" w:hint="eastAsia"/>
          <w:b/>
          <w:bCs/>
          <w:kern w:val="0"/>
        </w:rPr>
        <w:t>、优质服务政策</w:t>
      </w:r>
    </w:p>
    <w:p w:rsidR="005F1501" w:rsidRDefault="00913FF1">
      <w:pPr>
        <w:pStyle w:val="a3"/>
        <w:snapToGrid w:val="0"/>
        <w:spacing w:line="552" w:lineRule="exact"/>
        <w:ind w:firstLineChars="200" w:firstLine="664"/>
        <w:rPr>
          <w:rStyle w:val="NormalCharacter"/>
          <w:rFonts w:ascii="仿宋" w:eastAsia="仿宋" w:hAnsi="仿宋" w:cs="仿宋"/>
          <w:kern w:val="0"/>
        </w:rPr>
      </w:pPr>
      <w:r>
        <w:rPr>
          <w:rStyle w:val="NormalCharacter"/>
          <w:rFonts w:ascii="仿宋" w:eastAsia="仿宋" w:hAnsi="仿宋" w:cs="仿宋" w:hint="eastAsia"/>
          <w:spacing w:val="6"/>
          <w:kern w:val="0"/>
        </w:rPr>
        <w:t>14.</w:t>
      </w:r>
      <w:r>
        <w:rPr>
          <w:rStyle w:val="NormalCharacter"/>
          <w:rFonts w:ascii="仿宋" w:eastAsia="仿宋" w:hAnsi="仿宋" w:cs="仿宋" w:hint="eastAsia"/>
          <w:spacing w:val="6"/>
          <w:kern w:val="0"/>
        </w:rPr>
        <w:t>落实全程帮代办</w:t>
      </w:r>
    </w:p>
    <w:p w:rsidR="005F1501" w:rsidRDefault="00913FF1">
      <w:pPr>
        <w:pStyle w:val="a3"/>
        <w:snapToGrid w:val="0"/>
        <w:spacing w:line="552" w:lineRule="exact"/>
        <w:ind w:firstLineChars="200" w:firstLine="664"/>
        <w:rPr>
          <w:rStyle w:val="NormalCharacter"/>
          <w:rFonts w:ascii="仿宋" w:eastAsia="仿宋" w:hAnsi="仿宋" w:cs="仿宋"/>
          <w:kern w:val="0"/>
        </w:rPr>
      </w:pPr>
      <w:r>
        <w:rPr>
          <w:rStyle w:val="NormalCharacter"/>
          <w:rFonts w:ascii="仿宋" w:eastAsia="仿宋" w:hAnsi="仿宋" w:cs="仿宋" w:hint="eastAsia"/>
          <w:spacing w:val="6"/>
          <w:kern w:val="0"/>
        </w:rPr>
        <w:t>15.</w:t>
      </w:r>
      <w:r>
        <w:rPr>
          <w:rStyle w:val="NormalCharacter"/>
          <w:rFonts w:ascii="仿宋" w:eastAsia="仿宋" w:hAnsi="仿宋" w:cs="仿宋" w:hint="eastAsia"/>
          <w:spacing w:val="6"/>
          <w:kern w:val="0"/>
        </w:rPr>
        <w:t>企业用工服务</w:t>
      </w:r>
    </w:p>
    <w:p w:rsidR="005F1501" w:rsidRDefault="00913FF1">
      <w:pPr>
        <w:pStyle w:val="a3"/>
        <w:snapToGrid w:val="0"/>
        <w:spacing w:line="552" w:lineRule="exact"/>
        <w:ind w:firstLineChars="200" w:firstLine="664"/>
        <w:rPr>
          <w:rStyle w:val="NormalCharacter"/>
          <w:rFonts w:ascii="仿宋" w:eastAsia="仿宋" w:hAnsi="仿宋" w:cs="仿宋"/>
          <w:spacing w:val="6"/>
          <w:kern w:val="0"/>
        </w:rPr>
      </w:pPr>
      <w:r>
        <w:rPr>
          <w:rStyle w:val="NormalCharacter"/>
          <w:rFonts w:ascii="仿宋" w:eastAsia="仿宋" w:hAnsi="仿宋" w:cs="仿宋" w:hint="eastAsia"/>
          <w:spacing w:val="6"/>
          <w:kern w:val="0"/>
        </w:rPr>
        <w:t>16.</w:t>
      </w:r>
      <w:r>
        <w:rPr>
          <w:rStyle w:val="NormalCharacter"/>
          <w:rFonts w:ascii="仿宋" w:eastAsia="仿宋" w:hAnsi="仿宋" w:cs="仿宋" w:hint="eastAsia"/>
          <w:spacing w:val="6"/>
          <w:kern w:val="0"/>
        </w:rPr>
        <w:t>企业员工子女就学服务</w:t>
      </w:r>
    </w:p>
    <w:p w:rsidR="005F1501" w:rsidRDefault="00913FF1">
      <w:pPr>
        <w:pStyle w:val="a3"/>
        <w:snapToGrid w:val="0"/>
        <w:spacing w:line="552" w:lineRule="exact"/>
        <w:ind w:firstLineChars="200" w:firstLine="664"/>
        <w:rPr>
          <w:rStyle w:val="NormalCharacter"/>
          <w:rFonts w:ascii="仿宋" w:eastAsia="仿宋" w:hAnsi="仿宋" w:cs="仿宋"/>
          <w:spacing w:val="6"/>
          <w:kern w:val="0"/>
        </w:rPr>
      </w:pPr>
      <w:r>
        <w:rPr>
          <w:rStyle w:val="NormalCharacter"/>
          <w:rFonts w:ascii="仿宋" w:eastAsia="仿宋" w:hAnsi="仿宋" w:cs="仿宋" w:hint="eastAsia"/>
          <w:spacing w:val="6"/>
          <w:kern w:val="0"/>
        </w:rPr>
        <w:t>17.</w:t>
      </w:r>
      <w:r>
        <w:rPr>
          <w:rStyle w:val="NormalCharacter"/>
          <w:rFonts w:ascii="仿宋" w:eastAsia="仿宋" w:hAnsi="仿宋" w:cs="仿宋" w:hint="eastAsia"/>
          <w:spacing w:val="6"/>
          <w:kern w:val="0"/>
        </w:rPr>
        <w:t>营造一流营商环境</w:t>
      </w:r>
    </w:p>
    <w:p w:rsidR="005F1501" w:rsidRDefault="00913FF1">
      <w:pPr>
        <w:pStyle w:val="a4"/>
        <w:ind w:firstLineChars="200" w:firstLine="667"/>
        <w:rPr>
          <w:rStyle w:val="NormalCharacter"/>
          <w:rFonts w:ascii="仿宋" w:eastAsia="仿宋" w:hAnsi="仿宋" w:cs="仿宋"/>
          <w:spacing w:val="6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b/>
          <w:bCs/>
          <w:spacing w:val="6"/>
          <w:kern w:val="0"/>
          <w:sz w:val="32"/>
          <w:szCs w:val="32"/>
        </w:rPr>
        <w:t>（</w:t>
      </w:r>
      <w:r>
        <w:rPr>
          <w:rStyle w:val="NormalCharacter"/>
          <w:rFonts w:ascii="仿宋" w:eastAsia="仿宋" w:hAnsi="仿宋" w:cs="仿宋" w:hint="eastAsia"/>
          <w:b/>
          <w:bCs/>
          <w:spacing w:val="6"/>
          <w:kern w:val="0"/>
          <w:sz w:val="32"/>
          <w:szCs w:val="32"/>
        </w:rPr>
        <w:t>五）、其他</w:t>
      </w:r>
    </w:p>
    <w:p w:rsidR="005F1501" w:rsidRDefault="00913FF1">
      <w:pPr>
        <w:pStyle w:val="a4"/>
        <w:rPr>
          <w:rStyle w:val="NormalCharacter"/>
          <w:rFonts w:ascii="仿宋" w:eastAsia="仿宋" w:hAnsi="仿宋" w:cs="仿宋"/>
          <w:spacing w:val="6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spacing w:val="6"/>
          <w:kern w:val="0"/>
          <w:sz w:val="32"/>
          <w:szCs w:val="32"/>
        </w:rPr>
        <w:t xml:space="preserve">    18.</w:t>
      </w:r>
      <w:r>
        <w:rPr>
          <w:rStyle w:val="NormalCharacter"/>
          <w:rFonts w:ascii="仿宋" w:eastAsia="仿宋" w:hAnsi="仿宋" w:cs="仿宋" w:hint="eastAsia"/>
          <w:spacing w:val="6"/>
          <w:kern w:val="0"/>
          <w:sz w:val="32"/>
          <w:szCs w:val="32"/>
        </w:rPr>
        <w:t>政策适用范围</w:t>
      </w:r>
    </w:p>
    <w:p w:rsidR="005F1501" w:rsidRDefault="005F1501"/>
    <w:sectPr w:rsidR="005F1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3ODJhMWU5MTc3MGUwODBjZGFiMzU5YzI5YzlhZDAifQ=="/>
  </w:docVars>
  <w:rsids>
    <w:rsidRoot w:val="3CB62608"/>
    <w:rsid w:val="005F1501"/>
    <w:rsid w:val="00913FF1"/>
    <w:rsid w:val="3CB62608"/>
    <w:rsid w:val="6C69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52EC4C8E-22A7-437D-8EBF-8DDC3452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next w:val="a4"/>
    <w:qFormat/>
    <w:pPr>
      <w:widowControl w:val="0"/>
      <w:spacing w:line="480" w:lineRule="exact"/>
      <w:ind w:firstLine="64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</w:rPr>
  </w:style>
  <w:style w:type="paragraph" w:customStyle="1" w:styleId="a5">
    <w:name w:val="正文文字"/>
    <w:basedOn w:val="a"/>
    <w:pPr>
      <w:spacing w:after="1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526</Characters>
  <Application>Microsoft Office Word</Application>
  <DocSecurity>0</DocSecurity>
  <Lines>4</Lines>
  <Paragraphs>1</Paragraphs>
  <ScaleCrop>false</ScaleCrop>
  <Company>MS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Administrator</cp:lastModifiedBy>
  <cp:revision>2</cp:revision>
  <dcterms:created xsi:type="dcterms:W3CDTF">2024-01-26T01:22:00Z</dcterms:created>
  <dcterms:modified xsi:type="dcterms:W3CDTF">2024-01-26T01:22:00Z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C88DA7A3AE8A4DC3BD20AB10C46625BB_11</vt:lpwstr>
  </property>
</Properties>
</file>