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388E1">
      <w:pPr>
        <w:spacing w:line="560" w:lineRule="exact"/>
        <w:ind w:left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DXDR-2024-00006</w:t>
      </w:r>
    </w:p>
    <w:p w14:paraId="0EAFE7F2">
      <w:pPr>
        <w:spacing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</w:p>
    <w:p w14:paraId="6F07BFFF">
      <w:pPr>
        <w:spacing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</w:p>
    <w:p w14:paraId="3E05BFF1">
      <w:pPr>
        <w:spacing w:line="900" w:lineRule="exact"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28"/>
          <w:sz w:val="62"/>
          <w:szCs w:val="6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28"/>
          <w:sz w:val="62"/>
          <w:szCs w:val="62"/>
          <w:lang w:val="en-US" w:eastAsia="zh-CN" w:bidi="ar-SA"/>
        </w:rPr>
        <w:t>道县人民政府</w:t>
      </w:r>
    </w:p>
    <w:p w14:paraId="6EF91F3D">
      <w:pPr>
        <w:spacing w:line="1300" w:lineRule="exact"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142"/>
          <w:sz w:val="90"/>
          <w:szCs w:val="9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142"/>
          <w:sz w:val="90"/>
          <w:szCs w:val="90"/>
          <w:lang w:val="en-US" w:eastAsia="zh-CN" w:bidi="ar-SA"/>
        </w:rPr>
        <w:t>森林禁火令</w:t>
      </w:r>
    </w:p>
    <w:p w14:paraId="00EC508D">
      <w:pPr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-SA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bidi="ar-SA"/>
        </w:rPr>
        <w:t>道政发〔202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-SA"/>
        </w:rPr>
        <w:t>〕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  <w:t>7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-SA"/>
        </w:rPr>
        <w:t>号</w:t>
      </w:r>
    </w:p>
    <w:p w14:paraId="5552A542">
      <w:pPr>
        <w:spacing w:line="72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</w:p>
    <w:p w14:paraId="3155F9CC"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为了严防森林火灾，保护人民群众生命财产和森林资源安全，根据《中华人民共和国森林法》《森林防火条例》《湖南省森林防火若干规定》《永州市森林火源管理若干规定》等法律法规，县人民政府决定在全县实行森林禁火。特发布命令如下：</w:t>
      </w:r>
    </w:p>
    <w:p w14:paraId="56613A80"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一、禁火期。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2024年9月1日至2025年4月30日。</w:t>
      </w:r>
    </w:p>
    <w:p w14:paraId="41DC8508"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二、禁火区域。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全县所有林地及距离林地边缘100米范围内。</w:t>
      </w:r>
    </w:p>
    <w:p w14:paraId="4F35DCC4"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三、禁火要求。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禁火期内，在禁火区域禁止下列行为：</w:t>
      </w:r>
    </w:p>
    <w:p w14:paraId="74C3D1E2"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（一）上坟烧纸、烧香点烛等；</w:t>
      </w:r>
    </w:p>
    <w:p w14:paraId="0C49158F"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（二）燃放烟花爆竹、孔明灯等；</w:t>
      </w:r>
    </w:p>
    <w:p w14:paraId="6C3C58AB"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（三）携带易燃易爆物品；</w:t>
      </w:r>
    </w:p>
    <w:p w14:paraId="145650B8"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（四）吸烟、野炊、烧烤、烤火取暖等；</w:t>
      </w:r>
    </w:p>
    <w:p w14:paraId="59D51D6A"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（五）烧黄蜂、熏蛇鼠、烧山狩猎等；</w:t>
      </w:r>
    </w:p>
    <w:p w14:paraId="78549F10"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（六）炼山、烧杂、烧木炭、烧火积肥或者烧田基草、农作物秸秆、果园杂草等；</w:t>
      </w:r>
    </w:p>
    <w:p w14:paraId="35B1CAEA"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（七）其他容易引起森林火灾的行为。</w:t>
      </w:r>
    </w:p>
    <w:p w14:paraId="7A24059C"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因防治病虫害、冻害、工程建设等特殊情况确需野外用火的，按程序报批。</w:t>
      </w:r>
    </w:p>
    <w:p w14:paraId="7CF6BFB8"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四、特护期。</w:t>
      </w:r>
      <w:r>
        <w:rPr>
          <w:rFonts w:hint="eastAsia" w:ascii="宋体" w:hAnsi="宋体" w:eastAsia="宋体" w:cs="宋体"/>
          <w:spacing w:val="-11"/>
          <w:sz w:val="32"/>
          <w:szCs w:val="32"/>
          <w:lang w:val="en-US" w:eastAsia="zh-CN" w:bidi="ar-SA"/>
        </w:rPr>
        <w:t>2024年10月1日至10月8日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为国庆节森林防火特护期，</w:t>
      </w:r>
      <w:r>
        <w:rPr>
          <w:rFonts w:hint="eastAsia" w:ascii="宋体" w:hAnsi="宋体" w:eastAsia="宋体" w:cs="宋体"/>
          <w:spacing w:val="-11"/>
          <w:sz w:val="32"/>
          <w:szCs w:val="32"/>
          <w:lang w:val="en-US" w:eastAsia="zh-CN" w:bidi="ar-SA"/>
        </w:rPr>
        <w:t>2025年1月28日至2月4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 w:bidi="ar-SA"/>
        </w:rPr>
        <w:t>日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为春节森林防火特护期，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 w:bidi="ar-SA"/>
        </w:rPr>
        <w:t>2025年4月1日至4月9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日为清明节森林防火特护期，除上述三个时段外，如遇连续高火险等级天气也为特护期。</w:t>
      </w:r>
    </w:p>
    <w:p w14:paraId="3B969DD2">
      <w:pPr>
        <w:spacing w:line="552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五、责任追究。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禁火期内，严禁一切违规野外用火，对违规野外用火的，由林业、公安等职能部门按照相关法律法规，依法追究有关责任；造成损失的，依法由肇事者赔偿经济损失；构成犯罪的，依法追究刑事责任。</w:t>
      </w:r>
    </w:p>
    <w:p w14:paraId="59BB3521">
      <w:pPr>
        <w:spacing w:line="552" w:lineRule="exact"/>
        <w:ind w:left="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六</w:t>
      </w:r>
      <w:r>
        <w:rPr>
          <w:rFonts w:hint="eastAsia" w:ascii="黑体" w:hAnsi="黑体" w:eastAsia="黑体" w:cs="黑体"/>
          <w:sz w:val="32"/>
          <w:szCs w:val="32"/>
          <w:lang w:bidi="ar-SA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举报电话。</w:t>
      </w:r>
      <w:r>
        <w:rPr>
          <w:rFonts w:hint="eastAsia" w:ascii="宋体" w:hAnsi="宋体" w:eastAsia="宋体" w:cs="宋体"/>
          <w:spacing w:val="-6"/>
          <w:sz w:val="32"/>
          <w:szCs w:val="32"/>
          <w:lang w:bidi="ar-SA"/>
        </w:rPr>
        <w:t>广大人民群众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 w:bidi="ar-SA"/>
        </w:rPr>
        <w:t>发现森林</w:t>
      </w:r>
      <w:r>
        <w:rPr>
          <w:rFonts w:hint="eastAsia" w:ascii="宋体" w:hAnsi="宋体" w:eastAsia="宋体" w:cs="宋体"/>
          <w:spacing w:val="-6"/>
          <w:sz w:val="32"/>
          <w:szCs w:val="32"/>
          <w:lang w:bidi="ar-SA"/>
        </w:rPr>
        <w:t>火情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 w:bidi="ar-SA"/>
        </w:rPr>
        <w:t>应当及时拨打</w:t>
      </w:r>
      <w:r>
        <w:rPr>
          <w:rFonts w:hint="eastAsia" w:ascii="宋体" w:hAnsi="宋体" w:eastAsia="宋体" w:cs="宋体"/>
          <w:spacing w:val="-6"/>
          <w:sz w:val="32"/>
          <w:szCs w:val="32"/>
          <w:lang w:bidi="ar-SA"/>
        </w:rPr>
        <w:t>119</w:t>
      </w:r>
      <w:r>
        <w:rPr>
          <w:rFonts w:hint="eastAsia" w:ascii="宋体" w:hAnsi="宋体" w:eastAsia="宋体" w:cs="宋体"/>
          <w:spacing w:val="-6"/>
          <w:sz w:val="32"/>
          <w:szCs w:val="32"/>
          <w:lang w:eastAsia="zh-CN" w:bidi="ar-SA"/>
        </w:rPr>
        <w:t>，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 w:bidi="ar-SA"/>
        </w:rPr>
        <w:t>0746-5222015、5666881报警电话。</w:t>
      </w:r>
    </w:p>
    <w:p w14:paraId="0F221C17">
      <w:pPr>
        <w:spacing w:line="552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七、本令自公布之日起施行。</w:t>
      </w:r>
    </w:p>
    <w:p w14:paraId="7E170F2A">
      <w:pPr>
        <w:spacing w:line="60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 xml:space="preserve"> </w:t>
      </w:r>
    </w:p>
    <w:p w14:paraId="5002DE11">
      <w:pPr>
        <w:spacing w:line="100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 xml:space="preserve">     　　　　　　　　　　　　　　　　　　　　</w:t>
      </w:r>
      <w:r>
        <w:rPr>
          <w:rFonts w:hint="eastAsia" w:ascii="宋体" w:hAnsi="宋体" w:cs="宋体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 w:bidi="ar-SA"/>
        </w:rPr>
        <w:t xml:space="preserve">        道县人民政府</w:t>
      </w:r>
    </w:p>
    <w:p w14:paraId="3DA212B9">
      <w:pPr>
        <w:spacing w:line="520" w:lineRule="exact"/>
        <w:ind w:left="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 xml:space="preserve">              　　　　　　　　　　　　　　　　　　</w:t>
      </w:r>
      <w:r>
        <w:rPr>
          <w:rFonts w:hint="eastAsia" w:ascii="宋体" w:hAnsi="宋体" w:cs="宋体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 xml:space="preserve"> 2024年</w:t>
      </w:r>
      <w:r>
        <w:rPr>
          <w:rFonts w:hint="eastAsia" w:ascii="宋体" w:hAnsi="宋体" w:cs="宋体"/>
          <w:sz w:val="32"/>
          <w:szCs w:val="32"/>
          <w:lang w:val="en-US" w:eastAsia="zh-CN" w:bidi="ar-SA"/>
        </w:rPr>
        <w:t>8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 w:bidi="ar-SA"/>
        </w:rPr>
        <w:t>19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日</w:t>
      </w:r>
    </w:p>
    <w:p w14:paraId="59FE3791">
      <w:pPr>
        <w:spacing w:line="520" w:lineRule="exact"/>
        <w:ind w:left="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</w:p>
    <w:p w14:paraId="46A4D02A">
      <w:pPr>
        <w:pBdr>
          <w:bottom w:val="single" w:color="auto" w:sz="4" w:space="0"/>
        </w:pBdr>
        <w:spacing w:line="520" w:lineRule="exact"/>
        <w:ind w:left="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</w:p>
    <w:p w14:paraId="40A2AEB4">
      <w:pPr>
        <w:spacing w:line="520" w:lineRule="exact"/>
        <w:ind w:left="0" w:firstLine="640" w:firstLineChars="200"/>
        <w:rPr>
          <w:rFonts w:hint="eastAsia" w:ascii="宋体" w:hAnsi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sz w:val="32"/>
          <w:szCs w:val="32"/>
          <w:lang w:val="en-US" w:eastAsia="zh-CN" w:bidi="ar-SA"/>
        </w:rPr>
        <w:t>新闻稿</w:t>
      </w:r>
    </w:p>
    <w:p w14:paraId="7E9B6A2F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道县人民政府于 2024 年 8 月 19 日发布了《森林禁火令》。以下是该禁火令的具体内容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：</w:t>
      </w:r>
    </w:p>
    <w:p w14:paraId="6438384C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hd w:val="clear" w:fill="FFFFFF"/>
          <w:lang w:val="en-US" w:eastAsia="zh-CN"/>
        </w:rPr>
        <w:t>问：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禁火期</w:t>
      </w:r>
    </w:p>
    <w:p w14:paraId="780D9FBE">
      <w:pPr>
        <w:keepNext w:val="0"/>
        <w:keepLines w:val="0"/>
        <w:widowControl/>
        <w:suppressLineNumbers w:val="0"/>
        <w:jc w:val="left"/>
      </w:pPr>
    </w:p>
    <w:p w14:paraId="169BBFB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2024 年 9 月 1 日至 2025 年 4 月 30 日。</w:t>
      </w:r>
    </w:p>
    <w:p w14:paraId="3EFE926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hd w:val="clear" w:fill="FFFFFF"/>
          <w:lang w:val="en-US" w:eastAsia="zh-CN"/>
        </w:rPr>
        <w:t>问：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禁火区域</w:t>
      </w:r>
    </w:p>
    <w:p w14:paraId="4B6E8FBF">
      <w:pPr>
        <w:keepNext w:val="0"/>
        <w:keepLines w:val="0"/>
        <w:widowControl/>
        <w:suppressLineNumbers w:val="0"/>
        <w:jc w:val="left"/>
      </w:pPr>
    </w:p>
    <w:p w14:paraId="480BA9E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全县所有林地及距离林地边缘 100 米范围内。</w:t>
      </w:r>
    </w:p>
    <w:p w14:paraId="6088FA34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hd w:val="clear" w:fill="FFFFFF"/>
          <w:lang w:val="en-US" w:eastAsia="zh-CN"/>
        </w:rPr>
        <w:t>问：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禁火</w:t>
      </w:r>
      <w:bookmarkStart w:id="0" w:name="_GoBack"/>
      <w:bookmarkEnd w:id="0"/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要求</w:t>
      </w:r>
    </w:p>
    <w:p w14:paraId="7F57FFB9">
      <w:pPr>
        <w:keepNext w:val="0"/>
        <w:keepLines w:val="0"/>
        <w:widowControl/>
        <w:suppressLineNumbers w:val="0"/>
        <w:jc w:val="left"/>
      </w:pPr>
    </w:p>
    <w:p w14:paraId="78DDB07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在禁火期内，禁火区域禁止以下行为：</w:t>
      </w:r>
    </w:p>
    <w:p w14:paraId="19BDD266">
      <w:pPr>
        <w:keepNext w:val="0"/>
        <w:keepLines w:val="0"/>
        <w:widowControl/>
        <w:suppressLineNumbers w:val="0"/>
        <w:jc w:val="left"/>
      </w:pPr>
    </w:p>
    <w:p w14:paraId="12808D4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祭祀用火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：上坟烧纸、烧香点烛等。</w:t>
      </w:r>
    </w:p>
    <w:p w14:paraId="5B854C2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燃放物品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：燃放烟花爆竹、孔明灯等。</w:t>
      </w:r>
    </w:p>
    <w:p w14:paraId="23290B6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携带物品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：携带易燃易爆物品。</w:t>
      </w:r>
    </w:p>
    <w:p w14:paraId="7B2935E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生活用火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：吸烟、野炊、烧烤、烤火取暖等。</w:t>
      </w:r>
    </w:p>
    <w:p w14:paraId="5004721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狩猎用火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：烧黄蜂、熏蛇鼠、烧山狩猎等。</w:t>
      </w:r>
    </w:p>
    <w:p w14:paraId="11EE431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生产用火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：炼山、烧杂、烧木炭、烧火积肥或者烧田基草、农作物秸秆、果园杂草等。</w:t>
      </w:r>
    </w:p>
    <w:p w14:paraId="77836AE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其他行为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：其他容易引起森林火灾的行为。</w:t>
      </w:r>
    </w:p>
    <w:p w14:paraId="2D226BEC">
      <w:pPr>
        <w:keepNext w:val="0"/>
        <w:keepLines w:val="0"/>
        <w:widowControl/>
        <w:suppressLineNumbers w:val="0"/>
        <w:jc w:val="left"/>
      </w:pPr>
    </w:p>
    <w:p w14:paraId="79921A3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因防治病虫害、冻害、工程建设等特殊情况确需野外用火的，按程序报批。</w:t>
      </w:r>
    </w:p>
    <w:p w14:paraId="315922C9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hd w:val="clear" w:fill="FFFFFF"/>
          <w:lang w:val="en-US" w:eastAsia="zh-CN"/>
        </w:rPr>
        <w:t>问：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特护期</w:t>
      </w:r>
    </w:p>
    <w:p w14:paraId="5BCAB2CB">
      <w:pPr>
        <w:keepNext w:val="0"/>
        <w:keepLines w:val="0"/>
        <w:widowControl/>
        <w:suppressLineNumbers w:val="0"/>
        <w:jc w:val="left"/>
      </w:pPr>
    </w:p>
    <w:p w14:paraId="4CB313B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2024 年 10 月 1 日至 10 月 8 日为国庆节森林防火特护期。</w:t>
      </w:r>
    </w:p>
    <w:p w14:paraId="17E7F60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2025 年 1 月 28 日至 2 月 4 日为春节森林防火特护期。</w:t>
      </w:r>
    </w:p>
    <w:p w14:paraId="69599E9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2025 年 4 月 1 日至 4 月 9 日为清明节森林防火特护期。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  <w:bdr w:val="none" w:color="auto" w:sz="0" w:space="0"/>
          <w:shd w:val="clear" w:fill="FFFFFF"/>
        </w:rPr>
        <w:t>除上述三个时段外，如遇连续高火险等级天气也为特护期。</w:t>
      </w:r>
    </w:p>
    <w:p w14:paraId="7E3B5119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hd w:val="clear" w:fill="FFFFFF"/>
          <w:lang w:val="en-US" w:eastAsia="zh-CN"/>
        </w:rPr>
        <w:t>问：违反森林禁火令的处罚措施是？</w:t>
      </w:r>
    </w:p>
    <w:p w14:paraId="25C78A95">
      <w:pPr>
        <w:keepNext w:val="0"/>
        <w:keepLines w:val="0"/>
        <w:widowControl/>
        <w:suppressLineNumbers w:val="0"/>
        <w:jc w:val="left"/>
      </w:pPr>
    </w:p>
    <w:p w14:paraId="5BFCF16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禁火期内，严禁一切违规野外用火，对违规野外用火的，由林业、公安等职能部门按照相关法律法规，依法追究有关责任；造成损失的，依法由肇事者赔偿经济损失；构成犯罪的，依法追究刑事责任。</w:t>
      </w:r>
    </w:p>
    <w:p w14:paraId="483FDF0C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宋体" w:cs="Segoe UI"/>
          <w:b/>
          <w:bCs/>
          <w:i w:val="0"/>
          <w:iCs w:val="0"/>
          <w:caps w:val="0"/>
          <w:spacing w:val="0"/>
          <w:lang w:val="en-US" w:eastAsia="zh-CN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hd w:val="clear" w:fill="FFFFFF"/>
          <w:lang w:val="en-US" w:eastAsia="zh-CN"/>
        </w:rPr>
        <w:t>问：发现森林火灾应该拨打那个电话？</w:t>
      </w:r>
    </w:p>
    <w:p w14:paraId="78224CB5">
      <w:pPr>
        <w:keepNext w:val="0"/>
        <w:keepLines w:val="0"/>
        <w:widowControl/>
        <w:suppressLineNumbers w:val="0"/>
        <w:jc w:val="left"/>
      </w:pPr>
    </w:p>
    <w:p w14:paraId="2D80633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广大人民群众发现森林火情应当及时拨打 119、0746-5222015、0746-5666881 报警电话 。</w:t>
      </w:r>
    </w:p>
    <w:p w14:paraId="7D196592">
      <w:pPr>
        <w:spacing w:line="520" w:lineRule="exact"/>
        <w:ind w:left="0" w:firstLine="640" w:firstLineChars="200"/>
        <w:rPr>
          <w:rFonts w:hint="default" w:ascii="宋体" w:hAnsi="宋体" w:cs="宋体"/>
          <w:sz w:val="32"/>
          <w:szCs w:val="32"/>
          <w:lang w:val="en-US" w:eastAsia="zh-CN" w:bidi="ar-SA"/>
        </w:rPr>
      </w:pPr>
    </w:p>
    <w:sectPr>
      <w:pgSz w:w="16838" w:h="23811"/>
      <w:pgMar w:top="2268" w:right="1361" w:bottom="1928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E2CD2"/>
    <w:multiLevelType w:val="multilevel"/>
    <w:tmpl w:val="87BE2C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4F6331CF"/>
    <w:multiLevelType w:val="multilevel"/>
    <w:tmpl w:val="4F6331C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Y2Y1ZTc0OGNiMzYxMmYyNGY3MzkwNzcxNTNmOTMifQ=="/>
    <w:docVar w:name="KSO_WPS_MARK_KEY" w:val="ec4c51c1-9a38-4953-86bf-a2fc9a9979f8"/>
  </w:docVars>
  <w:rsids>
    <w:rsidRoot w:val="07D81E33"/>
    <w:rsid w:val="07D81E33"/>
    <w:rsid w:val="61B344AD"/>
    <w:rsid w:val="74B9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676</Characters>
  <Lines>0</Lines>
  <Paragraphs>0</Paragraphs>
  <TotalTime>3</TotalTime>
  <ScaleCrop>false</ScaleCrop>
  <LinksUpToDate>false</LinksUpToDate>
  <CharactersWithSpaces>749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2024-09-06T01:45:00Z</dcterms:created>
  <dc:creator>Administrator</dc:creator>
  <cp:lastModifiedBy>14762</cp:lastModifiedBy>
  <dcterms:modified xsi:type="dcterms:W3CDTF">2024-12-21T14:54:38Z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1FEF5CB0FEE8472D933E118910DC1C4F</vt:lpwstr>
  </property>
</Properties>
</file>