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  <w:bookmarkStart w:id="0" w:name="_GoBack"/>
      <w:bookmarkEnd w:id="0"/>
      <w:r>
        <w:rPr>
          <w:b w:val="0"/>
          <w:i w:val="0"/>
          <w:strike w:val="0"/>
          <w:color w:val="000000"/>
          <w:sz w:val="30"/>
        </w:rPr>
        <w:t>DXDR-2024-60</w:t>
      </w:r>
      <w:r>
        <w:rPr>
          <w:rFonts w:hint="eastAsia"/>
          <w:b w:val="0"/>
          <w:i w:val="0"/>
          <w:strike w:val="0"/>
          <w:color w:val="000000"/>
          <w:sz w:val="30"/>
          <w:lang w:val="en-US" w:eastAsia="zh-CN"/>
        </w:rPr>
        <w:t>0</w:t>
      </w:r>
      <w:r>
        <w:rPr>
          <w:b w:val="0"/>
          <w:i w:val="0"/>
          <w:strike w:val="0"/>
          <w:color w:val="000000"/>
          <w:sz w:val="30"/>
        </w:rPr>
        <w:t>01</w:t>
      </w: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wordWrap w:val="0"/>
        <w:spacing w:before="480" w:after="0" w:line="940" w:lineRule="atLeast"/>
        <w:ind w:left="240" w:right="0"/>
        <w:jc w:val="both"/>
        <w:textAlignment w:val="baseline"/>
        <w:rPr>
          <w:b w:val="0"/>
          <w:i w:val="0"/>
          <w:strike w:val="0"/>
          <w:color w:val="000000"/>
          <w:sz w:val="30"/>
        </w:rPr>
      </w:pP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道公交[2024]2号</w:t>
      </w: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关于道县新增机动车逆向行驶、违法停车、货车闯禁区电子抓拍的</w:t>
      </w:r>
      <w:r>
        <w:rPr>
          <w:rFonts w:hint="eastAsia"/>
          <w:sz w:val="36"/>
          <w:szCs w:val="36"/>
          <w:lang w:eastAsia="zh-CN"/>
        </w:rPr>
        <w:t>通</w:t>
      </w:r>
      <w:r>
        <w:rPr>
          <w:sz w:val="36"/>
          <w:szCs w:val="36"/>
        </w:rPr>
        <w:t>告</w:t>
      </w:r>
    </w:p>
    <w:p>
      <w:pPr>
        <w:jc w:val="center"/>
        <w:rPr>
          <w:sz w:val="36"/>
          <w:szCs w:val="36"/>
        </w:rPr>
      </w:pP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为进一步规范道路交通秩序，有效预防和减少道路交通事故，营造良好的交通环境，根据《中华人民共和国道路交通安全法》和《中华人民共和国道路交通安全法实施条例》等法律法规规定，我大队决定自2024 年2月1日零时起启用道县新增电子警察自动抓拍设备，对相关地点的下列交通违法行为进行抓拍：“驾驶机动车违反禁令标志指示的，驾驶机动车在高速公路、城市快速路以外的道路上逆向行驶的，机动车违反规定停放的”等交通违法行为。现将相关事项公告如下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一、新增“电子警察”设施位置</w:t>
      </w:r>
    </w:p>
    <w:tbl>
      <w:tblPr>
        <w:tblStyle w:val="2"/>
        <w:tblW w:w="9400" w:type="dxa"/>
        <w:tblInd w:w="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88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道县营阳大道 道县第一中学路段(逆向行驶抓拍)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80" w:type="dxa"/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道县营阳大道 潇水三桥至金都路路段(逆向行驶抓拍)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吉祥路 祥霖铺中心小学 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吉祥路 祥霖铺政府 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吉祥路 祥霖铺卫生院 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道县祥霖铺镇 祥石路 祥霖铺烟草站路段(违法停车抓拍)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振兴街 四马桥邮政局路段(违法停车抓拍)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正中街 车站路路段(违法停车抓拍)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正中街 四马桥政府路口路段(违法停车抓拍)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道县四马桥镇 永兴街 四马桥派出所招呼站路段(违法停车抓拍)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58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道县潇水北路 状元(东阳社区) 路口(货车闯禁抓拍)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580" w:type="dxa"/>
            <w:vAlign w:val="center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8820" w:type="dxa"/>
            <w:vAlign w:val="top"/>
          </w:tcPr>
          <w:p>
            <w:pPr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道县金都路 松林苑路段(货车闯禁抓拍)</w:t>
            </w:r>
          </w:p>
        </w:tc>
      </w:tr>
    </w:tbl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二、相关规定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上述抓拍交通违法行为的电子监控设备于2024年2月1日零时启用。根据电子监控抓拍记录，上述位置凡有相关机动车违法行为的，我大队将按照《中华人民共和国道路交通安全法》和《机动车驾驶证申领和使用规定》对驾驶员处以记分、罚款。</w:t>
      </w:r>
    </w:p>
    <w:p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特此公告！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right"/>
        <w:rPr>
          <w:sz w:val="32"/>
          <w:szCs w:val="32"/>
        </w:rPr>
      </w:pPr>
      <w:r>
        <w:rPr>
          <w:sz w:val="32"/>
          <w:szCs w:val="32"/>
        </w:rPr>
        <w:t>道县公安局交通警察大队</w:t>
      </w:r>
    </w:p>
    <w:p>
      <w:pPr>
        <w:wordWrap w:val="0"/>
        <w:jc w:val="right"/>
        <w:rPr>
          <w:sz w:val="32"/>
          <w:szCs w:val="32"/>
        </w:rPr>
      </w:pPr>
      <w:r>
        <w:rPr>
          <w:sz w:val="32"/>
          <w:szCs w:val="32"/>
        </w:rPr>
        <w:t>2024年1月24日</w:t>
      </w:r>
      <w:r>
        <w:rPr>
          <w:rFonts w:hint="eastAsia"/>
          <w:sz w:val="32"/>
          <w:szCs w:val="32"/>
          <w:lang w:val="en-US" w:eastAsia="zh-CN"/>
        </w:rPr>
        <w:t xml:space="preserve">      </w:t>
      </w:r>
    </w:p>
    <w:sectPr>
      <w:pgSz w:w="11900" w:h="16820"/>
      <w:pgMar w:top="700" w:right="1160" w:bottom="70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compressPunctuation"/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38958b1c-46ae-48ae-abdc-4f2e41463c8a"/>
  </w:docVars>
  <w:rsids>
    <w:rsidRoot w:val="00000000"/>
    <w:rsid w:val="53CB47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696</Words>
  <Characters>729</Characters>
  <Lines>0</Lines>
  <Paragraphs>0</Paragraphs>
  <TotalTime>0</TotalTime>
  <ScaleCrop>false</ScaleCrop>
  <LinksUpToDate>false</LinksUpToDate>
  <CharactersWithSpaces>760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2024-01-25T07:29:00Z</dcterms:created>
  <dc:creator>Apache POI</dc:creator>
  <cp:lastModifiedBy>齐癫子</cp:lastModifiedBy>
  <cp:lastPrinted>2024-01-25T07:38:00Z</cp:lastPrinted>
  <dcterms:modified xsi:type="dcterms:W3CDTF">2024-01-26T01:18:57Z</dcterms:modified>
  <dc:title>DXDR-2024-60001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18A7702402104145BCD5C8033BBECC13</vt:lpwstr>
  </property>
</Properties>
</file>