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15180">
      <w:pPr>
        <w:pStyle w:val="2"/>
        <w:jc w:val="left"/>
        <w:rPr>
          <w:rFonts w:ascii="方正公文小标宋" w:eastAsia="方正公文小标宋"/>
          <w:b w:val="0"/>
          <w:sz w:val="84"/>
          <w:szCs w:val="84"/>
          <w:lang w:eastAsia="zh-CN"/>
        </w:rPr>
      </w:pPr>
      <w:bookmarkStart w:id="15" w:name="_GoBack"/>
      <w:bookmarkEnd w:id="15"/>
    </w:p>
    <w:p w14:paraId="4690102D">
      <w:pPr>
        <w:pStyle w:val="2"/>
        <w:jc w:val="left"/>
        <w:rPr>
          <w:rFonts w:ascii="方正公文小标宋" w:eastAsia="方正公文小标宋"/>
          <w:b w:val="0"/>
          <w:sz w:val="84"/>
          <w:szCs w:val="84"/>
          <w:lang w:eastAsia="zh-CN"/>
        </w:rPr>
      </w:pPr>
    </w:p>
    <w:p w14:paraId="4730836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湖南省永州市道县梅花镇</w:t>
      </w:r>
    </w:p>
    <w:p w14:paraId="40EA43F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1C43CC31">
      <w:pPr>
        <w:rPr>
          <w:rFonts w:ascii="方正公文小标宋" w:eastAsia="方正公文小标宋"/>
          <w:sz w:val="84"/>
          <w:szCs w:val="84"/>
          <w:lang w:eastAsia="zh-CN"/>
        </w:rPr>
      </w:pPr>
    </w:p>
    <w:p w14:paraId="3209B9BA">
      <w:pPr>
        <w:rPr>
          <w:rFonts w:ascii="方正公文小标宋" w:eastAsia="方正公文小标宋"/>
          <w:sz w:val="84"/>
          <w:szCs w:val="84"/>
          <w:lang w:eastAsia="zh-CN"/>
        </w:rPr>
      </w:pPr>
    </w:p>
    <w:p w14:paraId="286D7E2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DDF978C">
          <w:pPr>
            <w:pStyle w:val="19"/>
            <w:jc w:val="center"/>
            <w:rPr>
              <w:rFonts w:ascii="Times New Roman" w:hAnsi="Times New Roman" w:eastAsia="Arial" w:cs="Times New Roman"/>
              <w:snapToGrid w:val="0"/>
              <w:color w:val="000000"/>
              <w:sz w:val="21"/>
              <w:szCs w:val="21"/>
              <w:lang w:val="zh-CN" w:eastAsia="en-US"/>
            </w:rPr>
          </w:pPr>
        </w:p>
        <w:p w14:paraId="6980CD95">
          <w:pPr>
            <w:pStyle w:val="19"/>
            <w:jc w:val="center"/>
            <w:rPr>
              <w:rFonts w:ascii="Times New Roman" w:hAnsi="Times New Roman" w:eastAsia="Arial" w:cs="Times New Roman"/>
              <w:snapToGrid w:val="0"/>
              <w:color w:val="000000"/>
              <w:sz w:val="21"/>
              <w:szCs w:val="21"/>
              <w:lang w:val="zh-CN" w:eastAsia="en-US"/>
            </w:rPr>
          </w:pPr>
        </w:p>
        <w:p w14:paraId="4D7E108C">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76F5FDEA">
          <w:pPr>
            <w:pageBreakBefore w:val="0"/>
            <w:widowControl/>
            <w:wordWrap/>
            <w:overflowPunct/>
            <w:topLinePunct w:val="0"/>
            <w:bidi w:val="0"/>
            <w:spacing w:line="480" w:lineRule="auto"/>
            <w:rPr>
              <w:rFonts w:hint="eastAsia"/>
              <w:lang w:val="zh-CN"/>
            </w:rPr>
          </w:pPr>
        </w:p>
        <w:p w14:paraId="46C524A2">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36676FA9">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79DED305">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38</w:t>
          </w:r>
        </w:p>
        <w:p w14:paraId="3C0EB7BC">
          <w:pPr>
            <w:pStyle w:val="7"/>
            <w:pageBreakBefore w:val="0"/>
            <w:widowControl/>
            <w:numPr>
              <w:ilvl w:val="0"/>
              <w:numId w:val="0"/>
            </w:numPr>
            <w:wordWrap/>
            <w:overflowPunct/>
            <w:topLinePunct w:val="0"/>
            <w:bidi w:val="0"/>
            <w:spacing w:line="480" w:lineRule="auto"/>
            <w:ind w:leftChars="0"/>
            <w:rPr>
              <w:rFonts w:cs="Times New Roman"/>
              <w:b/>
              <w:bCs/>
              <w:lang w:val="zh-CN"/>
            </w:rPr>
          </w:pPr>
        </w:p>
      </w:sdtContent>
    </w:sdt>
    <w:p w14:paraId="309C498B">
      <w:pPr>
        <w:pStyle w:val="2"/>
        <w:jc w:val="both"/>
        <w:rPr>
          <w:rFonts w:ascii="Times New Roman" w:hAnsi="Times New Roman" w:eastAsia="方正小标宋_GBK" w:cs="Times New Roman"/>
          <w:color w:val="auto"/>
          <w:spacing w:val="7"/>
          <w:sz w:val="44"/>
          <w:szCs w:val="44"/>
          <w:lang w:eastAsia="zh-CN"/>
        </w:rPr>
      </w:pPr>
    </w:p>
    <w:p w14:paraId="6351DA8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64265B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14:paraId="111373A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CB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EC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25F407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C43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08BAB3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E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ED183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6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403A1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1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EEF8B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005CFA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4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4D222C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16E5E2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C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42673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7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8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756A9F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C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34E115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F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2FF6A4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3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0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693441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0B258F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A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CE7BB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3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8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BC98E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7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09FFC4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6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C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04231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1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568046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21E624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1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5BC3CB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9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F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71FF76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F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37AA81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1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76E14C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2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0EEF2D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8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DF1AB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2C786EF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3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0773B5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2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7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11E60F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D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458A12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3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6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2483A1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2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3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476DF1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4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4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43B69E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E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5BA4F9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7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3CB7DDC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B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92ECB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61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B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F3BE1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6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6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F50D1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C98">
            <w:pPr>
              <w:widowControl/>
              <w:kinsoku/>
              <w:spacing w:before="0" w:beforeLines="0" w:after="0" w:afterLines="0"/>
              <w:jc w:val="center"/>
              <w:textAlignment w:val="center"/>
              <w:rPr>
                <w:rFonts w:hint="eastAsia" w:ascii="Times New Roman" w:hAnsi="方正公文仿宋" w:eastAsia="方正公文仿宋"/>
                <w:kern w:val="0"/>
                <w:szCs w:val="21"/>
                <w:lang w:bidi="ar"/>
              </w:rPr>
            </w:pPr>
            <w:bookmarkStart w:id="4" w:name="OLE_LINK2" w:colFirst="0" w:colLast="0"/>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B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为生活困难的精神障碍患者家庭提供帮助。</w:t>
            </w:r>
          </w:p>
        </w:tc>
      </w:tr>
      <w:tr w14:paraId="2E4ED4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7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0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10695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58E8F0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8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0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bookmarkEnd w:id="4"/>
      <w:tr w14:paraId="458A41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B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90327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DE242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37553E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A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06E474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A13CD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A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23EB61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0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9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4F14FF5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A17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2CB8C051">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52B15AB6">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1217">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45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741637AD">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7F0BACC4">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0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5549C4B1">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D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0B858FFB">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2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1CB0E994">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1D2767AD">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7E065BB9">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4B74B72D">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C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0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6A298A91">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6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E314505">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9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45B275C7">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F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4503EA02">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F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486C92C8">
        <w:tblPrEx>
          <w:tblCellMar>
            <w:top w:w="0" w:type="dxa"/>
            <w:left w:w="108" w:type="dxa"/>
            <w:bottom w:w="0" w:type="dxa"/>
            <w:right w:w="108" w:type="dxa"/>
          </w:tblCellMar>
        </w:tblPrEx>
        <w:trPr>
          <w:cantSplit/>
          <w:trHeight w:val="7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C848A0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5C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0C44E9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FCC">
            <w:pPr>
              <w:widowControl/>
              <w:kinsoku/>
              <w:spacing w:before="0" w:beforeLines="0" w:after="0" w:afterLines="0"/>
              <w:jc w:val="center"/>
              <w:textAlignment w:val="center"/>
              <w:rPr>
                <w:rFonts w:hint="eastAsia" w:ascii="Times New Roman" w:hAnsi="方正公文仿宋" w:eastAsia="方正公文仿宋"/>
                <w:szCs w:val="21"/>
              </w:rPr>
            </w:pPr>
            <w:bookmarkStart w:id="5" w:name="OLE_LINK1" w:colFirst="0" w:colLast="0"/>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A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061EA3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9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bookmarkEnd w:id="5"/>
      <w:tr w14:paraId="7098B7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A41F">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BF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37D49E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2CF5">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0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负责农村集体资产、资源、资金监管。</w:t>
            </w:r>
          </w:p>
        </w:tc>
      </w:tr>
      <w:tr w14:paraId="2917D5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D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拓宽乡村振兴产业渠道，发展草莓、蓝莓、杨梅等特色种植业，推动农文旅融合发展。</w:t>
            </w:r>
          </w:p>
        </w:tc>
      </w:tr>
      <w:tr w14:paraId="7E1DDEB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EFF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CA367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26F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C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5FC62E4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956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7CAC4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56D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08403B9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B58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F7D4D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FDC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0A516F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5E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07DA2366">
        <w:tblPrEx>
          <w:tblCellMar>
            <w:top w:w="0" w:type="dxa"/>
            <w:left w:w="108" w:type="dxa"/>
            <w:bottom w:w="0" w:type="dxa"/>
            <w:right w:w="108" w:type="dxa"/>
          </w:tblCellMar>
        </w:tblPrEx>
        <w:trPr>
          <w:cantSplit/>
          <w:trHeight w:val="8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9C2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1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15EB808E">
        <w:tblPrEx>
          <w:tblCellMar>
            <w:top w:w="0" w:type="dxa"/>
            <w:left w:w="108" w:type="dxa"/>
            <w:bottom w:w="0" w:type="dxa"/>
            <w:right w:w="108" w:type="dxa"/>
          </w:tblCellMar>
        </w:tblPrEx>
        <w:trPr>
          <w:cantSplit/>
          <w:trHeight w:val="8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BB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A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1E3D711C">
        <w:tblPrEx>
          <w:tblCellMar>
            <w:top w:w="0" w:type="dxa"/>
            <w:left w:w="108" w:type="dxa"/>
            <w:bottom w:w="0" w:type="dxa"/>
            <w:right w:w="108" w:type="dxa"/>
          </w:tblCellMar>
        </w:tblPrEx>
        <w:trPr>
          <w:cantSplit/>
          <w:trHeight w:val="8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20266705">
        <w:tblPrEx>
          <w:tblCellMar>
            <w:top w:w="0" w:type="dxa"/>
            <w:left w:w="108" w:type="dxa"/>
            <w:bottom w:w="0" w:type="dxa"/>
            <w:right w:w="108" w:type="dxa"/>
          </w:tblCellMar>
        </w:tblPrEx>
        <w:trPr>
          <w:cantSplit/>
          <w:trHeight w:val="8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53A70B2">
        <w:tblPrEx>
          <w:tblCellMar>
            <w:top w:w="0" w:type="dxa"/>
            <w:left w:w="108" w:type="dxa"/>
            <w:bottom w:w="0" w:type="dxa"/>
            <w:right w:w="108" w:type="dxa"/>
          </w:tblCellMar>
        </w:tblPrEx>
        <w:trPr>
          <w:cantSplit/>
          <w:trHeight w:val="8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3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4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C422F5F">
        <w:tblPrEx>
          <w:tblCellMar>
            <w:top w:w="0" w:type="dxa"/>
            <w:left w:w="108" w:type="dxa"/>
            <w:bottom w:w="0" w:type="dxa"/>
            <w:right w:w="108" w:type="dxa"/>
          </w:tblCellMar>
        </w:tblPrEx>
        <w:trPr>
          <w:cantSplit/>
          <w:trHeight w:val="8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5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D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0F8AE89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FF8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083E9A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886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9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58A2A6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6E2">
            <w:pPr>
              <w:widowControl/>
              <w:kinsoku/>
              <w:spacing w:before="0" w:beforeLines="0" w:after="0" w:afterLines="0"/>
              <w:jc w:val="center"/>
              <w:textAlignment w:val="center"/>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1B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345E3D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C77B">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4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4C61D1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D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C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6B4BCC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100A68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1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0112F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7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2F5498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4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1864AD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A20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28FABA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A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307321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517">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B1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1B241B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4C4">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DC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6EC165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74E6C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7C3EC1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B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111A8E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E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4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04E8B6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5E38BD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2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做好历史文化名村石下渡村的保护工作。</w:t>
            </w:r>
          </w:p>
        </w:tc>
      </w:tr>
      <w:tr w14:paraId="4E74947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D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D2351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0733A3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522F">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20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552268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15C6">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1F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做好省级重点文物保护单位何宝珍故居的保护工作。</w:t>
            </w:r>
          </w:p>
        </w:tc>
      </w:tr>
      <w:tr w14:paraId="73519F8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FB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0133D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5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7A31A6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AE2">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0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负责病残儿医学鉴定申请材料的复核和上报工作。</w:t>
            </w:r>
          </w:p>
        </w:tc>
      </w:tr>
      <w:tr w14:paraId="7B2ABB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78E9">
            <w:pPr>
              <w:widowControl/>
              <w:kinsoku/>
              <w:spacing w:before="0" w:beforeLines="0" w:after="0" w:afterLines="0"/>
              <w:jc w:val="center"/>
              <w:textAlignment w:val="center"/>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A5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开展爱国卫生运动及健康促进工作。</w:t>
            </w:r>
          </w:p>
        </w:tc>
      </w:tr>
      <w:tr w14:paraId="65356E8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48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1225F6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0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D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2659A0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C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1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6960EED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1E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23A17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84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1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4EA5A2F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860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A5469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D1A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3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47A0A9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810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B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37DE64F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21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05B055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1E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6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41BD08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38E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327B95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6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0F586A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1161A9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7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0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1F7400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0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5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4C4E38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B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D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38608F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C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3C12C2A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2533653"/>
      <w:bookmarkStart w:id="7" w:name="_Toc172077417"/>
      <w:bookmarkStart w:id="8" w:name="_Toc172077950"/>
      <w:bookmarkStart w:id="9"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14:paraId="72EB070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AD9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AA1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9B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A9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3D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DE852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4F4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814CC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B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E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9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0D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1.按照“室组地”协调工作组统一安排调度开展联合办案、联合监督；</w:t>
            </w:r>
          </w:p>
          <w:p w14:paraId="296A7D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2.开展调查取证，落实处分决定执行；</w:t>
            </w:r>
          </w:p>
          <w:p w14:paraId="2FFE5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3.提供人员、资料等必要支持，做好协调配合工作，组织开展集中整治、专项治理。</w:t>
            </w:r>
          </w:p>
        </w:tc>
      </w:tr>
      <w:tr w14:paraId="504549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1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1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1.制定政治建设考察方案，明确访谈提纲、访谈要求、反向测评表及考察内容；</w:t>
            </w:r>
          </w:p>
          <w:p w14:paraId="79FE38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2.对乡镇班子成员个别谈话，走访调研，形成综合研判考察报告；</w:t>
            </w:r>
          </w:p>
          <w:p w14:paraId="6259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552586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8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3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3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9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1A75BF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2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4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E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7F6489FF">
        <w:tblPrEx>
          <w:tblCellMar>
            <w:top w:w="0" w:type="dxa"/>
            <w:left w:w="108" w:type="dxa"/>
            <w:bottom w:w="0" w:type="dxa"/>
            <w:right w:w="108" w:type="dxa"/>
          </w:tblCellMar>
        </w:tblPrEx>
        <w:trPr>
          <w:cantSplit/>
          <w:trHeight w:val="24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6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A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7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B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1FB759A5">
        <w:tblPrEx>
          <w:tblCellMar>
            <w:top w:w="0" w:type="dxa"/>
            <w:left w:w="108" w:type="dxa"/>
            <w:bottom w:w="0" w:type="dxa"/>
            <w:right w:w="108" w:type="dxa"/>
          </w:tblCellMar>
        </w:tblPrEx>
        <w:trPr>
          <w:cantSplit/>
          <w:trHeight w:val="21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D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4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61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1CF25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3B7C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E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p>
          <w:p w14:paraId="4507C4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2.县委编办负责做好考核招聘人员用编工作；</w:t>
            </w:r>
          </w:p>
          <w:p w14:paraId="508AB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4B5CE0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6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2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536E33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0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FB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1.负责安排选调生到村任职；</w:t>
            </w:r>
          </w:p>
          <w:p w14:paraId="6A2CEC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2.抓好选调生的教育培养、跟踪管理和选拔使用；</w:t>
            </w:r>
          </w:p>
          <w:p w14:paraId="124F1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5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1.做好选调生的日常管理和培养；</w:t>
            </w:r>
          </w:p>
          <w:p w14:paraId="55DA1E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2.对选调生进行年度考核；</w:t>
            </w:r>
          </w:p>
          <w:p w14:paraId="43133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3.对任职期满的选调生出具考核意见。</w:t>
            </w:r>
          </w:p>
        </w:tc>
      </w:tr>
      <w:tr w14:paraId="780CE4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E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91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1.负责制定换届村（社区）党组织书记候选人预备人选考察方案并成立考察组；</w:t>
            </w:r>
          </w:p>
          <w:p w14:paraId="595AB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688532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F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0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2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2C83BB6B">
        <w:tblPrEx>
          <w:tblCellMar>
            <w:top w:w="0" w:type="dxa"/>
            <w:left w:w="108" w:type="dxa"/>
            <w:bottom w:w="0" w:type="dxa"/>
            <w:right w:w="108" w:type="dxa"/>
          </w:tblCellMar>
        </w:tblPrEx>
        <w:trPr>
          <w:cantSplit/>
          <w:trHeight w:val="19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B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41427E69">
        <w:tblPrEx>
          <w:tblCellMar>
            <w:top w:w="0" w:type="dxa"/>
            <w:left w:w="108" w:type="dxa"/>
            <w:bottom w:w="0" w:type="dxa"/>
            <w:right w:w="108" w:type="dxa"/>
          </w:tblCellMar>
        </w:tblPrEx>
        <w:trPr>
          <w:cantSplit/>
          <w:trHeight w:val="24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C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BFE8829">
        <w:tblPrEx>
          <w:tblCellMar>
            <w:top w:w="0" w:type="dxa"/>
            <w:left w:w="108" w:type="dxa"/>
            <w:bottom w:w="0" w:type="dxa"/>
            <w:right w:w="108" w:type="dxa"/>
          </w:tblCellMar>
        </w:tblPrEx>
        <w:trPr>
          <w:cantSplit/>
          <w:trHeight w:val="16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7CFECAD7">
        <w:tblPrEx>
          <w:tblCellMar>
            <w:top w:w="0" w:type="dxa"/>
            <w:left w:w="108" w:type="dxa"/>
            <w:bottom w:w="0" w:type="dxa"/>
            <w:right w:w="108" w:type="dxa"/>
          </w:tblCellMar>
        </w:tblPrEx>
        <w:trPr>
          <w:cantSplit/>
          <w:trHeight w:val="20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7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8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5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1.做好“农民大学生培养计划”和“党建+乡村振兴高素质农民培育”的宣传、报名、初步推荐工作；</w:t>
            </w:r>
          </w:p>
          <w:p w14:paraId="70C52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2.开展“乡村学堂”活动并及时报送活动开展情况。</w:t>
            </w:r>
          </w:p>
        </w:tc>
      </w:tr>
      <w:tr w14:paraId="4FB54335">
        <w:tblPrEx>
          <w:tblCellMar>
            <w:top w:w="0" w:type="dxa"/>
            <w:left w:w="108" w:type="dxa"/>
            <w:bottom w:w="0" w:type="dxa"/>
            <w:right w:w="108" w:type="dxa"/>
          </w:tblCellMar>
        </w:tblPrEx>
        <w:trPr>
          <w:cantSplit/>
          <w:trHeight w:val="29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49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CF99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D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66D9CC1E">
        <w:tblPrEx>
          <w:tblCellMar>
            <w:top w:w="0" w:type="dxa"/>
            <w:left w:w="108" w:type="dxa"/>
            <w:bottom w:w="0" w:type="dxa"/>
            <w:right w:w="108" w:type="dxa"/>
          </w:tblCellMar>
        </w:tblPrEx>
        <w:trPr>
          <w:cantSplit/>
          <w:trHeight w:val="15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6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4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B70D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5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F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1.统计上报购买人身意外伤害保险的村干部基本信息；</w:t>
            </w:r>
          </w:p>
          <w:p w14:paraId="7591D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2.按照县委组织部统一安排，通知村干部进行健康体检。</w:t>
            </w:r>
          </w:p>
        </w:tc>
      </w:tr>
      <w:tr w14:paraId="3F64C9F5">
        <w:tblPrEx>
          <w:tblCellMar>
            <w:top w:w="0" w:type="dxa"/>
            <w:left w:w="108" w:type="dxa"/>
            <w:bottom w:w="0" w:type="dxa"/>
            <w:right w:w="108" w:type="dxa"/>
          </w:tblCellMar>
        </w:tblPrEx>
        <w:trPr>
          <w:cantSplit/>
          <w:trHeight w:val="19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0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21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FD56A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396A6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EC0BD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531F3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9A9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7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D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3AFD3F26">
        <w:tblPrEx>
          <w:tblCellMar>
            <w:top w:w="0" w:type="dxa"/>
            <w:left w:w="108" w:type="dxa"/>
            <w:bottom w:w="0" w:type="dxa"/>
            <w:right w:w="108" w:type="dxa"/>
          </w:tblCellMar>
        </w:tblPrEx>
        <w:trPr>
          <w:cantSplit/>
          <w:trHeight w:val="14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F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1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343D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5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678E83AE">
        <w:tblPrEx>
          <w:tblCellMar>
            <w:top w:w="0" w:type="dxa"/>
            <w:left w:w="108" w:type="dxa"/>
            <w:bottom w:w="0" w:type="dxa"/>
            <w:right w:w="108" w:type="dxa"/>
          </w:tblCellMar>
        </w:tblPrEx>
        <w:trPr>
          <w:cantSplit/>
          <w:trHeight w:val="14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0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1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A32A9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4E709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7C69A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6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E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3A25A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B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43E69585">
        <w:tblPrEx>
          <w:tblCellMar>
            <w:top w:w="0" w:type="dxa"/>
            <w:left w:w="108" w:type="dxa"/>
            <w:bottom w:w="0" w:type="dxa"/>
            <w:right w:w="108" w:type="dxa"/>
          </w:tblCellMar>
        </w:tblPrEx>
        <w:trPr>
          <w:cantSplit/>
          <w:trHeight w:val="15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09A3E047">
        <w:tblPrEx>
          <w:tblCellMar>
            <w:top w:w="0" w:type="dxa"/>
            <w:left w:w="108" w:type="dxa"/>
            <w:bottom w:w="0" w:type="dxa"/>
            <w:right w:w="108" w:type="dxa"/>
          </w:tblCellMar>
        </w:tblPrEx>
        <w:trPr>
          <w:cantSplit/>
          <w:trHeight w:val="1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3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2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9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3BAFB3D1">
        <w:tblPrEx>
          <w:tblCellMar>
            <w:top w:w="0" w:type="dxa"/>
            <w:left w:w="108" w:type="dxa"/>
            <w:bottom w:w="0" w:type="dxa"/>
            <w:right w:w="108" w:type="dxa"/>
          </w:tblCellMar>
        </w:tblPrEx>
        <w:trPr>
          <w:cantSplit/>
          <w:trHeight w:val="14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5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0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7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72A0055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BE6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DDCA217">
        <w:tblPrEx>
          <w:tblCellMar>
            <w:top w:w="0" w:type="dxa"/>
            <w:left w:w="108" w:type="dxa"/>
            <w:bottom w:w="0" w:type="dxa"/>
            <w:right w:w="108" w:type="dxa"/>
          </w:tblCellMar>
        </w:tblPrEx>
        <w:trPr>
          <w:cantSplit/>
          <w:trHeight w:val="29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B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D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2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1F32E951">
        <w:tblPrEx>
          <w:tblCellMar>
            <w:top w:w="0" w:type="dxa"/>
            <w:left w:w="108" w:type="dxa"/>
            <w:bottom w:w="0" w:type="dxa"/>
            <w:right w:w="108" w:type="dxa"/>
          </w:tblCellMar>
        </w:tblPrEx>
        <w:trPr>
          <w:cantSplit/>
          <w:trHeight w:val="19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A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D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34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p>
          <w:p w14:paraId="43522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4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23F89A2B">
        <w:tblPrEx>
          <w:tblCellMar>
            <w:top w:w="0" w:type="dxa"/>
            <w:left w:w="108" w:type="dxa"/>
            <w:bottom w:w="0" w:type="dxa"/>
            <w:right w:w="108" w:type="dxa"/>
          </w:tblCellMar>
        </w:tblPrEx>
        <w:trPr>
          <w:cantSplit/>
          <w:trHeight w:val="20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3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00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D83A3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02263D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42D24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F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9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49140A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D60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3A03DDA1">
        <w:tblPrEx>
          <w:tblCellMar>
            <w:top w:w="0" w:type="dxa"/>
            <w:left w:w="108" w:type="dxa"/>
            <w:bottom w:w="0" w:type="dxa"/>
            <w:right w:w="108" w:type="dxa"/>
          </w:tblCellMar>
        </w:tblPrEx>
        <w:trPr>
          <w:cantSplit/>
          <w:trHeight w:val="23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3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6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B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077A2B5E">
        <w:tblPrEx>
          <w:tblCellMar>
            <w:top w:w="0" w:type="dxa"/>
            <w:left w:w="108" w:type="dxa"/>
            <w:bottom w:w="0" w:type="dxa"/>
            <w:right w:w="108" w:type="dxa"/>
          </w:tblCellMar>
        </w:tblPrEx>
        <w:trPr>
          <w:cantSplit/>
          <w:trHeight w:val="13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E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F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4C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1.推进殡葬改革，拟订殡葬管理规范性文件；</w:t>
            </w:r>
          </w:p>
          <w:p w14:paraId="6F60D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1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1ABF5E35">
        <w:tblPrEx>
          <w:tblCellMar>
            <w:top w:w="0" w:type="dxa"/>
            <w:left w:w="108" w:type="dxa"/>
            <w:bottom w:w="0" w:type="dxa"/>
            <w:right w:w="108" w:type="dxa"/>
          </w:tblCellMar>
        </w:tblPrEx>
        <w:trPr>
          <w:cantSplit/>
          <w:trHeight w:val="19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A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9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04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6FC08D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300C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F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p>
          <w:p w14:paraId="389FEC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2.县卫健局负责水质监测；</w:t>
            </w:r>
          </w:p>
          <w:p w14:paraId="6F8C2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4759BEA">
        <w:tblPrEx>
          <w:tblCellMar>
            <w:top w:w="0" w:type="dxa"/>
            <w:left w:w="108" w:type="dxa"/>
            <w:bottom w:w="0" w:type="dxa"/>
            <w:right w:w="108" w:type="dxa"/>
          </w:tblCellMar>
        </w:tblPrEx>
        <w:trPr>
          <w:cantSplit/>
          <w:trHeight w:val="18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FE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0C611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E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73C72E99">
        <w:tblPrEx>
          <w:tblCellMar>
            <w:top w:w="0" w:type="dxa"/>
            <w:left w:w="108" w:type="dxa"/>
            <w:bottom w:w="0" w:type="dxa"/>
            <w:right w:w="108" w:type="dxa"/>
          </w:tblCellMar>
        </w:tblPrEx>
        <w:trPr>
          <w:cantSplit/>
          <w:trHeight w:val="26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A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3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644B5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2DD2B51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C47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6DC1D3CD">
        <w:tblPrEx>
          <w:tblCellMar>
            <w:top w:w="0" w:type="dxa"/>
            <w:left w:w="108" w:type="dxa"/>
            <w:bottom w:w="0" w:type="dxa"/>
            <w:right w:w="108" w:type="dxa"/>
          </w:tblCellMar>
        </w:tblPrEx>
        <w:trPr>
          <w:cantSplit/>
          <w:trHeight w:val="31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C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5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53CDA5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52F71E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01F5A0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77E0F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2A32A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3951B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C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658EB927">
        <w:tblPrEx>
          <w:tblCellMar>
            <w:top w:w="0" w:type="dxa"/>
            <w:left w:w="108" w:type="dxa"/>
            <w:bottom w:w="0" w:type="dxa"/>
            <w:right w:w="108" w:type="dxa"/>
          </w:tblCellMar>
        </w:tblPrEx>
        <w:trPr>
          <w:cantSplit/>
          <w:trHeight w:val="14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9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C3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1FE1A3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3823D3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73AA9D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2EA4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55DC7AC5">
        <w:tblPrEx>
          <w:tblCellMar>
            <w:top w:w="0" w:type="dxa"/>
            <w:left w:w="108" w:type="dxa"/>
            <w:bottom w:w="0" w:type="dxa"/>
            <w:right w:w="108" w:type="dxa"/>
          </w:tblCellMar>
        </w:tblPrEx>
        <w:trPr>
          <w:cantSplit/>
          <w:trHeight w:val="11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6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A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09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1E374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6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A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2A6B2B73">
        <w:tblPrEx>
          <w:tblCellMar>
            <w:top w:w="0" w:type="dxa"/>
            <w:left w:w="108" w:type="dxa"/>
            <w:bottom w:w="0" w:type="dxa"/>
            <w:right w:w="108" w:type="dxa"/>
          </w:tblCellMar>
        </w:tblPrEx>
        <w:trPr>
          <w:cantSplit/>
          <w:trHeight w:val="54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6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B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7D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665640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18D30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8AF8E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26E01D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6638F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7C1A5A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AECD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C89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outlineLvl w:val="9"/>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D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F396EB3">
        <w:tblPrEx>
          <w:tblCellMar>
            <w:top w:w="0" w:type="dxa"/>
            <w:left w:w="108" w:type="dxa"/>
            <w:bottom w:w="0" w:type="dxa"/>
            <w:right w:w="108" w:type="dxa"/>
          </w:tblCellMar>
        </w:tblPrEx>
        <w:trPr>
          <w:cantSplit/>
          <w:trHeight w:val="21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8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5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1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7F14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0202E61">
        <w:tblPrEx>
          <w:tblCellMar>
            <w:top w:w="0" w:type="dxa"/>
            <w:left w:w="108" w:type="dxa"/>
            <w:bottom w:w="0" w:type="dxa"/>
            <w:right w:w="108" w:type="dxa"/>
          </w:tblCellMar>
        </w:tblPrEx>
        <w:trPr>
          <w:cantSplit/>
          <w:trHeight w:val="23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D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A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w:t>
            </w:r>
          </w:p>
          <w:p w14:paraId="10427C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AB73A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654207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5B60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7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3CF01857">
        <w:tblPrEx>
          <w:tblCellMar>
            <w:top w:w="0" w:type="dxa"/>
            <w:left w:w="108" w:type="dxa"/>
            <w:bottom w:w="0" w:type="dxa"/>
            <w:right w:w="108" w:type="dxa"/>
          </w:tblCellMar>
        </w:tblPrEx>
        <w:trPr>
          <w:cantSplit/>
          <w:trHeight w:val="34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7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9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C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A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285E0A97">
        <w:tblPrEx>
          <w:tblCellMar>
            <w:top w:w="0" w:type="dxa"/>
            <w:left w:w="108" w:type="dxa"/>
            <w:bottom w:w="0" w:type="dxa"/>
            <w:right w:w="108" w:type="dxa"/>
          </w:tblCellMar>
        </w:tblPrEx>
        <w:trPr>
          <w:cantSplit/>
          <w:trHeight w:val="54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F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6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37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55EC89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074432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95C78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2E413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2FA613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ADA30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DD8D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3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6C244D1D">
        <w:tblPrEx>
          <w:tblCellMar>
            <w:top w:w="0" w:type="dxa"/>
            <w:left w:w="108" w:type="dxa"/>
            <w:bottom w:w="0" w:type="dxa"/>
            <w:right w:w="108" w:type="dxa"/>
          </w:tblCellMar>
        </w:tblPrEx>
        <w:trPr>
          <w:cantSplit/>
          <w:trHeight w:val="27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79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F3582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1B82B3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DAC7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A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1AF102C3">
        <w:tblPrEx>
          <w:tblCellMar>
            <w:top w:w="0" w:type="dxa"/>
            <w:left w:w="108" w:type="dxa"/>
            <w:bottom w:w="0" w:type="dxa"/>
            <w:right w:w="108" w:type="dxa"/>
          </w:tblCellMar>
        </w:tblPrEx>
        <w:trPr>
          <w:cantSplit/>
          <w:trHeight w:val="2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9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3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63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1CB003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w:t>
            </w:r>
          </w:p>
          <w:p w14:paraId="0281E8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996F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CA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p>
          <w:p w14:paraId="442F5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7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E3125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8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EF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FBDA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7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2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6A9CB3E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BEB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6298D7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7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0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1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4CD95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861D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A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D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30573D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4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609DEB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0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7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0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p>
          <w:p w14:paraId="4AD29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E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55B9C6C5">
        <w:tblPrEx>
          <w:tblCellMar>
            <w:top w:w="0" w:type="dxa"/>
            <w:left w:w="108" w:type="dxa"/>
            <w:bottom w:w="0" w:type="dxa"/>
            <w:right w:w="108" w:type="dxa"/>
          </w:tblCellMar>
        </w:tblPrEx>
        <w:trPr>
          <w:cantSplit/>
          <w:trHeight w:val="21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5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3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0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01B7DF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3E7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F8A9A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3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7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5FC11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F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6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8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076E379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E2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2696631">
        <w:tblPrEx>
          <w:tblCellMar>
            <w:top w:w="0" w:type="dxa"/>
            <w:left w:w="108" w:type="dxa"/>
            <w:bottom w:w="0" w:type="dxa"/>
            <w:right w:w="108" w:type="dxa"/>
          </w:tblCellMar>
        </w:tblPrEx>
        <w:trPr>
          <w:cantSplit/>
          <w:trHeight w:val="44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0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B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40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214C34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58BCF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7C25C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772DB7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57CAF5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3FC2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31AEB1B9">
        <w:tblPrEx>
          <w:tblCellMar>
            <w:top w:w="0" w:type="dxa"/>
            <w:left w:w="108" w:type="dxa"/>
            <w:bottom w:w="0" w:type="dxa"/>
            <w:right w:w="108" w:type="dxa"/>
          </w:tblCellMar>
        </w:tblPrEx>
        <w:trPr>
          <w:cantSplit/>
          <w:trHeight w:val="14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2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424917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7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F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5C43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3A1C6C5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76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49844A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C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9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5ADCCCBA">
        <w:tblPrEx>
          <w:tblCellMar>
            <w:top w:w="0" w:type="dxa"/>
            <w:left w:w="108" w:type="dxa"/>
            <w:bottom w:w="0" w:type="dxa"/>
            <w:right w:w="108" w:type="dxa"/>
          </w:tblCellMar>
        </w:tblPrEx>
        <w:trPr>
          <w:cantSplit/>
          <w:trHeight w:val="32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8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0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4C757C28">
        <w:tblPrEx>
          <w:tblCellMar>
            <w:top w:w="0" w:type="dxa"/>
            <w:left w:w="108" w:type="dxa"/>
            <w:bottom w:w="0" w:type="dxa"/>
            <w:right w:w="108" w:type="dxa"/>
          </w:tblCellMar>
        </w:tblPrEx>
        <w:trPr>
          <w:cantSplit/>
          <w:trHeight w:val="27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0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6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1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630DEAE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853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40C86E72">
        <w:tblPrEx>
          <w:tblCellMar>
            <w:top w:w="0" w:type="dxa"/>
            <w:left w:w="108" w:type="dxa"/>
            <w:bottom w:w="0" w:type="dxa"/>
            <w:right w:w="108" w:type="dxa"/>
          </w:tblCellMar>
        </w:tblPrEx>
        <w:trPr>
          <w:cantSplit/>
          <w:trHeight w:val="19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61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1.统筹开展全县耕地占补平衡工作；</w:t>
            </w:r>
          </w:p>
          <w:p w14:paraId="0E1B25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2.提供耕地占补平衡政策宣传资料；</w:t>
            </w:r>
          </w:p>
          <w:p w14:paraId="181465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3.组织开展实地核查、调查、选址、验收、变更入库；</w:t>
            </w:r>
          </w:p>
          <w:p w14:paraId="4002D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3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095DE606">
        <w:tblPrEx>
          <w:tblCellMar>
            <w:top w:w="0" w:type="dxa"/>
            <w:left w:w="108" w:type="dxa"/>
            <w:bottom w:w="0" w:type="dxa"/>
            <w:right w:w="108" w:type="dxa"/>
          </w:tblCellMar>
        </w:tblPrEx>
        <w:trPr>
          <w:cantSplit/>
          <w:trHeight w:val="13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D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2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1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79AA640B">
        <w:tblPrEx>
          <w:tblCellMar>
            <w:top w:w="0" w:type="dxa"/>
            <w:left w:w="108" w:type="dxa"/>
            <w:bottom w:w="0" w:type="dxa"/>
            <w:right w:w="108" w:type="dxa"/>
          </w:tblCellMar>
        </w:tblPrEx>
        <w:trPr>
          <w:cantSplit/>
          <w:trHeight w:val="12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7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2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E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24F97C6B">
        <w:tblPrEx>
          <w:tblCellMar>
            <w:top w:w="0" w:type="dxa"/>
            <w:left w:w="108" w:type="dxa"/>
            <w:bottom w:w="0" w:type="dxa"/>
            <w:right w:w="108" w:type="dxa"/>
          </w:tblCellMar>
        </w:tblPrEx>
        <w:trPr>
          <w:cantSplit/>
          <w:trHeight w:val="30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E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9F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22674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2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D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0B31EB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D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4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E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331A9A3">
        <w:tblPrEx>
          <w:tblCellMar>
            <w:top w:w="0" w:type="dxa"/>
            <w:left w:w="108" w:type="dxa"/>
            <w:bottom w:w="0" w:type="dxa"/>
            <w:right w:w="108" w:type="dxa"/>
          </w:tblCellMar>
        </w:tblPrEx>
        <w:trPr>
          <w:cantSplit/>
          <w:trHeight w:val="39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9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3FDB7C43">
        <w:tblPrEx>
          <w:tblCellMar>
            <w:top w:w="0" w:type="dxa"/>
            <w:left w:w="108" w:type="dxa"/>
            <w:bottom w:w="0" w:type="dxa"/>
            <w:right w:w="108" w:type="dxa"/>
          </w:tblCellMar>
        </w:tblPrEx>
        <w:trPr>
          <w:cantSplit/>
          <w:trHeight w:val="22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0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1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5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7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4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2643A5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F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0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0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D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63FAAC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D0D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9B2485D">
        <w:tblPrEx>
          <w:tblCellMar>
            <w:top w:w="0" w:type="dxa"/>
            <w:left w:w="108" w:type="dxa"/>
            <w:bottom w:w="0" w:type="dxa"/>
            <w:right w:w="108" w:type="dxa"/>
          </w:tblCellMar>
        </w:tblPrEx>
        <w:trPr>
          <w:cantSplit/>
          <w:trHeight w:val="1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2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7B5AF5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0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7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C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B312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6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61B19C00">
        <w:tblPrEx>
          <w:tblCellMar>
            <w:top w:w="0" w:type="dxa"/>
            <w:left w:w="108" w:type="dxa"/>
            <w:bottom w:w="0" w:type="dxa"/>
            <w:right w:w="108" w:type="dxa"/>
          </w:tblCellMar>
        </w:tblPrEx>
        <w:trPr>
          <w:cantSplit/>
          <w:trHeight w:val="28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E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0D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DA90B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88FA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2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1BA591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0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25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D0F4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37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p>
          <w:p w14:paraId="10C38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1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457754AC">
        <w:tblPrEx>
          <w:tblCellMar>
            <w:top w:w="0" w:type="dxa"/>
            <w:left w:w="108" w:type="dxa"/>
            <w:bottom w:w="0" w:type="dxa"/>
            <w:right w:w="108" w:type="dxa"/>
          </w:tblCellMar>
        </w:tblPrEx>
        <w:trPr>
          <w:cantSplit/>
          <w:trHeight w:val="15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EB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0CD7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4DA8EC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79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5DC49DC7">
        <w:tblPrEx>
          <w:tblCellMar>
            <w:top w:w="0" w:type="dxa"/>
            <w:left w:w="108" w:type="dxa"/>
            <w:bottom w:w="0" w:type="dxa"/>
            <w:right w:w="108" w:type="dxa"/>
          </w:tblCellMar>
        </w:tblPrEx>
        <w:trPr>
          <w:cantSplit/>
          <w:trHeight w:val="40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B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3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E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A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3B198C74">
        <w:tblPrEx>
          <w:tblCellMar>
            <w:top w:w="0" w:type="dxa"/>
            <w:left w:w="108" w:type="dxa"/>
            <w:bottom w:w="0" w:type="dxa"/>
            <w:right w:w="108" w:type="dxa"/>
          </w:tblCellMar>
        </w:tblPrEx>
        <w:trPr>
          <w:cantSplit/>
          <w:trHeight w:val="15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7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8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D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1.对房屋等级进行鉴定；</w:t>
            </w:r>
          </w:p>
          <w:p w14:paraId="188BAA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2.负责危房改造户审批；</w:t>
            </w:r>
          </w:p>
          <w:p w14:paraId="36FF28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3.组织危房改造验收；</w:t>
            </w:r>
          </w:p>
          <w:p w14:paraId="605E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D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6BF3DC15">
        <w:tblPrEx>
          <w:tblCellMar>
            <w:top w:w="0" w:type="dxa"/>
            <w:left w:w="108" w:type="dxa"/>
            <w:bottom w:w="0" w:type="dxa"/>
            <w:right w:w="108" w:type="dxa"/>
          </w:tblCellMar>
        </w:tblPrEx>
        <w:trPr>
          <w:cantSplit/>
          <w:trHeight w:val="15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9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B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2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36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1.组织开展全县乡村建设工匠培训以及乡村建设工匠继续教育培训；</w:t>
            </w:r>
          </w:p>
          <w:p w14:paraId="58D29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E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1A03A0B1">
        <w:tblPrEx>
          <w:tblCellMar>
            <w:top w:w="0" w:type="dxa"/>
            <w:left w:w="108" w:type="dxa"/>
            <w:bottom w:w="0" w:type="dxa"/>
            <w:right w:w="108" w:type="dxa"/>
          </w:tblCellMar>
        </w:tblPrEx>
        <w:trPr>
          <w:cantSplit/>
          <w:trHeight w:val="49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B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04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255479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5BA95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57763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40021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06CEE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5C835E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6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7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35D3CC45">
        <w:tblPrEx>
          <w:tblCellMar>
            <w:top w:w="0" w:type="dxa"/>
            <w:left w:w="108" w:type="dxa"/>
            <w:bottom w:w="0" w:type="dxa"/>
            <w:right w:w="108" w:type="dxa"/>
          </w:tblCellMar>
        </w:tblPrEx>
        <w:trPr>
          <w:cantSplit/>
          <w:trHeight w:val="1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6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C9EF84E">
        <w:tblPrEx>
          <w:tblCellMar>
            <w:top w:w="0" w:type="dxa"/>
            <w:left w:w="108" w:type="dxa"/>
            <w:bottom w:w="0" w:type="dxa"/>
            <w:right w:w="108" w:type="dxa"/>
          </w:tblCellMar>
        </w:tblPrEx>
        <w:trPr>
          <w:cantSplit/>
          <w:trHeight w:val="17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C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A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E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C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05AAE9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E9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03EA59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A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60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6074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5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3DC24C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82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2F66C7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8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1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283EC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4F80FC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C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3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8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B1773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DC7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30464847">
        <w:tblPrEx>
          <w:tblCellMar>
            <w:top w:w="0" w:type="dxa"/>
            <w:left w:w="108" w:type="dxa"/>
            <w:bottom w:w="0" w:type="dxa"/>
            <w:right w:w="108" w:type="dxa"/>
          </w:tblCellMar>
        </w:tblPrEx>
        <w:trPr>
          <w:cantSplit/>
          <w:trHeight w:val="21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1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6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0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50782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4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740FF9C8">
        <w:tblPrEx>
          <w:tblCellMar>
            <w:top w:w="0" w:type="dxa"/>
            <w:left w:w="108" w:type="dxa"/>
            <w:bottom w:w="0" w:type="dxa"/>
            <w:right w:w="108" w:type="dxa"/>
          </w:tblCellMar>
        </w:tblPrEx>
        <w:trPr>
          <w:cantSplit/>
          <w:trHeight w:val="15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5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04D74B0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AF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3886DED5">
        <w:tblPrEx>
          <w:tblCellMar>
            <w:top w:w="0" w:type="dxa"/>
            <w:left w:w="108" w:type="dxa"/>
            <w:bottom w:w="0" w:type="dxa"/>
            <w:right w:w="108" w:type="dxa"/>
          </w:tblCellMar>
        </w:tblPrEx>
        <w:trPr>
          <w:cantSplit/>
          <w:trHeight w:val="53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D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E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016684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573174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C4DD4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C7297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FF196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59EAB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9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06BEA4A7">
        <w:tblPrEx>
          <w:tblCellMar>
            <w:top w:w="0" w:type="dxa"/>
            <w:left w:w="108" w:type="dxa"/>
            <w:bottom w:w="0" w:type="dxa"/>
            <w:right w:w="108" w:type="dxa"/>
          </w:tblCellMar>
        </w:tblPrEx>
        <w:trPr>
          <w:cantSplit/>
          <w:trHeight w:val="2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2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6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5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6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C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544DE2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F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9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F9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4BA509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5E9BB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32F0B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C7A6F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18CB36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773267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61465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EEE74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0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03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6CDD0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ABBB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B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2AF853B">
        <w:tblPrEx>
          <w:tblCellMar>
            <w:top w:w="0" w:type="dxa"/>
            <w:left w:w="108" w:type="dxa"/>
            <w:bottom w:w="0" w:type="dxa"/>
            <w:right w:w="108" w:type="dxa"/>
          </w:tblCellMar>
        </w:tblPrEx>
        <w:trPr>
          <w:cantSplit/>
          <w:trHeight w:val="14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A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8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778D1D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E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4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5CF7269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5F1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6F1B18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9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B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E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1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2699569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72077553"/>
      <w:bookmarkStart w:id="11" w:name="_Toc172533654"/>
      <w:bookmarkStart w:id="12" w:name="_Toc172077418"/>
      <w:bookmarkStart w:id="13" w:name="_Toc172077951"/>
      <w:r>
        <w:rPr>
          <w:rFonts w:hint="eastAsia" w:ascii="Times New Roman" w:hAnsi="Times New Roman" w:eastAsia="方正公文小标宋" w:cs="Times New Roman"/>
          <w:b w:val="0"/>
          <w:lang w:eastAsia="zh-CN"/>
        </w:rPr>
        <w:t>上级部门收回事项清单</w:t>
      </w:r>
      <w:bookmarkEnd w:id="10"/>
      <w:bookmarkEnd w:id="11"/>
      <w:bookmarkEnd w:id="12"/>
      <w:bookmarkEnd w:id="13"/>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14:paraId="72CE152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1F8B">
            <w:pPr>
              <w:jc w:val="center"/>
              <w:rPr>
                <w:rFonts w:ascii="Times New Roman" w:hAnsi="Times New Roman" w:eastAsia="方正公文黑体"/>
                <w:lang w:eastAsia="zh-CN"/>
              </w:rPr>
            </w:pPr>
            <w:bookmarkStart w:id="14" w:name="OLE_LINK3"/>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933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C4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23F774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E89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5B246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8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F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EF1A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0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6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10B13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4C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1021C0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2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7D961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D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5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1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50C1382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50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9C28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4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E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5814B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0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2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030DB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D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5D6C9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3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B1E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E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F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C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010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B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7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5F91B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8A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B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040C0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1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F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4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t>工作方式：由县人社局调度相关银行进行追缴。</w:t>
            </w:r>
          </w:p>
        </w:tc>
      </w:tr>
      <w:tr w14:paraId="5E202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7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5C6D3F65">
        <w:tblPrEx>
          <w:tblCellMar>
            <w:top w:w="0" w:type="dxa"/>
            <w:left w:w="108" w:type="dxa"/>
            <w:bottom w:w="0" w:type="dxa"/>
            <w:right w:w="108" w:type="dxa"/>
          </w:tblCellMar>
        </w:tblPrEx>
        <w:trPr>
          <w:cantSplit/>
          <w:trHeight w:val="1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3BBE9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3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8CA595">
        <w:tblPrEx>
          <w:tblCellMar>
            <w:top w:w="0" w:type="dxa"/>
            <w:left w:w="108" w:type="dxa"/>
            <w:bottom w:w="0" w:type="dxa"/>
            <w:right w:w="108" w:type="dxa"/>
          </w:tblCellMar>
        </w:tblPrEx>
        <w:trPr>
          <w:cantSplit/>
          <w:trHeight w:val="103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4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2BCA2E9">
        <w:tblPrEx>
          <w:tblCellMar>
            <w:top w:w="0" w:type="dxa"/>
            <w:left w:w="108" w:type="dxa"/>
            <w:bottom w:w="0" w:type="dxa"/>
            <w:right w:w="108" w:type="dxa"/>
          </w:tblCellMar>
        </w:tblPrEx>
        <w:trPr>
          <w:cantSplit/>
          <w:trHeight w:val="10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4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8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6ACDFB79">
        <w:tblPrEx>
          <w:tblCellMar>
            <w:top w:w="0" w:type="dxa"/>
            <w:left w:w="108" w:type="dxa"/>
            <w:bottom w:w="0" w:type="dxa"/>
            <w:right w:w="108" w:type="dxa"/>
          </w:tblCellMar>
        </w:tblPrEx>
        <w:trPr>
          <w:cantSplit/>
          <w:trHeight w:val="631"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8CE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367DC723">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B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D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154E867A">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1D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E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097BBC4">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0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7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17340590">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E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9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3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3FCA979">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1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B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33C91077">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76F7F8D3">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B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C4A1B7">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4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3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D64C1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7DE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63E946D1">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20132B1D">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B2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7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0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承接部门：县农业农村局</w:t>
            </w:r>
          </w:p>
          <w:p w14:paraId="1DA366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工作方式：由县农业农村局开展动物疫情信息采集。</w:t>
            </w:r>
          </w:p>
        </w:tc>
      </w:tr>
      <w:tr w14:paraId="5035E6C7">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8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C59559">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4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B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674AFE0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E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9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C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3822F81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132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5F30EC7">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1A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C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790268E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C6C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B64D992">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3A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4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86128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83C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022C5D3E">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79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D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29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承接部门：县司法局</w:t>
            </w:r>
          </w:p>
          <w:p w14:paraId="38591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工作方式：由县司法局开展法律援助指导监督和组织实施工作。</w:t>
            </w:r>
          </w:p>
        </w:tc>
      </w:tr>
      <w:tr w14:paraId="2DCC44DB">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6D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7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92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承接部门：县城管执法局</w:t>
            </w:r>
          </w:p>
          <w:p w14:paraId="45FF4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工作方式：由县城管执法局负责对液化石油气经营单位进行安全生产检查。</w:t>
            </w:r>
          </w:p>
        </w:tc>
      </w:tr>
      <w:tr w14:paraId="2B57C73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69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0D1F0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06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B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5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34D9C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0D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4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9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037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C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9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29934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B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6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23E38B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C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61CA8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E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E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224BB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220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41BFF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8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A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58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3D6F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工作方式：由县自然资源局开展地质灾害隐患判定、治理工作。</w:t>
            </w:r>
          </w:p>
        </w:tc>
      </w:tr>
      <w:tr w14:paraId="39055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1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56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2F943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6BEF1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49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67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EE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16091EC7">
        <w:tblPrEx>
          <w:tblCellMar>
            <w:top w:w="0" w:type="dxa"/>
            <w:left w:w="108" w:type="dxa"/>
            <w:bottom w:w="0" w:type="dxa"/>
            <w:right w:w="108" w:type="dxa"/>
          </w:tblCellMar>
        </w:tblPrEx>
        <w:trPr>
          <w:cantSplit/>
          <w:trHeight w:val="10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F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592C0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623B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A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D4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0053E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6C2B70C9">
        <w:tblPrEx>
          <w:tblCellMar>
            <w:top w:w="0" w:type="dxa"/>
            <w:left w:w="108" w:type="dxa"/>
            <w:bottom w:w="0" w:type="dxa"/>
            <w:right w:w="108" w:type="dxa"/>
          </w:tblCellMar>
        </w:tblPrEx>
        <w:trPr>
          <w:cantSplit/>
          <w:trHeight w:val="89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7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2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B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承接部门：县自然资源局、县农业农村局</w:t>
            </w:r>
          </w:p>
          <w:p w14:paraId="2DCA7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5016FB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E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BC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607B7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41C27A76">
        <w:tblPrEx>
          <w:tblCellMar>
            <w:top w:w="0" w:type="dxa"/>
            <w:left w:w="108" w:type="dxa"/>
            <w:bottom w:w="0" w:type="dxa"/>
            <w:right w:w="108" w:type="dxa"/>
          </w:tblCellMar>
        </w:tblPrEx>
        <w:trPr>
          <w:cantSplit/>
          <w:trHeight w:val="11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1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64108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27469A28">
        <w:tblPrEx>
          <w:tblCellMar>
            <w:top w:w="0" w:type="dxa"/>
            <w:left w:w="108" w:type="dxa"/>
            <w:bottom w:w="0" w:type="dxa"/>
            <w:right w:w="108" w:type="dxa"/>
          </w:tblCellMar>
        </w:tblPrEx>
        <w:trPr>
          <w:cantSplit/>
          <w:trHeight w:val="9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7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E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9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4948E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1212A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7C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B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13263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E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AC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p>
          <w:p w14:paraId="20EF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A485C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8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7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3B313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0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B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4BFB04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B6E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15A76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1D8EE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E4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1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0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5C9E54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5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B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28F6143C">
        <w:tblPrEx>
          <w:tblCellMar>
            <w:top w:w="0" w:type="dxa"/>
            <w:left w:w="108" w:type="dxa"/>
            <w:bottom w:w="0" w:type="dxa"/>
            <w:right w:w="108" w:type="dxa"/>
          </w:tblCellMar>
        </w:tblPrEx>
        <w:trPr>
          <w:cantSplit/>
          <w:trHeight w:val="98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6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7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454ED4F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45E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6EC4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5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E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341CD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7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E7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70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535F49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B1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A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6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承接部门：县住建局</w:t>
            </w:r>
          </w:p>
          <w:p w14:paraId="6DEE3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04CBF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79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5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BF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承接部门：县住建局</w:t>
            </w:r>
          </w:p>
          <w:p w14:paraId="38AAA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4A1CA5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B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6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承接部门：县住建局</w:t>
            </w:r>
          </w:p>
          <w:p w14:paraId="70BA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620E3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1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6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C14305F">
        <w:tblPrEx>
          <w:tblCellMar>
            <w:top w:w="0" w:type="dxa"/>
            <w:left w:w="108" w:type="dxa"/>
            <w:bottom w:w="0" w:type="dxa"/>
            <w:right w:w="108" w:type="dxa"/>
          </w:tblCellMar>
        </w:tblPrEx>
        <w:trPr>
          <w:cantSplit/>
          <w:trHeight w:val="12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F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4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7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453A555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BB1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23203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FC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0C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承接部门：县公安局</w:t>
            </w:r>
          </w:p>
          <w:p w14:paraId="0C1DF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工作方式：由县公安局负责开展聚焦国省道沿线交通事故精准防控工作。</w:t>
            </w:r>
          </w:p>
        </w:tc>
      </w:tr>
      <w:tr w14:paraId="2B66D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3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6F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45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承接部门：县公安局</w:t>
            </w:r>
          </w:p>
          <w:p w14:paraId="24D7CA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工作方式：由县公安局负责做好预警信息整改工作。</w:t>
            </w:r>
          </w:p>
        </w:tc>
      </w:tr>
      <w:tr w14:paraId="388B22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A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9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4287E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3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8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3D88D4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E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承接部门：县公安局</w:t>
            </w:r>
          </w:p>
          <w:p w14:paraId="0E05B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381C1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A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2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2CE8A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3E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B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4D97063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F9E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032F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0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714E5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D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CF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0D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5A754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7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8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4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32B6A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A05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7E4357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5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B8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承接部门：县农业农村局、县市场监管局</w:t>
            </w:r>
          </w:p>
          <w:p w14:paraId="613C6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工作方式：由县农业农村局联合县市场监管局开展农业机械安全监督检查。</w:t>
            </w:r>
          </w:p>
        </w:tc>
      </w:tr>
      <w:tr w14:paraId="544D7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93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10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5E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225662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工作方式：由县应急管理局开展加油站危险化学品、设备设施安全检查。</w:t>
            </w:r>
          </w:p>
        </w:tc>
      </w:tr>
      <w:tr w14:paraId="4BF97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E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2A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4F2C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4F89B9DD">
        <w:tblPrEx>
          <w:tblCellMar>
            <w:top w:w="0" w:type="dxa"/>
            <w:left w:w="108" w:type="dxa"/>
            <w:bottom w:w="0" w:type="dxa"/>
            <w:right w:w="108" w:type="dxa"/>
          </w:tblCellMar>
        </w:tblPrEx>
        <w:trPr>
          <w:cantSplit/>
          <w:trHeight w:val="98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A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B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2F713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工作方式：由县应急管理局负责对烟花爆竹经营企业的监督检查。</w:t>
            </w:r>
          </w:p>
        </w:tc>
      </w:tr>
      <w:tr w14:paraId="585BF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6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A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F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51E7C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39D8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6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E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B2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4409E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6A623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F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54C92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CE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A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B2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7813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19A0B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F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F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69E41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4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F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9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58FD8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74094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B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6E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2B4CC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0F35E804">
        <w:tblPrEx>
          <w:tblCellMar>
            <w:top w:w="0" w:type="dxa"/>
            <w:left w:w="108" w:type="dxa"/>
            <w:bottom w:w="0" w:type="dxa"/>
            <w:right w:w="108" w:type="dxa"/>
          </w:tblCellMar>
        </w:tblPrEx>
        <w:trPr>
          <w:cantSplit/>
          <w:trHeight w:val="12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1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72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64F0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1EE7D4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3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7A22F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0A71D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3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2E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69C6D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3FC79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69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3F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1A34B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0A5D2FF6">
        <w:tblPrEx>
          <w:tblCellMar>
            <w:top w:w="0" w:type="dxa"/>
            <w:left w:w="108" w:type="dxa"/>
            <w:bottom w:w="0" w:type="dxa"/>
            <w:right w:w="108" w:type="dxa"/>
          </w:tblCellMar>
        </w:tblPrEx>
        <w:trPr>
          <w:cantSplit/>
          <w:trHeight w:val="99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E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7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F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5E00E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5DCFA00E">
        <w:tblPrEx>
          <w:tblCellMar>
            <w:top w:w="0" w:type="dxa"/>
            <w:left w:w="108" w:type="dxa"/>
            <w:bottom w:w="0" w:type="dxa"/>
            <w:right w:w="108" w:type="dxa"/>
          </w:tblCellMar>
        </w:tblPrEx>
        <w:trPr>
          <w:cantSplit/>
          <w:trHeight w:val="11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0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7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7534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71202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DA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04BE0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52802BB9">
        <w:tblPrEx>
          <w:tblCellMar>
            <w:top w:w="0" w:type="dxa"/>
            <w:left w:w="108" w:type="dxa"/>
            <w:bottom w:w="0" w:type="dxa"/>
            <w:right w:w="108" w:type="dxa"/>
          </w:tblCellMar>
        </w:tblPrEx>
        <w:trPr>
          <w:cantSplit/>
          <w:trHeight w:val="11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13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5C663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34EB9D19">
        <w:tblPrEx>
          <w:tblCellMar>
            <w:top w:w="0" w:type="dxa"/>
            <w:left w:w="108" w:type="dxa"/>
            <w:bottom w:w="0" w:type="dxa"/>
            <w:right w:w="108" w:type="dxa"/>
          </w:tblCellMar>
        </w:tblPrEx>
        <w:trPr>
          <w:cantSplit/>
          <w:trHeight w:val="125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E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C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121D8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4FF64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7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4C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390DE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2266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7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6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5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承接部门：县应急管理局</w:t>
            </w:r>
          </w:p>
          <w:p w14:paraId="7F327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5D9327B0">
        <w:tblPrEx>
          <w:tblCellMar>
            <w:top w:w="0" w:type="dxa"/>
            <w:left w:w="108" w:type="dxa"/>
            <w:bottom w:w="0" w:type="dxa"/>
            <w:right w:w="108" w:type="dxa"/>
          </w:tblCellMar>
        </w:tblPrEx>
        <w:trPr>
          <w:cantSplit/>
          <w:trHeight w:val="8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B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3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422596C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C26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6177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5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承接部门：县市场监管局</w:t>
            </w:r>
          </w:p>
          <w:p w14:paraId="1319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工作方式：由县市场监管局开展药品安全事件应急处置。</w:t>
            </w:r>
          </w:p>
        </w:tc>
      </w:tr>
      <w:tr w14:paraId="3F232D43">
        <w:tblPrEx>
          <w:tblCellMar>
            <w:top w:w="0" w:type="dxa"/>
            <w:left w:w="108" w:type="dxa"/>
            <w:bottom w:w="0" w:type="dxa"/>
            <w:right w:w="108" w:type="dxa"/>
          </w:tblCellMar>
        </w:tblPrEx>
        <w:trPr>
          <w:cantSplit/>
          <w:trHeight w:val="144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D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17772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9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B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62C44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A13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CBFC146">
        <w:tblPrEx>
          <w:tblCellMar>
            <w:top w:w="0" w:type="dxa"/>
            <w:left w:w="108" w:type="dxa"/>
            <w:bottom w:w="0" w:type="dxa"/>
            <w:right w:w="108" w:type="dxa"/>
          </w:tblCellMar>
        </w:tblPrEx>
        <w:trPr>
          <w:cantSplit/>
          <w:trHeight w:val="6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F8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12E7BD">
        <w:tblPrEx>
          <w:tblCellMar>
            <w:top w:w="0" w:type="dxa"/>
            <w:left w:w="108" w:type="dxa"/>
            <w:bottom w:w="0" w:type="dxa"/>
            <w:right w:w="108" w:type="dxa"/>
          </w:tblCellMar>
        </w:tblPrEx>
        <w:trPr>
          <w:cantSplit/>
          <w:trHeight w:val="65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C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承接部门：县人社局</w:t>
            </w:r>
          </w:p>
          <w:p w14:paraId="1A7E0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工作方式：由县人社局负责开展免费培训。</w:t>
            </w:r>
          </w:p>
        </w:tc>
      </w:tr>
      <w:bookmarkEnd w:id="14"/>
    </w:tbl>
    <w:p w14:paraId="3A7803F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868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07BCF9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07BCF9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0EE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8E31505"/>
    <w:rsid w:val="225227E5"/>
    <w:rsid w:val="239C5398"/>
    <w:rsid w:val="2B86782D"/>
    <w:rsid w:val="2C7E78C3"/>
    <w:rsid w:val="3552116B"/>
    <w:rsid w:val="37454033"/>
    <w:rsid w:val="47E26838"/>
    <w:rsid w:val="52577123"/>
    <w:rsid w:val="579216A2"/>
    <w:rsid w:val="59027A00"/>
    <w:rsid w:val="7C735742"/>
    <w:rsid w:val="7F1304DD"/>
    <w:rsid w:val="AF7BC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40</Words>
  <Characters>233</Characters>
  <Lines>1</Lines>
  <Paragraphs>1</Paragraphs>
  <TotalTime>37</TotalTime>
  <ScaleCrop>false</ScaleCrop>
  <LinksUpToDate>false</LinksUpToDate>
  <CharactersWithSpaces>272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2025-07-11T19:13:10Z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FFE529C377E08B71C6F17068C63A7073_43</vt:lpwstr>
  </property>
</Properties>
</file>