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val="en-US" w:eastAsia="zh-CN"/>
        </w:rPr>
        <w:t>道县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政府信息公开申请表</w:t>
      </w:r>
      <w:bookmarkStart w:id="0" w:name="_GoBack"/>
      <w:bookmarkEnd w:id="0"/>
    </w:p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选   填   部  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获取信息方式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>
            <w:r>
              <w:rPr>
                <w:rFonts w:hint="eastAsia"/>
              </w:rPr>
              <w:t>（可多选）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00006984"/>
    <w:rsid w:val="00006984"/>
    <w:rsid w:val="001820D9"/>
    <w:rsid w:val="002710C5"/>
    <w:rsid w:val="00470682"/>
    <w:rsid w:val="0452079B"/>
    <w:rsid w:val="0A4F0AA5"/>
    <w:rsid w:val="201C2F71"/>
    <w:rsid w:val="3BA340E1"/>
    <w:rsid w:val="675605F9"/>
    <w:rsid w:val="68BC4515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49</Lines>
  <Paragraphs>14</Paragraphs>
  <TotalTime>17</TotalTime>
  <ScaleCrop>false</ScaleCrop>
  <LinksUpToDate>false</LinksUpToDate>
  <CharactersWithSpaces>281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齐癫子</cp:lastModifiedBy>
  <dcterms:modified xsi:type="dcterms:W3CDTF">2023-04-23T01:48:04Z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01F5A0E2FE0B4E538210A0B36110C8E7</vt:lpwstr>
  </property>
</Properties>
</file>