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</w:pP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eastAsia="zh-CN"/>
        </w:rPr>
        <w:t>道县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公共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供水水质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  <w:lang w:val="en-US" w:eastAsia="zh-CN"/>
        </w:rPr>
        <w:t>2024年 2月下半月</w:t>
      </w:r>
      <w:r>
        <w:rPr>
          <w:rFonts w:hint="eastAsia" w:ascii="新宋体" w:hAnsi="新宋体" w:eastAsia="新宋体" w:cs="新宋体"/>
          <w:b/>
          <w:bCs/>
          <w:sz w:val="48"/>
          <w:szCs w:val="48"/>
          <w:u w:val="double"/>
        </w:rPr>
        <w:t>报表</w:t>
      </w:r>
    </w:p>
    <w:p>
      <w:pPr>
        <w:jc w:val="center"/>
        <w:rPr>
          <w:rFonts w:hint="eastAsia"/>
          <w:szCs w:val="21"/>
          <w:u w:val="double"/>
        </w:rPr>
      </w:pPr>
    </w:p>
    <w:tbl>
      <w:tblPr>
        <w:tblStyle w:val="5"/>
        <w:tblW w:w="13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830"/>
        <w:gridCol w:w="1646"/>
        <w:gridCol w:w="1416"/>
        <w:gridCol w:w="2535"/>
        <w:gridCol w:w="1815"/>
        <w:gridCol w:w="1718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57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公开单位</w:t>
            </w:r>
          </w:p>
        </w:tc>
        <w:tc>
          <w:tcPr>
            <w:tcW w:w="3476" w:type="dxa"/>
            <w:gridSpan w:val="2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道县自来水有限责任公司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公开项目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生活饮用水（管网水）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7项指标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采样地点</w:t>
            </w:r>
          </w:p>
        </w:tc>
        <w:tc>
          <w:tcPr>
            <w:tcW w:w="3307" w:type="dxa"/>
            <w:gridSpan w:val="2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采样时段</w:t>
            </w:r>
          </w:p>
        </w:tc>
        <w:tc>
          <w:tcPr>
            <w:tcW w:w="3476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2024.2.16-2024.2.29</w:t>
            </w: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53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道县自来水二水厂化验室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330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《</w:t>
            </w:r>
            <w:r>
              <w:rPr>
                <w:rFonts w:hint="eastAsia"/>
                <w:vertAlign w:val="baseline"/>
                <w:lang w:val="en-US" w:eastAsia="zh-CN"/>
              </w:rPr>
              <w:t>生活饮用水卫生标准</w:t>
            </w:r>
            <w:r>
              <w:rPr>
                <w:rFonts w:hint="eastAsia"/>
                <w:vertAlign w:val="baseline"/>
                <w:lang w:eastAsia="zh-CN"/>
              </w:rPr>
              <w:t>》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GB5749-2022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3606" w:type="dxa"/>
            <w:gridSpan w:val="8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水质检测结果：合格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7" w:type="dxa"/>
            <w:vMerge w:val="restart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830" w:type="dxa"/>
            <w:vMerge w:val="restart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</w:t>
            </w:r>
          </w:p>
        </w:tc>
        <w:tc>
          <w:tcPr>
            <w:tcW w:w="1646" w:type="dxa"/>
            <w:vMerge w:val="restart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3951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《生活饮用水卫生标准》</w:t>
            </w:r>
          </w:p>
          <w:p>
            <w:pPr>
              <w:spacing w:line="24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（GB5749-2022）</w:t>
            </w:r>
          </w:p>
        </w:tc>
        <w:tc>
          <w:tcPr>
            <w:tcW w:w="5122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检测结果范围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057" w:type="dxa"/>
            <w:vMerge w:val="continue"/>
            <w:noWrap w:val="0"/>
            <w:vAlign w:val="top"/>
          </w:tcPr>
          <w:p/>
        </w:tc>
        <w:tc>
          <w:tcPr>
            <w:tcW w:w="1830" w:type="dxa"/>
            <w:vMerge w:val="continue"/>
            <w:noWrap w:val="0"/>
            <w:vAlign w:val="top"/>
          </w:tcPr>
          <w:p/>
        </w:tc>
        <w:tc>
          <w:tcPr>
            <w:tcW w:w="1646" w:type="dxa"/>
            <w:vMerge w:val="continue"/>
            <w:noWrap w:val="0"/>
            <w:vAlign w:val="top"/>
          </w:tcPr>
          <w:p/>
        </w:tc>
        <w:tc>
          <w:tcPr>
            <w:tcW w:w="3951" w:type="dxa"/>
            <w:gridSpan w:val="2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81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最大值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最小值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色度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度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≤15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&lt;5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NTU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≤1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0.42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0.27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无异臭、异味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二氧化氯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≥0.02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0.045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0.03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mg/L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1.16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菌落总数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CFU/ml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5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30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总大肠菌落数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MPN/100ml</w:t>
            </w:r>
          </w:p>
        </w:tc>
        <w:tc>
          <w:tcPr>
            <w:tcW w:w="395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不得检出</w:t>
            </w:r>
          </w:p>
        </w:tc>
        <w:tc>
          <w:tcPr>
            <w:tcW w:w="181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057" w:type="dxa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12549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ind w:left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水质检测结果根据《生活饮用水卫生标准》(GB5749-2022）规定，本城区水质“是否合格”进行评估判断。</w:t>
            </w:r>
          </w:p>
          <w:p>
            <w:pPr>
              <w:numPr>
                <w:ilvl w:val="0"/>
                <w:numId w:val="1"/>
              </w:numPr>
              <w:ind w:left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本厂消毒剂为二氧化氯，只检测二氧化氯含量，不检测余氯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采样: 何竹珍                                         检测：何竹珍                                       审核：何若玫</w:t>
      </w:r>
      <w:bookmarkStart w:id="0" w:name="_GoBack"/>
      <w:bookmarkEnd w:id="0"/>
      <w:r>
        <w:rPr>
          <w:rFonts w:hint="eastAsia"/>
          <w:lang w:val="en-US" w:eastAsia="zh-CN"/>
        </w:rPr>
        <w:t xml:space="preserve">        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879" w:right="1270" w:bottom="1570" w:left="161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64262"/>
    <w:multiLevelType w:val="singleLevel"/>
    <w:tmpl w:val="61E64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ZDk4YTk3NjZiNDZhNTQzNWNlODViY2ZkN2M4NDYifQ=="/>
  </w:docVars>
  <w:rsids>
    <w:rsidRoot w:val="388B09D3"/>
    <w:rsid w:val="027E0874"/>
    <w:rsid w:val="083D52C3"/>
    <w:rsid w:val="08714158"/>
    <w:rsid w:val="388B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436</Characters>
  <Lines>0</Lines>
  <Paragraphs>0</Paragraphs>
  <TotalTime>6</TotalTime>
  <ScaleCrop>false</ScaleCrop>
  <LinksUpToDate>false</LinksUpToDate>
  <CharactersWithSpaces>562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2023-06-05T07:12:00Z</dcterms:created>
  <dc:creator>♀如此丶而已</dc:creator>
  <cp:lastModifiedBy>Administrator</cp:lastModifiedBy>
  <dcterms:modified xsi:type="dcterms:W3CDTF">2024-03-02T03:39:13Z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389915676AD74B8599E424D4DC35C96D_11</vt:lpwstr>
  </property>
</Properties>
</file>