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68C" w:rsidRDefault="00833DBA" w:rsidP="001F105E">
      <w:pPr>
        <w:spacing w:line="600" w:lineRule="exact"/>
        <w:jc w:val="center"/>
        <w:rPr>
          <w:rFonts w:ascii="宋体"/>
          <w:b/>
          <w:bCs/>
          <w:sz w:val="44"/>
          <w:szCs w:val="44"/>
        </w:rPr>
      </w:pPr>
      <w:r w:rsidRPr="00833DBA">
        <w:rPr>
          <w:noProof/>
        </w:rPr>
        <w:pict>
          <v:shapetype id="_x0000_t202" coordsize="21600,21600" o:spt="202" path="m,l,21600r21600,l21600,xe">
            <v:stroke joinstyle="miter"/>
            <v:path gradientshapeok="t" o:connecttype="rect"/>
          </v:shapetype>
          <v:shape id="文本框 3" o:spid="_x0000_s1026" type="#_x0000_t202" style="position:absolute;left:0;text-align:left;margin-left:4.95pt;margin-top:24pt;width:156.75pt;height:65.4pt;z-index:251658240" stroked="f">
            <v:textbox>
              <w:txbxContent>
                <w:p w:rsidR="003C768C" w:rsidRDefault="003C768C" w:rsidP="001F105E">
                  <w:pPr>
                    <w:spacing w:line="560" w:lineRule="exact"/>
                    <w:rPr>
                      <w:rFonts w:ascii="宋体"/>
                      <w:b/>
                      <w:bCs/>
                      <w:spacing w:val="-8"/>
                      <w:sz w:val="32"/>
                      <w:szCs w:val="32"/>
                    </w:rPr>
                  </w:pPr>
                  <w:r>
                    <w:rPr>
                      <w:rFonts w:ascii="宋体" w:hAnsi="宋体" w:cs="宋体" w:hint="eastAsia"/>
                      <w:b/>
                      <w:bCs/>
                      <w:spacing w:val="-8"/>
                      <w:sz w:val="32"/>
                      <w:szCs w:val="32"/>
                    </w:rPr>
                    <w:t>县</w:t>
                  </w:r>
                  <w:r>
                    <w:rPr>
                      <w:rFonts w:ascii="宋体" w:hAnsi="宋体" w:cs="宋体"/>
                      <w:b/>
                      <w:bCs/>
                      <w:spacing w:val="-8"/>
                      <w:sz w:val="32"/>
                      <w:szCs w:val="32"/>
                    </w:rPr>
                    <w:t xml:space="preserve"> </w:t>
                  </w:r>
                  <w:r>
                    <w:rPr>
                      <w:rFonts w:ascii="宋体" w:hAnsi="宋体" w:cs="宋体" w:hint="eastAsia"/>
                      <w:b/>
                      <w:bCs/>
                      <w:spacing w:val="-8"/>
                      <w:sz w:val="32"/>
                      <w:szCs w:val="32"/>
                    </w:rPr>
                    <w:t>十</w:t>
                  </w:r>
                  <w:r>
                    <w:rPr>
                      <w:rFonts w:ascii="宋体" w:hAnsi="宋体" w:cs="宋体"/>
                      <w:b/>
                      <w:bCs/>
                      <w:spacing w:val="-8"/>
                      <w:sz w:val="32"/>
                      <w:szCs w:val="32"/>
                    </w:rPr>
                    <w:t xml:space="preserve"> </w:t>
                  </w:r>
                  <w:r>
                    <w:rPr>
                      <w:rFonts w:ascii="宋体" w:hAnsi="宋体" w:cs="宋体" w:hint="eastAsia"/>
                      <w:b/>
                      <w:bCs/>
                      <w:spacing w:val="-8"/>
                      <w:sz w:val="32"/>
                      <w:szCs w:val="32"/>
                    </w:rPr>
                    <w:t>七</w:t>
                  </w:r>
                  <w:r>
                    <w:rPr>
                      <w:rFonts w:ascii="宋体" w:hAnsi="宋体" w:cs="宋体"/>
                      <w:b/>
                      <w:bCs/>
                      <w:spacing w:val="-8"/>
                      <w:sz w:val="32"/>
                      <w:szCs w:val="32"/>
                    </w:rPr>
                    <w:t xml:space="preserve"> </w:t>
                  </w:r>
                  <w:r>
                    <w:rPr>
                      <w:rFonts w:ascii="宋体" w:hAnsi="宋体" w:cs="宋体" w:hint="eastAsia"/>
                      <w:b/>
                      <w:bCs/>
                      <w:spacing w:val="-8"/>
                      <w:sz w:val="32"/>
                      <w:szCs w:val="32"/>
                    </w:rPr>
                    <w:t>届</w:t>
                  </w:r>
                  <w:r>
                    <w:rPr>
                      <w:rFonts w:ascii="宋体" w:hAnsi="宋体" w:cs="宋体"/>
                      <w:b/>
                      <w:bCs/>
                      <w:spacing w:val="-8"/>
                      <w:sz w:val="32"/>
                      <w:szCs w:val="32"/>
                    </w:rPr>
                    <w:t xml:space="preserve"> </w:t>
                  </w:r>
                  <w:r>
                    <w:rPr>
                      <w:rFonts w:ascii="宋体" w:hAnsi="宋体" w:cs="宋体" w:hint="eastAsia"/>
                      <w:b/>
                      <w:bCs/>
                      <w:spacing w:val="-8"/>
                      <w:sz w:val="32"/>
                      <w:szCs w:val="32"/>
                    </w:rPr>
                    <w:t>人</w:t>
                  </w:r>
                  <w:r>
                    <w:rPr>
                      <w:rFonts w:ascii="宋体" w:hAnsi="宋体" w:cs="宋体"/>
                      <w:b/>
                      <w:bCs/>
                      <w:spacing w:val="-8"/>
                      <w:sz w:val="32"/>
                      <w:szCs w:val="32"/>
                    </w:rPr>
                    <w:t xml:space="preserve"> </w:t>
                  </w:r>
                  <w:r>
                    <w:rPr>
                      <w:rFonts w:ascii="宋体" w:hAnsi="宋体" w:cs="宋体" w:hint="eastAsia"/>
                      <w:b/>
                      <w:bCs/>
                      <w:spacing w:val="-8"/>
                      <w:sz w:val="32"/>
                      <w:szCs w:val="32"/>
                    </w:rPr>
                    <w:t>大</w:t>
                  </w:r>
                </w:p>
                <w:p w:rsidR="003C768C" w:rsidRDefault="003C768C" w:rsidP="001F105E">
                  <w:pPr>
                    <w:spacing w:line="560" w:lineRule="exact"/>
                    <w:rPr>
                      <w:rFonts w:ascii="宋体"/>
                      <w:b/>
                      <w:bCs/>
                      <w:spacing w:val="-6"/>
                      <w:sz w:val="32"/>
                      <w:szCs w:val="32"/>
                    </w:rPr>
                  </w:pPr>
                  <w:r>
                    <w:rPr>
                      <w:rFonts w:ascii="宋体" w:hAnsi="宋体" w:cs="宋体" w:hint="eastAsia"/>
                      <w:b/>
                      <w:bCs/>
                      <w:spacing w:val="-6"/>
                      <w:sz w:val="32"/>
                      <w:szCs w:val="32"/>
                    </w:rPr>
                    <w:t>六次会议文件（</w:t>
                  </w:r>
                  <w:r>
                    <w:rPr>
                      <w:rFonts w:ascii="宋体" w:hAnsi="宋体" w:cs="宋体"/>
                      <w:b/>
                      <w:bCs/>
                      <w:spacing w:val="-6"/>
                      <w:sz w:val="32"/>
                      <w:szCs w:val="32"/>
                    </w:rPr>
                    <w:t>28</w:t>
                  </w:r>
                  <w:r>
                    <w:rPr>
                      <w:rFonts w:ascii="宋体" w:hAnsi="宋体" w:cs="宋体" w:hint="eastAsia"/>
                      <w:b/>
                      <w:bCs/>
                      <w:spacing w:val="-6"/>
                      <w:sz w:val="32"/>
                      <w:szCs w:val="32"/>
                    </w:rPr>
                    <w:t>）</w:t>
                  </w:r>
                </w:p>
                <w:p w:rsidR="003C768C" w:rsidRDefault="003C768C" w:rsidP="001F105E">
                  <w:pPr>
                    <w:spacing w:line="560" w:lineRule="exact"/>
                    <w:rPr>
                      <w:rFonts w:ascii="宋体"/>
                      <w:b/>
                      <w:bCs/>
                      <w:spacing w:val="-6"/>
                      <w:sz w:val="28"/>
                      <w:szCs w:val="28"/>
                    </w:rPr>
                  </w:pPr>
                </w:p>
              </w:txbxContent>
            </v:textbox>
          </v:shape>
        </w:pict>
      </w:r>
    </w:p>
    <w:p w:rsidR="003C768C" w:rsidRDefault="003C768C" w:rsidP="001F105E">
      <w:pPr>
        <w:spacing w:line="600" w:lineRule="exact"/>
        <w:jc w:val="center"/>
        <w:rPr>
          <w:rFonts w:ascii="宋体"/>
          <w:b/>
          <w:bCs/>
          <w:sz w:val="44"/>
          <w:szCs w:val="44"/>
        </w:rPr>
      </w:pPr>
    </w:p>
    <w:p w:rsidR="003C768C" w:rsidRDefault="003C768C" w:rsidP="001F105E">
      <w:pPr>
        <w:spacing w:line="600" w:lineRule="exact"/>
        <w:jc w:val="center"/>
        <w:rPr>
          <w:rFonts w:ascii="宋体"/>
          <w:b/>
          <w:bCs/>
          <w:sz w:val="44"/>
          <w:szCs w:val="44"/>
        </w:rPr>
      </w:pPr>
    </w:p>
    <w:p w:rsidR="003C768C" w:rsidRDefault="003C768C" w:rsidP="001F105E">
      <w:pPr>
        <w:spacing w:line="600" w:lineRule="exact"/>
        <w:jc w:val="center"/>
        <w:rPr>
          <w:rFonts w:ascii="宋体"/>
          <w:b/>
          <w:bCs/>
          <w:sz w:val="44"/>
          <w:szCs w:val="44"/>
        </w:rPr>
      </w:pPr>
    </w:p>
    <w:p w:rsidR="003C768C" w:rsidRDefault="003C768C" w:rsidP="001F105E">
      <w:pPr>
        <w:spacing w:line="600" w:lineRule="exact"/>
        <w:jc w:val="center"/>
        <w:rPr>
          <w:rFonts w:ascii="宋体"/>
          <w:b/>
          <w:bCs/>
          <w:sz w:val="44"/>
          <w:szCs w:val="44"/>
        </w:rPr>
      </w:pPr>
    </w:p>
    <w:p w:rsidR="003C768C" w:rsidRPr="001F105E" w:rsidRDefault="003C768C" w:rsidP="001F105E">
      <w:pPr>
        <w:autoSpaceDE w:val="0"/>
        <w:autoSpaceDN w:val="0"/>
        <w:spacing w:line="680" w:lineRule="exact"/>
        <w:jc w:val="center"/>
        <w:rPr>
          <w:rFonts w:ascii="方正小标宋简体" w:eastAsia="方正小标宋简体" w:hAnsi="方正小标宋简体"/>
          <w:spacing w:val="6"/>
          <w:sz w:val="44"/>
          <w:szCs w:val="44"/>
        </w:rPr>
      </w:pPr>
      <w:r w:rsidRPr="001F105E">
        <w:rPr>
          <w:rFonts w:ascii="方正小标宋简体" w:eastAsia="方正小标宋简体" w:hAnsi="方正小标宋简体" w:cs="方正小标宋简体" w:hint="eastAsia"/>
          <w:spacing w:val="6"/>
          <w:sz w:val="44"/>
          <w:szCs w:val="44"/>
        </w:rPr>
        <w:t>关于道县</w:t>
      </w:r>
      <w:r w:rsidRPr="001F105E">
        <w:rPr>
          <w:rFonts w:ascii="方正小标宋简体" w:eastAsia="方正小标宋简体" w:hAnsi="方正小标宋简体" w:cs="方正小标宋简体"/>
          <w:spacing w:val="6"/>
          <w:sz w:val="44"/>
          <w:szCs w:val="44"/>
        </w:rPr>
        <w:t>2020</w:t>
      </w:r>
      <w:r w:rsidRPr="001F105E">
        <w:rPr>
          <w:rFonts w:ascii="方正小标宋简体" w:eastAsia="方正小标宋简体" w:hAnsi="方正小标宋简体" w:cs="方正小标宋简体" w:hint="eastAsia"/>
          <w:spacing w:val="6"/>
          <w:sz w:val="44"/>
          <w:szCs w:val="44"/>
        </w:rPr>
        <w:t>年财政预算执行情况</w:t>
      </w:r>
    </w:p>
    <w:p w:rsidR="003C768C" w:rsidRPr="001F105E" w:rsidRDefault="003C768C" w:rsidP="001F105E">
      <w:pPr>
        <w:autoSpaceDE w:val="0"/>
        <w:autoSpaceDN w:val="0"/>
        <w:spacing w:line="680" w:lineRule="exact"/>
        <w:jc w:val="center"/>
        <w:rPr>
          <w:rFonts w:ascii="宋体"/>
          <w:b/>
          <w:bCs/>
          <w:spacing w:val="6"/>
          <w:sz w:val="44"/>
          <w:szCs w:val="44"/>
        </w:rPr>
      </w:pPr>
      <w:r w:rsidRPr="001F105E">
        <w:rPr>
          <w:rFonts w:ascii="方正小标宋简体" w:eastAsia="方正小标宋简体" w:hAnsi="方正小标宋简体" w:cs="方正小标宋简体" w:hint="eastAsia"/>
          <w:spacing w:val="6"/>
          <w:sz w:val="44"/>
          <w:szCs w:val="44"/>
        </w:rPr>
        <w:t>和</w:t>
      </w:r>
      <w:r w:rsidRPr="001F105E">
        <w:rPr>
          <w:rFonts w:ascii="方正小标宋简体" w:eastAsia="方正小标宋简体" w:hAnsi="方正小标宋简体" w:cs="方正小标宋简体"/>
          <w:spacing w:val="6"/>
          <w:sz w:val="44"/>
          <w:szCs w:val="44"/>
        </w:rPr>
        <w:t>2021</w:t>
      </w:r>
      <w:r w:rsidRPr="001F105E">
        <w:rPr>
          <w:rFonts w:ascii="方正小标宋简体" w:eastAsia="方正小标宋简体" w:hAnsi="方正小标宋简体" w:cs="方正小标宋简体" w:hint="eastAsia"/>
          <w:spacing w:val="6"/>
          <w:sz w:val="44"/>
          <w:szCs w:val="44"/>
        </w:rPr>
        <w:t>年财政预算草案的报告</w:t>
      </w:r>
    </w:p>
    <w:p w:rsidR="003C768C" w:rsidRPr="00260D27" w:rsidRDefault="003C768C" w:rsidP="001F105E">
      <w:pPr>
        <w:spacing w:line="680" w:lineRule="exact"/>
        <w:jc w:val="center"/>
        <w:rPr>
          <w:rFonts w:ascii="楷体_GB2312" w:eastAsia="楷体_GB2312" w:hAnsi="楷体"/>
          <w:spacing w:val="-16"/>
          <w:sz w:val="32"/>
          <w:szCs w:val="32"/>
        </w:rPr>
      </w:pPr>
      <w:r>
        <w:rPr>
          <w:rFonts w:ascii="楷体" w:eastAsia="楷体" w:hAnsi="楷体" w:cs="楷体"/>
          <w:sz w:val="32"/>
          <w:szCs w:val="32"/>
        </w:rPr>
        <w:t>——</w:t>
      </w:r>
      <w:r w:rsidRPr="00260D27">
        <w:rPr>
          <w:rFonts w:ascii="楷体_GB2312" w:eastAsia="楷体_GB2312" w:hAnsi="楷体" w:cs="楷体_GB2312"/>
          <w:spacing w:val="-14"/>
          <w:sz w:val="32"/>
          <w:szCs w:val="32"/>
        </w:rPr>
        <w:t>2021</w:t>
      </w:r>
      <w:r w:rsidRPr="00260D27">
        <w:rPr>
          <w:rFonts w:ascii="楷体_GB2312" w:eastAsia="楷体_GB2312" w:hAnsi="楷体" w:cs="楷体_GB2312" w:hint="eastAsia"/>
          <w:spacing w:val="-14"/>
          <w:sz w:val="32"/>
          <w:szCs w:val="32"/>
        </w:rPr>
        <w:t>年</w:t>
      </w:r>
      <w:r w:rsidRPr="00260D27">
        <w:rPr>
          <w:rFonts w:ascii="楷体_GB2312" w:eastAsia="楷体_GB2312" w:hAnsi="楷体" w:cs="楷体_GB2312"/>
          <w:spacing w:val="-14"/>
          <w:sz w:val="32"/>
          <w:szCs w:val="32"/>
        </w:rPr>
        <w:t>2</w:t>
      </w:r>
      <w:r w:rsidRPr="00260D27">
        <w:rPr>
          <w:rFonts w:ascii="楷体_GB2312" w:eastAsia="楷体_GB2312" w:hAnsi="楷体" w:cs="楷体_GB2312" w:hint="eastAsia"/>
          <w:spacing w:val="-14"/>
          <w:sz w:val="32"/>
          <w:szCs w:val="32"/>
        </w:rPr>
        <w:t>月</w:t>
      </w:r>
      <w:r>
        <w:rPr>
          <w:rFonts w:ascii="楷体_GB2312" w:eastAsia="楷体_GB2312" w:hAnsi="楷体" w:cs="楷体_GB2312"/>
          <w:spacing w:val="-14"/>
          <w:sz w:val="32"/>
          <w:szCs w:val="32"/>
        </w:rPr>
        <w:t>22</w:t>
      </w:r>
      <w:r w:rsidRPr="00260D27">
        <w:rPr>
          <w:rFonts w:ascii="楷体_GB2312" w:eastAsia="楷体_GB2312" w:hAnsi="楷体" w:cs="楷体_GB2312" w:hint="eastAsia"/>
          <w:spacing w:val="-14"/>
          <w:sz w:val="32"/>
          <w:szCs w:val="32"/>
        </w:rPr>
        <w:t>日在道县第十七届人民代表大会第六次会议上</w:t>
      </w:r>
    </w:p>
    <w:p w:rsidR="003C768C" w:rsidRDefault="003C768C" w:rsidP="001F105E">
      <w:pPr>
        <w:autoSpaceDE w:val="0"/>
        <w:autoSpaceDN w:val="0"/>
        <w:spacing w:line="680" w:lineRule="exact"/>
        <w:jc w:val="center"/>
        <w:rPr>
          <w:rFonts w:ascii="楷体_GB2312" w:eastAsia="楷体_GB2312" w:hAnsi="宋体"/>
          <w:b/>
          <w:bCs/>
          <w:sz w:val="32"/>
          <w:szCs w:val="32"/>
        </w:rPr>
      </w:pPr>
      <w:r>
        <w:rPr>
          <w:rFonts w:ascii="楷体_GB2312" w:eastAsia="楷体_GB2312" w:hAnsi="楷体_GB2312" w:cs="楷体_GB2312" w:hint="eastAsia"/>
          <w:sz w:val="32"/>
          <w:szCs w:val="32"/>
        </w:rPr>
        <w:t>县财政局局长</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杨小江</w:t>
      </w:r>
    </w:p>
    <w:p w:rsidR="003C768C" w:rsidRDefault="003C768C" w:rsidP="001F105E">
      <w:pPr>
        <w:autoSpaceDE w:val="0"/>
        <w:autoSpaceDN w:val="0"/>
        <w:spacing w:line="680" w:lineRule="exact"/>
        <w:jc w:val="center"/>
        <w:rPr>
          <w:rFonts w:ascii="宋体"/>
          <w:sz w:val="30"/>
          <w:szCs w:val="30"/>
        </w:rPr>
      </w:pPr>
    </w:p>
    <w:p w:rsidR="003C768C" w:rsidRDefault="003C768C">
      <w:pPr>
        <w:pStyle w:val="a3"/>
        <w:autoSpaceDE w:val="0"/>
        <w:autoSpaceDN w:val="0"/>
        <w:spacing w:line="580" w:lineRule="exact"/>
        <w:rPr>
          <w:rFonts w:ascii="仿宋_GB2312" w:eastAsia="仿宋_GB2312" w:cs="Times New Roman"/>
          <w:sz w:val="32"/>
          <w:szCs w:val="32"/>
        </w:rPr>
      </w:pPr>
      <w:r>
        <w:rPr>
          <w:rFonts w:ascii="仿宋_GB2312" w:eastAsia="仿宋_GB2312" w:cs="仿宋_GB2312" w:hint="eastAsia"/>
          <w:sz w:val="32"/>
          <w:szCs w:val="32"/>
        </w:rPr>
        <w:t>各位代表：</w:t>
      </w:r>
    </w:p>
    <w:p w:rsidR="003C768C" w:rsidRDefault="003C768C">
      <w:pPr>
        <w:pStyle w:val="a3"/>
        <w:autoSpaceDE w:val="0"/>
        <w:autoSpaceDN w:val="0"/>
        <w:spacing w:line="580" w:lineRule="exact"/>
        <w:ind w:firstLine="600"/>
        <w:rPr>
          <w:rFonts w:ascii="仿宋_GB2312" w:eastAsia="仿宋_GB2312" w:cs="Times New Roman"/>
          <w:sz w:val="32"/>
          <w:szCs w:val="32"/>
        </w:rPr>
      </w:pPr>
      <w:r>
        <w:rPr>
          <w:rFonts w:ascii="仿宋_GB2312" w:eastAsia="仿宋_GB2312" w:cs="仿宋_GB2312" w:hint="eastAsia"/>
          <w:sz w:val="32"/>
          <w:szCs w:val="32"/>
        </w:rPr>
        <w:t>根据预算法规定，我受县人民政府委托，向大会报告</w:t>
      </w:r>
      <w:r>
        <w:rPr>
          <w:rFonts w:ascii="仿宋_GB2312" w:eastAsia="仿宋_GB2312" w:cs="仿宋_GB2312"/>
          <w:sz w:val="32"/>
          <w:szCs w:val="32"/>
        </w:rPr>
        <w:t>2020</w:t>
      </w:r>
      <w:r>
        <w:rPr>
          <w:rFonts w:ascii="仿宋_GB2312" w:eastAsia="仿宋_GB2312" w:cs="仿宋_GB2312" w:hint="eastAsia"/>
          <w:sz w:val="32"/>
          <w:szCs w:val="32"/>
        </w:rPr>
        <w:t>年全县财政预算执行情况和</w:t>
      </w:r>
      <w:r>
        <w:rPr>
          <w:rFonts w:ascii="仿宋_GB2312" w:eastAsia="仿宋_GB2312" w:cs="仿宋_GB2312"/>
          <w:sz w:val="32"/>
          <w:szCs w:val="32"/>
        </w:rPr>
        <w:t>2021</w:t>
      </w:r>
      <w:r>
        <w:rPr>
          <w:rFonts w:ascii="仿宋_GB2312" w:eastAsia="仿宋_GB2312" w:cs="仿宋_GB2312" w:hint="eastAsia"/>
          <w:sz w:val="32"/>
          <w:szCs w:val="32"/>
        </w:rPr>
        <w:t>年财政预算草案，请予审查，并请各位政协委员、特邀和列席人员提出意见。</w:t>
      </w:r>
    </w:p>
    <w:p w:rsidR="003C768C" w:rsidRDefault="003C768C">
      <w:pPr>
        <w:pStyle w:val="a3"/>
        <w:autoSpaceDE w:val="0"/>
        <w:autoSpaceDN w:val="0"/>
        <w:spacing w:line="580" w:lineRule="exact"/>
        <w:ind w:firstLine="600"/>
        <w:rPr>
          <w:rFonts w:ascii="黑体" w:eastAsia="黑体" w:hAnsi="黑体" w:cs="Times New Roman"/>
          <w:sz w:val="32"/>
          <w:szCs w:val="32"/>
        </w:rPr>
      </w:pPr>
      <w:r>
        <w:rPr>
          <w:rFonts w:ascii="黑体" w:eastAsia="黑体" w:hAnsi="黑体" w:cs="黑体" w:hint="eastAsia"/>
          <w:sz w:val="32"/>
          <w:szCs w:val="32"/>
        </w:rPr>
        <w:t>一、</w:t>
      </w:r>
      <w:r>
        <w:rPr>
          <w:rFonts w:ascii="黑体" w:eastAsia="黑体" w:hAnsi="黑体" w:cs="黑体"/>
          <w:sz w:val="32"/>
          <w:szCs w:val="32"/>
        </w:rPr>
        <w:t>2020</w:t>
      </w:r>
      <w:r>
        <w:rPr>
          <w:rFonts w:ascii="黑体" w:eastAsia="黑体" w:hAnsi="黑体" w:cs="黑体" w:hint="eastAsia"/>
          <w:sz w:val="32"/>
          <w:szCs w:val="32"/>
        </w:rPr>
        <w:t>年财政预算执行情况</w:t>
      </w:r>
    </w:p>
    <w:p w:rsidR="003C768C" w:rsidRPr="007E4A24" w:rsidRDefault="00800E1E">
      <w:pPr>
        <w:pStyle w:val="a3"/>
        <w:autoSpaceDE w:val="0"/>
        <w:autoSpaceDN w:val="0"/>
        <w:spacing w:line="580" w:lineRule="exact"/>
        <w:ind w:firstLine="600"/>
        <w:rPr>
          <w:rFonts w:ascii="仿宋_GB2312" w:eastAsia="仿宋_GB2312" w:hAnsi="Times New Roman" w:cs="Times New Roman"/>
          <w:sz w:val="32"/>
          <w:szCs w:val="32"/>
        </w:rPr>
      </w:pP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年，面对新冠肺炎疫情以及宏观经济下行压力等多重叠加因素影响，财政面临的困难和压力前所未有。</w:t>
      </w:r>
      <w:r w:rsidR="00BB1B44">
        <w:rPr>
          <w:rFonts w:ascii="仿宋_GB2312" w:eastAsia="仿宋_GB2312" w:hAnsi="仿宋_GB2312" w:cs="Times New Roman" w:hint="eastAsia"/>
          <w:sz w:val="32"/>
          <w:szCs w:val="32"/>
        </w:rPr>
        <w:t>财政</w:t>
      </w:r>
      <w:r w:rsidRPr="0033216B">
        <w:rPr>
          <w:rFonts w:ascii="仿宋_GB2312" w:eastAsia="仿宋_GB2312" w:hAnsi="仿宋_GB2312" w:cs="Times New Roman" w:hint="eastAsia"/>
          <w:sz w:val="32"/>
          <w:szCs w:val="32"/>
        </w:rPr>
        <w:t>部门在县委的坚强领导和县人大、县政协的监督指导下，落实更加积极有为的财政政策，妥善应对减收增支压力，统筹推进疫情防控和经济社会发展各项工作，切实做好</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六稳</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工作、落实</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六保</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任务，</w:t>
      </w:r>
      <w:r w:rsidRPr="00800E1E">
        <w:rPr>
          <w:rFonts w:ascii="仿宋_GB2312" w:eastAsia="仿宋_GB2312" w:hAnsi="仿宋_GB2312" w:cs="Times New Roman" w:hint="eastAsia"/>
          <w:sz w:val="32"/>
          <w:szCs w:val="32"/>
        </w:rPr>
        <w:t>财政工作以一个全省第一、两个全市第二、多个全省先进的可喜成绩向全县交了一份满意的答卷，确保财政</w:t>
      </w:r>
      <w:r w:rsidRPr="0033216B">
        <w:rPr>
          <w:rFonts w:ascii="仿宋_GB2312" w:eastAsia="仿宋_GB2312" w:hAnsi="仿宋_GB2312" w:cs="Times New Roman" w:hint="eastAsia"/>
          <w:sz w:val="32"/>
          <w:szCs w:val="32"/>
        </w:rPr>
        <w:t>平稳运行。</w:t>
      </w:r>
    </w:p>
    <w:p w:rsidR="007E4A24" w:rsidRPr="00DB5EAA" w:rsidRDefault="007E4A24" w:rsidP="007E4A24">
      <w:pPr>
        <w:autoSpaceDE w:val="0"/>
        <w:autoSpaceDN w:val="0"/>
        <w:spacing w:line="580" w:lineRule="exact"/>
        <w:ind w:firstLineChars="200" w:firstLine="643"/>
        <w:rPr>
          <w:rFonts w:ascii="楷体_GB2312" w:eastAsia="楷体_GB2312"/>
          <w:b/>
          <w:bCs/>
          <w:sz w:val="32"/>
          <w:szCs w:val="32"/>
        </w:rPr>
      </w:pPr>
      <w:r w:rsidRPr="00DB5EAA">
        <w:rPr>
          <w:rFonts w:ascii="楷体_GB2312" w:eastAsia="楷体_GB2312" w:hint="eastAsia"/>
          <w:b/>
          <w:bCs/>
          <w:sz w:val="32"/>
          <w:szCs w:val="32"/>
        </w:rPr>
        <w:lastRenderedPageBreak/>
        <w:t>（一）一般公共预算执行情况</w:t>
      </w:r>
    </w:p>
    <w:p w:rsidR="007E4A24" w:rsidRPr="0033216B" w:rsidRDefault="007E4A24" w:rsidP="007E4A24">
      <w:pPr>
        <w:pStyle w:val="a3"/>
        <w:autoSpaceDE w:val="0"/>
        <w:autoSpaceDN w:val="0"/>
        <w:spacing w:line="580" w:lineRule="exact"/>
        <w:ind w:firstLine="600"/>
        <w:rPr>
          <w:rFonts w:ascii="仿宋_GB2312" w:eastAsia="仿宋_GB2312" w:hAnsi="Times New Roman" w:cs="Times New Roman"/>
          <w:color w:val="000000"/>
          <w:kern w:val="0"/>
          <w:sz w:val="32"/>
          <w:szCs w:val="32"/>
        </w:rPr>
      </w:pPr>
      <w:r w:rsidRPr="0033216B">
        <w:rPr>
          <w:rFonts w:ascii="仿宋_GB2312" w:eastAsia="仿宋_GB2312" w:hAnsi="Times New Roman" w:cs="Times New Roman" w:hint="eastAsia"/>
          <w:b/>
          <w:bCs/>
          <w:kern w:val="0"/>
          <w:sz w:val="32"/>
          <w:szCs w:val="32"/>
        </w:rPr>
        <w:t>1</w:t>
      </w:r>
      <w:r w:rsidRPr="0033216B">
        <w:rPr>
          <w:rFonts w:ascii="仿宋_GB2312" w:eastAsia="仿宋_GB2312" w:hAnsi="仿宋_GB2312" w:cs="Times New Roman" w:hint="eastAsia"/>
          <w:b/>
          <w:bCs/>
          <w:kern w:val="0"/>
          <w:sz w:val="32"/>
          <w:szCs w:val="32"/>
        </w:rPr>
        <w:t>、收入预算执行情况：</w:t>
      </w:r>
      <w:r w:rsidRPr="0033216B">
        <w:rPr>
          <w:rFonts w:ascii="仿宋_GB2312" w:eastAsia="仿宋_GB2312" w:hAnsi="Times New Roman" w:cs="Times New Roman" w:hint="eastAsia"/>
          <w:kern w:val="0"/>
          <w:sz w:val="32"/>
          <w:szCs w:val="32"/>
        </w:rPr>
        <w:t>2020</w:t>
      </w:r>
      <w:r w:rsidRPr="0033216B">
        <w:rPr>
          <w:rFonts w:ascii="仿宋_GB2312" w:eastAsia="仿宋_GB2312" w:hAnsi="仿宋_GB2312" w:cs="Times New Roman" w:hint="eastAsia"/>
          <w:kern w:val="0"/>
          <w:sz w:val="32"/>
          <w:szCs w:val="32"/>
        </w:rPr>
        <w:t>年地方一般公共预算收入完成</w:t>
      </w:r>
      <w:r w:rsidRPr="0033216B">
        <w:rPr>
          <w:rFonts w:ascii="仿宋_GB2312" w:eastAsia="仿宋_GB2312" w:hAnsi="Times New Roman" w:cs="Times New Roman" w:hint="eastAsia"/>
          <w:kern w:val="0"/>
          <w:sz w:val="32"/>
          <w:szCs w:val="32"/>
        </w:rPr>
        <w:t>10.64</w:t>
      </w:r>
      <w:r w:rsidRPr="0033216B">
        <w:rPr>
          <w:rFonts w:ascii="仿宋_GB2312" w:eastAsia="仿宋_GB2312" w:hAnsi="仿宋_GB2312" w:cs="Times New Roman" w:hint="eastAsia"/>
          <w:kern w:val="0"/>
          <w:sz w:val="32"/>
          <w:szCs w:val="32"/>
        </w:rPr>
        <w:t>亿元，比年初预算超收</w:t>
      </w:r>
      <w:r w:rsidRPr="0033216B">
        <w:rPr>
          <w:rFonts w:ascii="仿宋_GB2312" w:eastAsia="仿宋_GB2312" w:hAnsi="Times New Roman" w:cs="Times New Roman" w:hint="eastAsia"/>
          <w:kern w:val="0"/>
          <w:sz w:val="32"/>
          <w:szCs w:val="32"/>
        </w:rPr>
        <w:t>0.14</w:t>
      </w:r>
      <w:r w:rsidRPr="0033216B">
        <w:rPr>
          <w:rFonts w:ascii="仿宋_GB2312" w:eastAsia="仿宋_GB2312" w:hAnsi="仿宋_GB2312" w:cs="Times New Roman" w:hint="eastAsia"/>
          <w:kern w:val="0"/>
          <w:sz w:val="32"/>
          <w:szCs w:val="32"/>
        </w:rPr>
        <w:t>亿元，比上年增加</w:t>
      </w:r>
      <w:r w:rsidRPr="0033216B">
        <w:rPr>
          <w:rFonts w:ascii="仿宋_GB2312" w:eastAsia="仿宋_GB2312" w:hAnsi="Times New Roman" w:cs="Times New Roman" w:hint="eastAsia"/>
          <w:kern w:val="0"/>
          <w:sz w:val="32"/>
          <w:szCs w:val="32"/>
        </w:rPr>
        <w:t>0.64</w:t>
      </w:r>
      <w:r w:rsidRPr="0033216B">
        <w:rPr>
          <w:rFonts w:ascii="仿宋_GB2312" w:eastAsia="仿宋_GB2312" w:hAnsi="仿宋_GB2312" w:cs="Times New Roman" w:hint="eastAsia"/>
          <w:kern w:val="0"/>
          <w:sz w:val="32"/>
          <w:szCs w:val="32"/>
        </w:rPr>
        <w:t>亿元，增长</w:t>
      </w:r>
      <w:r w:rsidRPr="0033216B">
        <w:rPr>
          <w:rFonts w:ascii="仿宋_GB2312" w:eastAsia="仿宋_GB2312" w:hAnsi="Times New Roman" w:cs="Times New Roman" w:hint="eastAsia"/>
          <w:kern w:val="0"/>
          <w:sz w:val="32"/>
          <w:szCs w:val="32"/>
        </w:rPr>
        <w:t>6.45%</w:t>
      </w:r>
      <w:r w:rsidRPr="0033216B">
        <w:rPr>
          <w:rFonts w:ascii="仿宋_GB2312" w:eastAsia="仿宋_GB2312" w:hAnsi="仿宋_GB2312" w:cs="Times New Roman" w:hint="eastAsia"/>
          <w:color w:val="000000"/>
          <w:kern w:val="0"/>
          <w:sz w:val="32"/>
          <w:szCs w:val="32"/>
        </w:rPr>
        <w:t>。其中：地方税收收入</w:t>
      </w:r>
      <w:r w:rsidRPr="0033216B">
        <w:rPr>
          <w:rFonts w:ascii="仿宋_GB2312" w:eastAsia="仿宋_GB2312" w:hAnsi="Times New Roman" w:cs="Times New Roman" w:hint="eastAsia"/>
          <w:color w:val="000000"/>
          <w:kern w:val="0"/>
          <w:sz w:val="32"/>
          <w:szCs w:val="32"/>
        </w:rPr>
        <w:t>7.93</w:t>
      </w:r>
      <w:r w:rsidRPr="0033216B">
        <w:rPr>
          <w:rFonts w:ascii="仿宋_GB2312" w:eastAsia="仿宋_GB2312" w:hAnsi="仿宋_GB2312" w:cs="Times New Roman" w:hint="eastAsia"/>
          <w:color w:val="000000"/>
          <w:kern w:val="0"/>
          <w:sz w:val="32"/>
          <w:szCs w:val="32"/>
        </w:rPr>
        <w:t>亿元，为预算的</w:t>
      </w:r>
      <w:r w:rsidRPr="0033216B">
        <w:rPr>
          <w:rFonts w:ascii="仿宋_GB2312" w:eastAsia="仿宋_GB2312" w:hAnsi="Times New Roman" w:cs="Times New Roman" w:hint="eastAsia"/>
          <w:color w:val="000000"/>
          <w:kern w:val="0"/>
          <w:sz w:val="32"/>
          <w:szCs w:val="32"/>
        </w:rPr>
        <w:t>103.5%</w:t>
      </w:r>
      <w:r w:rsidRPr="0033216B">
        <w:rPr>
          <w:rFonts w:ascii="仿宋_GB2312" w:eastAsia="仿宋_GB2312" w:hAnsi="仿宋_GB2312" w:cs="Times New Roman" w:hint="eastAsia"/>
          <w:color w:val="000000"/>
          <w:kern w:val="0"/>
          <w:sz w:val="32"/>
          <w:szCs w:val="32"/>
        </w:rPr>
        <w:t>，增长</w:t>
      </w:r>
      <w:r w:rsidRPr="0033216B">
        <w:rPr>
          <w:rFonts w:ascii="仿宋_GB2312" w:eastAsia="仿宋_GB2312" w:hAnsi="Times New Roman" w:cs="Times New Roman" w:hint="eastAsia"/>
          <w:color w:val="000000"/>
          <w:kern w:val="0"/>
          <w:sz w:val="32"/>
          <w:szCs w:val="32"/>
        </w:rPr>
        <w:t>8.6%</w:t>
      </w:r>
      <w:r w:rsidRPr="0033216B">
        <w:rPr>
          <w:rFonts w:ascii="仿宋_GB2312" w:eastAsia="仿宋_GB2312" w:hAnsi="仿宋_GB2312" w:cs="Times New Roman" w:hint="eastAsia"/>
          <w:color w:val="000000"/>
          <w:kern w:val="0"/>
          <w:sz w:val="32"/>
          <w:szCs w:val="32"/>
        </w:rPr>
        <w:t>；非税收入</w:t>
      </w:r>
      <w:r w:rsidRPr="0033216B">
        <w:rPr>
          <w:rFonts w:ascii="仿宋_GB2312" w:eastAsia="仿宋_GB2312" w:hAnsi="Times New Roman" w:cs="Times New Roman" w:hint="eastAsia"/>
          <w:color w:val="000000"/>
          <w:kern w:val="0"/>
          <w:sz w:val="32"/>
          <w:szCs w:val="32"/>
        </w:rPr>
        <w:t>2.71</w:t>
      </w:r>
      <w:r w:rsidRPr="0033216B">
        <w:rPr>
          <w:rFonts w:ascii="仿宋_GB2312" w:eastAsia="仿宋_GB2312" w:hAnsi="仿宋_GB2312" w:cs="Times New Roman" w:hint="eastAsia"/>
          <w:color w:val="000000"/>
          <w:kern w:val="0"/>
          <w:sz w:val="32"/>
          <w:szCs w:val="32"/>
        </w:rPr>
        <w:t>亿元，为预算的</w:t>
      </w:r>
      <w:r w:rsidRPr="0033216B">
        <w:rPr>
          <w:rFonts w:ascii="仿宋_GB2312" w:eastAsia="仿宋_GB2312" w:hAnsi="Times New Roman" w:cs="Times New Roman" w:hint="eastAsia"/>
          <w:color w:val="000000"/>
          <w:kern w:val="0"/>
          <w:sz w:val="32"/>
          <w:szCs w:val="32"/>
        </w:rPr>
        <w:t>95.7%</w:t>
      </w:r>
      <w:r w:rsidRPr="0033216B">
        <w:rPr>
          <w:rFonts w:ascii="仿宋_GB2312" w:eastAsia="仿宋_GB2312" w:hAnsi="仿宋_GB2312" w:cs="Times New Roman" w:hint="eastAsia"/>
          <w:color w:val="000000"/>
          <w:kern w:val="0"/>
          <w:sz w:val="32"/>
          <w:szCs w:val="32"/>
        </w:rPr>
        <w:t>，增长</w:t>
      </w:r>
      <w:r w:rsidRPr="0033216B">
        <w:rPr>
          <w:rFonts w:ascii="仿宋_GB2312" w:eastAsia="仿宋_GB2312" w:hAnsi="Times New Roman" w:cs="Times New Roman" w:hint="eastAsia"/>
          <w:color w:val="000000"/>
          <w:kern w:val="0"/>
          <w:sz w:val="32"/>
          <w:szCs w:val="32"/>
        </w:rPr>
        <w:t>0.7%</w:t>
      </w:r>
      <w:r w:rsidRPr="0033216B">
        <w:rPr>
          <w:rFonts w:ascii="仿宋_GB2312" w:eastAsia="仿宋_GB2312" w:hAnsi="仿宋_GB2312" w:cs="Times New Roman" w:hint="eastAsia"/>
          <w:color w:val="000000"/>
          <w:kern w:val="0"/>
          <w:sz w:val="32"/>
          <w:szCs w:val="32"/>
        </w:rPr>
        <w:t>。地方税收收入占地方一般公共预算收入的比重为</w:t>
      </w:r>
      <w:r w:rsidRPr="0033216B">
        <w:rPr>
          <w:rFonts w:ascii="仿宋_GB2312" w:eastAsia="仿宋_GB2312" w:hAnsi="Times New Roman" w:cs="Times New Roman" w:hint="eastAsia"/>
          <w:color w:val="000000"/>
          <w:kern w:val="0"/>
          <w:sz w:val="32"/>
          <w:szCs w:val="32"/>
        </w:rPr>
        <w:t>74.5%</w:t>
      </w:r>
      <w:r w:rsidRPr="0033216B">
        <w:rPr>
          <w:rFonts w:ascii="仿宋_GB2312" w:eastAsia="仿宋_GB2312" w:hAnsi="仿宋_GB2312" w:cs="Times New Roman" w:hint="eastAsia"/>
          <w:color w:val="000000"/>
          <w:kern w:val="0"/>
          <w:sz w:val="32"/>
          <w:szCs w:val="32"/>
        </w:rPr>
        <w:t>，比上年</w:t>
      </w:r>
      <w:r w:rsidR="008B5D0A">
        <w:rPr>
          <w:rFonts w:ascii="仿宋_GB2312" w:eastAsia="仿宋_GB2312" w:hAnsi="仿宋_GB2312" w:cs="Times New Roman" w:hint="eastAsia"/>
          <w:color w:val="000000"/>
          <w:kern w:val="0"/>
          <w:sz w:val="32"/>
          <w:szCs w:val="32"/>
        </w:rPr>
        <w:t>提高</w:t>
      </w:r>
      <w:r w:rsidRPr="0033216B">
        <w:rPr>
          <w:rFonts w:ascii="仿宋_GB2312" w:eastAsia="仿宋_GB2312" w:hAnsi="Times New Roman" w:cs="Times New Roman" w:hint="eastAsia"/>
          <w:color w:val="000000"/>
          <w:kern w:val="0"/>
          <w:sz w:val="32"/>
          <w:szCs w:val="32"/>
        </w:rPr>
        <w:t>1.4</w:t>
      </w:r>
      <w:r w:rsidRPr="0033216B">
        <w:rPr>
          <w:rFonts w:ascii="仿宋_GB2312" w:eastAsia="仿宋_GB2312" w:hAnsi="仿宋_GB2312" w:cs="Times New Roman" w:hint="eastAsia"/>
          <w:color w:val="000000"/>
          <w:kern w:val="0"/>
          <w:sz w:val="32"/>
          <w:szCs w:val="32"/>
        </w:rPr>
        <w:t>个百分点。</w:t>
      </w:r>
    </w:p>
    <w:p w:rsidR="007E4A24" w:rsidRPr="0033216B" w:rsidRDefault="007E4A24" w:rsidP="007E4A24">
      <w:pPr>
        <w:pStyle w:val="a3"/>
        <w:autoSpaceDE w:val="0"/>
        <w:autoSpaceDN w:val="0"/>
        <w:spacing w:line="580" w:lineRule="exact"/>
        <w:ind w:firstLine="600"/>
        <w:rPr>
          <w:rFonts w:ascii="仿宋_GB2312" w:eastAsia="仿宋_GB2312" w:hAnsi="Times New Roman" w:cs="Times New Roman"/>
          <w:sz w:val="32"/>
          <w:szCs w:val="32"/>
        </w:rPr>
      </w:pPr>
      <w:r w:rsidRPr="0033216B">
        <w:rPr>
          <w:rFonts w:ascii="仿宋_GB2312" w:eastAsia="仿宋_GB2312" w:hAnsi="Times New Roman" w:cs="Times New Roman" w:hint="eastAsia"/>
          <w:b/>
          <w:bCs/>
          <w:sz w:val="32"/>
          <w:szCs w:val="32"/>
        </w:rPr>
        <w:t>2</w:t>
      </w:r>
      <w:r w:rsidRPr="0033216B">
        <w:rPr>
          <w:rFonts w:ascii="仿宋_GB2312" w:eastAsia="仿宋_GB2312" w:hAnsi="仿宋_GB2312" w:cs="Times New Roman" w:hint="eastAsia"/>
          <w:b/>
          <w:bCs/>
          <w:sz w:val="32"/>
          <w:szCs w:val="32"/>
        </w:rPr>
        <w:t>、支出预算执行情况：</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年全县一般公共预算支出完成</w:t>
      </w:r>
      <w:r w:rsidRPr="0033216B">
        <w:rPr>
          <w:rFonts w:ascii="仿宋_GB2312" w:eastAsia="仿宋_GB2312" w:hAnsi="Times New Roman" w:cs="Times New Roman" w:hint="eastAsia"/>
          <w:sz w:val="32"/>
          <w:szCs w:val="32"/>
        </w:rPr>
        <w:t>44.45</w:t>
      </w:r>
      <w:r w:rsidRPr="0033216B">
        <w:rPr>
          <w:rFonts w:ascii="仿宋_GB2312" w:eastAsia="仿宋_GB2312" w:hAnsi="仿宋_GB2312" w:cs="Times New Roman" w:hint="eastAsia"/>
          <w:sz w:val="32"/>
          <w:szCs w:val="32"/>
        </w:rPr>
        <w:t>亿元，比上年增加</w:t>
      </w:r>
      <w:r w:rsidRPr="0033216B">
        <w:rPr>
          <w:rFonts w:ascii="仿宋_GB2312" w:eastAsia="仿宋_GB2312" w:hAnsi="Times New Roman" w:cs="Times New Roman" w:hint="eastAsia"/>
          <w:sz w:val="32"/>
          <w:szCs w:val="32"/>
        </w:rPr>
        <w:t>3.63</w:t>
      </w:r>
      <w:r w:rsidRPr="0033216B">
        <w:rPr>
          <w:rFonts w:ascii="仿宋_GB2312" w:eastAsia="仿宋_GB2312" w:hAnsi="仿宋_GB2312" w:cs="Times New Roman" w:hint="eastAsia"/>
          <w:sz w:val="32"/>
          <w:szCs w:val="32"/>
        </w:rPr>
        <w:t>亿元，增长</w:t>
      </w:r>
      <w:r w:rsidRPr="0033216B">
        <w:rPr>
          <w:rFonts w:ascii="仿宋_GB2312" w:eastAsia="仿宋_GB2312" w:hAnsi="Times New Roman" w:cs="Times New Roman" w:hint="eastAsia"/>
          <w:sz w:val="32"/>
          <w:szCs w:val="32"/>
        </w:rPr>
        <w:t>8.9%</w:t>
      </w:r>
      <w:r w:rsidRPr="0033216B">
        <w:rPr>
          <w:rFonts w:ascii="仿宋_GB2312" w:eastAsia="仿宋_GB2312" w:hAnsi="仿宋_GB2312" w:cs="Times New Roman" w:hint="eastAsia"/>
          <w:sz w:val="32"/>
          <w:szCs w:val="32"/>
        </w:rPr>
        <w:t>。支出按功能科目分类，主要项目完成情况：教育支出</w:t>
      </w:r>
      <w:r w:rsidRPr="0033216B">
        <w:rPr>
          <w:rFonts w:ascii="仿宋_GB2312" w:eastAsia="仿宋_GB2312" w:hAnsi="Times New Roman" w:cs="Times New Roman" w:hint="eastAsia"/>
          <w:sz w:val="32"/>
          <w:szCs w:val="32"/>
        </w:rPr>
        <w:t>9.4</w:t>
      </w:r>
      <w:r w:rsidRPr="0033216B">
        <w:rPr>
          <w:rFonts w:ascii="仿宋_GB2312" w:eastAsia="仿宋_GB2312" w:hAnsi="仿宋_GB2312" w:cs="Times New Roman" w:hint="eastAsia"/>
          <w:sz w:val="32"/>
          <w:szCs w:val="32"/>
        </w:rPr>
        <w:t>亿元，增长</w:t>
      </w:r>
      <w:r w:rsidRPr="0033216B">
        <w:rPr>
          <w:rFonts w:ascii="仿宋_GB2312" w:eastAsia="仿宋_GB2312" w:hAnsi="Times New Roman" w:cs="Times New Roman" w:hint="eastAsia"/>
          <w:sz w:val="32"/>
          <w:szCs w:val="32"/>
        </w:rPr>
        <w:t>10.2%</w:t>
      </w:r>
      <w:r w:rsidRPr="0033216B">
        <w:rPr>
          <w:rFonts w:ascii="仿宋_GB2312" w:eastAsia="仿宋_GB2312" w:hAnsi="仿宋_GB2312" w:cs="Times New Roman" w:hint="eastAsia"/>
          <w:sz w:val="32"/>
          <w:szCs w:val="32"/>
        </w:rPr>
        <w:t>；公共安全支出</w:t>
      </w:r>
      <w:r w:rsidRPr="0033216B">
        <w:rPr>
          <w:rFonts w:ascii="仿宋_GB2312" w:eastAsia="仿宋_GB2312" w:hAnsi="Times New Roman" w:cs="Times New Roman" w:hint="eastAsia"/>
          <w:sz w:val="32"/>
          <w:szCs w:val="32"/>
        </w:rPr>
        <w:t>1.4</w:t>
      </w:r>
      <w:r w:rsidRPr="0033216B">
        <w:rPr>
          <w:rFonts w:ascii="仿宋_GB2312" w:eastAsia="仿宋_GB2312" w:hAnsi="仿宋_GB2312" w:cs="Times New Roman" w:hint="eastAsia"/>
          <w:sz w:val="32"/>
          <w:szCs w:val="32"/>
        </w:rPr>
        <w:t>亿元，增长</w:t>
      </w:r>
      <w:r w:rsidRPr="0033216B">
        <w:rPr>
          <w:rFonts w:ascii="仿宋_GB2312" w:eastAsia="仿宋_GB2312" w:hAnsi="Times New Roman" w:cs="Times New Roman" w:hint="eastAsia"/>
          <w:sz w:val="32"/>
          <w:szCs w:val="32"/>
        </w:rPr>
        <w:t>4.8%</w:t>
      </w:r>
      <w:r w:rsidRPr="0033216B">
        <w:rPr>
          <w:rFonts w:ascii="仿宋_GB2312" w:eastAsia="仿宋_GB2312" w:hAnsi="仿宋_GB2312" w:cs="Times New Roman" w:hint="eastAsia"/>
          <w:sz w:val="32"/>
          <w:szCs w:val="32"/>
        </w:rPr>
        <w:t>；文化体育与传媒支出</w:t>
      </w:r>
      <w:r w:rsidRPr="0033216B">
        <w:rPr>
          <w:rFonts w:ascii="仿宋_GB2312" w:eastAsia="仿宋_GB2312" w:hAnsi="Times New Roman" w:cs="Times New Roman" w:hint="eastAsia"/>
          <w:sz w:val="32"/>
          <w:szCs w:val="32"/>
        </w:rPr>
        <w:t>0.66</w:t>
      </w:r>
      <w:bookmarkStart w:id="0" w:name="_GoBack"/>
      <w:bookmarkEnd w:id="0"/>
      <w:r w:rsidRPr="0033216B">
        <w:rPr>
          <w:rFonts w:ascii="仿宋_GB2312" w:eastAsia="仿宋_GB2312" w:hAnsi="仿宋_GB2312" w:cs="Times New Roman" w:hint="eastAsia"/>
          <w:sz w:val="32"/>
          <w:szCs w:val="32"/>
        </w:rPr>
        <w:t>亿元，增长</w:t>
      </w:r>
      <w:r w:rsidRPr="0033216B">
        <w:rPr>
          <w:rFonts w:ascii="仿宋_GB2312" w:eastAsia="仿宋_GB2312" w:hAnsi="Times New Roman" w:cs="Times New Roman" w:hint="eastAsia"/>
          <w:sz w:val="32"/>
          <w:szCs w:val="32"/>
        </w:rPr>
        <w:t>19.7%</w:t>
      </w:r>
      <w:r w:rsidRPr="0033216B">
        <w:rPr>
          <w:rFonts w:ascii="仿宋_GB2312" w:eastAsia="仿宋_GB2312" w:hAnsi="仿宋_GB2312" w:cs="Times New Roman" w:hint="eastAsia"/>
          <w:sz w:val="32"/>
          <w:szCs w:val="32"/>
        </w:rPr>
        <w:t>，科学技术支出</w:t>
      </w:r>
      <w:r w:rsidRPr="0033216B">
        <w:rPr>
          <w:rFonts w:ascii="仿宋_GB2312" w:eastAsia="仿宋_GB2312" w:hAnsi="Times New Roman" w:cs="Times New Roman" w:hint="eastAsia"/>
          <w:sz w:val="32"/>
          <w:szCs w:val="32"/>
        </w:rPr>
        <w:t>1.08</w:t>
      </w:r>
      <w:r w:rsidRPr="0033216B">
        <w:rPr>
          <w:rFonts w:ascii="仿宋_GB2312" w:eastAsia="仿宋_GB2312" w:hAnsi="仿宋_GB2312" w:cs="Times New Roman" w:hint="eastAsia"/>
          <w:sz w:val="32"/>
          <w:szCs w:val="32"/>
        </w:rPr>
        <w:t>亿元，增长</w:t>
      </w:r>
      <w:r w:rsidRPr="0033216B">
        <w:rPr>
          <w:rFonts w:ascii="仿宋_GB2312" w:eastAsia="仿宋_GB2312" w:hAnsi="Times New Roman" w:cs="Times New Roman" w:hint="eastAsia"/>
          <w:sz w:val="32"/>
          <w:szCs w:val="32"/>
        </w:rPr>
        <w:t>50.2%</w:t>
      </w:r>
      <w:r w:rsidRPr="0033216B">
        <w:rPr>
          <w:rFonts w:ascii="仿宋_GB2312" w:eastAsia="仿宋_GB2312" w:hAnsi="仿宋_GB2312" w:cs="Times New Roman" w:hint="eastAsia"/>
          <w:sz w:val="32"/>
          <w:szCs w:val="32"/>
        </w:rPr>
        <w:t>；社会保障和就业支出</w:t>
      </w:r>
      <w:r w:rsidRPr="0033216B">
        <w:rPr>
          <w:rFonts w:ascii="仿宋_GB2312" w:eastAsia="仿宋_GB2312" w:hAnsi="Times New Roman" w:cs="Times New Roman" w:hint="eastAsia"/>
          <w:sz w:val="32"/>
          <w:szCs w:val="32"/>
        </w:rPr>
        <w:t>7.24</w:t>
      </w:r>
      <w:r w:rsidRPr="0033216B">
        <w:rPr>
          <w:rFonts w:ascii="仿宋_GB2312" w:eastAsia="仿宋_GB2312" w:hAnsi="仿宋_GB2312" w:cs="Times New Roman" w:hint="eastAsia"/>
          <w:sz w:val="32"/>
          <w:szCs w:val="32"/>
        </w:rPr>
        <w:t>亿元，增长</w:t>
      </w:r>
      <w:r w:rsidR="00195726">
        <w:rPr>
          <w:rFonts w:ascii="仿宋_GB2312" w:eastAsia="仿宋_GB2312" w:hAnsi="Times New Roman" w:cs="Times New Roman" w:hint="eastAsia"/>
          <w:sz w:val="32"/>
          <w:szCs w:val="32"/>
        </w:rPr>
        <w:t>3.0</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（剔除企业养老保险省级统筹因素后，同口径增长</w:t>
      </w:r>
      <w:r w:rsidRPr="0033216B">
        <w:rPr>
          <w:rFonts w:ascii="仿宋_GB2312" w:eastAsia="仿宋_GB2312" w:hAnsi="Times New Roman" w:cs="Times New Roman" w:hint="eastAsia"/>
          <w:sz w:val="32"/>
          <w:szCs w:val="32"/>
        </w:rPr>
        <w:t>21.7%</w:t>
      </w:r>
      <w:r w:rsidRPr="0033216B">
        <w:rPr>
          <w:rFonts w:ascii="仿宋_GB2312" w:eastAsia="仿宋_GB2312" w:hAnsi="仿宋_GB2312" w:cs="Times New Roman" w:hint="eastAsia"/>
          <w:sz w:val="32"/>
          <w:szCs w:val="32"/>
        </w:rPr>
        <w:t>）；医疗卫生与计划生育支出</w:t>
      </w:r>
      <w:r w:rsidRPr="0033216B">
        <w:rPr>
          <w:rFonts w:ascii="仿宋_GB2312" w:eastAsia="仿宋_GB2312" w:hAnsi="Times New Roman" w:cs="Times New Roman" w:hint="eastAsia"/>
          <w:sz w:val="32"/>
          <w:szCs w:val="32"/>
        </w:rPr>
        <w:t>6.68</w:t>
      </w:r>
      <w:r w:rsidRPr="0033216B">
        <w:rPr>
          <w:rFonts w:ascii="仿宋_GB2312" w:eastAsia="仿宋_GB2312" w:hAnsi="仿宋_GB2312" w:cs="Times New Roman" w:hint="eastAsia"/>
          <w:sz w:val="32"/>
          <w:szCs w:val="32"/>
        </w:rPr>
        <w:t>亿元，增长</w:t>
      </w:r>
      <w:r w:rsidRPr="0033216B">
        <w:rPr>
          <w:rFonts w:ascii="仿宋_GB2312" w:eastAsia="仿宋_GB2312" w:hAnsi="Times New Roman" w:cs="Times New Roman" w:hint="eastAsia"/>
          <w:sz w:val="32"/>
          <w:szCs w:val="32"/>
        </w:rPr>
        <w:t>8.9%</w:t>
      </w:r>
      <w:r w:rsidRPr="0033216B">
        <w:rPr>
          <w:rFonts w:ascii="仿宋_GB2312" w:eastAsia="仿宋_GB2312" w:hAnsi="仿宋_GB2312" w:cs="Times New Roman" w:hint="eastAsia"/>
          <w:sz w:val="32"/>
          <w:szCs w:val="32"/>
        </w:rPr>
        <w:t>；节能环保支出</w:t>
      </w:r>
      <w:r w:rsidRPr="0033216B">
        <w:rPr>
          <w:rFonts w:ascii="仿宋_GB2312" w:eastAsia="仿宋_GB2312" w:hAnsi="Times New Roman" w:cs="Times New Roman" w:hint="eastAsia"/>
          <w:sz w:val="32"/>
          <w:szCs w:val="32"/>
        </w:rPr>
        <w:t>1.08</w:t>
      </w:r>
      <w:r w:rsidRPr="0033216B">
        <w:rPr>
          <w:rFonts w:ascii="仿宋_GB2312" w:eastAsia="仿宋_GB2312" w:hAnsi="仿宋_GB2312" w:cs="Times New Roman" w:hint="eastAsia"/>
          <w:sz w:val="32"/>
          <w:szCs w:val="32"/>
        </w:rPr>
        <w:t>亿元，增长</w:t>
      </w:r>
      <w:r w:rsidRPr="0033216B">
        <w:rPr>
          <w:rFonts w:ascii="仿宋_GB2312" w:eastAsia="仿宋_GB2312" w:hAnsi="Times New Roman" w:cs="Times New Roman" w:hint="eastAsia"/>
          <w:sz w:val="32"/>
          <w:szCs w:val="32"/>
        </w:rPr>
        <w:t>20.8%</w:t>
      </w:r>
      <w:r w:rsidRPr="0033216B">
        <w:rPr>
          <w:rFonts w:ascii="仿宋_GB2312" w:eastAsia="仿宋_GB2312" w:hAnsi="仿宋_GB2312" w:cs="Times New Roman" w:hint="eastAsia"/>
          <w:sz w:val="32"/>
          <w:szCs w:val="32"/>
        </w:rPr>
        <w:t>；交通运输支出</w:t>
      </w:r>
      <w:r w:rsidRPr="0033216B">
        <w:rPr>
          <w:rFonts w:ascii="仿宋_GB2312" w:eastAsia="仿宋_GB2312" w:hAnsi="Times New Roman" w:cs="Times New Roman" w:hint="eastAsia"/>
          <w:sz w:val="32"/>
          <w:szCs w:val="32"/>
        </w:rPr>
        <w:t>1.31</w:t>
      </w:r>
      <w:r w:rsidRPr="0033216B">
        <w:rPr>
          <w:rFonts w:ascii="仿宋_GB2312" w:eastAsia="仿宋_GB2312" w:hAnsi="仿宋_GB2312" w:cs="Times New Roman" w:hint="eastAsia"/>
          <w:sz w:val="32"/>
          <w:szCs w:val="32"/>
        </w:rPr>
        <w:t>亿元，增长</w:t>
      </w:r>
      <w:r w:rsidRPr="0033216B">
        <w:rPr>
          <w:rFonts w:ascii="仿宋_GB2312" w:eastAsia="仿宋_GB2312" w:hAnsi="Times New Roman" w:cs="Times New Roman" w:hint="eastAsia"/>
          <w:sz w:val="32"/>
          <w:szCs w:val="32"/>
        </w:rPr>
        <w:t>32.7%</w:t>
      </w:r>
      <w:r w:rsidRPr="0033216B">
        <w:rPr>
          <w:rFonts w:ascii="仿宋_GB2312" w:eastAsia="仿宋_GB2312" w:hAnsi="仿宋_GB2312" w:cs="Times New Roman" w:hint="eastAsia"/>
          <w:sz w:val="32"/>
          <w:szCs w:val="32"/>
        </w:rPr>
        <w:t>，农林水事务支出</w:t>
      </w:r>
      <w:r w:rsidRPr="0033216B">
        <w:rPr>
          <w:rFonts w:ascii="仿宋_GB2312" w:eastAsia="仿宋_GB2312" w:hAnsi="Times New Roman" w:cs="Times New Roman" w:hint="eastAsia"/>
          <w:sz w:val="32"/>
          <w:szCs w:val="32"/>
        </w:rPr>
        <w:t>7.23</w:t>
      </w:r>
      <w:r w:rsidRPr="0033216B">
        <w:rPr>
          <w:rFonts w:ascii="仿宋_GB2312" w:eastAsia="仿宋_GB2312" w:hAnsi="仿宋_GB2312" w:cs="Times New Roman" w:hint="eastAsia"/>
          <w:sz w:val="32"/>
          <w:szCs w:val="32"/>
        </w:rPr>
        <w:t>亿元，增长</w:t>
      </w:r>
      <w:r w:rsidRPr="0033216B">
        <w:rPr>
          <w:rFonts w:ascii="仿宋_GB2312" w:eastAsia="仿宋_GB2312" w:hAnsi="Times New Roman" w:cs="Times New Roman" w:hint="eastAsia"/>
          <w:sz w:val="32"/>
          <w:szCs w:val="32"/>
        </w:rPr>
        <w:t>9.6%</w:t>
      </w:r>
      <w:r w:rsidRPr="0033216B">
        <w:rPr>
          <w:rFonts w:ascii="仿宋_GB2312" w:eastAsia="仿宋_GB2312" w:hAnsi="仿宋_GB2312" w:cs="Times New Roman" w:hint="eastAsia"/>
          <w:sz w:val="32"/>
          <w:szCs w:val="32"/>
        </w:rPr>
        <w:t>。</w:t>
      </w:r>
    </w:p>
    <w:p w:rsidR="007E4A24" w:rsidRPr="0033216B" w:rsidRDefault="007E4A24" w:rsidP="007E4A24">
      <w:pPr>
        <w:pStyle w:val="a3"/>
        <w:autoSpaceDE w:val="0"/>
        <w:autoSpaceDN w:val="0"/>
        <w:spacing w:line="580" w:lineRule="exact"/>
        <w:ind w:firstLineChars="200" w:firstLine="643"/>
        <w:rPr>
          <w:rFonts w:ascii="仿宋_GB2312" w:eastAsia="仿宋_GB2312" w:hAnsi="Times New Roman" w:cs="Times New Roman"/>
          <w:sz w:val="32"/>
          <w:szCs w:val="32"/>
        </w:rPr>
      </w:pPr>
      <w:r w:rsidRPr="0033216B">
        <w:rPr>
          <w:rFonts w:ascii="仿宋_GB2312" w:eastAsia="仿宋_GB2312" w:hAnsi="Times New Roman" w:cs="Times New Roman" w:hint="eastAsia"/>
          <w:b/>
          <w:bCs/>
          <w:sz w:val="32"/>
          <w:szCs w:val="32"/>
        </w:rPr>
        <w:t>3</w:t>
      </w:r>
      <w:r w:rsidRPr="0033216B">
        <w:rPr>
          <w:rFonts w:ascii="仿宋_GB2312" w:eastAsia="仿宋_GB2312" w:hAnsi="仿宋_GB2312" w:cs="Times New Roman" w:hint="eastAsia"/>
          <w:b/>
          <w:bCs/>
          <w:sz w:val="32"/>
          <w:szCs w:val="32"/>
        </w:rPr>
        <w:t>、收支平衡情况：</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年县本级一般公共预算收入</w:t>
      </w:r>
      <w:r w:rsidRPr="0033216B">
        <w:rPr>
          <w:rFonts w:ascii="仿宋_GB2312" w:eastAsia="仿宋_GB2312" w:hAnsi="Times New Roman" w:cs="Times New Roman" w:hint="eastAsia"/>
          <w:sz w:val="32"/>
          <w:szCs w:val="32"/>
        </w:rPr>
        <w:t>10.64</w:t>
      </w:r>
      <w:r w:rsidRPr="0033216B">
        <w:rPr>
          <w:rFonts w:ascii="仿宋_GB2312" w:eastAsia="仿宋_GB2312" w:hAnsi="仿宋_GB2312" w:cs="Times New Roman" w:hint="eastAsia"/>
          <w:sz w:val="32"/>
          <w:szCs w:val="32"/>
        </w:rPr>
        <w:t>亿元，加上税收返还收入</w:t>
      </w:r>
      <w:r w:rsidRPr="0033216B">
        <w:rPr>
          <w:rFonts w:ascii="仿宋_GB2312" w:eastAsia="仿宋_GB2312" w:hAnsi="Times New Roman" w:cs="Times New Roman" w:hint="eastAsia"/>
          <w:sz w:val="32"/>
          <w:szCs w:val="32"/>
        </w:rPr>
        <w:t>0.83</w:t>
      </w:r>
      <w:r w:rsidRPr="0033216B">
        <w:rPr>
          <w:rFonts w:ascii="仿宋_GB2312" w:eastAsia="仿宋_GB2312" w:hAnsi="仿宋_GB2312" w:cs="Times New Roman" w:hint="eastAsia"/>
          <w:sz w:val="32"/>
          <w:szCs w:val="32"/>
        </w:rPr>
        <w:t>亿元，一般性转移支付收入</w:t>
      </w:r>
      <w:r w:rsidRPr="0033216B">
        <w:rPr>
          <w:rFonts w:ascii="仿宋_GB2312" w:eastAsia="仿宋_GB2312" w:hAnsi="Times New Roman" w:cs="Times New Roman" w:hint="eastAsia"/>
          <w:sz w:val="32"/>
          <w:szCs w:val="32"/>
        </w:rPr>
        <w:t>26.9</w:t>
      </w:r>
      <w:r w:rsidRPr="0033216B">
        <w:rPr>
          <w:rFonts w:ascii="仿宋_GB2312" w:eastAsia="仿宋_GB2312" w:hAnsi="仿宋_GB2312" w:cs="Times New Roman" w:hint="eastAsia"/>
          <w:sz w:val="32"/>
          <w:szCs w:val="32"/>
        </w:rPr>
        <w:t>亿元，专项转移支付收入</w:t>
      </w:r>
      <w:r w:rsidRPr="0033216B">
        <w:rPr>
          <w:rFonts w:ascii="仿宋_GB2312" w:eastAsia="仿宋_GB2312" w:hAnsi="Times New Roman" w:cs="Times New Roman" w:hint="eastAsia"/>
          <w:sz w:val="32"/>
          <w:szCs w:val="32"/>
        </w:rPr>
        <w:t>2.95</w:t>
      </w:r>
      <w:r w:rsidRPr="0033216B">
        <w:rPr>
          <w:rFonts w:ascii="仿宋_GB2312" w:eastAsia="仿宋_GB2312" w:hAnsi="仿宋_GB2312" w:cs="Times New Roman" w:hint="eastAsia"/>
          <w:sz w:val="32"/>
          <w:szCs w:val="32"/>
        </w:rPr>
        <w:t>亿元，债券转贷收入</w:t>
      </w:r>
      <w:r w:rsidRPr="0033216B">
        <w:rPr>
          <w:rFonts w:ascii="仿宋_GB2312" w:eastAsia="仿宋_GB2312" w:hAnsi="Times New Roman" w:cs="Times New Roman" w:hint="eastAsia"/>
          <w:sz w:val="32"/>
          <w:szCs w:val="32"/>
        </w:rPr>
        <w:t>5.87</w:t>
      </w:r>
      <w:r w:rsidRPr="0033216B">
        <w:rPr>
          <w:rFonts w:ascii="仿宋_GB2312" w:eastAsia="仿宋_GB2312" w:hAnsi="仿宋_GB2312" w:cs="Times New Roman" w:hint="eastAsia"/>
          <w:sz w:val="32"/>
          <w:szCs w:val="32"/>
        </w:rPr>
        <w:t>亿元，调入资金</w:t>
      </w:r>
      <w:r w:rsidRPr="0033216B">
        <w:rPr>
          <w:rFonts w:ascii="仿宋_GB2312" w:eastAsia="仿宋_GB2312" w:hAnsi="Times New Roman" w:cs="Times New Roman" w:hint="eastAsia"/>
          <w:sz w:val="32"/>
          <w:szCs w:val="32"/>
        </w:rPr>
        <w:t>2.1</w:t>
      </w:r>
      <w:r w:rsidRPr="0033216B">
        <w:rPr>
          <w:rFonts w:ascii="仿宋_GB2312" w:eastAsia="仿宋_GB2312" w:hAnsi="仿宋_GB2312" w:cs="Times New Roman" w:hint="eastAsia"/>
          <w:sz w:val="32"/>
          <w:szCs w:val="32"/>
        </w:rPr>
        <w:t>亿元，上年结余</w:t>
      </w:r>
      <w:r w:rsidRPr="0033216B">
        <w:rPr>
          <w:rFonts w:ascii="仿宋_GB2312" w:eastAsia="仿宋_GB2312" w:hAnsi="Times New Roman" w:cs="Times New Roman" w:hint="eastAsia"/>
          <w:sz w:val="32"/>
          <w:szCs w:val="32"/>
        </w:rPr>
        <w:t>0.21</w:t>
      </w:r>
      <w:r w:rsidRPr="0033216B">
        <w:rPr>
          <w:rFonts w:ascii="仿宋_GB2312" w:eastAsia="仿宋_GB2312" w:hAnsi="仿宋_GB2312" w:cs="Times New Roman" w:hint="eastAsia"/>
          <w:sz w:val="32"/>
          <w:szCs w:val="32"/>
        </w:rPr>
        <w:t>亿元，收入合计</w:t>
      </w:r>
      <w:r w:rsidRPr="0033216B">
        <w:rPr>
          <w:rFonts w:ascii="仿宋_GB2312" w:eastAsia="仿宋_GB2312" w:hAnsi="Times New Roman" w:cs="Times New Roman" w:hint="eastAsia"/>
          <w:sz w:val="32"/>
          <w:szCs w:val="32"/>
        </w:rPr>
        <w:t>49.5</w:t>
      </w:r>
      <w:r w:rsidRPr="0033216B">
        <w:rPr>
          <w:rFonts w:ascii="仿宋_GB2312" w:eastAsia="仿宋_GB2312" w:hAnsi="仿宋_GB2312" w:cs="Times New Roman" w:hint="eastAsia"/>
          <w:sz w:val="32"/>
          <w:szCs w:val="32"/>
        </w:rPr>
        <w:t>亿元。减去</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年一般公共预算支出</w:t>
      </w:r>
      <w:r w:rsidRPr="0033216B">
        <w:rPr>
          <w:rFonts w:ascii="仿宋_GB2312" w:eastAsia="仿宋_GB2312" w:hAnsi="Times New Roman" w:cs="Times New Roman" w:hint="eastAsia"/>
          <w:sz w:val="32"/>
          <w:szCs w:val="32"/>
        </w:rPr>
        <w:t>44.45</w:t>
      </w:r>
      <w:r w:rsidRPr="0033216B">
        <w:rPr>
          <w:rFonts w:ascii="仿宋_GB2312" w:eastAsia="仿宋_GB2312" w:hAnsi="仿宋_GB2312" w:cs="Times New Roman" w:hint="eastAsia"/>
          <w:sz w:val="32"/>
          <w:szCs w:val="32"/>
        </w:rPr>
        <w:t>亿元，上解支出</w:t>
      </w:r>
      <w:r w:rsidRPr="0033216B">
        <w:rPr>
          <w:rFonts w:ascii="仿宋_GB2312" w:eastAsia="仿宋_GB2312" w:hAnsi="Times New Roman" w:cs="Times New Roman" w:hint="eastAsia"/>
          <w:sz w:val="32"/>
          <w:szCs w:val="32"/>
        </w:rPr>
        <w:t>0.37</w:t>
      </w:r>
      <w:r w:rsidRPr="0033216B">
        <w:rPr>
          <w:rFonts w:ascii="仿宋_GB2312" w:eastAsia="仿宋_GB2312" w:hAnsi="仿宋_GB2312" w:cs="Times New Roman" w:hint="eastAsia"/>
          <w:sz w:val="32"/>
          <w:szCs w:val="32"/>
        </w:rPr>
        <w:t>亿元，地方政府债券还本支出</w:t>
      </w:r>
      <w:r w:rsidRPr="0033216B">
        <w:rPr>
          <w:rFonts w:ascii="仿宋_GB2312" w:eastAsia="仿宋_GB2312" w:hAnsi="Times New Roman" w:cs="Times New Roman" w:hint="eastAsia"/>
          <w:sz w:val="32"/>
          <w:szCs w:val="32"/>
        </w:rPr>
        <w:t>4.4</w:t>
      </w:r>
      <w:r w:rsidRPr="0033216B">
        <w:rPr>
          <w:rFonts w:ascii="仿宋_GB2312" w:eastAsia="仿宋_GB2312" w:hAnsi="仿宋_GB2312" w:cs="Times New Roman" w:hint="eastAsia"/>
          <w:sz w:val="32"/>
          <w:szCs w:val="32"/>
        </w:rPr>
        <w:t>亿元。</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年年终滚存结余</w:t>
      </w:r>
      <w:r w:rsidRPr="0033216B">
        <w:rPr>
          <w:rFonts w:ascii="仿宋_GB2312" w:eastAsia="仿宋_GB2312" w:hAnsi="Times New Roman" w:cs="Times New Roman" w:hint="eastAsia"/>
          <w:sz w:val="32"/>
          <w:szCs w:val="32"/>
        </w:rPr>
        <w:t>0.28</w:t>
      </w:r>
      <w:r w:rsidRPr="0033216B">
        <w:rPr>
          <w:rFonts w:ascii="仿宋_GB2312" w:eastAsia="仿宋_GB2312" w:hAnsi="仿宋_GB2312" w:cs="Times New Roman" w:hint="eastAsia"/>
          <w:sz w:val="32"/>
          <w:szCs w:val="32"/>
        </w:rPr>
        <w:t>亿元。</w:t>
      </w:r>
    </w:p>
    <w:p w:rsidR="007E4A24" w:rsidRPr="008318A1" w:rsidRDefault="007E4A24" w:rsidP="007E4A24">
      <w:pPr>
        <w:autoSpaceDE w:val="0"/>
        <w:autoSpaceDN w:val="0"/>
        <w:spacing w:line="580" w:lineRule="exact"/>
        <w:ind w:firstLineChars="200" w:firstLine="643"/>
        <w:rPr>
          <w:rFonts w:ascii="楷体_GB2312" w:eastAsia="楷体_GB2312"/>
          <w:b/>
          <w:bCs/>
          <w:sz w:val="32"/>
          <w:szCs w:val="32"/>
        </w:rPr>
      </w:pPr>
      <w:r w:rsidRPr="008318A1">
        <w:rPr>
          <w:rFonts w:ascii="楷体_GB2312" w:eastAsia="楷体_GB2312" w:hint="eastAsia"/>
          <w:b/>
          <w:bCs/>
          <w:sz w:val="32"/>
          <w:szCs w:val="32"/>
        </w:rPr>
        <w:lastRenderedPageBreak/>
        <w:t>（二）政府性基金预算执行情况</w:t>
      </w:r>
    </w:p>
    <w:p w:rsidR="007E4A24" w:rsidRPr="0033216B" w:rsidRDefault="007E4A24" w:rsidP="007E4A24">
      <w:pPr>
        <w:pStyle w:val="a3"/>
        <w:autoSpaceDE w:val="0"/>
        <w:autoSpaceDN w:val="0"/>
        <w:spacing w:line="580" w:lineRule="exact"/>
        <w:ind w:firstLineChars="200" w:firstLine="640"/>
        <w:rPr>
          <w:rFonts w:ascii="仿宋_GB2312" w:eastAsia="仿宋_GB2312" w:hAnsi="Times New Roman" w:cs="Times New Roman"/>
          <w:kern w:val="0"/>
          <w:sz w:val="32"/>
          <w:szCs w:val="32"/>
        </w:rPr>
      </w:pP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年县本级政府性基金收入完成</w:t>
      </w:r>
      <w:r w:rsidRPr="0033216B">
        <w:rPr>
          <w:rFonts w:ascii="仿宋_GB2312" w:eastAsia="仿宋_GB2312" w:hAnsi="Times New Roman" w:cs="Times New Roman" w:hint="eastAsia"/>
          <w:sz w:val="32"/>
          <w:szCs w:val="32"/>
        </w:rPr>
        <w:t>16.43</w:t>
      </w:r>
      <w:r w:rsidRPr="0033216B">
        <w:rPr>
          <w:rFonts w:ascii="仿宋_GB2312" w:eastAsia="仿宋_GB2312" w:hAnsi="仿宋_GB2312" w:cs="Times New Roman" w:hint="eastAsia"/>
          <w:sz w:val="32"/>
          <w:szCs w:val="32"/>
        </w:rPr>
        <w:t>亿元，比年初预算增加</w:t>
      </w:r>
      <w:r w:rsidRPr="0033216B">
        <w:rPr>
          <w:rFonts w:ascii="仿宋_GB2312" w:eastAsia="仿宋_GB2312" w:hAnsi="Times New Roman" w:cs="Times New Roman" w:hint="eastAsia"/>
          <w:sz w:val="32"/>
          <w:szCs w:val="32"/>
        </w:rPr>
        <w:t>1.54</w:t>
      </w:r>
      <w:r w:rsidRPr="0033216B">
        <w:rPr>
          <w:rFonts w:ascii="仿宋_GB2312" w:eastAsia="仿宋_GB2312" w:hAnsi="仿宋_GB2312" w:cs="Times New Roman" w:hint="eastAsia"/>
          <w:sz w:val="32"/>
          <w:szCs w:val="32"/>
        </w:rPr>
        <w:t>亿元，比上年翻了一番。加上政府性基金上级补助收入</w:t>
      </w:r>
      <w:r w:rsidRPr="0033216B">
        <w:rPr>
          <w:rFonts w:ascii="仿宋_GB2312" w:eastAsia="仿宋_GB2312" w:hAnsi="Times New Roman" w:cs="Times New Roman" w:hint="eastAsia"/>
          <w:sz w:val="32"/>
          <w:szCs w:val="32"/>
        </w:rPr>
        <w:t>1.58</w:t>
      </w:r>
      <w:r w:rsidRPr="0033216B">
        <w:rPr>
          <w:rFonts w:ascii="仿宋_GB2312" w:eastAsia="仿宋_GB2312" w:hAnsi="仿宋_GB2312" w:cs="Times New Roman" w:hint="eastAsia"/>
          <w:sz w:val="32"/>
          <w:szCs w:val="32"/>
        </w:rPr>
        <w:t>亿元（含抗疫特别国债</w:t>
      </w:r>
      <w:r w:rsidRPr="0033216B">
        <w:rPr>
          <w:rFonts w:ascii="仿宋_GB2312" w:eastAsia="仿宋_GB2312" w:hAnsi="Times New Roman" w:cs="Times New Roman" w:hint="eastAsia"/>
          <w:sz w:val="32"/>
          <w:szCs w:val="32"/>
        </w:rPr>
        <w:t>7200</w:t>
      </w:r>
      <w:r w:rsidRPr="0033216B">
        <w:rPr>
          <w:rFonts w:ascii="仿宋_GB2312" w:eastAsia="仿宋_GB2312" w:hAnsi="仿宋_GB2312" w:cs="Times New Roman" w:hint="eastAsia"/>
          <w:sz w:val="32"/>
          <w:szCs w:val="32"/>
        </w:rPr>
        <w:t>万元），地方政府专项债券收入</w:t>
      </w:r>
      <w:r w:rsidRPr="0033216B">
        <w:rPr>
          <w:rFonts w:ascii="仿宋_GB2312" w:eastAsia="仿宋_GB2312" w:hAnsi="Times New Roman" w:cs="Times New Roman" w:hint="eastAsia"/>
          <w:sz w:val="32"/>
          <w:szCs w:val="32"/>
        </w:rPr>
        <w:t>5.24</w:t>
      </w:r>
      <w:r w:rsidRPr="0033216B">
        <w:rPr>
          <w:rFonts w:ascii="仿宋_GB2312" w:eastAsia="仿宋_GB2312" w:hAnsi="仿宋_GB2312" w:cs="Times New Roman" w:hint="eastAsia"/>
          <w:sz w:val="32"/>
          <w:szCs w:val="32"/>
        </w:rPr>
        <w:t>亿元，上年结余</w:t>
      </w:r>
      <w:r w:rsidRPr="0033216B">
        <w:rPr>
          <w:rFonts w:ascii="仿宋_GB2312" w:eastAsia="仿宋_GB2312" w:hAnsi="Times New Roman" w:cs="Times New Roman" w:hint="eastAsia"/>
          <w:sz w:val="32"/>
          <w:szCs w:val="32"/>
        </w:rPr>
        <w:t>173</w:t>
      </w:r>
      <w:r w:rsidRPr="0033216B">
        <w:rPr>
          <w:rFonts w:ascii="仿宋_GB2312" w:eastAsia="仿宋_GB2312" w:hAnsi="仿宋_GB2312" w:cs="Times New Roman" w:hint="eastAsia"/>
          <w:sz w:val="32"/>
          <w:szCs w:val="32"/>
        </w:rPr>
        <w:t>万元，收入合计</w:t>
      </w:r>
      <w:r w:rsidRPr="0033216B">
        <w:rPr>
          <w:rFonts w:ascii="仿宋_GB2312" w:eastAsia="仿宋_GB2312" w:hAnsi="Times New Roman" w:cs="Times New Roman" w:hint="eastAsia"/>
          <w:sz w:val="32"/>
          <w:szCs w:val="32"/>
        </w:rPr>
        <w:t>23.27</w:t>
      </w:r>
      <w:r w:rsidRPr="0033216B">
        <w:rPr>
          <w:rFonts w:ascii="仿宋_GB2312" w:eastAsia="仿宋_GB2312" w:hAnsi="仿宋_GB2312" w:cs="Times New Roman" w:hint="eastAsia"/>
          <w:sz w:val="32"/>
          <w:szCs w:val="32"/>
        </w:rPr>
        <w:t>亿元。减去政府性基金支出</w:t>
      </w:r>
      <w:r w:rsidRPr="0033216B">
        <w:rPr>
          <w:rFonts w:ascii="仿宋_GB2312" w:eastAsia="仿宋_GB2312" w:hAnsi="Times New Roman" w:cs="Times New Roman" w:hint="eastAsia"/>
          <w:sz w:val="32"/>
          <w:szCs w:val="32"/>
        </w:rPr>
        <w:t>21.06</w:t>
      </w:r>
      <w:r w:rsidRPr="0033216B">
        <w:rPr>
          <w:rFonts w:ascii="仿宋_GB2312" w:eastAsia="仿宋_GB2312" w:hAnsi="仿宋_GB2312" w:cs="Times New Roman" w:hint="eastAsia"/>
          <w:sz w:val="32"/>
          <w:szCs w:val="32"/>
        </w:rPr>
        <w:t>亿元（比年初预算增加</w:t>
      </w:r>
      <w:r w:rsidRPr="0033216B">
        <w:rPr>
          <w:rFonts w:ascii="仿宋_GB2312" w:eastAsia="仿宋_GB2312" w:hAnsi="Times New Roman" w:cs="Times New Roman" w:hint="eastAsia"/>
          <w:sz w:val="32"/>
          <w:szCs w:val="32"/>
        </w:rPr>
        <w:t>17.59</w:t>
      </w:r>
      <w:r w:rsidRPr="0033216B">
        <w:rPr>
          <w:rFonts w:ascii="仿宋_GB2312" w:eastAsia="仿宋_GB2312" w:hAnsi="仿宋_GB2312" w:cs="Times New Roman" w:hint="eastAsia"/>
          <w:sz w:val="32"/>
          <w:szCs w:val="32"/>
        </w:rPr>
        <w:t>亿元，比上年增长</w:t>
      </w:r>
      <w:r w:rsidRPr="0033216B">
        <w:rPr>
          <w:rFonts w:ascii="仿宋_GB2312" w:eastAsia="仿宋_GB2312" w:hAnsi="Times New Roman" w:cs="Times New Roman" w:hint="eastAsia"/>
          <w:sz w:val="32"/>
          <w:szCs w:val="32"/>
        </w:rPr>
        <w:t>85%</w:t>
      </w:r>
      <w:r w:rsidRPr="0033216B">
        <w:rPr>
          <w:rFonts w:ascii="仿宋_GB2312" w:eastAsia="仿宋_GB2312" w:hAnsi="仿宋_GB2312" w:cs="Times New Roman" w:hint="eastAsia"/>
          <w:sz w:val="32"/>
          <w:szCs w:val="32"/>
        </w:rPr>
        <w:t>），上解支出</w:t>
      </w:r>
      <w:r w:rsidRPr="0033216B">
        <w:rPr>
          <w:rFonts w:ascii="仿宋_GB2312" w:eastAsia="仿宋_GB2312" w:hAnsi="Times New Roman" w:cs="Times New Roman" w:hint="eastAsia"/>
          <w:sz w:val="32"/>
          <w:szCs w:val="32"/>
        </w:rPr>
        <w:t>35</w:t>
      </w:r>
      <w:r w:rsidRPr="0033216B">
        <w:rPr>
          <w:rFonts w:ascii="仿宋_GB2312" w:eastAsia="仿宋_GB2312" w:hAnsi="仿宋_GB2312" w:cs="Times New Roman" w:hint="eastAsia"/>
          <w:sz w:val="32"/>
          <w:szCs w:val="32"/>
        </w:rPr>
        <w:t>万元，调出资金</w:t>
      </w:r>
      <w:r w:rsidRPr="0033216B">
        <w:rPr>
          <w:rFonts w:ascii="仿宋_GB2312" w:eastAsia="仿宋_GB2312" w:hAnsi="Times New Roman" w:cs="Times New Roman" w:hint="eastAsia"/>
          <w:sz w:val="32"/>
          <w:szCs w:val="32"/>
        </w:rPr>
        <w:t>2.1</w:t>
      </w:r>
      <w:r w:rsidRPr="0033216B">
        <w:rPr>
          <w:rFonts w:ascii="仿宋_GB2312" w:eastAsia="仿宋_GB2312" w:hAnsi="仿宋_GB2312" w:cs="Times New Roman" w:hint="eastAsia"/>
          <w:sz w:val="32"/>
          <w:szCs w:val="32"/>
        </w:rPr>
        <w:t>亿元，地方政府专项债券还本支出</w:t>
      </w:r>
      <w:r w:rsidRPr="0033216B">
        <w:rPr>
          <w:rFonts w:ascii="仿宋_GB2312" w:eastAsia="仿宋_GB2312" w:hAnsi="Times New Roman" w:cs="Times New Roman" w:hint="eastAsia"/>
          <w:sz w:val="32"/>
          <w:szCs w:val="32"/>
        </w:rPr>
        <w:t>0.1</w:t>
      </w:r>
      <w:r w:rsidRPr="0033216B">
        <w:rPr>
          <w:rFonts w:ascii="仿宋_GB2312" w:eastAsia="仿宋_GB2312" w:hAnsi="仿宋_GB2312" w:cs="Times New Roman" w:hint="eastAsia"/>
          <w:sz w:val="32"/>
          <w:szCs w:val="32"/>
        </w:rPr>
        <w:t>亿元。</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年年终滚存结余</w:t>
      </w:r>
      <w:r w:rsidRPr="0033216B">
        <w:rPr>
          <w:rFonts w:ascii="仿宋_GB2312" w:eastAsia="仿宋_GB2312" w:hAnsi="Times New Roman" w:cs="Times New Roman" w:hint="eastAsia"/>
          <w:sz w:val="32"/>
          <w:szCs w:val="32"/>
        </w:rPr>
        <w:t>41</w:t>
      </w:r>
      <w:r w:rsidRPr="0033216B">
        <w:rPr>
          <w:rFonts w:ascii="仿宋_GB2312" w:eastAsia="仿宋_GB2312" w:hAnsi="仿宋_GB2312" w:cs="Times New Roman" w:hint="eastAsia"/>
          <w:sz w:val="32"/>
          <w:szCs w:val="32"/>
        </w:rPr>
        <w:t>万元</w:t>
      </w:r>
      <w:r w:rsidRPr="0033216B">
        <w:rPr>
          <w:rFonts w:ascii="仿宋_GB2312" w:eastAsia="仿宋_GB2312" w:hAnsi="仿宋_GB2312" w:cs="Times New Roman" w:hint="eastAsia"/>
          <w:kern w:val="0"/>
          <w:sz w:val="32"/>
          <w:szCs w:val="32"/>
        </w:rPr>
        <w:t>。</w:t>
      </w:r>
    </w:p>
    <w:p w:rsidR="007E4A24" w:rsidRPr="008318A1" w:rsidRDefault="007E4A24" w:rsidP="007E4A24">
      <w:pPr>
        <w:autoSpaceDE w:val="0"/>
        <w:autoSpaceDN w:val="0"/>
        <w:spacing w:line="580" w:lineRule="exact"/>
        <w:ind w:firstLineChars="200" w:firstLine="643"/>
        <w:rPr>
          <w:rFonts w:ascii="楷体_GB2312" w:eastAsia="楷体_GB2312"/>
          <w:b/>
          <w:bCs/>
          <w:sz w:val="32"/>
          <w:szCs w:val="32"/>
        </w:rPr>
      </w:pPr>
      <w:r w:rsidRPr="008318A1">
        <w:rPr>
          <w:rFonts w:ascii="楷体_GB2312" w:eastAsia="楷体_GB2312" w:hint="eastAsia"/>
          <w:b/>
          <w:bCs/>
          <w:sz w:val="32"/>
          <w:szCs w:val="32"/>
        </w:rPr>
        <w:t>（三）国有资本经营预算执行情况</w:t>
      </w:r>
    </w:p>
    <w:p w:rsidR="007E4A24" w:rsidRPr="0033216B" w:rsidRDefault="007E4A24" w:rsidP="007E4A24">
      <w:pPr>
        <w:spacing w:line="360" w:lineRule="auto"/>
        <w:ind w:firstLineChars="200" w:firstLine="640"/>
        <w:rPr>
          <w:rFonts w:ascii="仿宋_GB2312" w:eastAsia="仿宋_GB2312"/>
          <w:sz w:val="32"/>
          <w:szCs w:val="32"/>
        </w:rPr>
      </w:pPr>
      <w:r w:rsidRPr="0033216B">
        <w:rPr>
          <w:rFonts w:ascii="仿宋_GB2312" w:eastAsia="仿宋_GB2312" w:hint="eastAsia"/>
          <w:sz w:val="32"/>
          <w:szCs w:val="32"/>
        </w:rPr>
        <w:t>2020</w:t>
      </w:r>
      <w:r w:rsidRPr="0033216B">
        <w:rPr>
          <w:rFonts w:ascii="仿宋_GB2312" w:eastAsia="仿宋_GB2312" w:hAnsi="仿宋_GB2312" w:hint="eastAsia"/>
          <w:sz w:val="32"/>
          <w:szCs w:val="32"/>
        </w:rPr>
        <w:t>年我县国有资本经营预算上级补助收入</w:t>
      </w:r>
      <w:r w:rsidRPr="0033216B">
        <w:rPr>
          <w:rFonts w:ascii="仿宋_GB2312" w:eastAsia="仿宋_GB2312" w:hint="eastAsia"/>
          <w:sz w:val="32"/>
          <w:szCs w:val="32"/>
        </w:rPr>
        <w:t>3.84</w:t>
      </w:r>
      <w:r w:rsidRPr="0033216B">
        <w:rPr>
          <w:rFonts w:ascii="仿宋_GB2312" w:eastAsia="仿宋_GB2312" w:hAnsi="仿宋_GB2312" w:hint="eastAsia"/>
          <w:sz w:val="32"/>
          <w:szCs w:val="32"/>
        </w:rPr>
        <w:t>万元，为中央在湘企业退休人员社会化管理补助资金。</w:t>
      </w:r>
      <w:r w:rsidRPr="0033216B">
        <w:rPr>
          <w:rFonts w:ascii="仿宋_GB2312" w:eastAsia="仿宋_GB2312" w:hint="eastAsia"/>
          <w:sz w:val="32"/>
          <w:szCs w:val="32"/>
        </w:rPr>
        <w:t>2020</w:t>
      </w:r>
      <w:r w:rsidRPr="0033216B">
        <w:rPr>
          <w:rFonts w:ascii="仿宋_GB2312" w:eastAsia="仿宋_GB2312" w:hAnsi="仿宋_GB2312" w:hint="eastAsia"/>
          <w:sz w:val="32"/>
          <w:szCs w:val="32"/>
        </w:rPr>
        <w:t>年国有资本经营预算支出</w:t>
      </w:r>
      <w:r w:rsidRPr="0033216B">
        <w:rPr>
          <w:rFonts w:ascii="仿宋_GB2312" w:eastAsia="仿宋_GB2312" w:hint="eastAsia"/>
          <w:sz w:val="32"/>
          <w:szCs w:val="32"/>
        </w:rPr>
        <w:t>3.84</w:t>
      </w:r>
      <w:r w:rsidRPr="0033216B">
        <w:rPr>
          <w:rFonts w:ascii="仿宋_GB2312" w:eastAsia="仿宋_GB2312" w:hAnsi="仿宋_GB2312" w:hint="eastAsia"/>
          <w:sz w:val="32"/>
          <w:szCs w:val="32"/>
        </w:rPr>
        <w:t>万元，年终无结余。</w:t>
      </w:r>
    </w:p>
    <w:p w:rsidR="007E4A24" w:rsidRPr="008318A1" w:rsidRDefault="007E4A24" w:rsidP="007E4A24">
      <w:pPr>
        <w:autoSpaceDE w:val="0"/>
        <w:autoSpaceDN w:val="0"/>
        <w:spacing w:line="580" w:lineRule="exact"/>
        <w:ind w:firstLineChars="200" w:firstLine="643"/>
        <w:rPr>
          <w:rFonts w:ascii="楷体_GB2312" w:eastAsia="楷体_GB2312"/>
          <w:b/>
          <w:bCs/>
          <w:sz w:val="32"/>
          <w:szCs w:val="32"/>
        </w:rPr>
      </w:pPr>
      <w:r w:rsidRPr="008318A1">
        <w:rPr>
          <w:rFonts w:ascii="楷体_GB2312" w:eastAsia="楷体_GB2312" w:hint="eastAsia"/>
          <w:b/>
          <w:bCs/>
          <w:sz w:val="32"/>
          <w:szCs w:val="32"/>
        </w:rPr>
        <w:t>（四）社会保险基金预算执行情况</w:t>
      </w:r>
    </w:p>
    <w:p w:rsidR="007E4A24" w:rsidRPr="0033216B" w:rsidRDefault="007E4A24" w:rsidP="007E4A24">
      <w:pPr>
        <w:pStyle w:val="a3"/>
        <w:autoSpaceDE w:val="0"/>
        <w:autoSpaceDN w:val="0"/>
        <w:spacing w:line="580" w:lineRule="exact"/>
        <w:ind w:firstLineChars="200" w:firstLine="640"/>
        <w:rPr>
          <w:rFonts w:ascii="仿宋_GB2312" w:eastAsia="仿宋_GB2312" w:hAnsi="Times New Roman" w:cs="Times New Roman"/>
          <w:color w:val="FF0000"/>
          <w:sz w:val="32"/>
          <w:szCs w:val="32"/>
        </w:rPr>
      </w:pP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年全县社会保险基金收入完成</w:t>
      </w:r>
      <w:r w:rsidRPr="0033216B">
        <w:rPr>
          <w:rFonts w:ascii="仿宋_GB2312" w:eastAsia="仿宋_GB2312" w:hAnsi="Times New Roman" w:cs="Times New Roman" w:hint="eastAsia"/>
          <w:sz w:val="32"/>
          <w:szCs w:val="32"/>
        </w:rPr>
        <w:t>11.68</w:t>
      </w:r>
      <w:r w:rsidRPr="0033216B">
        <w:rPr>
          <w:rFonts w:ascii="仿宋_GB2312" w:eastAsia="仿宋_GB2312" w:hAnsi="仿宋_GB2312" w:cs="Times New Roman" w:hint="eastAsia"/>
          <w:sz w:val="32"/>
          <w:szCs w:val="32"/>
        </w:rPr>
        <w:t>亿元，社会保险基金支出完成</w:t>
      </w:r>
      <w:r w:rsidRPr="0033216B">
        <w:rPr>
          <w:rFonts w:ascii="仿宋_GB2312" w:eastAsia="仿宋_GB2312" w:hAnsi="Times New Roman" w:cs="Times New Roman" w:hint="eastAsia"/>
          <w:sz w:val="32"/>
          <w:szCs w:val="32"/>
        </w:rPr>
        <w:t>11.18</w:t>
      </w:r>
      <w:r w:rsidRPr="0033216B">
        <w:rPr>
          <w:rFonts w:ascii="仿宋_GB2312" w:eastAsia="仿宋_GB2312" w:hAnsi="仿宋_GB2312" w:cs="Times New Roman" w:hint="eastAsia"/>
          <w:sz w:val="32"/>
          <w:szCs w:val="32"/>
        </w:rPr>
        <w:t>亿元。本年收支结余</w:t>
      </w:r>
      <w:r w:rsidRPr="0033216B">
        <w:rPr>
          <w:rFonts w:ascii="仿宋_GB2312" w:eastAsia="仿宋_GB2312" w:hAnsi="Times New Roman" w:cs="Times New Roman" w:hint="eastAsia"/>
          <w:sz w:val="32"/>
          <w:szCs w:val="32"/>
        </w:rPr>
        <w:t>0.5</w:t>
      </w:r>
      <w:r w:rsidRPr="0033216B">
        <w:rPr>
          <w:rFonts w:ascii="仿宋_GB2312" w:eastAsia="仿宋_GB2312" w:hAnsi="仿宋_GB2312" w:cs="Times New Roman" w:hint="eastAsia"/>
          <w:sz w:val="32"/>
          <w:szCs w:val="32"/>
        </w:rPr>
        <w:t>亿元，年末滚存结余</w:t>
      </w:r>
      <w:r w:rsidRPr="0033216B">
        <w:rPr>
          <w:rFonts w:ascii="仿宋_GB2312" w:eastAsia="仿宋_GB2312" w:hAnsi="Times New Roman" w:cs="Times New Roman" w:hint="eastAsia"/>
          <w:sz w:val="32"/>
          <w:szCs w:val="32"/>
        </w:rPr>
        <w:t>6.89</w:t>
      </w:r>
      <w:r w:rsidRPr="0033216B">
        <w:rPr>
          <w:rFonts w:ascii="仿宋_GB2312" w:eastAsia="仿宋_GB2312" w:hAnsi="仿宋_GB2312" w:cs="Times New Roman" w:hint="eastAsia"/>
          <w:sz w:val="32"/>
          <w:szCs w:val="32"/>
        </w:rPr>
        <w:t>亿元。</w:t>
      </w:r>
    </w:p>
    <w:p w:rsidR="007E4A24" w:rsidRPr="0033216B" w:rsidRDefault="007E4A24" w:rsidP="007E4A24">
      <w:pPr>
        <w:pStyle w:val="a3"/>
        <w:autoSpaceDE w:val="0"/>
        <w:autoSpaceDN w:val="0"/>
        <w:spacing w:line="580" w:lineRule="exact"/>
        <w:ind w:firstLineChars="200" w:firstLine="640"/>
        <w:rPr>
          <w:rFonts w:ascii="仿宋_GB2312" w:eastAsia="仿宋_GB2312" w:hAnsi="Times New Roman" w:cs="Times New Roman"/>
          <w:color w:val="FF0000"/>
          <w:sz w:val="32"/>
          <w:szCs w:val="32"/>
        </w:rPr>
      </w:pPr>
      <w:r w:rsidRPr="0033216B">
        <w:rPr>
          <w:rFonts w:ascii="仿宋_GB2312" w:eastAsia="仿宋_GB2312" w:hAnsi="仿宋_GB2312" w:cs="Times New Roman" w:hint="eastAsia"/>
          <w:sz w:val="32"/>
          <w:szCs w:val="32"/>
        </w:rPr>
        <w:t>社会保险基金收支主要完成情况：城乡居民养老保险基金收入</w:t>
      </w:r>
      <w:r w:rsidRPr="0033216B">
        <w:rPr>
          <w:rFonts w:ascii="仿宋_GB2312" w:eastAsia="仿宋_GB2312" w:hAnsi="Times New Roman" w:cs="Times New Roman" w:hint="eastAsia"/>
          <w:sz w:val="32"/>
          <w:szCs w:val="32"/>
        </w:rPr>
        <w:t>1.7</w:t>
      </w:r>
      <w:r w:rsidRPr="0033216B">
        <w:rPr>
          <w:rFonts w:ascii="仿宋_GB2312" w:eastAsia="仿宋_GB2312" w:hAnsi="仿宋_GB2312" w:cs="Times New Roman" w:hint="eastAsia"/>
          <w:sz w:val="32"/>
          <w:szCs w:val="32"/>
        </w:rPr>
        <w:t>亿元，完成年初预算的</w:t>
      </w:r>
      <w:r w:rsidRPr="0033216B">
        <w:rPr>
          <w:rFonts w:ascii="仿宋_GB2312" w:eastAsia="仿宋_GB2312" w:hAnsi="Times New Roman" w:cs="Times New Roman" w:hint="eastAsia"/>
          <w:sz w:val="32"/>
          <w:szCs w:val="32"/>
        </w:rPr>
        <w:t>101%</w:t>
      </w:r>
      <w:r w:rsidRPr="0033216B">
        <w:rPr>
          <w:rFonts w:ascii="仿宋_GB2312" w:eastAsia="仿宋_GB2312" w:hAnsi="仿宋_GB2312" w:cs="Times New Roman" w:hint="eastAsia"/>
          <w:sz w:val="32"/>
          <w:szCs w:val="32"/>
        </w:rPr>
        <w:t>；支出</w:t>
      </w:r>
      <w:r w:rsidRPr="0033216B">
        <w:rPr>
          <w:rFonts w:ascii="仿宋_GB2312" w:eastAsia="仿宋_GB2312" w:hAnsi="Times New Roman" w:cs="Times New Roman" w:hint="eastAsia"/>
          <w:sz w:val="32"/>
          <w:szCs w:val="32"/>
        </w:rPr>
        <w:t>1.42</w:t>
      </w:r>
      <w:r w:rsidRPr="0033216B">
        <w:rPr>
          <w:rFonts w:ascii="仿宋_GB2312" w:eastAsia="仿宋_GB2312" w:hAnsi="仿宋_GB2312" w:cs="Times New Roman" w:hint="eastAsia"/>
          <w:sz w:val="32"/>
          <w:szCs w:val="32"/>
        </w:rPr>
        <w:t>亿元，完成年初预算的</w:t>
      </w:r>
      <w:r w:rsidRPr="0033216B">
        <w:rPr>
          <w:rFonts w:ascii="仿宋_GB2312" w:eastAsia="仿宋_GB2312" w:hAnsi="Times New Roman" w:cs="Times New Roman" w:hint="eastAsia"/>
          <w:sz w:val="32"/>
          <w:szCs w:val="32"/>
        </w:rPr>
        <w:t>103%</w:t>
      </w:r>
      <w:r w:rsidRPr="0033216B">
        <w:rPr>
          <w:rFonts w:ascii="仿宋_GB2312" w:eastAsia="仿宋_GB2312" w:hAnsi="仿宋_GB2312" w:cs="Times New Roman" w:hint="eastAsia"/>
          <w:sz w:val="32"/>
          <w:szCs w:val="32"/>
        </w:rPr>
        <w:t>。城镇职工基本医疗保险基金收入</w:t>
      </w:r>
      <w:r w:rsidRPr="0033216B">
        <w:rPr>
          <w:rFonts w:ascii="仿宋_GB2312" w:eastAsia="仿宋_GB2312" w:hAnsi="Times New Roman" w:cs="Times New Roman" w:hint="eastAsia"/>
          <w:sz w:val="32"/>
          <w:szCs w:val="32"/>
        </w:rPr>
        <w:t>1.35</w:t>
      </w:r>
      <w:r w:rsidRPr="0033216B">
        <w:rPr>
          <w:rFonts w:ascii="仿宋_GB2312" w:eastAsia="仿宋_GB2312" w:hAnsi="仿宋_GB2312" w:cs="Times New Roman" w:hint="eastAsia"/>
          <w:sz w:val="32"/>
          <w:szCs w:val="32"/>
        </w:rPr>
        <w:t>亿元，完成年初预算的</w:t>
      </w:r>
      <w:r w:rsidRPr="0033216B">
        <w:rPr>
          <w:rFonts w:ascii="仿宋_GB2312" w:eastAsia="仿宋_GB2312" w:hAnsi="Times New Roman" w:cs="Times New Roman" w:hint="eastAsia"/>
          <w:sz w:val="32"/>
          <w:szCs w:val="32"/>
        </w:rPr>
        <w:t>142.9%</w:t>
      </w:r>
      <w:r w:rsidRPr="0033216B">
        <w:rPr>
          <w:rFonts w:ascii="仿宋_GB2312" w:eastAsia="仿宋_GB2312" w:hAnsi="仿宋_GB2312" w:cs="Times New Roman" w:hint="eastAsia"/>
          <w:sz w:val="32"/>
          <w:szCs w:val="32"/>
        </w:rPr>
        <w:t>；支出</w:t>
      </w:r>
      <w:r w:rsidRPr="0033216B">
        <w:rPr>
          <w:rFonts w:ascii="仿宋_GB2312" w:eastAsia="仿宋_GB2312" w:hAnsi="Times New Roman" w:cs="Times New Roman" w:hint="eastAsia"/>
          <w:sz w:val="32"/>
          <w:szCs w:val="32"/>
        </w:rPr>
        <w:t>1.16</w:t>
      </w:r>
      <w:r w:rsidRPr="0033216B">
        <w:rPr>
          <w:rFonts w:ascii="仿宋_GB2312" w:eastAsia="仿宋_GB2312" w:hAnsi="仿宋_GB2312" w:cs="Times New Roman" w:hint="eastAsia"/>
          <w:sz w:val="32"/>
          <w:szCs w:val="32"/>
        </w:rPr>
        <w:t>亿元，完成年初预算的</w:t>
      </w:r>
      <w:r w:rsidRPr="0033216B">
        <w:rPr>
          <w:rFonts w:ascii="仿宋_GB2312" w:eastAsia="仿宋_GB2312" w:hAnsi="Times New Roman" w:cs="Times New Roman" w:hint="eastAsia"/>
          <w:sz w:val="32"/>
          <w:szCs w:val="32"/>
        </w:rPr>
        <w:t>123.3%</w:t>
      </w:r>
      <w:r w:rsidRPr="0033216B">
        <w:rPr>
          <w:rFonts w:ascii="仿宋_GB2312" w:eastAsia="仿宋_GB2312" w:hAnsi="仿宋_GB2312" w:cs="Times New Roman" w:hint="eastAsia"/>
          <w:sz w:val="32"/>
          <w:szCs w:val="32"/>
        </w:rPr>
        <w:t>。城乡居民基本医疗保险基金收入</w:t>
      </w:r>
      <w:r w:rsidRPr="0033216B">
        <w:rPr>
          <w:rFonts w:ascii="仿宋_GB2312" w:eastAsia="仿宋_GB2312" w:hAnsi="Times New Roman" w:cs="Times New Roman" w:hint="eastAsia"/>
          <w:sz w:val="32"/>
          <w:szCs w:val="32"/>
        </w:rPr>
        <w:t>5.26</w:t>
      </w:r>
      <w:r w:rsidRPr="0033216B">
        <w:rPr>
          <w:rFonts w:ascii="仿宋_GB2312" w:eastAsia="仿宋_GB2312" w:hAnsi="仿宋_GB2312" w:cs="Times New Roman" w:hint="eastAsia"/>
          <w:sz w:val="32"/>
          <w:szCs w:val="32"/>
        </w:rPr>
        <w:t>亿元，完成年初预算的</w:t>
      </w:r>
      <w:r w:rsidRPr="0033216B">
        <w:rPr>
          <w:rFonts w:ascii="仿宋_GB2312" w:eastAsia="仿宋_GB2312" w:hAnsi="Times New Roman" w:cs="Times New Roman" w:hint="eastAsia"/>
          <w:sz w:val="32"/>
          <w:szCs w:val="32"/>
        </w:rPr>
        <w:t>99.07%</w:t>
      </w:r>
      <w:r w:rsidRPr="0033216B">
        <w:rPr>
          <w:rFonts w:ascii="仿宋_GB2312" w:eastAsia="仿宋_GB2312" w:hAnsi="仿宋_GB2312" w:cs="Times New Roman" w:hint="eastAsia"/>
          <w:sz w:val="32"/>
          <w:szCs w:val="32"/>
        </w:rPr>
        <w:t>；支出</w:t>
      </w:r>
      <w:r w:rsidRPr="0033216B">
        <w:rPr>
          <w:rFonts w:ascii="仿宋_GB2312" w:eastAsia="仿宋_GB2312" w:hAnsi="Times New Roman" w:cs="Times New Roman" w:hint="eastAsia"/>
          <w:sz w:val="32"/>
          <w:szCs w:val="32"/>
        </w:rPr>
        <w:t>5.19</w:t>
      </w:r>
      <w:r w:rsidRPr="0033216B">
        <w:rPr>
          <w:rFonts w:ascii="仿宋_GB2312" w:eastAsia="仿宋_GB2312" w:hAnsi="仿宋_GB2312" w:cs="Times New Roman" w:hint="eastAsia"/>
          <w:sz w:val="32"/>
          <w:szCs w:val="32"/>
        </w:rPr>
        <w:t>亿元，完成年初预算的</w:t>
      </w:r>
      <w:r w:rsidRPr="0033216B">
        <w:rPr>
          <w:rFonts w:ascii="仿宋_GB2312" w:eastAsia="仿宋_GB2312" w:hAnsi="Times New Roman" w:cs="Times New Roman" w:hint="eastAsia"/>
          <w:sz w:val="32"/>
          <w:szCs w:val="32"/>
        </w:rPr>
        <w:t>99.22%</w:t>
      </w:r>
      <w:r w:rsidRPr="0033216B">
        <w:rPr>
          <w:rFonts w:ascii="仿宋_GB2312" w:eastAsia="仿宋_GB2312" w:hAnsi="仿宋_GB2312" w:cs="Times New Roman" w:hint="eastAsia"/>
          <w:sz w:val="32"/>
          <w:szCs w:val="32"/>
        </w:rPr>
        <w:t>。</w:t>
      </w:r>
      <w:r w:rsidRPr="0033216B">
        <w:rPr>
          <w:rFonts w:ascii="仿宋_GB2312" w:eastAsia="仿宋_GB2312" w:hAnsi="仿宋_GB2312" w:cs="Times New Roman" w:hint="eastAsia"/>
          <w:sz w:val="32"/>
          <w:szCs w:val="32"/>
        </w:rPr>
        <w:lastRenderedPageBreak/>
        <w:t>机关养老保险基金收入</w:t>
      </w:r>
      <w:r w:rsidRPr="0033216B">
        <w:rPr>
          <w:rFonts w:ascii="仿宋_GB2312" w:eastAsia="仿宋_GB2312" w:hAnsi="Times New Roman" w:cs="Times New Roman" w:hint="eastAsia"/>
          <w:sz w:val="32"/>
          <w:szCs w:val="32"/>
        </w:rPr>
        <w:t>3.36</w:t>
      </w:r>
      <w:r w:rsidRPr="0033216B">
        <w:rPr>
          <w:rFonts w:ascii="仿宋_GB2312" w:eastAsia="仿宋_GB2312" w:hAnsi="仿宋_GB2312" w:cs="Times New Roman" w:hint="eastAsia"/>
          <w:sz w:val="32"/>
          <w:szCs w:val="32"/>
        </w:rPr>
        <w:t>亿元，完成年初预算的</w:t>
      </w:r>
      <w:r w:rsidRPr="0033216B">
        <w:rPr>
          <w:rFonts w:ascii="仿宋_GB2312" w:eastAsia="仿宋_GB2312" w:hAnsi="Times New Roman" w:cs="Times New Roman" w:hint="eastAsia"/>
          <w:sz w:val="32"/>
          <w:szCs w:val="32"/>
        </w:rPr>
        <w:t>100.43%</w:t>
      </w:r>
      <w:r w:rsidRPr="0033216B">
        <w:rPr>
          <w:rFonts w:ascii="仿宋_GB2312" w:eastAsia="仿宋_GB2312" w:hAnsi="仿宋_GB2312" w:cs="Times New Roman" w:hint="eastAsia"/>
          <w:sz w:val="32"/>
          <w:szCs w:val="32"/>
        </w:rPr>
        <w:t>；支出</w:t>
      </w:r>
      <w:r w:rsidRPr="0033216B">
        <w:rPr>
          <w:rFonts w:ascii="仿宋_GB2312" w:eastAsia="仿宋_GB2312" w:hAnsi="Times New Roman" w:cs="Times New Roman" w:hint="eastAsia"/>
          <w:sz w:val="32"/>
          <w:szCs w:val="32"/>
        </w:rPr>
        <w:t>3.34</w:t>
      </w:r>
      <w:r w:rsidRPr="0033216B">
        <w:rPr>
          <w:rFonts w:ascii="仿宋_GB2312" w:eastAsia="仿宋_GB2312" w:hAnsi="仿宋_GB2312" w:cs="Times New Roman" w:hint="eastAsia"/>
          <w:sz w:val="32"/>
          <w:szCs w:val="32"/>
        </w:rPr>
        <w:t>亿元，完成年初预算的</w:t>
      </w:r>
      <w:r w:rsidRPr="0033216B">
        <w:rPr>
          <w:rFonts w:ascii="仿宋_GB2312" w:eastAsia="仿宋_GB2312" w:hAnsi="Times New Roman" w:cs="Times New Roman" w:hint="eastAsia"/>
          <w:sz w:val="32"/>
          <w:szCs w:val="32"/>
        </w:rPr>
        <w:t>100.34%</w:t>
      </w:r>
      <w:r w:rsidRPr="0033216B">
        <w:rPr>
          <w:rFonts w:ascii="仿宋_GB2312" w:eastAsia="仿宋_GB2312" w:hAnsi="仿宋_GB2312" w:cs="Times New Roman" w:hint="eastAsia"/>
          <w:sz w:val="32"/>
          <w:szCs w:val="32"/>
        </w:rPr>
        <w:t>。</w:t>
      </w:r>
    </w:p>
    <w:p w:rsidR="007E4A24" w:rsidRPr="008318A1" w:rsidRDefault="007E4A24" w:rsidP="007E4A24">
      <w:pPr>
        <w:autoSpaceDE w:val="0"/>
        <w:autoSpaceDN w:val="0"/>
        <w:spacing w:line="580" w:lineRule="exact"/>
        <w:ind w:firstLineChars="200" w:firstLine="643"/>
        <w:rPr>
          <w:rFonts w:ascii="楷体_GB2312" w:eastAsia="楷体_GB2312"/>
          <w:b/>
          <w:bCs/>
          <w:sz w:val="32"/>
          <w:szCs w:val="32"/>
        </w:rPr>
      </w:pPr>
      <w:r w:rsidRPr="008318A1">
        <w:rPr>
          <w:rFonts w:ascii="楷体_GB2312" w:eastAsia="楷体_GB2312" w:hint="eastAsia"/>
          <w:b/>
          <w:bCs/>
          <w:sz w:val="32"/>
          <w:szCs w:val="32"/>
        </w:rPr>
        <w:t>（五）地方政府债务情况</w:t>
      </w:r>
    </w:p>
    <w:p w:rsidR="007E4A24" w:rsidRPr="0033216B" w:rsidRDefault="007E4A24" w:rsidP="007E4A24">
      <w:pPr>
        <w:pStyle w:val="a3"/>
        <w:autoSpaceDE w:val="0"/>
        <w:autoSpaceDN w:val="0"/>
        <w:spacing w:line="580" w:lineRule="exact"/>
        <w:ind w:firstLineChars="200" w:firstLine="640"/>
        <w:rPr>
          <w:rFonts w:ascii="仿宋_GB2312" w:eastAsia="仿宋_GB2312" w:hAnsi="Times New Roman" w:cs="Times New Roman"/>
          <w:sz w:val="32"/>
          <w:szCs w:val="32"/>
        </w:rPr>
      </w:pPr>
      <w:r w:rsidRPr="0033216B">
        <w:rPr>
          <w:rFonts w:ascii="仿宋_GB2312" w:eastAsia="仿宋_GB2312" w:hAnsi="仿宋_GB2312" w:cs="Times New Roman" w:hint="eastAsia"/>
          <w:sz w:val="32"/>
          <w:szCs w:val="32"/>
        </w:rPr>
        <w:t>省财政厅核定我县</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年底地方政府债务限额为</w:t>
      </w:r>
      <w:r w:rsidRPr="0033216B">
        <w:rPr>
          <w:rFonts w:ascii="仿宋_GB2312" w:eastAsia="仿宋_GB2312" w:hAnsi="Times New Roman" w:cs="Times New Roman" w:hint="eastAsia"/>
          <w:sz w:val="32"/>
          <w:szCs w:val="32"/>
        </w:rPr>
        <w:t>36.06</w:t>
      </w:r>
      <w:r w:rsidRPr="0033216B">
        <w:rPr>
          <w:rFonts w:ascii="仿宋_GB2312" w:eastAsia="仿宋_GB2312" w:hAnsi="仿宋_GB2312" w:cs="Times New Roman" w:hint="eastAsia"/>
          <w:sz w:val="32"/>
          <w:szCs w:val="32"/>
        </w:rPr>
        <w:t>亿元。其中，一般债务</w:t>
      </w:r>
      <w:r w:rsidRPr="0033216B">
        <w:rPr>
          <w:rFonts w:ascii="仿宋_GB2312" w:eastAsia="仿宋_GB2312" w:hAnsi="Times New Roman" w:cs="Times New Roman" w:hint="eastAsia"/>
          <w:sz w:val="32"/>
          <w:szCs w:val="32"/>
        </w:rPr>
        <w:t>23.97</w:t>
      </w:r>
      <w:r w:rsidRPr="0033216B">
        <w:rPr>
          <w:rFonts w:ascii="仿宋_GB2312" w:eastAsia="仿宋_GB2312" w:hAnsi="仿宋_GB2312" w:cs="Times New Roman" w:hint="eastAsia"/>
          <w:sz w:val="32"/>
          <w:szCs w:val="32"/>
        </w:rPr>
        <w:t>亿元，专项债务</w:t>
      </w:r>
      <w:r w:rsidRPr="0033216B">
        <w:rPr>
          <w:rFonts w:ascii="仿宋_GB2312" w:eastAsia="仿宋_GB2312" w:hAnsi="Times New Roman" w:cs="Times New Roman" w:hint="eastAsia"/>
          <w:sz w:val="32"/>
          <w:szCs w:val="32"/>
        </w:rPr>
        <w:t>12.09</w:t>
      </w:r>
      <w:r w:rsidRPr="0033216B">
        <w:rPr>
          <w:rFonts w:ascii="仿宋_GB2312" w:eastAsia="仿宋_GB2312" w:hAnsi="仿宋_GB2312" w:cs="Times New Roman" w:hint="eastAsia"/>
          <w:sz w:val="32"/>
          <w:szCs w:val="32"/>
        </w:rPr>
        <w:t>亿元。为争取最大额度的债券资金，我们将债务限额用足用够，</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年全年争取新增债券</w:t>
      </w:r>
      <w:r w:rsidRPr="0033216B">
        <w:rPr>
          <w:rFonts w:ascii="仿宋_GB2312" w:eastAsia="仿宋_GB2312" w:hAnsi="Times New Roman" w:cs="Times New Roman" w:hint="eastAsia"/>
          <w:sz w:val="32"/>
          <w:szCs w:val="32"/>
        </w:rPr>
        <w:t>6.61</w:t>
      </w:r>
      <w:r w:rsidRPr="0033216B">
        <w:rPr>
          <w:rFonts w:ascii="仿宋_GB2312" w:eastAsia="仿宋_GB2312" w:hAnsi="仿宋_GB2312" w:cs="Times New Roman" w:hint="eastAsia"/>
          <w:sz w:val="32"/>
          <w:szCs w:val="32"/>
        </w:rPr>
        <w:t>亿元，截至</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年底政府债务余额与债务限额持平。</w:t>
      </w:r>
    </w:p>
    <w:p w:rsidR="007E4A24" w:rsidRPr="008318A1" w:rsidRDefault="007E4A24" w:rsidP="007E4A24">
      <w:pPr>
        <w:autoSpaceDE w:val="0"/>
        <w:autoSpaceDN w:val="0"/>
        <w:spacing w:line="580" w:lineRule="exact"/>
        <w:ind w:firstLineChars="200" w:firstLine="643"/>
        <w:rPr>
          <w:rFonts w:ascii="楷体_GB2312" w:eastAsia="楷体_GB2312"/>
          <w:b/>
          <w:bCs/>
          <w:sz w:val="32"/>
          <w:szCs w:val="32"/>
        </w:rPr>
      </w:pPr>
      <w:r w:rsidRPr="008318A1">
        <w:rPr>
          <w:rFonts w:ascii="楷体_GB2312" w:eastAsia="楷体_GB2312" w:hint="eastAsia"/>
          <w:b/>
          <w:bCs/>
          <w:sz w:val="32"/>
          <w:szCs w:val="32"/>
        </w:rPr>
        <w:t>（六）直达资金分配使用情况</w:t>
      </w:r>
    </w:p>
    <w:p w:rsidR="007E4A24" w:rsidRPr="0033216B" w:rsidRDefault="007E4A24" w:rsidP="007E4A24">
      <w:pPr>
        <w:autoSpaceDE w:val="0"/>
        <w:autoSpaceDN w:val="0"/>
        <w:spacing w:line="580" w:lineRule="exact"/>
        <w:ind w:firstLineChars="200" w:firstLine="640"/>
        <w:rPr>
          <w:rFonts w:ascii="仿宋_GB2312" w:eastAsia="仿宋_GB2312"/>
          <w:sz w:val="32"/>
          <w:szCs w:val="32"/>
        </w:rPr>
      </w:pPr>
      <w:r w:rsidRPr="0033216B">
        <w:rPr>
          <w:rFonts w:ascii="仿宋_GB2312" w:eastAsia="仿宋_GB2312" w:hint="eastAsia"/>
          <w:sz w:val="32"/>
          <w:szCs w:val="32"/>
        </w:rPr>
        <w:t>2020</w:t>
      </w:r>
      <w:r w:rsidRPr="0033216B">
        <w:rPr>
          <w:rFonts w:ascii="仿宋_GB2312" w:eastAsia="仿宋_GB2312" w:hAnsi="仿宋_GB2312" w:hint="eastAsia"/>
          <w:sz w:val="32"/>
          <w:szCs w:val="32"/>
        </w:rPr>
        <w:t>年，上级下达我县直达资金共计</w:t>
      </w:r>
      <w:r w:rsidRPr="0033216B">
        <w:rPr>
          <w:rFonts w:ascii="仿宋_GB2312" w:eastAsia="仿宋_GB2312" w:hint="eastAsia"/>
          <w:sz w:val="32"/>
          <w:szCs w:val="32"/>
        </w:rPr>
        <w:t>3.76</w:t>
      </w:r>
      <w:r w:rsidRPr="0033216B">
        <w:rPr>
          <w:rFonts w:ascii="仿宋_GB2312" w:eastAsia="仿宋_GB2312" w:hAnsi="仿宋_GB2312" w:hint="eastAsia"/>
          <w:sz w:val="32"/>
          <w:szCs w:val="32"/>
        </w:rPr>
        <w:t>亿元。其中：（</w:t>
      </w:r>
      <w:r w:rsidRPr="0033216B">
        <w:rPr>
          <w:rFonts w:ascii="仿宋_GB2312" w:eastAsia="仿宋_GB2312" w:hint="eastAsia"/>
          <w:sz w:val="32"/>
          <w:szCs w:val="32"/>
        </w:rPr>
        <w:t>1</w:t>
      </w:r>
      <w:r w:rsidRPr="0033216B">
        <w:rPr>
          <w:rFonts w:ascii="仿宋_GB2312" w:eastAsia="仿宋_GB2312" w:hAnsi="仿宋_GB2312" w:hint="eastAsia"/>
          <w:sz w:val="32"/>
          <w:szCs w:val="32"/>
        </w:rPr>
        <w:t>）可自主安排的财力性资金</w:t>
      </w:r>
      <w:r w:rsidRPr="0033216B">
        <w:rPr>
          <w:rFonts w:ascii="仿宋_GB2312" w:eastAsia="仿宋_GB2312" w:hint="eastAsia"/>
          <w:sz w:val="32"/>
          <w:szCs w:val="32"/>
        </w:rPr>
        <w:t>3.02</w:t>
      </w:r>
      <w:r w:rsidRPr="0033216B">
        <w:rPr>
          <w:rFonts w:ascii="仿宋_GB2312" w:eastAsia="仿宋_GB2312" w:hAnsi="仿宋_GB2312" w:hint="eastAsia"/>
          <w:sz w:val="32"/>
          <w:szCs w:val="32"/>
        </w:rPr>
        <w:t>亿元。包括地方一般债券</w:t>
      </w:r>
      <w:r w:rsidR="00BB1B44">
        <w:rPr>
          <w:rFonts w:ascii="仿宋_GB2312" w:eastAsia="仿宋_GB2312" w:hint="eastAsia"/>
          <w:sz w:val="32"/>
          <w:szCs w:val="32"/>
        </w:rPr>
        <w:t>0.15亿元</w:t>
      </w:r>
      <w:r w:rsidRPr="0033216B">
        <w:rPr>
          <w:rFonts w:ascii="仿宋_GB2312" w:eastAsia="仿宋_GB2312" w:hAnsi="仿宋_GB2312" w:hint="eastAsia"/>
          <w:sz w:val="32"/>
          <w:szCs w:val="32"/>
        </w:rPr>
        <w:t>、抗疫特别国债资金</w:t>
      </w:r>
      <w:r w:rsidR="00BB1B44">
        <w:rPr>
          <w:rFonts w:ascii="仿宋_GB2312" w:eastAsia="仿宋_GB2312" w:hint="eastAsia"/>
          <w:sz w:val="32"/>
          <w:szCs w:val="32"/>
        </w:rPr>
        <w:t>0.72亿元</w:t>
      </w:r>
      <w:r w:rsidRPr="0033216B">
        <w:rPr>
          <w:rFonts w:ascii="仿宋_GB2312" w:eastAsia="仿宋_GB2312" w:hAnsi="仿宋_GB2312" w:hint="eastAsia"/>
          <w:sz w:val="32"/>
          <w:szCs w:val="32"/>
        </w:rPr>
        <w:t>、财力性转移支付资金</w:t>
      </w:r>
      <w:r w:rsidRPr="0033216B">
        <w:rPr>
          <w:rFonts w:ascii="仿宋_GB2312" w:eastAsia="仿宋_GB2312" w:hint="eastAsia"/>
          <w:sz w:val="32"/>
          <w:szCs w:val="32"/>
        </w:rPr>
        <w:t>2.15</w:t>
      </w:r>
      <w:r w:rsidRPr="0033216B">
        <w:rPr>
          <w:rFonts w:ascii="仿宋_GB2312" w:eastAsia="仿宋_GB2312" w:hAnsi="仿宋_GB2312" w:hint="eastAsia"/>
          <w:sz w:val="32"/>
          <w:szCs w:val="32"/>
        </w:rPr>
        <w:t>亿元。（</w:t>
      </w:r>
      <w:r w:rsidRPr="0033216B">
        <w:rPr>
          <w:rFonts w:ascii="仿宋_GB2312" w:eastAsia="仿宋_GB2312" w:hint="eastAsia"/>
          <w:sz w:val="32"/>
          <w:szCs w:val="32"/>
        </w:rPr>
        <w:t>2</w:t>
      </w:r>
      <w:r w:rsidRPr="0033216B">
        <w:rPr>
          <w:rFonts w:ascii="仿宋_GB2312" w:eastAsia="仿宋_GB2312" w:hAnsi="仿宋_GB2312" w:hint="eastAsia"/>
          <w:sz w:val="32"/>
          <w:szCs w:val="32"/>
        </w:rPr>
        <w:t>）</w:t>
      </w:r>
      <w:r w:rsidR="00BB1B44">
        <w:rPr>
          <w:rFonts w:ascii="仿宋_GB2312" w:eastAsia="仿宋_GB2312" w:hAnsi="仿宋_GB2312" w:hint="eastAsia"/>
          <w:sz w:val="32"/>
          <w:szCs w:val="32"/>
        </w:rPr>
        <w:t>指定</w:t>
      </w:r>
      <w:r w:rsidRPr="0033216B">
        <w:rPr>
          <w:rFonts w:ascii="仿宋_GB2312" w:eastAsia="仿宋_GB2312" w:hAnsi="仿宋_GB2312" w:hint="eastAsia"/>
          <w:sz w:val="32"/>
          <w:szCs w:val="32"/>
        </w:rPr>
        <w:t>专门用途的直达资金</w:t>
      </w:r>
      <w:r w:rsidRPr="0033216B">
        <w:rPr>
          <w:rFonts w:ascii="仿宋_GB2312" w:eastAsia="仿宋_GB2312" w:hint="eastAsia"/>
          <w:sz w:val="32"/>
          <w:szCs w:val="32"/>
        </w:rPr>
        <w:t>6735</w:t>
      </w:r>
      <w:r w:rsidRPr="0033216B">
        <w:rPr>
          <w:rFonts w:ascii="仿宋_GB2312" w:eastAsia="仿宋_GB2312" w:hAnsi="仿宋_GB2312" w:hint="eastAsia"/>
          <w:sz w:val="32"/>
          <w:szCs w:val="32"/>
        </w:rPr>
        <w:t>万元。（</w:t>
      </w:r>
      <w:r w:rsidRPr="0033216B">
        <w:rPr>
          <w:rFonts w:ascii="仿宋_GB2312" w:eastAsia="仿宋_GB2312" w:hint="eastAsia"/>
          <w:sz w:val="32"/>
          <w:szCs w:val="32"/>
        </w:rPr>
        <w:t>3</w:t>
      </w:r>
      <w:r w:rsidRPr="0033216B">
        <w:rPr>
          <w:rFonts w:ascii="仿宋_GB2312" w:eastAsia="仿宋_GB2312" w:hAnsi="仿宋_GB2312" w:hint="eastAsia"/>
          <w:sz w:val="32"/>
          <w:szCs w:val="32"/>
        </w:rPr>
        <w:t>）企业职工养老保险补助</w:t>
      </w:r>
      <w:r w:rsidRPr="0033216B">
        <w:rPr>
          <w:rFonts w:ascii="仿宋_GB2312" w:eastAsia="仿宋_GB2312" w:hint="eastAsia"/>
          <w:sz w:val="32"/>
          <w:szCs w:val="32"/>
        </w:rPr>
        <w:t>644</w:t>
      </w:r>
      <w:r w:rsidRPr="0033216B">
        <w:rPr>
          <w:rFonts w:ascii="仿宋_GB2312" w:eastAsia="仿宋_GB2312" w:hAnsi="仿宋_GB2312" w:hint="eastAsia"/>
          <w:sz w:val="32"/>
          <w:szCs w:val="32"/>
        </w:rPr>
        <w:t>万元，纳入省级统筹。</w:t>
      </w:r>
    </w:p>
    <w:p w:rsidR="007E4A24" w:rsidRPr="00420078" w:rsidRDefault="007E4A24" w:rsidP="007E4A24">
      <w:pPr>
        <w:pStyle w:val="a3"/>
        <w:autoSpaceDE w:val="0"/>
        <w:autoSpaceDN w:val="0"/>
        <w:spacing w:line="580" w:lineRule="exact"/>
        <w:ind w:firstLine="600"/>
        <w:rPr>
          <w:rFonts w:ascii="黑体" w:eastAsia="黑体" w:hAnsi="黑体" w:cs="黑体"/>
          <w:sz w:val="32"/>
          <w:szCs w:val="32"/>
        </w:rPr>
      </w:pPr>
      <w:r w:rsidRPr="00420078">
        <w:rPr>
          <w:rFonts w:ascii="黑体" w:eastAsia="黑体" w:hAnsi="黑体" w:cs="黑体" w:hint="eastAsia"/>
          <w:sz w:val="32"/>
          <w:szCs w:val="32"/>
        </w:rPr>
        <w:t>二、2020年预算执行主要特点</w:t>
      </w:r>
    </w:p>
    <w:p w:rsidR="007E4A24" w:rsidRPr="0033216B" w:rsidRDefault="007E4A24" w:rsidP="007E4A24">
      <w:pPr>
        <w:autoSpaceDE w:val="0"/>
        <w:autoSpaceDN w:val="0"/>
        <w:spacing w:line="580" w:lineRule="exact"/>
        <w:ind w:firstLineChars="200" w:firstLine="640"/>
        <w:rPr>
          <w:rFonts w:ascii="仿宋_GB2312" w:eastAsia="仿宋_GB2312"/>
          <w:sz w:val="32"/>
          <w:szCs w:val="32"/>
        </w:rPr>
      </w:pPr>
      <w:r w:rsidRPr="0033216B">
        <w:rPr>
          <w:rFonts w:ascii="仿宋_GB2312" w:eastAsia="仿宋_GB2312" w:hAnsi="仿宋_GB2312" w:hint="eastAsia"/>
          <w:sz w:val="32"/>
          <w:szCs w:val="32"/>
        </w:rPr>
        <w:t>一年来，县</w:t>
      </w:r>
      <w:r w:rsidR="00BB1B44">
        <w:rPr>
          <w:rFonts w:ascii="仿宋_GB2312" w:eastAsia="仿宋_GB2312" w:hAnsi="仿宋_GB2312" w:hint="eastAsia"/>
          <w:sz w:val="32"/>
          <w:szCs w:val="32"/>
        </w:rPr>
        <w:t>财政</w:t>
      </w:r>
      <w:r w:rsidRPr="0033216B">
        <w:rPr>
          <w:rFonts w:ascii="仿宋_GB2312" w:eastAsia="仿宋_GB2312" w:hAnsi="仿宋_GB2312" w:hint="eastAsia"/>
          <w:sz w:val="32"/>
          <w:szCs w:val="32"/>
        </w:rPr>
        <w:t>部门认真落实县人大预算决议，扎实推进财政各项工作。</w:t>
      </w:r>
    </w:p>
    <w:p w:rsidR="007E4A24" w:rsidRPr="0033216B" w:rsidRDefault="007E4A24" w:rsidP="00C74612">
      <w:pPr>
        <w:pStyle w:val="a3"/>
        <w:numPr>
          <w:ilvl w:val="0"/>
          <w:numId w:val="1"/>
        </w:numPr>
        <w:spacing w:line="360" w:lineRule="auto"/>
        <w:ind w:firstLineChars="200" w:firstLine="643"/>
        <w:rPr>
          <w:rFonts w:ascii="仿宋_GB2312" w:eastAsia="仿宋_GB2312" w:hAnsi="Times New Roman" w:cs="Times New Roman"/>
          <w:sz w:val="32"/>
          <w:szCs w:val="32"/>
        </w:rPr>
      </w:pPr>
      <w:r w:rsidRPr="0035766A">
        <w:rPr>
          <w:rFonts w:ascii="楷体_GB2312" w:eastAsia="楷体_GB2312" w:hAnsi="Times New Roman" w:cs="Times New Roman" w:hint="eastAsia"/>
          <w:b/>
          <w:bCs/>
          <w:sz w:val="32"/>
          <w:szCs w:val="32"/>
        </w:rPr>
        <w:t>多措并举，千方百计拓财源。</w:t>
      </w:r>
      <w:r w:rsidRPr="0033216B">
        <w:rPr>
          <w:rFonts w:ascii="仿宋_GB2312" w:eastAsia="仿宋_GB2312" w:hAnsi="仿宋_GB2312" w:cs="Times New Roman" w:hint="eastAsia"/>
          <w:b/>
          <w:bCs/>
          <w:sz w:val="32"/>
          <w:szCs w:val="32"/>
        </w:rPr>
        <w:t>一是狠抓县级财政收入。</w:t>
      </w:r>
      <w:r w:rsidRPr="0033216B">
        <w:rPr>
          <w:rFonts w:ascii="仿宋_GB2312" w:eastAsia="仿宋_GB2312" w:hAnsi="仿宋_GB2312" w:cs="Times New Roman" w:hint="eastAsia"/>
          <w:sz w:val="32"/>
          <w:szCs w:val="32"/>
        </w:rPr>
        <w:t>为切实加强财税征管，加大财政增收，针对性制定出台</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一个意见、两个办法、一个方案</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（《关于</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年财政工作的意见》、《</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年道县重点财源建设项目管理考核办法》、《道县</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年综合治税工作实施办法》、《道县</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年加强财政收入增收管理实施方案》），构建重点财源</w:t>
      </w:r>
      <w:r w:rsidRPr="0033216B">
        <w:rPr>
          <w:rFonts w:ascii="仿宋_GB2312" w:eastAsia="仿宋_GB2312" w:hAnsi="仿宋_GB2312" w:cs="Times New Roman" w:hint="eastAsia"/>
          <w:sz w:val="32"/>
          <w:szCs w:val="32"/>
        </w:rPr>
        <w:lastRenderedPageBreak/>
        <w:t>建设项目库，建立综合治税和砂石矿智慧监管两个平台，全面推进行政事业单位国有资产清查，助推房地产行业办证清缴收入</w:t>
      </w:r>
      <w:r w:rsidR="00A85ED9">
        <w:rPr>
          <w:rFonts w:ascii="仿宋_GB2312" w:eastAsia="仿宋_GB2312" w:hAnsi="仿宋_GB2312" w:cs="Times New Roman" w:hint="eastAsia"/>
          <w:sz w:val="32"/>
          <w:szCs w:val="32"/>
        </w:rPr>
        <w:t>。</w:t>
      </w:r>
      <w:r w:rsidRPr="0033216B">
        <w:rPr>
          <w:rFonts w:ascii="仿宋_GB2312" w:eastAsia="仿宋_GB2312" w:hAnsi="仿宋_GB2312" w:cs="Times New Roman" w:hint="eastAsia"/>
          <w:sz w:val="32"/>
          <w:szCs w:val="32"/>
        </w:rPr>
        <w:t>通过减轻企业负担，激发市场主体的活力和发展后劲，不断增强财政可持续发展的家底</w:t>
      </w:r>
      <w:r w:rsidR="00A85ED9">
        <w:rPr>
          <w:rFonts w:ascii="仿宋_GB2312" w:eastAsia="仿宋_GB2312" w:hAnsi="仿宋_GB2312" w:cs="Times New Roman" w:hint="eastAsia"/>
          <w:sz w:val="32"/>
          <w:szCs w:val="32"/>
        </w:rPr>
        <w:t>，</w:t>
      </w:r>
      <w:r w:rsidR="00A85ED9" w:rsidRPr="0033216B">
        <w:rPr>
          <w:rFonts w:ascii="仿宋_GB2312" w:eastAsia="仿宋_GB2312" w:hAnsi="仿宋_GB2312" w:cs="Times New Roman" w:hint="eastAsia"/>
          <w:sz w:val="32"/>
          <w:szCs w:val="32"/>
        </w:rPr>
        <w:t>累计新增减税降费</w:t>
      </w:r>
      <w:r w:rsidR="00A85ED9" w:rsidRPr="0033216B">
        <w:rPr>
          <w:rFonts w:ascii="仿宋_GB2312" w:eastAsia="仿宋_GB2312" w:hAnsi="Times New Roman" w:cs="Times New Roman" w:hint="eastAsia"/>
          <w:sz w:val="32"/>
          <w:szCs w:val="32"/>
        </w:rPr>
        <w:t>4152</w:t>
      </w:r>
      <w:r w:rsidR="00A85ED9" w:rsidRPr="0033216B">
        <w:rPr>
          <w:rFonts w:ascii="仿宋_GB2312" w:eastAsia="仿宋_GB2312" w:hAnsi="仿宋_GB2312" w:cs="Times New Roman" w:hint="eastAsia"/>
          <w:sz w:val="32"/>
          <w:szCs w:val="32"/>
        </w:rPr>
        <w:t>万元、拨付园区</w:t>
      </w:r>
      <w:r w:rsidR="00A85ED9" w:rsidRPr="0033216B">
        <w:rPr>
          <w:rFonts w:ascii="仿宋_GB2312" w:eastAsia="仿宋_GB2312" w:hAnsi="Times New Roman" w:cs="Times New Roman" w:hint="eastAsia"/>
          <w:sz w:val="32"/>
          <w:szCs w:val="32"/>
        </w:rPr>
        <w:t>43</w:t>
      </w:r>
      <w:r w:rsidR="00A85ED9" w:rsidRPr="0033216B">
        <w:rPr>
          <w:rFonts w:ascii="仿宋_GB2312" w:eastAsia="仿宋_GB2312" w:hAnsi="仿宋_GB2312" w:cs="Times New Roman" w:hint="eastAsia"/>
          <w:sz w:val="32"/>
          <w:szCs w:val="32"/>
        </w:rPr>
        <w:t>家企业产业项目建设扶持资金</w:t>
      </w:r>
      <w:r w:rsidR="00A85ED9" w:rsidRPr="0033216B">
        <w:rPr>
          <w:rFonts w:ascii="仿宋_GB2312" w:eastAsia="仿宋_GB2312" w:hAnsi="Times New Roman" w:cs="Times New Roman" w:hint="eastAsia"/>
          <w:sz w:val="32"/>
          <w:szCs w:val="32"/>
        </w:rPr>
        <w:t>8590</w:t>
      </w:r>
      <w:r w:rsidR="00A85ED9" w:rsidRPr="0033216B">
        <w:rPr>
          <w:rFonts w:ascii="仿宋_GB2312" w:eastAsia="仿宋_GB2312" w:hAnsi="仿宋_GB2312" w:cs="Times New Roman" w:hint="eastAsia"/>
          <w:sz w:val="32"/>
          <w:szCs w:val="32"/>
        </w:rPr>
        <w:t>万元</w:t>
      </w:r>
      <w:r w:rsidR="00A85ED9">
        <w:rPr>
          <w:rFonts w:ascii="仿宋_GB2312" w:eastAsia="仿宋_GB2312" w:hAnsi="仿宋_GB2312" w:cs="Times New Roman" w:hint="eastAsia"/>
          <w:sz w:val="32"/>
          <w:szCs w:val="32"/>
        </w:rPr>
        <w:t>。</w:t>
      </w:r>
      <w:r w:rsidRPr="0033216B">
        <w:rPr>
          <w:rFonts w:ascii="仿宋_GB2312" w:eastAsia="仿宋_GB2312" w:hAnsi="仿宋_GB2312" w:cs="Times New Roman" w:hint="eastAsia"/>
          <w:b/>
          <w:bCs/>
          <w:sz w:val="32"/>
          <w:szCs w:val="32"/>
        </w:rPr>
        <w:t>二是谋划向上争资争策。</w:t>
      </w:r>
      <w:r w:rsidRPr="0033216B">
        <w:rPr>
          <w:rFonts w:ascii="仿宋_GB2312" w:eastAsia="仿宋_GB2312" w:hAnsi="仿宋_GB2312" w:cs="Times New Roman" w:hint="eastAsia"/>
          <w:sz w:val="32"/>
          <w:szCs w:val="32"/>
        </w:rPr>
        <w:t>深入研究国家政策支持方向，把握关键时间节点，科学处理相关数据，积极向上争政策、争项目、争资金，组织协调各相关部门谋划债券项目</w:t>
      </w:r>
      <w:r w:rsidRPr="0033216B">
        <w:rPr>
          <w:rFonts w:ascii="仿宋_GB2312" w:eastAsia="仿宋_GB2312" w:hAnsi="Times New Roman" w:cs="Times New Roman" w:hint="eastAsia"/>
          <w:sz w:val="32"/>
          <w:szCs w:val="32"/>
        </w:rPr>
        <w:t>15</w:t>
      </w:r>
      <w:r w:rsidRPr="0033216B">
        <w:rPr>
          <w:rFonts w:ascii="仿宋_GB2312" w:eastAsia="仿宋_GB2312" w:hAnsi="仿宋_GB2312" w:cs="Times New Roman" w:hint="eastAsia"/>
          <w:sz w:val="32"/>
          <w:szCs w:val="32"/>
        </w:rPr>
        <w:t>个，成功发行专项债券项</w:t>
      </w:r>
      <w:r w:rsidR="00E637EA">
        <w:rPr>
          <w:rFonts w:ascii="仿宋_GB2312" w:eastAsia="仿宋_GB2312" w:hAnsi="仿宋_GB2312" w:cs="Times New Roman" w:hint="eastAsia"/>
          <w:sz w:val="32"/>
          <w:szCs w:val="32"/>
        </w:rPr>
        <w:t>目7</w:t>
      </w:r>
      <w:r w:rsidRPr="0033216B">
        <w:rPr>
          <w:rFonts w:ascii="仿宋_GB2312" w:eastAsia="仿宋_GB2312" w:hAnsi="仿宋_GB2312" w:cs="Times New Roman" w:hint="eastAsia"/>
          <w:sz w:val="32"/>
          <w:szCs w:val="32"/>
        </w:rPr>
        <w:t>个。全年向上争取转移支付资金</w:t>
      </w:r>
      <w:r w:rsidRPr="0033216B">
        <w:rPr>
          <w:rFonts w:ascii="仿宋_GB2312" w:eastAsia="仿宋_GB2312" w:hAnsi="Times New Roman" w:cs="Times New Roman" w:hint="eastAsia"/>
          <w:sz w:val="32"/>
          <w:szCs w:val="32"/>
        </w:rPr>
        <w:t>32.26</w:t>
      </w:r>
      <w:r w:rsidRPr="0033216B">
        <w:rPr>
          <w:rFonts w:ascii="仿宋_GB2312" w:eastAsia="仿宋_GB2312" w:hAnsi="仿宋_GB2312" w:cs="Times New Roman" w:hint="eastAsia"/>
          <w:sz w:val="32"/>
          <w:szCs w:val="32"/>
        </w:rPr>
        <w:t>亿元，需特别</w:t>
      </w:r>
      <w:r w:rsidR="005C1792">
        <w:rPr>
          <w:rFonts w:ascii="仿宋_GB2312" w:eastAsia="仿宋_GB2312" w:hAnsi="仿宋_GB2312" w:cs="Times New Roman" w:hint="eastAsia"/>
          <w:sz w:val="32"/>
          <w:szCs w:val="32"/>
        </w:rPr>
        <w:t>报告</w:t>
      </w:r>
      <w:r w:rsidRPr="0033216B">
        <w:rPr>
          <w:rFonts w:ascii="仿宋_GB2312" w:eastAsia="仿宋_GB2312" w:hAnsi="仿宋_GB2312" w:cs="Times New Roman" w:hint="eastAsia"/>
          <w:sz w:val="32"/>
          <w:szCs w:val="32"/>
        </w:rPr>
        <w:t>的是，通过积极</w:t>
      </w:r>
      <w:r w:rsidR="005C1792">
        <w:rPr>
          <w:rFonts w:ascii="仿宋_GB2312" w:eastAsia="仿宋_GB2312" w:hAnsi="仿宋_GB2312" w:cs="Times New Roman" w:hint="eastAsia"/>
          <w:sz w:val="32"/>
          <w:szCs w:val="32"/>
        </w:rPr>
        <w:t>对接</w:t>
      </w:r>
      <w:r w:rsidRPr="0033216B">
        <w:rPr>
          <w:rFonts w:ascii="仿宋_GB2312" w:eastAsia="仿宋_GB2312" w:hAnsi="仿宋_GB2312" w:cs="Times New Roman" w:hint="eastAsia"/>
          <w:sz w:val="32"/>
          <w:szCs w:val="32"/>
        </w:rPr>
        <w:t>、科学测算，</w:t>
      </w:r>
      <w:r w:rsidR="005C1792">
        <w:rPr>
          <w:rFonts w:ascii="仿宋_GB2312" w:eastAsia="仿宋_GB2312" w:hAnsi="仿宋_GB2312" w:cs="Times New Roman" w:hint="eastAsia"/>
          <w:sz w:val="32"/>
          <w:szCs w:val="32"/>
        </w:rPr>
        <w:t>2020年</w:t>
      </w:r>
      <w:r w:rsidRPr="0033216B">
        <w:rPr>
          <w:rFonts w:ascii="仿宋_GB2312" w:eastAsia="仿宋_GB2312" w:hAnsi="Times New Roman" w:cs="Times New Roman" w:hint="eastAsia"/>
          <w:sz w:val="32"/>
          <w:szCs w:val="32"/>
        </w:rPr>
        <w:t>5</w:t>
      </w:r>
      <w:r w:rsidRPr="0033216B">
        <w:rPr>
          <w:rFonts w:ascii="仿宋_GB2312" w:eastAsia="仿宋_GB2312" w:hAnsi="仿宋_GB2312" w:cs="Times New Roman" w:hint="eastAsia"/>
          <w:sz w:val="32"/>
          <w:szCs w:val="32"/>
        </w:rPr>
        <w:t>月份争取到新增特殊转移支付资金</w:t>
      </w:r>
      <w:r w:rsidRPr="0033216B">
        <w:rPr>
          <w:rFonts w:ascii="仿宋_GB2312" w:eastAsia="仿宋_GB2312" w:hAnsi="Times New Roman" w:cs="Times New Roman" w:hint="eastAsia"/>
          <w:sz w:val="32"/>
          <w:szCs w:val="32"/>
        </w:rPr>
        <w:t>1.47</w:t>
      </w:r>
      <w:r w:rsidRPr="0033216B">
        <w:rPr>
          <w:rFonts w:ascii="仿宋_GB2312" w:eastAsia="仿宋_GB2312" w:hAnsi="仿宋_GB2312" w:cs="Times New Roman" w:hint="eastAsia"/>
          <w:sz w:val="32"/>
          <w:szCs w:val="32"/>
        </w:rPr>
        <w:t>亿元，排全市第二，与最多的宁远县基本持平（仅少了</w:t>
      </w:r>
      <w:r w:rsidRPr="0033216B">
        <w:rPr>
          <w:rFonts w:ascii="仿宋_GB2312" w:eastAsia="仿宋_GB2312" w:hAnsi="Times New Roman" w:cs="Times New Roman" w:hint="eastAsia"/>
          <w:sz w:val="32"/>
          <w:szCs w:val="32"/>
        </w:rPr>
        <w:t>175</w:t>
      </w:r>
      <w:r w:rsidRPr="0033216B">
        <w:rPr>
          <w:rFonts w:ascii="仿宋_GB2312" w:eastAsia="仿宋_GB2312" w:hAnsi="仿宋_GB2312" w:cs="Times New Roman" w:hint="eastAsia"/>
          <w:sz w:val="32"/>
          <w:szCs w:val="32"/>
        </w:rPr>
        <w:t>万元）；</w:t>
      </w:r>
      <w:r w:rsidRPr="0033216B">
        <w:rPr>
          <w:rFonts w:ascii="仿宋_GB2312" w:eastAsia="仿宋_GB2312" w:hAnsi="Times New Roman" w:cs="Times New Roman" w:hint="eastAsia"/>
          <w:sz w:val="32"/>
          <w:szCs w:val="32"/>
        </w:rPr>
        <w:t>12</w:t>
      </w:r>
      <w:r w:rsidRPr="0033216B">
        <w:rPr>
          <w:rFonts w:ascii="仿宋_GB2312" w:eastAsia="仿宋_GB2312" w:hAnsi="仿宋_GB2312" w:cs="Times New Roman" w:hint="eastAsia"/>
          <w:sz w:val="32"/>
          <w:szCs w:val="32"/>
        </w:rPr>
        <w:t>月争取到省厅提前下达的</w:t>
      </w:r>
      <w:r w:rsidRPr="0033216B">
        <w:rPr>
          <w:rFonts w:ascii="仿宋_GB2312" w:eastAsia="仿宋_GB2312" w:hAnsi="Times New Roman" w:cs="Times New Roman" w:hint="eastAsia"/>
          <w:sz w:val="32"/>
          <w:szCs w:val="32"/>
        </w:rPr>
        <w:t>2021</w:t>
      </w:r>
      <w:r w:rsidRPr="0033216B">
        <w:rPr>
          <w:rFonts w:ascii="仿宋_GB2312" w:eastAsia="仿宋_GB2312" w:hAnsi="仿宋_GB2312" w:cs="Times New Roman" w:hint="eastAsia"/>
          <w:sz w:val="32"/>
          <w:szCs w:val="32"/>
        </w:rPr>
        <w:t>年县级基本财力保障资金</w:t>
      </w:r>
      <w:r w:rsidRPr="0033216B">
        <w:rPr>
          <w:rFonts w:ascii="仿宋_GB2312" w:eastAsia="仿宋_GB2312" w:hAnsi="Times New Roman" w:cs="Times New Roman" w:hint="eastAsia"/>
          <w:sz w:val="32"/>
          <w:szCs w:val="32"/>
        </w:rPr>
        <w:t>2.35</w:t>
      </w:r>
      <w:r w:rsidRPr="0033216B">
        <w:rPr>
          <w:rFonts w:ascii="仿宋_GB2312" w:eastAsia="仿宋_GB2312" w:hAnsi="仿宋_GB2312" w:cs="Times New Roman" w:hint="eastAsia"/>
          <w:sz w:val="32"/>
          <w:szCs w:val="32"/>
        </w:rPr>
        <w:t>亿元，排全市第二。在我县既无任何政策帽子（非贫困县，分配系数上很吃亏），与祁阳、宁远比，</w:t>
      </w:r>
      <w:r w:rsidR="007A3F74">
        <w:rPr>
          <w:rFonts w:ascii="仿宋_GB2312" w:eastAsia="仿宋_GB2312" w:hAnsi="仿宋_GB2312" w:cs="Times New Roman" w:hint="eastAsia"/>
          <w:sz w:val="32"/>
          <w:szCs w:val="32"/>
        </w:rPr>
        <w:t>地域与</w:t>
      </w:r>
      <w:r w:rsidRPr="0033216B">
        <w:rPr>
          <w:rFonts w:ascii="仿宋_GB2312" w:eastAsia="仿宋_GB2312" w:hAnsi="仿宋_GB2312" w:cs="Times New Roman" w:hint="eastAsia"/>
          <w:sz w:val="32"/>
          <w:szCs w:val="32"/>
        </w:rPr>
        <w:t>人口也不占优势的情形下，以上两项重要的财力性转移支付资金能</w:t>
      </w:r>
      <w:r w:rsidR="005C1792">
        <w:rPr>
          <w:rFonts w:ascii="仿宋_GB2312" w:eastAsia="仿宋_GB2312" w:hAnsi="仿宋_GB2312" w:cs="Times New Roman" w:hint="eastAsia"/>
          <w:sz w:val="32"/>
          <w:szCs w:val="32"/>
        </w:rPr>
        <w:t>实现保五争三的目标，也</w:t>
      </w:r>
      <w:r w:rsidRPr="0033216B">
        <w:rPr>
          <w:rFonts w:ascii="仿宋_GB2312" w:eastAsia="仿宋_GB2312" w:hAnsi="仿宋_GB2312" w:cs="Times New Roman" w:hint="eastAsia"/>
          <w:sz w:val="32"/>
          <w:szCs w:val="32"/>
        </w:rPr>
        <w:t>印证了科学谋划和积极争取相结合的重要性。</w:t>
      </w:r>
    </w:p>
    <w:p w:rsidR="007E4A24" w:rsidRPr="0033216B" w:rsidRDefault="007E4A24" w:rsidP="00C74612">
      <w:pPr>
        <w:pStyle w:val="a7"/>
        <w:autoSpaceDE w:val="0"/>
        <w:autoSpaceDN w:val="0"/>
        <w:spacing w:before="0" w:beforeAutospacing="0" w:after="0" w:afterAutospacing="0" w:line="580" w:lineRule="exact"/>
        <w:ind w:firstLineChars="200" w:firstLine="643"/>
        <w:jc w:val="both"/>
        <w:rPr>
          <w:rFonts w:ascii="仿宋_GB2312" w:eastAsia="仿宋_GB2312" w:hAnsi="Times New Roman" w:cs="Times New Roman"/>
          <w:sz w:val="32"/>
          <w:szCs w:val="32"/>
        </w:rPr>
      </w:pPr>
      <w:r w:rsidRPr="0035766A">
        <w:rPr>
          <w:rFonts w:ascii="楷体_GB2312" w:eastAsia="楷体_GB2312" w:hAnsi="Times New Roman" w:cs="Times New Roman" w:hint="eastAsia"/>
          <w:b/>
          <w:bCs/>
          <w:kern w:val="2"/>
          <w:sz w:val="32"/>
          <w:szCs w:val="32"/>
        </w:rPr>
        <w:t>（二）稳中求进，统筹兼顾优支出。</w:t>
      </w:r>
      <w:r w:rsidRPr="0033216B">
        <w:rPr>
          <w:rFonts w:ascii="仿宋_GB2312" w:eastAsia="仿宋_GB2312" w:hAnsi="仿宋_GB2312" w:cs="Times New Roman" w:hint="eastAsia"/>
          <w:color w:val="000000"/>
          <w:sz w:val="32"/>
          <w:szCs w:val="32"/>
        </w:rPr>
        <w:t>坚持以加强普惠性、基础性、兜底性民生建设为重点，尽力而为、量力而行，稳步提高基本民生保障水平，以政府的紧日子换取人民的好日子，</w:t>
      </w:r>
      <w:r w:rsidRPr="0033216B">
        <w:rPr>
          <w:rFonts w:ascii="仿宋_GB2312" w:eastAsia="仿宋_GB2312" w:hAnsi="仿宋_GB2312" w:cs="Times New Roman" w:hint="eastAsia"/>
          <w:sz w:val="32"/>
          <w:szCs w:val="32"/>
        </w:rPr>
        <w:t>增强人民群众的获得感和幸福感。全年民生支出达</w:t>
      </w:r>
      <w:r w:rsidRPr="0033216B">
        <w:rPr>
          <w:rFonts w:ascii="仿宋_GB2312" w:eastAsia="仿宋_GB2312" w:hAnsi="Times New Roman" w:cs="Times New Roman" w:hint="eastAsia"/>
          <w:sz w:val="32"/>
          <w:szCs w:val="32"/>
        </w:rPr>
        <w:t>33.96</w:t>
      </w:r>
      <w:r w:rsidRPr="0033216B">
        <w:rPr>
          <w:rFonts w:ascii="仿宋_GB2312" w:eastAsia="仿宋_GB2312" w:hAnsi="仿宋_GB2312" w:cs="Times New Roman" w:hint="eastAsia"/>
          <w:sz w:val="32"/>
          <w:szCs w:val="32"/>
        </w:rPr>
        <w:lastRenderedPageBreak/>
        <w:t>亿元，占一般公共预算支出的比重为</w:t>
      </w:r>
      <w:r w:rsidRPr="0033216B">
        <w:rPr>
          <w:rFonts w:ascii="仿宋_GB2312" w:eastAsia="仿宋_GB2312" w:hAnsi="Times New Roman" w:cs="Times New Roman" w:hint="eastAsia"/>
          <w:sz w:val="32"/>
          <w:szCs w:val="32"/>
        </w:rPr>
        <w:t>76.4%</w:t>
      </w:r>
      <w:r w:rsidRPr="0033216B">
        <w:rPr>
          <w:rFonts w:ascii="仿宋_GB2312" w:eastAsia="仿宋_GB2312" w:hAnsi="仿宋_GB2312" w:cs="Times New Roman" w:hint="eastAsia"/>
          <w:sz w:val="32"/>
          <w:szCs w:val="32"/>
        </w:rPr>
        <w:t>。</w:t>
      </w:r>
      <w:r w:rsidRPr="0033216B">
        <w:rPr>
          <w:rFonts w:ascii="仿宋_GB2312" w:eastAsia="仿宋_GB2312" w:hAnsi="仿宋_GB2312" w:cs="Times New Roman" w:hint="eastAsia"/>
          <w:b/>
          <w:bCs/>
          <w:sz w:val="32"/>
          <w:szCs w:val="32"/>
        </w:rPr>
        <w:t>一是优先落实财政对疫情防控的保障职责</w:t>
      </w:r>
      <w:r w:rsidRPr="0033216B">
        <w:rPr>
          <w:rFonts w:ascii="仿宋_GB2312" w:eastAsia="仿宋_GB2312" w:hAnsi="仿宋_GB2312" w:cs="Times New Roman" w:hint="eastAsia"/>
          <w:color w:val="000000"/>
          <w:sz w:val="32"/>
          <w:szCs w:val="32"/>
        </w:rPr>
        <w:t>。坚持生命至上，全力支持抗击“新冠”疫情，安排</w:t>
      </w:r>
      <w:r w:rsidRPr="0033216B">
        <w:rPr>
          <w:rFonts w:ascii="仿宋_GB2312" w:eastAsia="仿宋_GB2312" w:hAnsi="Times New Roman" w:cs="Times New Roman" w:hint="eastAsia"/>
          <w:color w:val="000000"/>
          <w:sz w:val="32"/>
          <w:szCs w:val="32"/>
        </w:rPr>
        <w:t>7089</w:t>
      </w:r>
      <w:r w:rsidRPr="0033216B">
        <w:rPr>
          <w:rFonts w:ascii="仿宋_GB2312" w:eastAsia="仿宋_GB2312" w:hAnsi="仿宋_GB2312" w:cs="Times New Roman" w:hint="eastAsia"/>
          <w:color w:val="000000"/>
          <w:sz w:val="32"/>
          <w:szCs w:val="32"/>
        </w:rPr>
        <w:t>万元用于支持疫情防控和复工复产，另安排</w:t>
      </w:r>
      <w:r w:rsidRPr="0033216B">
        <w:rPr>
          <w:rFonts w:ascii="仿宋_GB2312" w:eastAsia="仿宋_GB2312" w:hAnsi="Times New Roman" w:cs="Times New Roman" w:hint="eastAsia"/>
          <w:color w:val="000000"/>
          <w:sz w:val="32"/>
          <w:szCs w:val="32"/>
        </w:rPr>
        <w:t>345</w:t>
      </w:r>
      <w:r w:rsidRPr="0033216B">
        <w:rPr>
          <w:rFonts w:ascii="仿宋_GB2312" w:eastAsia="仿宋_GB2312" w:hAnsi="仿宋_GB2312" w:cs="Times New Roman" w:hint="eastAsia"/>
          <w:color w:val="000000"/>
          <w:sz w:val="32"/>
          <w:szCs w:val="32"/>
        </w:rPr>
        <w:t>万元用于禁食陆生野生动物人工繁殖主体退出补偿、安排</w:t>
      </w:r>
      <w:r w:rsidRPr="0033216B">
        <w:rPr>
          <w:rFonts w:ascii="仿宋_GB2312" w:eastAsia="仿宋_GB2312" w:hAnsi="Times New Roman" w:cs="Times New Roman" w:hint="eastAsia"/>
          <w:color w:val="000000"/>
          <w:sz w:val="32"/>
          <w:szCs w:val="32"/>
        </w:rPr>
        <w:t>112</w:t>
      </w:r>
      <w:r w:rsidRPr="0033216B">
        <w:rPr>
          <w:rFonts w:ascii="仿宋_GB2312" w:eastAsia="仿宋_GB2312" w:hAnsi="仿宋_GB2312" w:cs="Times New Roman" w:hint="eastAsia"/>
          <w:color w:val="000000"/>
          <w:sz w:val="32"/>
          <w:szCs w:val="32"/>
        </w:rPr>
        <w:t>万元用于退还因疫情影响收取的门面租金。</w:t>
      </w:r>
      <w:r w:rsidRPr="0033216B">
        <w:rPr>
          <w:rFonts w:ascii="仿宋_GB2312" w:eastAsia="仿宋_GB2312" w:hAnsi="仿宋_GB2312" w:cs="Times New Roman" w:hint="eastAsia"/>
          <w:b/>
          <w:bCs/>
          <w:sz w:val="32"/>
          <w:szCs w:val="32"/>
        </w:rPr>
        <w:t>二是全力支持</w:t>
      </w:r>
      <w:r w:rsidRPr="0033216B">
        <w:rPr>
          <w:rFonts w:ascii="仿宋_GB2312" w:eastAsia="仿宋_GB2312" w:hAnsi="仿宋_GB2312" w:cs="Times New Roman" w:hint="eastAsia"/>
          <w:b/>
          <w:bCs/>
          <w:color w:val="000000"/>
          <w:sz w:val="32"/>
          <w:szCs w:val="32"/>
        </w:rPr>
        <w:t>打赢脱贫攻坚收官战。</w:t>
      </w:r>
      <w:r w:rsidRPr="0033216B">
        <w:rPr>
          <w:rFonts w:ascii="仿宋_GB2312" w:eastAsia="仿宋_GB2312" w:hAnsi="仿宋_GB2312" w:cs="Times New Roman" w:hint="eastAsia"/>
          <w:bCs/>
          <w:color w:val="000000"/>
          <w:sz w:val="32"/>
          <w:szCs w:val="32"/>
        </w:rPr>
        <w:t>加大</w:t>
      </w:r>
      <w:r w:rsidRPr="0033216B">
        <w:rPr>
          <w:rFonts w:ascii="仿宋_GB2312" w:eastAsia="仿宋_GB2312" w:hAnsi="仿宋_GB2312" w:cs="Times New Roman" w:hint="eastAsia"/>
          <w:color w:val="000000"/>
          <w:sz w:val="32"/>
          <w:szCs w:val="32"/>
        </w:rPr>
        <w:t>统筹整合涉农资金力度，用于脱贫攻坚，</w:t>
      </w:r>
      <w:r w:rsidRPr="0033216B">
        <w:rPr>
          <w:rFonts w:ascii="仿宋_GB2312" w:eastAsia="仿宋_GB2312" w:hAnsi="仿宋_GB2312" w:cs="Times New Roman" w:hint="eastAsia"/>
          <w:sz w:val="32"/>
          <w:szCs w:val="32"/>
        </w:rPr>
        <w:t>保持财力投入只增不减。目前全县</w:t>
      </w:r>
      <w:r w:rsidRPr="0033216B">
        <w:rPr>
          <w:rFonts w:ascii="仿宋_GB2312" w:eastAsia="仿宋_GB2312" w:hAnsi="Times New Roman" w:cs="Times New Roman" w:hint="eastAsia"/>
          <w:color w:val="000000"/>
          <w:sz w:val="32"/>
          <w:szCs w:val="32"/>
        </w:rPr>
        <w:t>12274</w:t>
      </w:r>
      <w:r w:rsidRPr="0033216B">
        <w:rPr>
          <w:rFonts w:ascii="仿宋_GB2312" w:eastAsia="仿宋_GB2312" w:hAnsi="仿宋_GB2312" w:cs="Times New Roman" w:hint="eastAsia"/>
          <w:color w:val="000000"/>
          <w:sz w:val="32"/>
          <w:szCs w:val="32"/>
        </w:rPr>
        <w:t>户</w:t>
      </w:r>
      <w:r w:rsidRPr="0033216B">
        <w:rPr>
          <w:rFonts w:ascii="仿宋_GB2312" w:eastAsia="仿宋_GB2312" w:hAnsi="Times New Roman" w:cs="Times New Roman" w:hint="eastAsia"/>
          <w:color w:val="000000"/>
          <w:sz w:val="32"/>
          <w:szCs w:val="32"/>
        </w:rPr>
        <w:t>47310</w:t>
      </w:r>
      <w:r w:rsidRPr="0033216B">
        <w:rPr>
          <w:rFonts w:ascii="仿宋_GB2312" w:eastAsia="仿宋_GB2312" w:hAnsi="仿宋_GB2312" w:cs="Times New Roman" w:hint="eastAsia"/>
          <w:color w:val="000000"/>
          <w:sz w:val="32"/>
          <w:szCs w:val="32"/>
        </w:rPr>
        <w:t>名贫困人口全部实现脱贫，</w:t>
      </w:r>
      <w:r w:rsidRPr="0033216B">
        <w:rPr>
          <w:rFonts w:ascii="仿宋_GB2312" w:eastAsia="仿宋_GB2312" w:hAnsi="Times New Roman" w:cs="Times New Roman" w:hint="eastAsia"/>
          <w:color w:val="000000"/>
          <w:sz w:val="32"/>
          <w:szCs w:val="32"/>
        </w:rPr>
        <w:t>53</w:t>
      </w:r>
      <w:r w:rsidRPr="0033216B">
        <w:rPr>
          <w:rFonts w:ascii="仿宋_GB2312" w:eastAsia="仿宋_GB2312" w:hAnsi="仿宋_GB2312" w:cs="Times New Roman" w:hint="eastAsia"/>
          <w:color w:val="000000"/>
          <w:sz w:val="32"/>
          <w:szCs w:val="32"/>
        </w:rPr>
        <w:t>个贫困村全部脱贫出列，脱贫攻坚取得决定性胜利。</w:t>
      </w:r>
      <w:r w:rsidRPr="0033216B">
        <w:rPr>
          <w:rFonts w:ascii="仿宋_GB2312" w:eastAsia="仿宋_GB2312" w:hAnsi="仿宋_GB2312" w:cs="Times New Roman" w:hint="eastAsia"/>
          <w:sz w:val="32"/>
          <w:szCs w:val="32"/>
        </w:rPr>
        <w:t>同时，大力推进乡村振兴，助力脱贫攻坚，完成高标准农田建设</w:t>
      </w:r>
      <w:r w:rsidRPr="0033216B">
        <w:rPr>
          <w:rFonts w:ascii="仿宋_GB2312" w:eastAsia="仿宋_GB2312" w:hAnsi="Times New Roman" w:cs="Times New Roman" w:hint="eastAsia"/>
          <w:sz w:val="32"/>
          <w:szCs w:val="32"/>
        </w:rPr>
        <w:t>4.28</w:t>
      </w:r>
      <w:r w:rsidRPr="0033216B">
        <w:rPr>
          <w:rFonts w:ascii="仿宋_GB2312" w:eastAsia="仿宋_GB2312" w:hAnsi="仿宋_GB2312" w:cs="Times New Roman" w:hint="eastAsia"/>
          <w:sz w:val="32"/>
          <w:szCs w:val="32"/>
        </w:rPr>
        <w:t>万亩、拆除农村旱厕</w:t>
      </w:r>
      <w:r w:rsidRPr="0033216B">
        <w:rPr>
          <w:rFonts w:ascii="仿宋_GB2312" w:eastAsia="仿宋_GB2312" w:hAnsi="Times New Roman" w:cs="Times New Roman" w:hint="eastAsia"/>
          <w:sz w:val="32"/>
          <w:szCs w:val="32"/>
        </w:rPr>
        <w:t>17259</w:t>
      </w:r>
      <w:r w:rsidRPr="0033216B">
        <w:rPr>
          <w:rFonts w:ascii="仿宋_GB2312" w:eastAsia="仿宋_GB2312" w:hAnsi="仿宋_GB2312" w:cs="Times New Roman" w:hint="eastAsia"/>
          <w:sz w:val="32"/>
          <w:szCs w:val="32"/>
        </w:rPr>
        <w:t>座、</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空心房</w:t>
      </w:r>
      <w:r w:rsidRPr="0033216B">
        <w:rPr>
          <w:rFonts w:ascii="仿宋_GB2312" w:eastAsia="仿宋_GB2312" w:hAnsi="Times New Roman" w:cs="Times New Roman" w:hint="eastAsia"/>
          <w:sz w:val="32"/>
          <w:szCs w:val="32"/>
        </w:rPr>
        <w:t>”240</w:t>
      </w:r>
      <w:r w:rsidRPr="0033216B">
        <w:rPr>
          <w:rFonts w:ascii="仿宋_GB2312" w:eastAsia="仿宋_GB2312" w:hAnsi="仿宋_GB2312" w:cs="Times New Roman" w:hint="eastAsia"/>
          <w:sz w:val="32"/>
          <w:szCs w:val="32"/>
        </w:rPr>
        <w:t>万平方米，改厕</w:t>
      </w:r>
      <w:r w:rsidRPr="0033216B">
        <w:rPr>
          <w:rFonts w:ascii="仿宋_GB2312" w:eastAsia="仿宋_GB2312" w:hAnsi="Times New Roman" w:cs="Times New Roman" w:hint="eastAsia"/>
          <w:sz w:val="32"/>
          <w:szCs w:val="32"/>
        </w:rPr>
        <w:t>13010</w:t>
      </w:r>
      <w:r w:rsidRPr="0033216B">
        <w:rPr>
          <w:rFonts w:ascii="仿宋_GB2312" w:eastAsia="仿宋_GB2312" w:hAnsi="仿宋_GB2312" w:cs="Times New Roman" w:hint="eastAsia"/>
          <w:sz w:val="32"/>
          <w:szCs w:val="32"/>
        </w:rPr>
        <w:t>座，改善了村容村貌和居住环境</w:t>
      </w:r>
      <w:r w:rsidRPr="0033216B">
        <w:rPr>
          <w:rFonts w:ascii="仿宋_GB2312" w:eastAsia="仿宋_GB2312" w:hAnsi="仿宋_GB2312" w:cs="Times New Roman" w:hint="eastAsia"/>
          <w:color w:val="000000"/>
          <w:sz w:val="32"/>
          <w:szCs w:val="32"/>
        </w:rPr>
        <w:t>。</w:t>
      </w:r>
      <w:r w:rsidRPr="0033216B">
        <w:rPr>
          <w:rFonts w:ascii="仿宋_GB2312" w:eastAsia="仿宋_GB2312" w:hAnsi="仿宋_GB2312" w:cs="Times New Roman" w:hint="eastAsia"/>
          <w:b/>
          <w:bCs/>
          <w:color w:val="000000"/>
          <w:sz w:val="32"/>
          <w:szCs w:val="32"/>
        </w:rPr>
        <w:t>三是持续推动科技、教育等人才方面均衡化发展</w:t>
      </w:r>
      <w:r w:rsidRPr="0033216B">
        <w:rPr>
          <w:rFonts w:ascii="仿宋_GB2312" w:eastAsia="仿宋_GB2312" w:hAnsi="仿宋_GB2312" w:cs="Times New Roman" w:hint="eastAsia"/>
          <w:b/>
          <w:bCs/>
          <w:sz w:val="32"/>
          <w:szCs w:val="32"/>
        </w:rPr>
        <w:t>。</w:t>
      </w:r>
      <w:r w:rsidRPr="0033216B">
        <w:rPr>
          <w:rFonts w:ascii="仿宋_GB2312" w:eastAsia="仿宋_GB2312" w:hAnsi="仿宋_GB2312" w:cs="Times New Roman" w:hint="eastAsia"/>
          <w:sz w:val="32"/>
          <w:szCs w:val="32"/>
        </w:rPr>
        <w:t>全年投入教育事业</w:t>
      </w:r>
      <w:r w:rsidRPr="0033216B">
        <w:rPr>
          <w:rFonts w:ascii="仿宋_GB2312" w:eastAsia="仿宋_GB2312" w:hAnsi="Times New Roman" w:cs="Times New Roman" w:hint="eastAsia"/>
          <w:sz w:val="32"/>
          <w:szCs w:val="32"/>
        </w:rPr>
        <w:t>9.4</w:t>
      </w:r>
      <w:r w:rsidRPr="0033216B">
        <w:rPr>
          <w:rFonts w:ascii="仿宋_GB2312" w:eastAsia="仿宋_GB2312" w:hAnsi="仿宋_GB2312" w:cs="Times New Roman" w:hint="eastAsia"/>
          <w:sz w:val="32"/>
          <w:szCs w:val="32"/>
        </w:rPr>
        <w:t>亿元。拨付</w:t>
      </w:r>
      <w:r w:rsidRPr="0033216B">
        <w:rPr>
          <w:rFonts w:ascii="仿宋_GB2312" w:eastAsia="仿宋_GB2312" w:hAnsi="仿宋_GB2312" w:cs="Times New Roman" w:hint="eastAsia"/>
          <w:color w:val="000000"/>
          <w:sz w:val="32"/>
          <w:szCs w:val="32"/>
        </w:rPr>
        <w:t>义务教育公用经费</w:t>
      </w:r>
      <w:r w:rsidRPr="0033216B">
        <w:rPr>
          <w:rFonts w:ascii="仿宋_GB2312" w:eastAsia="仿宋_GB2312" w:hAnsi="Times New Roman" w:cs="Times New Roman" w:hint="eastAsia"/>
          <w:color w:val="000000"/>
          <w:sz w:val="32"/>
          <w:szCs w:val="32"/>
        </w:rPr>
        <w:t>1.12</w:t>
      </w:r>
      <w:r w:rsidRPr="0033216B">
        <w:rPr>
          <w:rFonts w:ascii="仿宋_GB2312" w:eastAsia="仿宋_GB2312" w:hAnsi="仿宋_GB2312" w:cs="Times New Roman" w:hint="eastAsia"/>
          <w:color w:val="000000"/>
          <w:sz w:val="32"/>
          <w:szCs w:val="32"/>
        </w:rPr>
        <w:t>亿元，发放农村教师岗位津贴和班主任津贴</w:t>
      </w:r>
      <w:r w:rsidRPr="0033216B">
        <w:rPr>
          <w:rFonts w:ascii="仿宋_GB2312" w:eastAsia="仿宋_GB2312" w:hAnsi="Times New Roman" w:cs="Times New Roman" w:hint="eastAsia"/>
          <w:color w:val="000000"/>
          <w:sz w:val="32"/>
          <w:szCs w:val="32"/>
        </w:rPr>
        <w:t>1900</w:t>
      </w:r>
      <w:r w:rsidRPr="0033216B">
        <w:rPr>
          <w:rFonts w:ascii="仿宋_GB2312" w:eastAsia="仿宋_GB2312" w:hAnsi="仿宋_GB2312" w:cs="Times New Roman" w:hint="eastAsia"/>
          <w:color w:val="000000"/>
          <w:sz w:val="32"/>
          <w:szCs w:val="32"/>
        </w:rPr>
        <w:t>万元、乡镇工作补贴</w:t>
      </w:r>
      <w:r w:rsidRPr="0033216B">
        <w:rPr>
          <w:rFonts w:ascii="仿宋_GB2312" w:eastAsia="仿宋_GB2312" w:hAnsi="Times New Roman" w:cs="Times New Roman" w:hint="eastAsia"/>
          <w:color w:val="000000"/>
          <w:sz w:val="32"/>
          <w:szCs w:val="32"/>
        </w:rPr>
        <w:t>1048</w:t>
      </w:r>
      <w:r w:rsidRPr="0033216B">
        <w:rPr>
          <w:rFonts w:ascii="仿宋_GB2312" w:eastAsia="仿宋_GB2312" w:hAnsi="仿宋_GB2312" w:cs="Times New Roman" w:hint="eastAsia"/>
          <w:color w:val="000000"/>
          <w:sz w:val="32"/>
          <w:szCs w:val="32"/>
        </w:rPr>
        <w:t>万元</w:t>
      </w:r>
      <w:r w:rsidR="00DC0E78">
        <w:rPr>
          <w:rFonts w:ascii="仿宋_GB2312" w:eastAsia="仿宋_GB2312" w:hAnsi="仿宋_GB2312" w:cs="Times New Roman" w:hint="eastAsia"/>
          <w:color w:val="000000"/>
          <w:sz w:val="32"/>
          <w:szCs w:val="32"/>
        </w:rPr>
        <w:t>等补贴</w:t>
      </w:r>
      <w:r w:rsidRPr="0033216B">
        <w:rPr>
          <w:rFonts w:ascii="仿宋_GB2312" w:eastAsia="仿宋_GB2312" w:hAnsi="仿宋_GB2312" w:cs="Times New Roman" w:hint="eastAsia"/>
          <w:color w:val="000000"/>
          <w:sz w:val="32"/>
          <w:szCs w:val="32"/>
        </w:rPr>
        <w:t>。教师队伍逐年扩大，合同制教师从</w:t>
      </w:r>
      <w:r w:rsidRPr="0033216B">
        <w:rPr>
          <w:rFonts w:ascii="仿宋_GB2312" w:eastAsia="仿宋_GB2312" w:hAnsi="Times New Roman" w:cs="Times New Roman" w:hint="eastAsia"/>
          <w:color w:val="000000"/>
          <w:sz w:val="32"/>
          <w:szCs w:val="32"/>
        </w:rPr>
        <w:t>2018</w:t>
      </w:r>
      <w:r w:rsidRPr="0033216B">
        <w:rPr>
          <w:rFonts w:ascii="仿宋_GB2312" w:eastAsia="仿宋_GB2312" w:hAnsi="仿宋_GB2312" w:cs="Times New Roman" w:hint="eastAsia"/>
          <w:color w:val="000000"/>
          <w:sz w:val="32"/>
          <w:szCs w:val="32"/>
        </w:rPr>
        <w:t>年底的</w:t>
      </w:r>
      <w:r w:rsidR="0066454B" w:rsidRPr="0066454B">
        <w:rPr>
          <w:rFonts w:ascii="仿宋_GB2312" w:eastAsia="仿宋_GB2312" w:hAnsi="Times New Roman" w:cs="Times New Roman" w:hint="eastAsia"/>
          <w:color w:val="000000"/>
          <w:sz w:val="32"/>
          <w:szCs w:val="32"/>
        </w:rPr>
        <w:t>262</w:t>
      </w:r>
      <w:r w:rsidRPr="0033216B">
        <w:rPr>
          <w:rFonts w:ascii="仿宋_GB2312" w:eastAsia="仿宋_GB2312" w:hAnsi="仿宋_GB2312" w:cs="Times New Roman" w:hint="eastAsia"/>
          <w:color w:val="000000"/>
          <w:sz w:val="32"/>
          <w:szCs w:val="32"/>
        </w:rPr>
        <w:t>人增加到</w:t>
      </w:r>
      <w:r w:rsidRPr="0033216B">
        <w:rPr>
          <w:rFonts w:ascii="仿宋_GB2312" w:eastAsia="仿宋_GB2312" w:hAnsi="Times New Roman" w:cs="Times New Roman" w:hint="eastAsia"/>
          <w:color w:val="000000"/>
          <w:sz w:val="32"/>
          <w:szCs w:val="32"/>
        </w:rPr>
        <w:t>2020</w:t>
      </w:r>
      <w:r w:rsidRPr="0033216B">
        <w:rPr>
          <w:rFonts w:ascii="仿宋_GB2312" w:eastAsia="仿宋_GB2312" w:hAnsi="仿宋_GB2312" w:cs="Times New Roman" w:hint="eastAsia"/>
          <w:color w:val="000000"/>
          <w:sz w:val="32"/>
          <w:szCs w:val="32"/>
        </w:rPr>
        <w:t>年底的</w:t>
      </w:r>
      <w:r w:rsidRPr="0033216B">
        <w:rPr>
          <w:rFonts w:ascii="仿宋_GB2312" w:eastAsia="仿宋_GB2312" w:hAnsi="Times New Roman" w:cs="Times New Roman" w:hint="eastAsia"/>
          <w:color w:val="000000"/>
          <w:sz w:val="32"/>
          <w:szCs w:val="32"/>
        </w:rPr>
        <w:t>704</w:t>
      </w:r>
      <w:r w:rsidRPr="0033216B">
        <w:rPr>
          <w:rFonts w:ascii="仿宋_GB2312" w:eastAsia="仿宋_GB2312" w:hAnsi="仿宋_GB2312" w:cs="Times New Roman" w:hint="eastAsia"/>
          <w:color w:val="000000"/>
          <w:sz w:val="32"/>
          <w:szCs w:val="32"/>
        </w:rPr>
        <w:t>人。</w:t>
      </w:r>
      <w:r w:rsidRPr="006E6384">
        <w:rPr>
          <w:rFonts w:ascii="仿宋_GB2312" w:eastAsia="仿宋_GB2312" w:hAnsi="仿宋_GB2312" w:cs="Times New Roman" w:hint="eastAsia"/>
          <w:color w:val="000000"/>
          <w:sz w:val="32"/>
          <w:szCs w:val="32"/>
        </w:rPr>
        <w:t>安排人才发展专项资金</w:t>
      </w:r>
      <w:r w:rsidRPr="006E6384">
        <w:rPr>
          <w:rFonts w:ascii="仿宋_GB2312" w:eastAsia="仿宋_GB2312" w:hAnsi="Times New Roman" w:cs="Times New Roman" w:hint="eastAsia"/>
          <w:color w:val="000000"/>
          <w:sz w:val="32"/>
          <w:szCs w:val="32"/>
        </w:rPr>
        <w:t>1317</w:t>
      </w:r>
      <w:r w:rsidRPr="006E6384">
        <w:rPr>
          <w:rFonts w:ascii="仿宋_GB2312" w:eastAsia="仿宋_GB2312" w:hAnsi="仿宋_GB2312" w:cs="Times New Roman" w:hint="eastAsia"/>
          <w:color w:val="000000"/>
          <w:sz w:val="32"/>
          <w:szCs w:val="32"/>
        </w:rPr>
        <w:t>万元、科技创新奖励资金</w:t>
      </w:r>
      <w:r w:rsidRPr="006E6384">
        <w:rPr>
          <w:rFonts w:ascii="仿宋_GB2312" w:eastAsia="仿宋_GB2312" w:hAnsi="Times New Roman" w:cs="Times New Roman" w:hint="eastAsia"/>
          <w:color w:val="000000"/>
          <w:sz w:val="32"/>
          <w:szCs w:val="32"/>
        </w:rPr>
        <w:t>1000</w:t>
      </w:r>
      <w:r w:rsidRPr="006E6384">
        <w:rPr>
          <w:rFonts w:ascii="仿宋_GB2312" w:eastAsia="仿宋_GB2312" w:hAnsi="仿宋_GB2312" w:cs="Times New Roman" w:hint="eastAsia"/>
          <w:color w:val="000000"/>
          <w:sz w:val="32"/>
          <w:szCs w:val="32"/>
        </w:rPr>
        <w:t>万元。</w:t>
      </w:r>
      <w:r w:rsidRPr="0033216B">
        <w:rPr>
          <w:rFonts w:ascii="仿宋_GB2312" w:eastAsia="仿宋_GB2312" w:hAnsi="仿宋_GB2312" w:cs="Times New Roman" w:hint="eastAsia"/>
          <w:b/>
          <w:bCs/>
          <w:kern w:val="2"/>
          <w:sz w:val="32"/>
          <w:szCs w:val="32"/>
        </w:rPr>
        <w:t>四是统筹兜底保民生和稳就业。</w:t>
      </w:r>
      <w:r w:rsidRPr="0033216B">
        <w:rPr>
          <w:rFonts w:ascii="仿宋_GB2312" w:eastAsia="仿宋_GB2312" w:hAnsi="仿宋_GB2312" w:cs="Times New Roman" w:hint="eastAsia"/>
          <w:sz w:val="32"/>
          <w:szCs w:val="32"/>
        </w:rPr>
        <w:t>社会保障和就业支出</w:t>
      </w:r>
      <w:r w:rsidRPr="0033216B">
        <w:rPr>
          <w:rFonts w:ascii="仿宋_GB2312" w:eastAsia="仿宋_GB2312" w:hAnsi="Times New Roman" w:cs="Times New Roman" w:hint="eastAsia"/>
          <w:sz w:val="32"/>
          <w:szCs w:val="32"/>
        </w:rPr>
        <w:t>7.24</w:t>
      </w:r>
      <w:r w:rsidRPr="0033216B">
        <w:rPr>
          <w:rFonts w:ascii="仿宋_GB2312" w:eastAsia="仿宋_GB2312" w:hAnsi="仿宋_GB2312" w:cs="Times New Roman" w:hint="eastAsia"/>
          <w:sz w:val="32"/>
          <w:szCs w:val="32"/>
        </w:rPr>
        <w:t>亿元。企业退休人员基本养老金实现</w:t>
      </w:r>
      <w:r w:rsidRPr="0033216B">
        <w:rPr>
          <w:rFonts w:ascii="仿宋_GB2312" w:eastAsia="仿宋_GB2312" w:hAnsi="Times New Roman" w:cs="Times New Roman" w:hint="eastAsia"/>
          <w:sz w:val="32"/>
          <w:szCs w:val="32"/>
        </w:rPr>
        <w:t>“16</w:t>
      </w:r>
      <w:r w:rsidRPr="0033216B">
        <w:rPr>
          <w:rFonts w:ascii="仿宋_GB2312" w:eastAsia="仿宋_GB2312" w:hAnsi="仿宋_GB2312" w:cs="Times New Roman" w:hint="eastAsia"/>
          <w:sz w:val="32"/>
          <w:szCs w:val="32"/>
        </w:rPr>
        <w:t>连调</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，月人均增加</w:t>
      </w:r>
      <w:r w:rsidRPr="0033216B">
        <w:rPr>
          <w:rFonts w:ascii="仿宋_GB2312" w:eastAsia="仿宋_GB2312" w:hAnsi="Times New Roman" w:cs="Times New Roman" w:hint="eastAsia"/>
          <w:sz w:val="32"/>
          <w:szCs w:val="32"/>
        </w:rPr>
        <w:t>110</w:t>
      </w:r>
      <w:r w:rsidRPr="0033216B">
        <w:rPr>
          <w:rFonts w:ascii="仿宋_GB2312" w:eastAsia="仿宋_GB2312" w:hAnsi="仿宋_GB2312" w:cs="Times New Roman" w:hint="eastAsia"/>
          <w:sz w:val="32"/>
          <w:szCs w:val="32"/>
        </w:rPr>
        <w:t>元；发放低保、优抚、救助等资金</w:t>
      </w:r>
      <w:r w:rsidRPr="0033216B">
        <w:rPr>
          <w:rFonts w:ascii="仿宋_GB2312" w:eastAsia="仿宋_GB2312" w:hAnsi="Times New Roman" w:cs="Times New Roman" w:hint="eastAsia"/>
          <w:sz w:val="32"/>
          <w:szCs w:val="32"/>
        </w:rPr>
        <w:t>2.05</w:t>
      </w:r>
      <w:r w:rsidRPr="0033216B">
        <w:rPr>
          <w:rFonts w:ascii="仿宋_GB2312" w:eastAsia="仿宋_GB2312" w:hAnsi="仿宋_GB2312" w:cs="Times New Roman" w:hint="eastAsia"/>
          <w:sz w:val="32"/>
          <w:szCs w:val="32"/>
        </w:rPr>
        <w:t>亿元，同比增长</w:t>
      </w:r>
      <w:r w:rsidRPr="0033216B">
        <w:rPr>
          <w:rFonts w:ascii="仿宋_GB2312" w:eastAsia="仿宋_GB2312" w:hAnsi="Times New Roman" w:cs="Times New Roman" w:hint="eastAsia"/>
          <w:sz w:val="32"/>
          <w:szCs w:val="32"/>
        </w:rPr>
        <w:t>9.4%</w:t>
      </w:r>
      <w:r w:rsidRPr="0033216B">
        <w:rPr>
          <w:rFonts w:ascii="仿宋_GB2312" w:eastAsia="仿宋_GB2312" w:hAnsi="仿宋_GB2312" w:cs="Times New Roman" w:hint="eastAsia"/>
          <w:sz w:val="32"/>
          <w:szCs w:val="32"/>
        </w:rPr>
        <w:t>，惠及困难群众</w:t>
      </w:r>
      <w:r w:rsidR="008276B8">
        <w:rPr>
          <w:rFonts w:ascii="仿宋_GB2312" w:eastAsia="仿宋_GB2312" w:hAnsi="Times New Roman" w:cs="Times New Roman" w:hint="eastAsia"/>
          <w:sz w:val="32"/>
          <w:szCs w:val="32"/>
        </w:rPr>
        <w:t>47.84万</w:t>
      </w:r>
      <w:r w:rsidRPr="0033216B">
        <w:rPr>
          <w:rFonts w:ascii="仿宋_GB2312" w:eastAsia="仿宋_GB2312" w:hAnsi="仿宋_GB2312" w:cs="Times New Roman" w:hint="eastAsia"/>
          <w:sz w:val="32"/>
          <w:szCs w:val="32"/>
        </w:rPr>
        <w:t>人次；</w:t>
      </w:r>
      <w:r w:rsidRPr="0033216B">
        <w:rPr>
          <w:rFonts w:ascii="仿宋_GB2312" w:eastAsia="仿宋_GB2312" w:hAnsi="仿宋_GB2312" w:cs="Times New Roman" w:hint="eastAsia"/>
          <w:color w:val="000000"/>
          <w:sz w:val="32"/>
          <w:szCs w:val="32"/>
        </w:rPr>
        <w:t>加大创业担保贷款贴息支持力度，</w:t>
      </w:r>
      <w:r w:rsidRPr="0033216B">
        <w:rPr>
          <w:rFonts w:ascii="仿宋_GB2312" w:eastAsia="仿宋_GB2312" w:hAnsi="仿宋_GB2312" w:cs="Times New Roman" w:hint="eastAsia"/>
          <w:sz w:val="32"/>
          <w:szCs w:val="32"/>
        </w:rPr>
        <w:t>安排就业及再就业奖扶和贴息贴费、职业培训资金</w:t>
      </w:r>
      <w:r w:rsidRPr="0033216B">
        <w:rPr>
          <w:rFonts w:ascii="仿宋_GB2312" w:eastAsia="仿宋_GB2312" w:hAnsi="Times New Roman" w:cs="Times New Roman" w:hint="eastAsia"/>
          <w:sz w:val="32"/>
          <w:szCs w:val="32"/>
        </w:rPr>
        <w:t>3282</w:t>
      </w:r>
      <w:r w:rsidRPr="0033216B">
        <w:rPr>
          <w:rFonts w:ascii="仿宋_GB2312" w:eastAsia="仿宋_GB2312" w:hAnsi="仿宋_GB2312" w:cs="Times New Roman" w:hint="eastAsia"/>
          <w:sz w:val="32"/>
          <w:szCs w:val="32"/>
        </w:rPr>
        <w:t>万元；落实退休中人职业年金虚账做实</w:t>
      </w:r>
      <w:r w:rsidRPr="0033216B">
        <w:rPr>
          <w:rFonts w:ascii="仿宋_GB2312" w:eastAsia="仿宋_GB2312" w:hAnsi="Times New Roman" w:cs="Times New Roman" w:hint="eastAsia"/>
          <w:sz w:val="32"/>
          <w:szCs w:val="32"/>
        </w:rPr>
        <w:t>1800</w:t>
      </w:r>
      <w:r w:rsidRPr="0033216B">
        <w:rPr>
          <w:rFonts w:ascii="仿宋_GB2312" w:eastAsia="仿宋_GB2312" w:hAnsi="仿宋_GB2312" w:cs="Times New Roman" w:hint="eastAsia"/>
          <w:sz w:val="32"/>
          <w:szCs w:val="32"/>
        </w:rPr>
        <w:t>万元，支持改造城镇老旧小区</w:t>
      </w:r>
      <w:r w:rsidRPr="0033216B">
        <w:rPr>
          <w:rFonts w:ascii="仿宋_GB2312" w:eastAsia="仿宋_GB2312" w:hAnsi="Times New Roman" w:cs="Times New Roman" w:hint="eastAsia"/>
          <w:sz w:val="32"/>
          <w:szCs w:val="32"/>
        </w:rPr>
        <w:t>78</w:t>
      </w:r>
      <w:r w:rsidRPr="0033216B">
        <w:rPr>
          <w:rFonts w:ascii="仿宋_GB2312" w:eastAsia="仿宋_GB2312" w:hAnsi="仿宋_GB2312" w:cs="Times New Roman" w:hint="eastAsia"/>
          <w:sz w:val="32"/>
          <w:szCs w:val="32"/>
        </w:rPr>
        <w:t>个。</w:t>
      </w:r>
      <w:r w:rsidRPr="0033216B">
        <w:rPr>
          <w:rFonts w:ascii="仿宋_GB2312" w:eastAsia="仿宋_GB2312" w:hAnsi="仿宋_GB2312" w:cs="Times New Roman" w:hint="eastAsia"/>
          <w:b/>
          <w:bCs/>
          <w:sz w:val="32"/>
          <w:szCs w:val="32"/>
        </w:rPr>
        <w:t>五是</w:t>
      </w:r>
      <w:r w:rsidRPr="0033216B">
        <w:rPr>
          <w:rFonts w:ascii="仿宋_GB2312" w:eastAsia="仿宋_GB2312" w:hAnsi="仿宋_GB2312" w:cs="Times New Roman" w:hint="eastAsia"/>
          <w:b/>
          <w:bCs/>
          <w:color w:val="000000"/>
          <w:sz w:val="32"/>
          <w:szCs w:val="32"/>
        </w:rPr>
        <w:t>突出推进医疗卫生事</w:t>
      </w:r>
      <w:r w:rsidRPr="0033216B">
        <w:rPr>
          <w:rFonts w:ascii="仿宋_GB2312" w:eastAsia="仿宋_GB2312" w:hAnsi="仿宋_GB2312" w:cs="Times New Roman" w:hint="eastAsia"/>
          <w:b/>
          <w:bCs/>
          <w:color w:val="000000"/>
          <w:sz w:val="32"/>
          <w:szCs w:val="32"/>
        </w:rPr>
        <w:lastRenderedPageBreak/>
        <w:t>业健康发展。</w:t>
      </w:r>
      <w:r w:rsidRPr="0033216B">
        <w:rPr>
          <w:rFonts w:ascii="仿宋_GB2312" w:eastAsia="仿宋_GB2312" w:hAnsi="仿宋_GB2312" w:cs="Times New Roman" w:hint="eastAsia"/>
          <w:sz w:val="32"/>
          <w:szCs w:val="32"/>
        </w:rPr>
        <w:t>医疗卫生与计划生育支出</w:t>
      </w:r>
      <w:r w:rsidRPr="0033216B">
        <w:rPr>
          <w:rFonts w:ascii="仿宋_GB2312" w:eastAsia="仿宋_GB2312" w:hAnsi="Times New Roman" w:cs="Times New Roman" w:hint="eastAsia"/>
          <w:sz w:val="32"/>
          <w:szCs w:val="32"/>
        </w:rPr>
        <w:t>6.68</w:t>
      </w:r>
      <w:r w:rsidRPr="0033216B">
        <w:rPr>
          <w:rFonts w:ascii="仿宋_GB2312" w:eastAsia="仿宋_GB2312" w:hAnsi="仿宋_GB2312" w:cs="Times New Roman" w:hint="eastAsia"/>
          <w:sz w:val="32"/>
          <w:szCs w:val="32"/>
        </w:rPr>
        <w:t>亿元。资助城乡贫困人口及困难群众参加居民医保资金</w:t>
      </w:r>
      <w:r w:rsidRPr="0033216B">
        <w:rPr>
          <w:rFonts w:ascii="仿宋_GB2312" w:eastAsia="仿宋_GB2312" w:hAnsi="Times New Roman" w:cs="Times New Roman" w:hint="eastAsia"/>
          <w:sz w:val="32"/>
          <w:szCs w:val="32"/>
        </w:rPr>
        <w:t>1162</w:t>
      </w:r>
      <w:r w:rsidRPr="0033216B">
        <w:rPr>
          <w:rFonts w:ascii="仿宋_GB2312" w:eastAsia="仿宋_GB2312" w:hAnsi="仿宋_GB2312" w:cs="Times New Roman" w:hint="eastAsia"/>
          <w:sz w:val="32"/>
          <w:szCs w:val="32"/>
        </w:rPr>
        <w:t>万元，惠及</w:t>
      </w:r>
      <w:r w:rsidRPr="0033216B">
        <w:rPr>
          <w:rFonts w:ascii="仿宋_GB2312" w:eastAsia="仿宋_GB2312" w:hAnsi="Times New Roman" w:cs="Times New Roman" w:hint="eastAsia"/>
          <w:sz w:val="32"/>
          <w:szCs w:val="32"/>
        </w:rPr>
        <w:t>6.5</w:t>
      </w:r>
      <w:r w:rsidRPr="0033216B">
        <w:rPr>
          <w:rFonts w:ascii="仿宋_GB2312" w:eastAsia="仿宋_GB2312" w:hAnsi="仿宋_GB2312" w:cs="Times New Roman" w:hint="eastAsia"/>
          <w:sz w:val="32"/>
          <w:szCs w:val="32"/>
        </w:rPr>
        <w:t>万人。基本公共卫生服务人均补助标准持续提高，支持免费开展预防出生缺陷产前筛查、新生儿疾病筛查和农村适龄妇女两癌检查，巩固乡村医生实施公共卫生服务、乡</w:t>
      </w:r>
      <w:r w:rsidRPr="006E6384">
        <w:rPr>
          <w:rFonts w:ascii="仿宋_GB2312" w:eastAsia="仿宋_GB2312" w:hAnsi="仿宋_GB2312" w:cs="Times New Roman" w:hint="eastAsia"/>
          <w:sz w:val="32"/>
          <w:szCs w:val="32"/>
        </w:rPr>
        <w:t>镇卫生院及村卫生室药品零差率财政补助，逐步落实妇幼保健院、乡镇卫生院等医疗机构工资</w:t>
      </w:r>
      <w:r w:rsidR="0050611F">
        <w:rPr>
          <w:rFonts w:ascii="仿宋_GB2312" w:eastAsia="仿宋_GB2312" w:hAnsi="仿宋_GB2312" w:cs="Times New Roman" w:hint="eastAsia"/>
          <w:sz w:val="32"/>
          <w:szCs w:val="32"/>
        </w:rPr>
        <w:t>纳入财政</w:t>
      </w:r>
      <w:r w:rsidRPr="006E6384">
        <w:rPr>
          <w:rFonts w:ascii="仿宋_GB2312" w:eastAsia="仿宋_GB2312" w:hAnsi="仿宋_GB2312" w:cs="Times New Roman" w:hint="eastAsia"/>
          <w:sz w:val="32"/>
          <w:szCs w:val="32"/>
        </w:rPr>
        <w:t>全额保障。</w:t>
      </w:r>
      <w:r w:rsidRPr="0033216B">
        <w:rPr>
          <w:rFonts w:ascii="仿宋_GB2312" w:eastAsia="仿宋_GB2312" w:hAnsi="仿宋_GB2312" w:cs="Times New Roman" w:hint="eastAsia"/>
          <w:b/>
          <w:bCs/>
          <w:sz w:val="32"/>
          <w:szCs w:val="32"/>
        </w:rPr>
        <w:t>六是稳步提高基层干部待遇。</w:t>
      </w:r>
      <w:r w:rsidRPr="0033216B">
        <w:rPr>
          <w:rFonts w:ascii="仿宋_GB2312" w:eastAsia="仿宋_GB2312" w:hAnsi="仿宋_GB2312" w:cs="Times New Roman" w:hint="eastAsia"/>
          <w:sz w:val="32"/>
          <w:szCs w:val="32"/>
        </w:rPr>
        <w:t>乡镇干部的综合绩效考核奖励人均标准比县直单位提高</w:t>
      </w:r>
      <w:r w:rsidRPr="0033216B">
        <w:rPr>
          <w:rFonts w:ascii="仿宋_GB2312" w:eastAsia="仿宋_GB2312" w:hAnsi="Times New Roman" w:cs="Times New Roman" w:hint="eastAsia"/>
          <w:sz w:val="32"/>
          <w:szCs w:val="32"/>
        </w:rPr>
        <w:t>1000</w:t>
      </w:r>
      <w:r w:rsidRPr="0033216B">
        <w:rPr>
          <w:rFonts w:ascii="仿宋_GB2312" w:eastAsia="仿宋_GB2312" w:hAnsi="仿宋_GB2312" w:cs="Times New Roman" w:hint="eastAsia"/>
          <w:sz w:val="32"/>
          <w:szCs w:val="32"/>
        </w:rPr>
        <w:t>元，安排</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五小一中心</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建设资金改善乡镇干部生活、工作条件；首次安排落实</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年村干部年终绩效奖</w:t>
      </w:r>
      <w:r w:rsidRPr="0033216B">
        <w:rPr>
          <w:rFonts w:ascii="仿宋_GB2312" w:eastAsia="仿宋_GB2312" w:hAnsi="Times New Roman" w:cs="Times New Roman" w:hint="eastAsia"/>
          <w:sz w:val="32"/>
          <w:szCs w:val="32"/>
        </w:rPr>
        <w:t>420</w:t>
      </w:r>
      <w:r w:rsidRPr="0033216B">
        <w:rPr>
          <w:rFonts w:ascii="仿宋_GB2312" w:eastAsia="仿宋_GB2312" w:hAnsi="仿宋_GB2312" w:cs="Times New Roman" w:hint="eastAsia"/>
          <w:sz w:val="32"/>
          <w:szCs w:val="32"/>
        </w:rPr>
        <w:t>万元、村干部健康体检</w:t>
      </w:r>
      <w:r w:rsidRPr="0033216B">
        <w:rPr>
          <w:rFonts w:ascii="仿宋_GB2312" w:eastAsia="仿宋_GB2312" w:hAnsi="Times New Roman" w:cs="Times New Roman" w:hint="eastAsia"/>
          <w:sz w:val="32"/>
          <w:szCs w:val="32"/>
        </w:rPr>
        <w:t>80</w:t>
      </w:r>
      <w:r w:rsidRPr="0033216B">
        <w:rPr>
          <w:rFonts w:ascii="仿宋_GB2312" w:eastAsia="仿宋_GB2312" w:hAnsi="仿宋_GB2312" w:cs="Times New Roman" w:hint="eastAsia"/>
          <w:sz w:val="32"/>
          <w:szCs w:val="32"/>
        </w:rPr>
        <w:t>万元；通过先缴后补的方式落实村主职干部基本养老保险的财政补贴。</w:t>
      </w:r>
    </w:p>
    <w:p w:rsidR="007E4A24" w:rsidRPr="0033216B" w:rsidRDefault="007E4A24" w:rsidP="007E4A24">
      <w:pPr>
        <w:pStyle w:val="a7"/>
        <w:autoSpaceDE w:val="0"/>
        <w:autoSpaceDN w:val="0"/>
        <w:spacing w:before="0" w:beforeAutospacing="0" w:after="0" w:afterAutospacing="0" w:line="580" w:lineRule="exact"/>
        <w:ind w:firstLineChars="200" w:firstLine="643"/>
        <w:jc w:val="both"/>
        <w:rPr>
          <w:rFonts w:ascii="仿宋_GB2312" w:eastAsia="仿宋_GB2312" w:hAnsi="Times New Roman" w:cs="Times New Roman"/>
          <w:sz w:val="32"/>
          <w:szCs w:val="32"/>
        </w:rPr>
      </w:pPr>
      <w:r w:rsidRPr="0035766A">
        <w:rPr>
          <w:rFonts w:ascii="楷体_GB2312" w:eastAsia="楷体_GB2312" w:hAnsi="Times New Roman" w:cs="Times New Roman" w:hint="eastAsia"/>
          <w:b/>
          <w:bCs/>
          <w:kern w:val="2"/>
          <w:sz w:val="32"/>
          <w:szCs w:val="32"/>
        </w:rPr>
        <w:t>（三）综合施策，积极稳妥防风险。</w:t>
      </w:r>
      <w:r w:rsidRPr="0033216B">
        <w:rPr>
          <w:rFonts w:ascii="仿宋_GB2312" w:eastAsia="仿宋_GB2312" w:hAnsi="仿宋_GB2312" w:cs="Times New Roman" w:hint="eastAsia"/>
          <w:sz w:val="32"/>
          <w:szCs w:val="32"/>
        </w:rPr>
        <w:t>坚持控增量、化存量、提质量、降总量，严守风险防控底线。组织开展债务清理甄别，摸清债务底数，着力化解高额高息债务，严格落实平台公司融资负面清单，合规向平台公司注入资金资产资源，推动公司转型。</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年综合运用预算安排、土地出让、整改消化等方式化解债务，累计化解隐性债务</w:t>
      </w:r>
      <w:r w:rsidRPr="0033216B">
        <w:rPr>
          <w:rFonts w:ascii="仿宋_GB2312" w:eastAsia="仿宋_GB2312" w:hAnsi="Times New Roman" w:cs="Times New Roman" w:hint="eastAsia"/>
          <w:sz w:val="32"/>
          <w:szCs w:val="32"/>
        </w:rPr>
        <w:t>2.13</w:t>
      </w:r>
      <w:r w:rsidRPr="0033216B">
        <w:rPr>
          <w:rFonts w:ascii="仿宋_GB2312" w:eastAsia="仿宋_GB2312" w:hAnsi="仿宋_GB2312" w:cs="Times New Roman" w:hint="eastAsia"/>
          <w:sz w:val="32"/>
          <w:szCs w:val="32"/>
        </w:rPr>
        <w:t>亿元，完成年度化债任务的</w:t>
      </w:r>
      <w:r w:rsidRPr="0033216B">
        <w:rPr>
          <w:rFonts w:ascii="仿宋_GB2312" w:eastAsia="仿宋_GB2312" w:hAnsi="Times New Roman" w:cs="Times New Roman" w:hint="eastAsia"/>
          <w:sz w:val="32"/>
          <w:szCs w:val="32"/>
        </w:rPr>
        <w:t>256.6%</w:t>
      </w:r>
      <w:r w:rsidRPr="0033216B">
        <w:rPr>
          <w:rFonts w:ascii="仿宋_GB2312" w:eastAsia="仿宋_GB2312" w:hAnsi="仿宋_GB2312" w:cs="Times New Roman" w:hint="eastAsia"/>
          <w:sz w:val="32"/>
          <w:szCs w:val="32"/>
        </w:rPr>
        <w:t>，超额完成化债任务</w:t>
      </w:r>
      <w:r w:rsidR="005505DB">
        <w:rPr>
          <w:rFonts w:ascii="仿宋_GB2312" w:eastAsia="仿宋_GB2312" w:hAnsi="仿宋_GB2312" w:cs="Times New Roman" w:hint="eastAsia"/>
          <w:sz w:val="32"/>
          <w:szCs w:val="32"/>
        </w:rPr>
        <w:t>。</w:t>
      </w:r>
      <w:r w:rsidR="003B7B93">
        <w:rPr>
          <w:rFonts w:ascii="仿宋_GB2312" w:eastAsia="仿宋_GB2312" w:hAnsi="仿宋_GB2312" w:cs="Times New Roman" w:hint="eastAsia"/>
          <w:sz w:val="32"/>
          <w:szCs w:val="32"/>
        </w:rPr>
        <w:t>与此同时，</w:t>
      </w:r>
      <w:r w:rsidRPr="0033216B">
        <w:rPr>
          <w:rFonts w:ascii="仿宋_GB2312" w:eastAsia="仿宋_GB2312" w:hAnsi="仿宋_GB2312" w:cs="Times New Roman" w:hint="eastAsia"/>
          <w:sz w:val="32"/>
          <w:szCs w:val="32"/>
        </w:rPr>
        <w:t>我县</w:t>
      </w:r>
      <w:r w:rsidR="00333852">
        <w:rPr>
          <w:rFonts w:ascii="仿宋_GB2312" w:eastAsia="仿宋_GB2312" w:hAnsi="仿宋_GB2312" w:cs="Times New Roman" w:hint="eastAsia"/>
          <w:sz w:val="32"/>
          <w:szCs w:val="32"/>
        </w:rPr>
        <w:t>债务管理</w:t>
      </w:r>
      <w:r w:rsidRPr="0033216B">
        <w:rPr>
          <w:rFonts w:ascii="仿宋_GB2312" w:eastAsia="仿宋_GB2312" w:hAnsi="仿宋_GB2312" w:cs="Times New Roman" w:hint="eastAsia"/>
          <w:sz w:val="32"/>
          <w:szCs w:val="32"/>
        </w:rPr>
        <w:t>工作得到省债务办充分肯定，获得</w:t>
      </w:r>
      <w:r w:rsidRPr="0033216B">
        <w:rPr>
          <w:rFonts w:ascii="仿宋_GB2312" w:eastAsia="仿宋_GB2312" w:hAnsi="Times New Roman" w:cs="Times New Roman" w:hint="eastAsia"/>
          <w:sz w:val="32"/>
          <w:szCs w:val="32"/>
        </w:rPr>
        <w:t>400</w:t>
      </w:r>
      <w:r w:rsidRPr="0033216B">
        <w:rPr>
          <w:rFonts w:ascii="仿宋_GB2312" w:eastAsia="仿宋_GB2312" w:hAnsi="仿宋_GB2312" w:cs="Times New Roman" w:hint="eastAsia"/>
          <w:sz w:val="32"/>
          <w:szCs w:val="32"/>
        </w:rPr>
        <w:t>万元转移支付和</w:t>
      </w:r>
      <w:r w:rsidRPr="0033216B">
        <w:rPr>
          <w:rFonts w:ascii="仿宋_GB2312" w:eastAsia="仿宋_GB2312" w:hAnsi="Times New Roman" w:cs="Times New Roman" w:hint="eastAsia"/>
          <w:sz w:val="32"/>
          <w:szCs w:val="32"/>
        </w:rPr>
        <w:t>3000</w:t>
      </w:r>
      <w:r w:rsidRPr="0033216B">
        <w:rPr>
          <w:rFonts w:ascii="仿宋_GB2312" w:eastAsia="仿宋_GB2312" w:hAnsi="仿宋_GB2312" w:cs="Times New Roman" w:hint="eastAsia"/>
          <w:sz w:val="32"/>
          <w:szCs w:val="32"/>
        </w:rPr>
        <w:t>万元新增债务限额奖励。我县</w:t>
      </w:r>
      <w:r w:rsidRPr="0033216B">
        <w:rPr>
          <w:rFonts w:ascii="仿宋_GB2312" w:eastAsia="仿宋_GB2312" w:hAnsi="Times New Roman" w:cs="Times New Roman" w:hint="eastAsia"/>
          <w:sz w:val="32"/>
          <w:szCs w:val="32"/>
        </w:rPr>
        <w:t>2020</w:t>
      </w:r>
      <w:r w:rsidRPr="0033216B">
        <w:rPr>
          <w:rFonts w:ascii="仿宋_GB2312" w:eastAsia="仿宋_GB2312" w:hAnsi="仿宋_GB2312" w:cs="Times New Roman" w:hint="eastAsia"/>
          <w:sz w:val="32"/>
          <w:szCs w:val="32"/>
        </w:rPr>
        <w:t>年综合债务率</w:t>
      </w:r>
      <w:r w:rsidR="00333852">
        <w:rPr>
          <w:rFonts w:ascii="仿宋_GB2312" w:eastAsia="仿宋_GB2312" w:hAnsi="仿宋_GB2312" w:cs="Times New Roman" w:hint="eastAsia"/>
          <w:sz w:val="32"/>
          <w:szCs w:val="32"/>
        </w:rPr>
        <w:t>成功降</w:t>
      </w:r>
      <w:r w:rsidRPr="0033216B">
        <w:rPr>
          <w:rFonts w:ascii="仿宋_GB2312" w:eastAsia="仿宋_GB2312" w:hAnsi="仿宋_GB2312" w:cs="Times New Roman" w:hint="eastAsia"/>
          <w:sz w:val="32"/>
          <w:szCs w:val="32"/>
        </w:rPr>
        <w:t>为</w:t>
      </w:r>
      <w:r w:rsidRPr="0033216B">
        <w:rPr>
          <w:rFonts w:ascii="仿宋_GB2312" w:eastAsia="仿宋_GB2312" w:hAnsi="Times New Roman" w:cs="Times New Roman" w:hint="eastAsia"/>
          <w:sz w:val="32"/>
          <w:szCs w:val="32"/>
        </w:rPr>
        <w:t>111.58%</w:t>
      </w:r>
      <w:r w:rsidRPr="0033216B">
        <w:rPr>
          <w:rFonts w:ascii="仿宋_GB2312" w:eastAsia="仿宋_GB2312" w:hAnsi="仿宋_GB2312" w:cs="Times New Roman" w:hint="eastAsia"/>
          <w:sz w:val="32"/>
          <w:szCs w:val="32"/>
        </w:rPr>
        <w:t>，在</w:t>
      </w:r>
      <w:r w:rsidRPr="0033216B">
        <w:rPr>
          <w:rFonts w:ascii="仿宋_GB2312" w:eastAsia="仿宋_GB2312" w:hAnsi="Times New Roman" w:cs="Times New Roman" w:hint="eastAsia"/>
          <w:sz w:val="32"/>
          <w:szCs w:val="32"/>
        </w:rPr>
        <w:t>2019</w:t>
      </w:r>
      <w:r w:rsidRPr="0033216B">
        <w:rPr>
          <w:rFonts w:ascii="仿宋_GB2312" w:eastAsia="仿宋_GB2312" w:hAnsi="仿宋_GB2312" w:cs="Times New Roman" w:hint="eastAsia"/>
          <w:sz w:val="32"/>
          <w:szCs w:val="32"/>
        </w:rPr>
        <w:t>年的基础上下降了</w:t>
      </w:r>
      <w:r w:rsidRPr="0033216B">
        <w:rPr>
          <w:rFonts w:ascii="仿宋_GB2312" w:eastAsia="仿宋_GB2312" w:hAnsi="Times New Roman" w:cs="Times New Roman" w:hint="eastAsia"/>
          <w:sz w:val="32"/>
          <w:szCs w:val="32"/>
        </w:rPr>
        <w:t>20.13</w:t>
      </w:r>
      <w:r w:rsidRPr="0033216B">
        <w:rPr>
          <w:rFonts w:ascii="仿宋_GB2312" w:eastAsia="仿宋_GB2312" w:hAnsi="仿宋_GB2312" w:cs="Times New Roman" w:hint="eastAsia"/>
          <w:sz w:val="32"/>
          <w:szCs w:val="32"/>
        </w:rPr>
        <w:t>个百分点，成功调减到</w:t>
      </w:r>
      <w:r w:rsidRPr="0033216B">
        <w:rPr>
          <w:rFonts w:ascii="仿宋_GB2312" w:eastAsia="仿宋_GB2312" w:hAnsi="Times New Roman" w:cs="Times New Roman" w:hint="eastAsia"/>
          <w:sz w:val="32"/>
          <w:szCs w:val="32"/>
        </w:rPr>
        <w:t>120%</w:t>
      </w:r>
      <w:r w:rsidRPr="0033216B">
        <w:rPr>
          <w:rFonts w:ascii="仿宋_GB2312" w:eastAsia="仿宋_GB2312" w:hAnsi="仿宋_GB2312" w:cs="Times New Roman" w:hint="eastAsia"/>
          <w:sz w:val="32"/>
          <w:szCs w:val="32"/>
        </w:rPr>
        <w:t>的安全线以内，风险级别从</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风险提示地区</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lastRenderedPageBreak/>
        <w:t>调优到</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绿色安全地区</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，风险级别的降低</w:t>
      </w:r>
      <w:r w:rsidR="003B7B93">
        <w:rPr>
          <w:rFonts w:ascii="仿宋_GB2312" w:eastAsia="仿宋_GB2312" w:hAnsi="仿宋_GB2312" w:cs="Times New Roman" w:hint="eastAsia"/>
          <w:sz w:val="32"/>
          <w:szCs w:val="32"/>
        </w:rPr>
        <w:t>将</w:t>
      </w:r>
      <w:r w:rsidRPr="0033216B">
        <w:rPr>
          <w:rFonts w:ascii="仿宋_GB2312" w:eastAsia="仿宋_GB2312" w:hAnsi="仿宋_GB2312" w:cs="Times New Roman" w:hint="eastAsia"/>
          <w:sz w:val="32"/>
          <w:szCs w:val="32"/>
        </w:rPr>
        <w:t>更有利于向上争取更多的债券资金。</w:t>
      </w:r>
    </w:p>
    <w:p w:rsidR="007E4A24" w:rsidRPr="0033216B" w:rsidRDefault="007E4A24" w:rsidP="007E4A24">
      <w:pPr>
        <w:pStyle w:val="a3"/>
        <w:autoSpaceDE w:val="0"/>
        <w:autoSpaceDN w:val="0"/>
        <w:spacing w:line="360" w:lineRule="auto"/>
        <w:ind w:firstLineChars="200" w:firstLine="643"/>
        <w:rPr>
          <w:rFonts w:ascii="仿宋_GB2312" w:eastAsia="仿宋_GB2312" w:hAnsi="Times New Roman" w:cs="Times New Roman"/>
          <w:sz w:val="32"/>
          <w:szCs w:val="32"/>
        </w:rPr>
      </w:pPr>
      <w:r w:rsidRPr="0035766A">
        <w:rPr>
          <w:rFonts w:ascii="楷体_GB2312" w:eastAsia="楷体_GB2312" w:hAnsi="Times New Roman" w:cs="Times New Roman" w:hint="eastAsia"/>
          <w:b/>
          <w:bCs/>
          <w:sz w:val="32"/>
          <w:szCs w:val="32"/>
        </w:rPr>
        <w:t>（四）多点发力，提质增效强管理。</w:t>
      </w:r>
      <w:r w:rsidRPr="0033216B">
        <w:rPr>
          <w:rFonts w:ascii="仿宋_GB2312" w:eastAsia="仿宋_GB2312" w:hAnsi="仿宋_GB2312" w:cs="Times New Roman" w:hint="eastAsia"/>
          <w:b/>
          <w:bCs/>
          <w:sz w:val="32"/>
          <w:szCs w:val="32"/>
        </w:rPr>
        <w:t>一是</w:t>
      </w:r>
      <w:r w:rsidRPr="0033216B">
        <w:rPr>
          <w:rFonts w:ascii="仿宋_GB2312" w:eastAsia="仿宋_GB2312" w:hAnsi="仿宋_GB2312" w:cs="Times New Roman" w:hint="eastAsia"/>
          <w:b/>
          <w:sz w:val="32"/>
          <w:szCs w:val="32"/>
        </w:rPr>
        <w:t>规范预算管理机制。</w:t>
      </w:r>
      <w:r w:rsidRPr="0033216B">
        <w:rPr>
          <w:rFonts w:ascii="仿宋_GB2312" w:eastAsia="仿宋_GB2312" w:hAnsi="仿宋_GB2312" w:cs="Times New Roman" w:hint="eastAsia"/>
          <w:sz w:val="32"/>
          <w:szCs w:val="32"/>
        </w:rPr>
        <w:t>实行</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综合预算</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和</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零基预算</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，坚持</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有预算不超支，无预算不开支</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，加大预决算公开力度，除涉密单位外，做到政府预决算和</w:t>
      </w:r>
      <w:r w:rsidRPr="0033216B">
        <w:rPr>
          <w:rFonts w:ascii="仿宋_GB2312" w:eastAsia="仿宋_GB2312" w:hAnsi="Times New Roman" w:cs="Times New Roman" w:hint="eastAsia"/>
          <w:sz w:val="32"/>
          <w:szCs w:val="32"/>
        </w:rPr>
        <w:t>127</w:t>
      </w:r>
      <w:r w:rsidRPr="0033216B">
        <w:rPr>
          <w:rFonts w:ascii="仿宋_GB2312" w:eastAsia="仿宋_GB2312" w:hAnsi="仿宋_GB2312" w:cs="Times New Roman" w:hint="eastAsia"/>
          <w:sz w:val="32"/>
          <w:szCs w:val="32"/>
        </w:rPr>
        <w:t>个县直单位部门预决算全部公开。</w:t>
      </w:r>
      <w:r w:rsidRPr="0033216B">
        <w:rPr>
          <w:rFonts w:ascii="仿宋_GB2312" w:eastAsia="仿宋_GB2312" w:hAnsi="仿宋_GB2312" w:cs="Times New Roman" w:hint="eastAsia"/>
          <w:b/>
          <w:bCs/>
          <w:sz w:val="32"/>
          <w:szCs w:val="32"/>
        </w:rPr>
        <w:t>二是</w:t>
      </w:r>
      <w:r w:rsidRPr="0033216B">
        <w:rPr>
          <w:rFonts w:ascii="仿宋_GB2312" w:eastAsia="仿宋_GB2312" w:hAnsi="仿宋_GB2312" w:cs="Times New Roman" w:hint="eastAsia"/>
          <w:b/>
          <w:sz w:val="32"/>
          <w:szCs w:val="32"/>
        </w:rPr>
        <w:t>建立健全财政库款管理机制。</w:t>
      </w:r>
      <w:r w:rsidRPr="0033216B">
        <w:rPr>
          <w:rFonts w:ascii="仿宋_GB2312" w:eastAsia="仿宋_GB2312" w:hAnsi="仿宋_GB2312" w:cs="Times New Roman" w:hint="eastAsia"/>
          <w:sz w:val="32"/>
          <w:szCs w:val="32"/>
        </w:rPr>
        <w:t>每月初按月分析当月支出动态，尤其是对</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三保</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支出实行动态监控，把握资金支出构成，提前统计大额资金用款情况，严防财政支付风险。</w:t>
      </w:r>
      <w:r w:rsidRPr="0033216B">
        <w:rPr>
          <w:rFonts w:ascii="仿宋_GB2312" w:eastAsia="仿宋_GB2312" w:hAnsi="仿宋_GB2312" w:cs="Times New Roman" w:hint="eastAsia"/>
          <w:b/>
          <w:bCs/>
          <w:sz w:val="32"/>
          <w:szCs w:val="32"/>
        </w:rPr>
        <w:t>三是</w:t>
      </w:r>
      <w:r w:rsidRPr="0033216B">
        <w:rPr>
          <w:rFonts w:ascii="仿宋_GB2312" w:eastAsia="仿宋_GB2312" w:hAnsi="仿宋_GB2312" w:cs="Times New Roman" w:hint="eastAsia"/>
          <w:b/>
          <w:sz w:val="32"/>
          <w:szCs w:val="32"/>
        </w:rPr>
        <w:t>加大财政监管力度。</w:t>
      </w:r>
      <w:r w:rsidRPr="0033216B">
        <w:rPr>
          <w:rFonts w:ascii="仿宋_GB2312" w:eastAsia="仿宋_GB2312" w:hAnsi="仿宋_GB2312" w:cs="Times New Roman" w:hint="eastAsia"/>
          <w:sz w:val="32"/>
          <w:szCs w:val="32"/>
        </w:rPr>
        <w:t>稳步推进政府会计制度改革，推进国库集中支付电子化改革，构建预算管理一体化系统部署，加强政府采购电子卖场建设，</w:t>
      </w:r>
      <w:r w:rsidRPr="0033216B">
        <w:rPr>
          <w:rFonts w:ascii="仿宋_GB2312" w:eastAsia="仿宋_GB2312" w:hAnsi="Times New Roman" w:cs="Times New Roman" w:hint="eastAsia"/>
          <w:sz w:val="32"/>
          <w:szCs w:val="32"/>
        </w:rPr>
        <w:t>健全财政投资评审专家库，</w:t>
      </w:r>
      <w:r w:rsidRPr="0033216B">
        <w:rPr>
          <w:rFonts w:ascii="仿宋_GB2312" w:eastAsia="仿宋_GB2312" w:hAnsi="仿宋_GB2312" w:cs="Times New Roman" w:hint="eastAsia"/>
          <w:sz w:val="32"/>
          <w:szCs w:val="32"/>
        </w:rPr>
        <w:t>完善绩效目标管理、绩效评价和结果的运用。我县财政管理工作从全国</w:t>
      </w:r>
      <w:r w:rsidRPr="0033216B">
        <w:rPr>
          <w:rFonts w:ascii="仿宋_GB2312" w:eastAsia="仿宋_GB2312" w:hAnsi="Times New Roman" w:cs="Times New Roman" w:hint="eastAsia"/>
          <w:sz w:val="32"/>
          <w:szCs w:val="32"/>
        </w:rPr>
        <w:t>1862</w:t>
      </w:r>
      <w:r w:rsidRPr="0033216B">
        <w:rPr>
          <w:rFonts w:ascii="仿宋_GB2312" w:eastAsia="仿宋_GB2312" w:hAnsi="仿宋_GB2312" w:cs="Times New Roman" w:hint="eastAsia"/>
          <w:sz w:val="32"/>
          <w:szCs w:val="32"/>
        </w:rPr>
        <w:t>个县中脱颖而出，取得县级财政管理绩效综合评价</w:t>
      </w:r>
      <w:r w:rsidRPr="0033216B">
        <w:rPr>
          <w:rFonts w:ascii="仿宋_GB2312" w:eastAsia="仿宋_GB2312" w:hAnsi="Times New Roman" w:cs="Times New Roman" w:hint="eastAsia"/>
          <w:sz w:val="32"/>
          <w:szCs w:val="32"/>
        </w:rPr>
        <w:t>91.94</w:t>
      </w:r>
      <w:r w:rsidRPr="0033216B">
        <w:rPr>
          <w:rFonts w:ascii="仿宋_GB2312" w:eastAsia="仿宋_GB2312" w:hAnsi="仿宋_GB2312" w:cs="Times New Roman" w:hint="eastAsia"/>
          <w:sz w:val="32"/>
          <w:szCs w:val="32"/>
        </w:rPr>
        <w:t>分，</w:t>
      </w:r>
      <w:r w:rsidR="00CD2AA5">
        <w:rPr>
          <w:rFonts w:ascii="仿宋_GB2312" w:eastAsia="仿宋_GB2312" w:hAnsi="仿宋_GB2312" w:cs="Times New Roman" w:hint="eastAsia"/>
          <w:sz w:val="32"/>
          <w:szCs w:val="32"/>
        </w:rPr>
        <w:t>以</w:t>
      </w:r>
      <w:r w:rsidRPr="0033216B">
        <w:rPr>
          <w:rFonts w:ascii="仿宋_GB2312" w:eastAsia="仿宋_GB2312" w:hAnsi="仿宋_GB2312" w:cs="Times New Roman" w:hint="eastAsia"/>
          <w:sz w:val="32"/>
          <w:szCs w:val="32"/>
        </w:rPr>
        <w:t>全省排名第</w:t>
      </w:r>
      <w:r w:rsidRPr="0033216B">
        <w:rPr>
          <w:rFonts w:ascii="仿宋_GB2312" w:eastAsia="仿宋_GB2312" w:hAnsi="Times New Roman" w:cs="Times New Roman" w:hint="eastAsia"/>
          <w:sz w:val="32"/>
          <w:szCs w:val="32"/>
        </w:rPr>
        <w:t>1</w:t>
      </w:r>
      <w:r w:rsidR="00CD2AA5">
        <w:rPr>
          <w:rFonts w:ascii="仿宋_GB2312" w:eastAsia="仿宋_GB2312" w:hAnsi="仿宋_GB2312" w:cs="Times New Roman" w:hint="eastAsia"/>
          <w:sz w:val="32"/>
          <w:szCs w:val="32"/>
        </w:rPr>
        <w:t>的优异成绩，</w:t>
      </w:r>
      <w:r w:rsidRPr="0033216B">
        <w:rPr>
          <w:rFonts w:ascii="仿宋_GB2312" w:eastAsia="仿宋_GB2312" w:hAnsi="仿宋_GB2312" w:cs="Times New Roman" w:hint="eastAsia"/>
          <w:sz w:val="32"/>
          <w:szCs w:val="32"/>
        </w:rPr>
        <w:t>首次挤进全国先进行列，并获得中央奖励资金</w:t>
      </w:r>
      <w:r w:rsidRPr="0033216B">
        <w:rPr>
          <w:rFonts w:ascii="仿宋_GB2312" w:eastAsia="仿宋_GB2312" w:hAnsi="Times New Roman" w:cs="Times New Roman" w:hint="eastAsia"/>
          <w:sz w:val="32"/>
          <w:szCs w:val="32"/>
        </w:rPr>
        <w:t>500</w:t>
      </w:r>
      <w:r w:rsidRPr="0033216B">
        <w:rPr>
          <w:rFonts w:ascii="仿宋_GB2312" w:eastAsia="仿宋_GB2312" w:hAnsi="仿宋_GB2312" w:cs="Times New Roman" w:hint="eastAsia"/>
          <w:sz w:val="32"/>
          <w:szCs w:val="32"/>
        </w:rPr>
        <w:t>万元。</w:t>
      </w:r>
    </w:p>
    <w:p w:rsidR="007E4A24" w:rsidRPr="0033216B" w:rsidRDefault="007E4A24" w:rsidP="007E4A24">
      <w:pPr>
        <w:pStyle w:val="a7"/>
        <w:autoSpaceDE w:val="0"/>
        <w:autoSpaceDN w:val="0"/>
        <w:spacing w:before="0" w:beforeAutospacing="0" w:after="0" w:afterAutospacing="0" w:line="580" w:lineRule="exact"/>
        <w:ind w:firstLineChars="200" w:firstLine="640"/>
        <w:jc w:val="both"/>
        <w:rPr>
          <w:rFonts w:ascii="仿宋_GB2312" w:eastAsia="仿宋_GB2312" w:hAnsi="Times New Roman" w:cs="Times New Roman"/>
          <w:sz w:val="32"/>
          <w:szCs w:val="32"/>
        </w:rPr>
      </w:pPr>
      <w:r w:rsidRPr="0033216B">
        <w:rPr>
          <w:rFonts w:ascii="仿宋_GB2312" w:eastAsia="仿宋_GB2312" w:hAnsi="仿宋_GB2312" w:cs="Times New Roman" w:hint="eastAsia"/>
          <w:sz w:val="32"/>
          <w:szCs w:val="32"/>
        </w:rPr>
        <w:t>各位代表，我县财政工作虽然取得了一定的成绩，但我们也清醒地认识到，财政运行还面临一些问题和挑战，主要是：财源结构依然欠优，收入增长后劲不足；减收增支不断突出，支出保障压力加大；财政监管还较薄弱，绩效结果运用欠佳；平台公司转型缓慢，债务风险压力增大等等。对此，我们将切实提高政治站位，高度重视，主动作为，积极应对，</w:t>
      </w:r>
      <w:r w:rsidRPr="0033216B">
        <w:rPr>
          <w:rFonts w:ascii="仿宋_GB2312" w:eastAsia="仿宋_GB2312" w:hAnsi="仿宋_GB2312" w:cs="Times New Roman" w:hint="eastAsia"/>
          <w:sz w:val="32"/>
          <w:szCs w:val="32"/>
        </w:rPr>
        <w:lastRenderedPageBreak/>
        <w:t>努力提升财政工作水平，也竭诚希望各位代表委员一如既往给予关心和支持。</w:t>
      </w:r>
    </w:p>
    <w:p w:rsidR="007E4A24" w:rsidRPr="008318A1" w:rsidRDefault="007E4A24" w:rsidP="007E4A24">
      <w:pPr>
        <w:widowControl/>
        <w:autoSpaceDE w:val="0"/>
        <w:autoSpaceDN w:val="0"/>
        <w:spacing w:line="580" w:lineRule="exact"/>
        <w:ind w:firstLine="643"/>
        <w:rPr>
          <w:rFonts w:ascii="黑体" w:eastAsia="黑体" w:hAnsi="黑体"/>
          <w:sz w:val="32"/>
          <w:szCs w:val="32"/>
        </w:rPr>
      </w:pPr>
      <w:r w:rsidRPr="008318A1">
        <w:rPr>
          <w:rFonts w:ascii="黑体" w:eastAsia="黑体" w:hAnsi="黑体" w:hint="eastAsia"/>
          <w:sz w:val="32"/>
          <w:szCs w:val="32"/>
        </w:rPr>
        <w:t>三、2021年财政预算草案</w:t>
      </w:r>
    </w:p>
    <w:p w:rsidR="007E4A24" w:rsidRPr="000A280E" w:rsidRDefault="007E4A24" w:rsidP="007E4A24">
      <w:pPr>
        <w:pStyle w:val="ac"/>
        <w:autoSpaceDE w:val="0"/>
        <w:autoSpaceDN w:val="0"/>
        <w:spacing w:line="580" w:lineRule="exact"/>
        <w:ind w:firstLineChars="200" w:firstLine="643"/>
        <w:rPr>
          <w:rFonts w:ascii="楷体_GB2312" w:eastAsia="楷体_GB2312" w:hAnsi="Times New Roman" w:cs="Times New Roman"/>
          <w:b/>
          <w:bCs/>
          <w:sz w:val="32"/>
          <w:szCs w:val="32"/>
        </w:rPr>
      </w:pPr>
      <w:r w:rsidRPr="00565DD7">
        <w:rPr>
          <w:rFonts w:ascii="楷体_GB2312" w:eastAsia="楷体_GB2312" w:hAnsi="Times New Roman" w:cs="Times New Roman" w:hint="eastAsia"/>
          <w:b/>
          <w:bCs/>
          <w:sz w:val="32"/>
          <w:szCs w:val="32"/>
        </w:rPr>
        <w:t>(一)预算编制的指导思想和基本原则</w:t>
      </w:r>
    </w:p>
    <w:p w:rsidR="007E4A24" w:rsidRPr="0033216B" w:rsidRDefault="007E4A24" w:rsidP="007E4A24">
      <w:pPr>
        <w:pStyle w:val="ac"/>
        <w:autoSpaceDE w:val="0"/>
        <w:autoSpaceDN w:val="0"/>
        <w:spacing w:line="580" w:lineRule="exact"/>
        <w:ind w:firstLineChars="200" w:firstLine="640"/>
        <w:rPr>
          <w:rFonts w:ascii="仿宋_GB2312" w:eastAsia="仿宋_GB2312" w:hAnsi="Times New Roman" w:cs="Times New Roman"/>
          <w:sz w:val="32"/>
          <w:szCs w:val="32"/>
        </w:rPr>
      </w:pPr>
      <w:r w:rsidRPr="0033216B">
        <w:rPr>
          <w:rFonts w:ascii="仿宋_GB2312" w:eastAsia="仿宋_GB2312" w:hAnsi="仿宋_GB2312" w:cs="Times New Roman" w:hint="eastAsia"/>
          <w:sz w:val="32"/>
          <w:szCs w:val="32"/>
        </w:rPr>
        <w:t>根据中央省市相关政策文件精神，</w:t>
      </w:r>
      <w:r w:rsidRPr="0033216B">
        <w:rPr>
          <w:rFonts w:ascii="仿宋_GB2312" w:eastAsia="仿宋_GB2312" w:hAnsi="Times New Roman" w:cs="Times New Roman" w:hint="eastAsia"/>
          <w:b/>
          <w:bCs/>
          <w:sz w:val="32"/>
          <w:szCs w:val="32"/>
        </w:rPr>
        <w:t>2021</w:t>
      </w:r>
      <w:r w:rsidRPr="0033216B">
        <w:rPr>
          <w:rFonts w:ascii="仿宋_GB2312" w:eastAsia="仿宋_GB2312" w:hAnsi="仿宋_GB2312" w:cs="Times New Roman" w:hint="eastAsia"/>
          <w:b/>
          <w:bCs/>
          <w:sz w:val="32"/>
          <w:szCs w:val="32"/>
        </w:rPr>
        <w:t>年预算编制的指导思想是：</w:t>
      </w:r>
      <w:r w:rsidRPr="0033216B">
        <w:rPr>
          <w:rFonts w:ascii="仿宋_GB2312" w:eastAsia="仿宋_GB2312" w:hAnsi="仿宋_GB2312" w:cs="Times New Roman" w:hint="eastAsia"/>
          <w:sz w:val="32"/>
          <w:szCs w:val="32"/>
        </w:rPr>
        <w:t>以习近平新时代中国特色社会主义思想为指导，全面贯彻党的十九大和十九届二中、三中、四中、五中全会精神，认真落实县委经济工作会议部署，坚持稳中求进工作总基调，深入践行新发展理念，围绕</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三高四新</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战略实施、</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三区两城</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建设和</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一核两轴三圈</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构建，扎实做好</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六稳</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工作、落实</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六保</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任务，有效落实积极的财政政策，严守底线，严防风险，推动全县经济社会高质量发展。</w:t>
      </w:r>
    </w:p>
    <w:p w:rsidR="007E4A24" w:rsidRPr="0033216B" w:rsidRDefault="007E4A24" w:rsidP="007E4A24">
      <w:pPr>
        <w:rPr>
          <w:rFonts w:ascii="仿宋_GB2312" w:eastAsia="仿宋_GB2312"/>
          <w:sz w:val="32"/>
          <w:szCs w:val="32"/>
        </w:rPr>
      </w:pPr>
      <w:r w:rsidRPr="0033216B">
        <w:rPr>
          <w:rFonts w:ascii="仿宋_GB2312" w:eastAsia="仿宋_GB2312" w:hAnsi="仿宋_GB2312" w:hint="eastAsia"/>
          <w:sz w:val="32"/>
          <w:szCs w:val="32"/>
        </w:rPr>
        <w:t xml:space="preserve">    贯彻上述指导思想，</w:t>
      </w:r>
      <w:r w:rsidRPr="0033216B">
        <w:rPr>
          <w:rFonts w:ascii="仿宋_GB2312" w:eastAsia="仿宋_GB2312" w:hint="eastAsia"/>
          <w:b/>
          <w:bCs/>
          <w:sz w:val="32"/>
          <w:szCs w:val="32"/>
        </w:rPr>
        <w:t>2021</w:t>
      </w:r>
      <w:r w:rsidRPr="0033216B">
        <w:rPr>
          <w:rFonts w:ascii="仿宋_GB2312" w:eastAsia="仿宋_GB2312" w:hAnsi="仿宋_GB2312" w:hint="eastAsia"/>
          <w:b/>
          <w:bCs/>
          <w:sz w:val="32"/>
          <w:szCs w:val="32"/>
        </w:rPr>
        <w:t>年预算编制的基本原则：一是立足实际，深化零基预算。</w:t>
      </w:r>
      <w:r w:rsidRPr="0033216B">
        <w:rPr>
          <w:rFonts w:ascii="仿宋_GB2312" w:eastAsia="仿宋_GB2312" w:hAnsi="仿宋_GB2312" w:hint="eastAsia"/>
          <w:sz w:val="32"/>
          <w:szCs w:val="32"/>
        </w:rPr>
        <w:t>坚持培植财源与挖潜增收同步，收入总量和质量并重，科学预测财政收入，合理确定收入预期。进一步深化零基预算，一切从实际工作需要出发，以零为基点编制预算。</w:t>
      </w:r>
      <w:r w:rsidRPr="0033216B">
        <w:rPr>
          <w:rFonts w:ascii="仿宋_GB2312" w:eastAsia="仿宋_GB2312" w:hAnsi="仿宋_GB2312" w:hint="eastAsia"/>
          <w:b/>
          <w:bCs/>
          <w:sz w:val="32"/>
          <w:szCs w:val="32"/>
        </w:rPr>
        <w:t>二是兜牢底线，坚持有保有压。一要</w:t>
      </w:r>
      <w:r w:rsidRPr="0033216B">
        <w:rPr>
          <w:rFonts w:ascii="仿宋_GB2312" w:eastAsia="仿宋_GB2312" w:hAnsi="仿宋_GB2312" w:hint="eastAsia"/>
          <w:sz w:val="32"/>
          <w:szCs w:val="32"/>
        </w:rPr>
        <w:t>兜牢</w:t>
      </w:r>
      <w:r w:rsidRPr="0033216B">
        <w:rPr>
          <w:rFonts w:ascii="仿宋_GB2312" w:eastAsia="仿宋_GB2312" w:hint="eastAsia"/>
          <w:sz w:val="32"/>
          <w:szCs w:val="32"/>
        </w:rPr>
        <w:t>“</w:t>
      </w:r>
      <w:r w:rsidRPr="0033216B">
        <w:rPr>
          <w:rFonts w:ascii="仿宋_GB2312" w:eastAsia="仿宋_GB2312" w:hAnsi="仿宋_GB2312" w:hint="eastAsia"/>
          <w:sz w:val="32"/>
          <w:szCs w:val="32"/>
        </w:rPr>
        <w:t>三保</w:t>
      </w:r>
      <w:r w:rsidRPr="0033216B">
        <w:rPr>
          <w:rFonts w:ascii="仿宋_GB2312" w:eastAsia="仿宋_GB2312" w:hint="eastAsia"/>
          <w:sz w:val="32"/>
          <w:szCs w:val="32"/>
        </w:rPr>
        <w:t>”</w:t>
      </w:r>
      <w:r w:rsidRPr="0033216B">
        <w:rPr>
          <w:rFonts w:ascii="仿宋_GB2312" w:eastAsia="仿宋_GB2312" w:hAnsi="仿宋_GB2312" w:hint="eastAsia"/>
          <w:sz w:val="32"/>
          <w:szCs w:val="32"/>
        </w:rPr>
        <w:t>底线。按照以收定支、量力而行的预算编制基本原则，始终将兜牢</w:t>
      </w:r>
      <w:r w:rsidRPr="0033216B">
        <w:rPr>
          <w:rFonts w:ascii="仿宋_GB2312" w:eastAsia="仿宋_GB2312" w:hint="eastAsia"/>
          <w:sz w:val="32"/>
          <w:szCs w:val="32"/>
        </w:rPr>
        <w:t>“</w:t>
      </w:r>
      <w:r w:rsidRPr="0033216B">
        <w:rPr>
          <w:rFonts w:ascii="仿宋_GB2312" w:eastAsia="仿宋_GB2312" w:hAnsi="仿宋_GB2312" w:hint="eastAsia"/>
          <w:sz w:val="32"/>
          <w:szCs w:val="32"/>
        </w:rPr>
        <w:t>三保</w:t>
      </w:r>
      <w:r w:rsidRPr="0033216B">
        <w:rPr>
          <w:rFonts w:ascii="仿宋_GB2312" w:eastAsia="仿宋_GB2312" w:hint="eastAsia"/>
          <w:sz w:val="32"/>
          <w:szCs w:val="32"/>
        </w:rPr>
        <w:t>”</w:t>
      </w:r>
      <w:r w:rsidRPr="0033216B">
        <w:rPr>
          <w:rFonts w:ascii="仿宋_GB2312" w:eastAsia="仿宋_GB2312" w:hAnsi="仿宋_GB2312" w:hint="eastAsia"/>
          <w:sz w:val="32"/>
          <w:szCs w:val="32"/>
        </w:rPr>
        <w:t>底线摆在首要位置。</w:t>
      </w:r>
      <w:r w:rsidRPr="0033216B">
        <w:rPr>
          <w:rFonts w:ascii="仿宋_GB2312" w:eastAsia="仿宋_GB2312" w:hAnsi="仿宋_GB2312" w:hint="eastAsia"/>
          <w:b/>
          <w:bCs/>
          <w:sz w:val="32"/>
          <w:szCs w:val="32"/>
        </w:rPr>
        <w:t>二要</w:t>
      </w:r>
      <w:r w:rsidRPr="0033216B">
        <w:rPr>
          <w:rFonts w:ascii="仿宋_GB2312" w:eastAsia="仿宋_GB2312" w:hAnsi="仿宋_GB2312" w:hint="eastAsia"/>
          <w:sz w:val="32"/>
          <w:szCs w:val="32"/>
        </w:rPr>
        <w:t>突出保</w:t>
      </w:r>
      <w:r w:rsidRPr="0033216B">
        <w:rPr>
          <w:rFonts w:ascii="仿宋_GB2312" w:eastAsia="仿宋_GB2312" w:hint="eastAsia"/>
          <w:sz w:val="32"/>
          <w:szCs w:val="32"/>
        </w:rPr>
        <w:t>“</w:t>
      </w:r>
      <w:r w:rsidRPr="0033216B">
        <w:rPr>
          <w:rFonts w:ascii="仿宋_GB2312" w:eastAsia="仿宋_GB2312" w:hAnsi="仿宋_GB2312" w:hint="eastAsia"/>
          <w:sz w:val="32"/>
          <w:szCs w:val="32"/>
        </w:rPr>
        <w:t>考核</w:t>
      </w:r>
      <w:r w:rsidRPr="0033216B">
        <w:rPr>
          <w:rFonts w:ascii="仿宋_GB2312" w:eastAsia="仿宋_GB2312" w:hint="eastAsia"/>
          <w:sz w:val="32"/>
          <w:szCs w:val="32"/>
        </w:rPr>
        <w:t>”</w:t>
      </w:r>
      <w:r w:rsidRPr="0033216B">
        <w:rPr>
          <w:rFonts w:ascii="仿宋_GB2312" w:eastAsia="仿宋_GB2312" w:hAnsi="仿宋_GB2312" w:hint="eastAsia"/>
          <w:sz w:val="32"/>
          <w:szCs w:val="32"/>
        </w:rPr>
        <w:t>以及政府债券还本付息等刚性必保支出。</w:t>
      </w:r>
      <w:r w:rsidRPr="0033216B">
        <w:rPr>
          <w:rFonts w:ascii="仿宋_GB2312" w:eastAsia="仿宋_GB2312" w:hAnsi="仿宋_GB2312" w:hint="eastAsia"/>
          <w:b/>
          <w:bCs/>
          <w:sz w:val="32"/>
          <w:szCs w:val="32"/>
        </w:rPr>
        <w:t>三要</w:t>
      </w:r>
      <w:r w:rsidRPr="0033216B">
        <w:rPr>
          <w:rFonts w:ascii="仿宋_GB2312" w:eastAsia="仿宋_GB2312" w:hAnsi="仿宋_GB2312" w:hint="eastAsia"/>
          <w:sz w:val="32"/>
          <w:szCs w:val="32"/>
        </w:rPr>
        <w:t>突出保重点。在落实以上保障的基础上，重点保障县委、政府确定的重大决策和重点领域方面。</w:t>
      </w:r>
      <w:r w:rsidRPr="0033216B">
        <w:rPr>
          <w:rFonts w:ascii="仿宋_GB2312" w:eastAsia="仿宋_GB2312" w:hAnsi="仿宋_GB2312" w:hint="eastAsia"/>
          <w:b/>
          <w:bCs/>
          <w:sz w:val="32"/>
          <w:szCs w:val="32"/>
        </w:rPr>
        <w:t>四要</w:t>
      </w:r>
      <w:r w:rsidRPr="0033216B">
        <w:rPr>
          <w:rFonts w:ascii="仿宋_GB2312" w:eastAsia="仿宋_GB2312" w:hAnsi="仿宋_GB2312" w:hint="eastAsia"/>
          <w:sz w:val="32"/>
          <w:szCs w:val="32"/>
        </w:rPr>
        <w:t>全力保平衡。坚持预算安排有保有压，民生保障应保尽保，非急需、非刚性支出能压则</w:t>
      </w:r>
      <w:r w:rsidR="00D61B49">
        <w:rPr>
          <w:rFonts w:ascii="仿宋_GB2312" w:eastAsia="仿宋_GB2312" w:hAnsi="仿宋_GB2312" w:hint="eastAsia"/>
          <w:sz w:val="32"/>
          <w:szCs w:val="32"/>
        </w:rPr>
        <w:lastRenderedPageBreak/>
        <w:t>压，对除计算到人和按定额标准测算</w:t>
      </w:r>
      <w:r w:rsidRPr="0033216B">
        <w:rPr>
          <w:rFonts w:ascii="仿宋_GB2312" w:eastAsia="仿宋_GB2312" w:hAnsi="仿宋_GB2312" w:hint="eastAsia"/>
          <w:sz w:val="32"/>
          <w:szCs w:val="32"/>
        </w:rPr>
        <w:t>的专项外，人平公用经费和其他一般性支出性质的专项经费按</w:t>
      </w:r>
      <w:r w:rsidRPr="0033216B">
        <w:rPr>
          <w:rFonts w:ascii="仿宋_GB2312" w:eastAsia="仿宋_GB2312" w:hint="eastAsia"/>
          <w:sz w:val="32"/>
          <w:szCs w:val="32"/>
        </w:rPr>
        <w:t>5%</w:t>
      </w:r>
      <w:r w:rsidRPr="0033216B">
        <w:rPr>
          <w:rFonts w:ascii="仿宋_GB2312" w:eastAsia="仿宋_GB2312" w:hAnsi="仿宋_GB2312" w:hint="eastAsia"/>
          <w:sz w:val="32"/>
          <w:szCs w:val="32"/>
        </w:rPr>
        <w:t>压减，且年内不再接受单位属于职能范围内开展工作发生的办公经费类批条（一律从公用经费中调剂解决），确保年度收支平衡。</w:t>
      </w:r>
      <w:r w:rsidRPr="0033216B">
        <w:rPr>
          <w:rFonts w:ascii="仿宋_GB2312" w:eastAsia="仿宋_GB2312" w:hAnsi="仿宋_GB2312" w:hint="eastAsia"/>
          <w:b/>
          <w:bCs/>
          <w:sz w:val="32"/>
          <w:szCs w:val="32"/>
        </w:rPr>
        <w:t>三是注重实效，推进绩效管理。</w:t>
      </w:r>
      <w:r w:rsidRPr="0033216B">
        <w:rPr>
          <w:rFonts w:ascii="仿宋_GB2312" w:eastAsia="仿宋_GB2312" w:hAnsi="仿宋_GB2312" w:hint="eastAsia"/>
          <w:sz w:val="32"/>
          <w:szCs w:val="32"/>
        </w:rPr>
        <w:t>强化预算绩效管理，全面落实党政机关坚持过紧日子思想，进一步节约支出，应对当前财政收支缺口，切实提高资金使用效益。</w:t>
      </w:r>
    </w:p>
    <w:p w:rsidR="007E4A24" w:rsidRPr="00565DD7" w:rsidRDefault="007E4A24" w:rsidP="00565DD7">
      <w:pPr>
        <w:pStyle w:val="ac"/>
        <w:autoSpaceDE w:val="0"/>
        <w:autoSpaceDN w:val="0"/>
        <w:spacing w:line="580" w:lineRule="exact"/>
        <w:ind w:firstLineChars="200" w:firstLine="643"/>
        <w:rPr>
          <w:rFonts w:ascii="楷体_GB2312" w:eastAsia="楷体_GB2312" w:hAnsi="Times New Roman" w:cs="Times New Roman"/>
          <w:b/>
          <w:bCs/>
          <w:sz w:val="32"/>
          <w:szCs w:val="32"/>
        </w:rPr>
      </w:pPr>
      <w:r w:rsidRPr="00565DD7">
        <w:rPr>
          <w:rFonts w:ascii="楷体_GB2312" w:eastAsia="楷体_GB2312" w:hAnsi="Times New Roman" w:cs="Times New Roman" w:hint="eastAsia"/>
          <w:b/>
          <w:bCs/>
          <w:sz w:val="32"/>
          <w:szCs w:val="32"/>
        </w:rPr>
        <w:t>（二）收入预计与支出安排</w:t>
      </w:r>
    </w:p>
    <w:p w:rsidR="007E4A24" w:rsidRPr="00D9762C" w:rsidRDefault="007E4A24" w:rsidP="007E4A24">
      <w:pPr>
        <w:pStyle w:val="ac"/>
        <w:autoSpaceDE w:val="0"/>
        <w:autoSpaceDN w:val="0"/>
        <w:spacing w:line="580" w:lineRule="exact"/>
        <w:ind w:firstLineChars="200" w:firstLine="643"/>
        <w:rPr>
          <w:rFonts w:ascii="仿宋_GB2312" w:eastAsia="仿宋_GB2312" w:hAnsi="仿宋_GB2312" w:cs="Times New Roman"/>
          <w:b/>
          <w:bCs/>
          <w:sz w:val="32"/>
          <w:szCs w:val="32"/>
        </w:rPr>
      </w:pPr>
      <w:r w:rsidRPr="00D9762C">
        <w:rPr>
          <w:rFonts w:ascii="仿宋_GB2312" w:eastAsia="仿宋_GB2312" w:hAnsi="仿宋_GB2312" w:cs="Times New Roman" w:hint="eastAsia"/>
          <w:b/>
          <w:bCs/>
          <w:sz w:val="32"/>
          <w:szCs w:val="32"/>
        </w:rPr>
        <w:t>1.一般公共预算</w:t>
      </w:r>
    </w:p>
    <w:p w:rsidR="007E4A24" w:rsidRPr="006E6384" w:rsidRDefault="007E4A24" w:rsidP="007E4A24">
      <w:pPr>
        <w:autoSpaceDE w:val="0"/>
        <w:autoSpaceDN w:val="0"/>
        <w:spacing w:line="580" w:lineRule="exact"/>
        <w:ind w:firstLineChars="200" w:firstLine="640"/>
        <w:rPr>
          <w:rFonts w:ascii="仿宋_GB2312" w:eastAsia="仿宋_GB2312"/>
          <w:kern w:val="0"/>
          <w:sz w:val="32"/>
          <w:szCs w:val="32"/>
        </w:rPr>
      </w:pPr>
      <w:r w:rsidRPr="0033216B">
        <w:rPr>
          <w:rFonts w:ascii="仿宋_GB2312" w:eastAsia="仿宋_GB2312" w:hint="eastAsia"/>
          <w:kern w:val="0"/>
          <w:sz w:val="32"/>
          <w:szCs w:val="32"/>
        </w:rPr>
        <w:t>2021</w:t>
      </w:r>
      <w:r w:rsidRPr="0033216B">
        <w:rPr>
          <w:rFonts w:ascii="仿宋_GB2312" w:eastAsia="仿宋_GB2312" w:hAnsi="仿宋_GB2312" w:hint="eastAsia"/>
          <w:kern w:val="0"/>
          <w:sz w:val="32"/>
          <w:szCs w:val="32"/>
        </w:rPr>
        <w:t>年一般公共预算地方收入按增长</w:t>
      </w:r>
      <w:r w:rsidRPr="0033216B">
        <w:rPr>
          <w:rFonts w:ascii="仿宋_GB2312" w:eastAsia="仿宋_GB2312" w:hint="eastAsia"/>
          <w:kern w:val="0"/>
          <w:sz w:val="32"/>
          <w:szCs w:val="32"/>
        </w:rPr>
        <w:t>6%</w:t>
      </w:r>
      <w:r w:rsidRPr="0033216B">
        <w:rPr>
          <w:rFonts w:ascii="仿宋_GB2312" w:eastAsia="仿宋_GB2312" w:hAnsi="仿宋_GB2312" w:hint="eastAsia"/>
          <w:kern w:val="0"/>
          <w:sz w:val="32"/>
          <w:szCs w:val="32"/>
        </w:rPr>
        <w:t>安排，全年预计数为</w:t>
      </w:r>
      <w:r w:rsidRPr="0033216B">
        <w:rPr>
          <w:rFonts w:ascii="仿宋_GB2312" w:eastAsia="仿宋_GB2312" w:hint="eastAsia"/>
          <w:kern w:val="0"/>
          <w:sz w:val="32"/>
          <w:szCs w:val="32"/>
        </w:rPr>
        <w:t>11.28</w:t>
      </w:r>
      <w:r w:rsidRPr="0033216B">
        <w:rPr>
          <w:rFonts w:ascii="仿宋_GB2312" w:eastAsia="仿宋_GB2312" w:hAnsi="仿宋_GB2312" w:hint="eastAsia"/>
          <w:kern w:val="0"/>
          <w:sz w:val="32"/>
          <w:szCs w:val="32"/>
        </w:rPr>
        <w:t>亿元。</w:t>
      </w:r>
      <w:r w:rsidRPr="0033216B">
        <w:rPr>
          <w:rFonts w:ascii="仿宋_GB2312" w:eastAsia="仿宋_GB2312" w:hAnsi="仿宋_GB2312" w:hint="eastAsia"/>
          <w:sz w:val="32"/>
          <w:szCs w:val="32"/>
        </w:rPr>
        <w:t>其中税务部门安排</w:t>
      </w:r>
      <w:r w:rsidRPr="0033216B">
        <w:rPr>
          <w:rFonts w:ascii="仿宋_GB2312" w:eastAsia="仿宋_GB2312" w:hint="eastAsia"/>
          <w:sz w:val="32"/>
          <w:szCs w:val="32"/>
        </w:rPr>
        <w:t>8.91</w:t>
      </w:r>
      <w:r w:rsidRPr="0033216B">
        <w:rPr>
          <w:rFonts w:ascii="仿宋_GB2312" w:eastAsia="仿宋_GB2312" w:hAnsi="仿宋_GB2312" w:hint="eastAsia"/>
          <w:sz w:val="32"/>
          <w:szCs w:val="32"/>
        </w:rPr>
        <w:t>亿元，增长</w:t>
      </w:r>
      <w:r w:rsidRPr="0033216B">
        <w:rPr>
          <w:rFonts w:ascii="仿宋_GB2312" w:eastAsia="仿宋_GB2312" w:hint="eastAsia"/>
          <w:sz w:val="32"/>
          <w:szCs w:val="32"/>
        </w:rPr>
        <w:t>8.5%</w:t>
      </w:r>
      <w:r w:rsidRPr="0033216B">
        <w:rPr>
          <w:rFonts w:ascii="仿宋_GB2312" w:eastAsia="仿宋_GB2312" w:hAnsi="仿宋_GB2312" w:hint="eastAsia"/>
          <w:sz w:val="32"/>
          <w:szCs w:val="32"/>
        </w:rPr>
        <w:t>；</w:t>
      </w:r>
      <w:r w:rsidRPr="006E6384">
        <w:rPr>
          <w:rFonts w:ascii="仿宋_GB2312" w:eastAsia="仿宋_GB2312" w:hAnsi="仿宋_GB2312" w:hint="eastAsia"/>
          <w:sz w:val="32"/>
          <w:szCs w:val="32"/>
        </w:rPr>
        <w:t>财政部门安排</w:t>
      </w:r>
      <w:r w:rsidRPr="006E6384">
        <w:rPr>
          <w:rFonts w:ascii="仿宋_GB2312" w:eastAsia="仿宋_GB2312" w:hint="eastAsia"/>
          <w:sz w:val="32"/>
          <w:szCs w:val="32"/>
        </w:rPr>
        <w:t>2.37</w:t>
      </w:r>
      <w:r w:rsidRPr="006E6384">
        <w:rPr>
          <w:rFonts w:ascii="仿宋_GB2312" w:eastAsia="仿宋_GB2312" w:hAnsi="仿宋_GB2312" w:hint="eastAsia"/>
          <w:sz w:val="32"/>
          <w:szCs w:val="32"/>
        </w:rPr>
        <w:t>亿元，下降</w:t>
      </w:r>
      <w:r w:rsidRPr="006E6384">
        <w:rPr>
          <w:rFonts w:ascii="仿宋_GB2312" w:eastAsia="仿宋_GB2312" w:hint="eastAsia"/>
          <w:sz w:val="32"/>
          <w:szCs w:val="32"/>
        </w:rPr>
        <w:t>2.5%</w:t>
      </w:r>
      <w:r w:rsidRPr="006E6384">
        <w:rPr>
          <w:rFonts w:ascii="仿宋_GB2312" w:eastAsia="仿宋_GB2312" w:hAnsi="仿宋_GB2312" w:hint="eastAsia"/>
          <w:sz w:val="32"/>
          <w:szCs w:val="32"/>
        </w:rPr>
        <w:t>（主要是因为自</w:t>
      </w:r>
      <w:r w:rsidRPr="006E6384">
        <w:rPr>
          <w:rFonts w:ascii="仿宋_GB2312" w:eastAsia="仿宋_GB2312" w:hint="eastAsia"/>
          <w:sz w:val="32"/>
          <w:szCs w:val="32"/>
        </w:rPr>
        <w:t>2021</w:t>
      </w:r>
      <w:r w:rsidRPr="006E6384">
        <w:rPr>
          <w:rFonts w:ascii="仿宋_GB2312" w:eastAsia="仿宋_GB2312" w:hAnsi="仿宋_GB2312" w:hint="eastAsia"/>
          <w:sz w:val="32"/>
          <w:szCs w:val="32"/>
        </w:rPr>
        <w:t>年</w:t>
      </w:r>
      <w:r w:rsidRPr="006E6384">
        <w:rPr>
          <w:rFonts w:ascii="仿宋_GB2312" w:eastAsia="仿宋_GB2312" w:hint="eastAsia"/>
          <w:sz w:val="32"/>
          <w:szCs w:val="32"/>
        </w:rPr>
        <w:t>1</w:t>
      </w:r>
      <w:r w:rsidRPr="006E6384">
        <w:rPr>
          <w:rFonts w:ascii="仿宋_GB2312" w:eastAsia="仿宋_GB2312" w:hAnsi="仿宋_GB2312" w:hint="eastAsia"/>
          <w:sz w:val="32"/>
          <w:szCs w:val="32"/>
        </w:rPr>
        <w:t>月</w:t>
      </w:r>
      <w:r w:rsidRPr="006E6384">
        <w:rPr>
          <w:rFonts w:ascii="仿宋_GB2312" w:eastAsia="仿宋_GB2312" w:hint="eastAsia"/>
          <w:sz w:val="32"/>
          <w:szCs w:val="32"/>
        </w:rPr>
        <w:t>1</w:t>
      </w:r>
      <w:r w:rsidRPr="006E6384">
        <w:rPr>
          <w:rFonts w:ascii="仿宋_GB2312" w:eastAsia="仿宋_GB2312" w:hAnsi="仿宋_GB2312" w:hint="eastAsia"/>
          <w:sz w:val="32"/>
          <w:szCs w:val="32"/>
        </w:rPr>
        <w:t>日起，防空地下室易地建设费、水土保持费、排污权出让收入等划转税务部门征收）。</w:t>
      </w:r>
    </w:p>
    <w:p w:rsidR="007E4A24" w:rsidRPr="0033216B" w:rsidRDefault="007E4A24" w:rsidP="007E4A24">
      <w:pPr>
        <w:pStyle w:val="ac"/>
        <w:autoSpaceDE w:val="0"/>
        <w:autoSpaceDN w:val="0"/>
        <w:spacing w:line="580" w:lineRule="exact"/>
        <w:ind w:firstLineChars="200" w:firstLine="640"/>
        <w:rPr>
          <w:rFonts w:ascii="仿宋_GB2312" w:eastAsia="仿宋_GB2312" w:hAnsi="Times New Roman" w:cs="Times New Roman"/>
          <w:kern w:val="0"/>
          <w:sz w:val="32"/>
          <w:szCs w:val="32"/>
          <w:highlight w:val="cyan"/>
        </w:rPr>
      </w:pPr>
      <w:r w:rsidRPr="0033216B">
        <w:rPr>
          <w:rFonts w:ascii="仿宋_GB2312" w:eastAsia="仿宋_GB2312" w:hAnsi="仿宋_GB2312" w:cs="Times New Roman" w:hint="eastAsia"/>
          <w:kern w:val="0"/>
          <w:sz w:val="32"/>
          <w:szCs w:val="32"/>
        </w:rPr>
        <w:t>一般公共预算地方收入</w:t>
      </w:r>
      <w:r w:rsidRPr="0033216B">
        <w:rPr>
          <w:rFonts w:ascii="仿宋_GB2312" w:eastAsia="仿宋_GB2312" w:hAnsi="Times New Roman" w:cs="Times New Roman" w:hint="eastAsia"/>
          <w:kern w:val="0"/>
          <w:sz w:val="32"/>
          <w:szCs w:val="32"/>
        </w:rPr>
        <w:t>11.28</w:t>
      </w:r>
      <w:r w:rsidRPr="0033216B">
        <w:rPr>
          <w:rFonts w:ascii="仿宋_GB2312" w:eastAsia="仿宋_GB2312" w:hAnsi="仿宋_GB2312" w:cs="Times New Roman" w:hint="eastAsia"/>
          <w:kern w:val="0"/>
          <w:sz w:val="32"/>
          <w:szCs w:val="32"/>
        </w:rPr>
        <w:t>亿元，加上上级补助收入</w:t>
      </w:r>
      <w:r w:rsidRPr="0033216B">
        <w:rPr>
          <w:rFonts w:ascii="仿宋_GB2312" w:eastAsia="仿宋_GB2312" w:hAnsi="Times New Roman" w:cs="Times New Roman" w:hint="eastAsia"/>
          <w:kern w:val="0"/>
          <w:sz w:val="32"/>
          <w:szCs w:val="32"/>
        </w:rPr>
        <w:t>25.88</w:t>
      </w:r>
      <w:r w:rsidRPr="0033216B">
        <w:rPr>
          <w:rFonts w:ascii="仿宋_GB2312" w:eastAsia="仿宋_GB2312" w:hAnsi="仿宋_GB2312" w:cs="Times New Roman" w:hint="eastAsia"/>
          <w:kern w:val="0"/>
          <w:sz w:val="32"/>
          <w:szCs w:val="32"/>
        </w:rPr>
        <w:t>亿元，上年结余收入</w:t>
      </w:r>
      <w:r w:rsidRPr="0033216B">
        <w:rPr>
          <w:rFonts w:ascii="仿宋_GB2312" w:eastAsia="仿宋_GB2312" w:hAnsi="Times New Roman" w:cs="Times New Roman" w:hint="eastAsia"/>
          <w:kern w:val="0"/>
          <w:sz w:val="32"/>
          <w:szCs w:val="32"/>
        </w:rPr>
        <w:t>0.28</w:t>
      </w:r>
      <w:r w:rsidRPr="0033216B">
        <w:rPr>
          <w:rFonts w:ascii="仿宋_GB2312" w:eastAsia="仿宋_GB2312" w:hAnsi="仿宋_GB2312" w:cs="Times New Roman" w:hint="eastAsia"/>
          <w:kern w:val="0"/>
          <w:sz w:val="32"/>
          <w:szCs w:val="32"/>
        </w:rPr>
        <w:t>亿元，从政府性基金预算调入</w:t>
      </w:r>
      <w:r w:rsidRPr="0033216B">
        <w:rPr>
          <w:rFonts w:ascii="仿宋_GB2312" w:eastAsia="仿宋_GB2312" w:hAnsi="Times New Roman" w:cs="Times New Roman" w:hint="eastAsia"/>
          <w:kern w:val="0"/>
          <w:sz w:val="32"/>
          <w:szCs w:val="32"/>
        </w:rPr>
        <w:t>11.56</w:t>
      </w:r>
      <w:r w:rsidRPr="0033216B">
        <w:rPr>
          <w:rFonts w:ascii="仿宋_GB2312" w:eastAsia="仿宋_GB2312" w:hAnsi="仿宋_GB2312" w:cs="Times New Roman" w:hint="eastAsia"/>
          <w:kern w:val="0"/>
          <w:sz w:val="32"/>
          <w:szCs w:val="32"/>
        </w:rPr>
        <w:t>亿元，收入合计</w:t>
      </w:r>
      <w:r w:rsidRPr="0033216B">
        <w:rPr>
          <w:rFonts w:ascii="仿宋_GB2312" w:eastAsia="仿宋_GB2312" w:hAnsi="Times New Roman" w:cs="Times New Roman" w:hint="eastAsia"/>
          <w:kern w:val="0"/>
          <w:sz w:val="32"/>
          <w:szCs w:val="32"/>
        </w:rPr>
        <w:t>49</w:t>
      </w:r>
      <w:r w:rsidRPr="0033216B">
        <w:rPr>
          <w:rFonts w:ascii="仿宋_GB2312" w:eastAsia="仿宋_GB2312" w:hAnsi="仿宋_GB2312" w:cs="Times New Roman" w:hint="eastAsia"/>
          <w:kern w:val="0"/>
          <w:sz w:val="32"/>
          <w:szCs w:val="32"/>
        </w:rPr>
        <w:t>亿元</w:t>
      </w:r>
      <w:r w:rsidRPr="0033216B">
        <w:rPr>
          <w:rFonts w:ascii="仿宋_GB2312" w:eastAsia="仿宋_GB2312" w:hAnsi="Times New Roman" w:cs="Times New Roman" w:hint="eastAsia"/>
          <w:kern w:val="0"/>
          <w:sz w:val="32"/>
          <w:szCs w:val="32"/>
        </w:rPr>
        <w:t>;</w:t>
      </w:r>
      <w:r w:rsidRPr="0033216B">
        <w:rPr>
          <w:rFonts w:ascii="仿宋_GB2312" w:eastAsia="仿宋_GB2312" w:hAnsi="仿宋_GB2312" w:cs="Times New Roman" w:hint="eastAsia"/>
          <w:kern w:val="0"/>
          <w:sz w:val="32"/>
          <w:szCs w:val="32"/>
        </w:rPr>
        <w:t>县本级支出安排</w:t>
      </w:r>
      <w:r w:rsidRPr="0033216B">
        <w:rPr>
          <w:rFonts w:ascii="仿宋_GB2312" w:eastAsia="仿宋_GB2312" w:hAnsi="Times New Roman" w:cs="Times New Roman" w:hint="eastAsia"/>
          <w:kern w:val="0"/>
          <w:sz w:val="32"/>
          <w:szCs w:val="32"/>
        </w:rPr>
        <w:t>48.66</w:t>
      </w:r>
      <w:r w:rsidRPr="0033216B">
        <w:rPr>
          <w:rFonts w:ascii="仿宋_GB2312" w:eastAsia="仿宋_GB2312" w:hAnsi="仿宋_GB2312" w:cs="Times New Roman" w:hint="eastAsia"/>
          <w:kern w:val="0"/>
          <w:sz w:val="32"/>
          <w:szCs w:val="32"/>
        </w:rPr>
        <w:t>亿元，加上上解支出</w:t>
      </w:r>
      <w:r w:rsidRPr="0033216B">
        <w:rPr>
          <w:rFonts w:ascii="仿宋_GB2312" w:eastAsia="仿宋_GB2312" w:hAnsi="Times New Roman" w:cs="Times New Roman" w:hint="eastAsia"/>
          <w:kern w:val="0"/>
          <w:sz w:val="32"/>
          <w:szCs w:val="32"/>
        </w:rPr>
        <w:t>0.34</w:t>
      </w:r>
      <w:r w:rsidRPr="0033216B">
        <w:rPr>
          <w:rFonts w:ascii="仿宋_GB2312" w:eastAsia="仿宋_GB2312" w:hAnsi="仿宋_GB2312" w:cs="Times New Roman" w:hint="eastAsia"/>
          <w:kern w:val="0"/>
          <w:sz w:val="32"/>
          <w:szCs w:val="32"/>
        </w:rPr>
        <w:t>亿元，支出合计</w:t>
      </w:r>
      <w:r w:rsidRPr="0033216B">
        <w:rPr>
          <w:rFonts w:ascii="仿宋_GB2312" w:eastAsia="仿宋_GB2312" w:hAnsi="Times New Roman" w:cs="Times New Roman" w:hint="eastAsia"/>
          <w:kern w:val="0"/>
          <w:sz w:val="32"/>
          <w:szCs w:val="32"/>
        </w:rPr>
        <w:t>49</w:t>
      </w:r>
      <w:r w:rsidRPr="0033216B">
        <w:rPr>
          <w:rFonts w:ascii="仿宋_GB2312" w:eastAsia="仿宋_GB2312" w:hAnsi="仿宋_GB2312" w:cs="Times New Roman" w:hint="eastAsia"/>
          <w:kern w:val="0"/>
          <w:sz w:val="32"/>
          <w:szCs w:val="32"/>
        </w:rPr>
        <w:t>亿元，结余</w:t>
      </w:r>
      <w:r w:rsidRPr="0033216B">
        <w:rPr>
          <w:rFonts w:ascii="仿宋_GB2312" w:eastAsia="仿宋_GB2312" w:hAnsi="Times New Roman" w:cs="Times New Roman" w:hint="eastAsia"/>
          <w:kern w:val="0"/>
          <w:sz w:val="32"/>
          <w:szCs w:val="32"/>
        </w:rPr>
        <w:t>16</w:t>
      </w:r>
      <w:r w:rsidRPr="0033216B">
        <w:rPr>
          <w:rFonts w:ascii="仿宋_GB2312" w:eastAsia="仿宋_GB2312" w:hAnsi="仿宋_GB2312" w:cs="Times New Roman" w:hint="eastAsia"/>
          <w:kern w:val="0"/>
          <w:sz w:val="32"/>
          <w:szCs w:val="32"/>
        </w:rPr>
        <w:t>万元。</w:t>
      </w:r>
    </w:p>
    <w:p w:rsidR="007E4A24" w:rsidRPr="00D9762C" w:rsidRDefault="007E4A24" w:rsidP="007E4A24">
      <w:pPr>
        <w:pStyle w:val="ac"/>
        <w:autoSpaceDE w:val="0"/>
        <w:autoSpaceDN w:val="0"/>
        <w:spacing w:line="580" w:lineRule="exact"/>
        <w:ind w:firstLineChars="200" w:firstLine="643"/>
        <w:rPr>
          <w:rFonts w:ascii="仿宋_GB2312" w:eastAsia="仿宋_GB2312" w:hAnsi="仿宋_GB2312" w:cs="Times New Roman"/>
          <w:b/>
          <w:bCs/>
          <w:sz w:val="32"/>
          <w:szCs w:val="32"/>
        </w:rPr>
      </w:pPr>
      <w:r w:rsidRPr="00D9762C">
        <w:rPr>
          <w:rFonts w:ascii="仿宋_GB2312" w:eastAsia="仿宋_GB2312" w:hAnsi="仿宋_GB2312" w:cs="Times New Roman" w:hint="eastAsia"/>
          <w:b/>
          <w:bCs/>
          <w:sz w:val="32"/>
          <w:szCs w:val="32"/>
        </w:rPr>
        <w:t>2.政府性基金预算</w:t>
      </w:r>
    </w:p>
    <w:p w:rsidR="007E4A24" w:rsidRPr="0033216B" w:rsidRDefault="007E4A24" w:rsidP="007E4A24">
      <w:pPr>
        <w:pStyle w:val="ac"/>
        <w:autoSpaceDE w:val="0"/>
        <w:autoSpaceDN w:val="0"/>
        <w:spacing w:line="580" w:lineRule="exact"/>
        <w:ind w:firstLineChars="200" w:firstLine="640"/>
        <w:rPr>
          <w:rFonts w:ascii="仿宋_GB2312" w:eastAsia="仿宋_GB2312" w:hAnsi="Times New Roman" w:cs="Times New Roman"/>
          <w:sz w:val="32"/>
          <w:szCs w:val="32"/>
        </w:rPr>
      </w:pPr>
      <w:r w:rsidRPr="0033216B">
        <w:rPr>
          <w:rFonts w:ascii="仿宋_GB2312" w:eastAsia="仿宋_GB2312" w:hAnsi="仿宋_GB2312" w:cs="Times New Roman" w:hint="eastAsia"/>
          <w:kern w:val="0"/>
          <w:sz w:val="32"/>
          <w:szCs w:val="32"/>
        </w:rPr>
        <w:t>根据基金收入和实际支出情况，按基金项目以收定支编制。全年政府性基金收入安排</w:t>
      </w:r>
      <w:r w:rsidRPr="0033216B">
        <w:rPr>
          <w:rFonts w:ascii="仿宋_GB2312" w:eastAsia="仿宋_GB2312" w:hAnsi="Times New Roman" w:cs="Times New Roman" w:hint="eastAsia"/>
          <w:kern w:val="0"/>
          <w:sz w:val="32"/>
          <w:szCs w:val="32"/>
        </w:rPr>
        <w:t>15.55</w:t>
      </w:r>
      <w:r w:rsidRPr="0033216B">
        <w:rPr>
          <w:rFonts w:ascii="仿宋_GB2312" w:eastAsia="仿宋_GB2312" w:hAnsi="仿宋_GB2312" w:cs="Times New Roman" w:hint="eastAsia"/>
          <w:kern w:val="0"/>
          <w:sz w:val="32"/>
          <w:szCs w:val="32"/>
        </w:rPr>
        <w:t>亿元，主要是国有土地使用权出让金收入</w:t>
      </w:r>
      <w:r w:rsidRPr="0033216B">
        <w:rPr>
          <w:rFonts w:ascii="仿宋_GB2312" w:eastAsia="仿宋_GB2312" w:hAnsi="Times New Roman" w:cs="Times New Roman" w:hint="eastAsia"/>
          <w:kern w:val="0"/>
          <w:sz w:val="32"/>
          <w:szCs w:val="32"/>
        </w:rPr>
        <w:t>15</w:t>
      </w:r>
      <w:r w:rsidRPr="0033216B">
        <w:rPr>
          <w:rFonts w:ascii="仿宋_GB2312" w:eastAsia="仿宋_GB2312" w:hAnsi="仿宋_GB2312" w:cs="Times New Roman" w:hint="eastAsia"/>
          <w:kern w:val="0"/>
          <w:sz w:val="32"/>
          <w:szCs w:val="32"/>
        </w:rPr>
        <w:t>亿元，城市基础设施配套费收入</w:t>
      </w:r>
      <w:r w:rsidRPr="0033216B">
        <w:rPr>
          <w:rFonts w:ascii="仿宋_GB2312" w:eastAsia="仿宋_GB2312" w:hAnsi="Times New Roman" w:cs="Times New Roman" w:hint="eastAsia"/>
          <w:kern w:val="0"/>
          <w:sz w:val="32"/>
          <w:szCs w:val="32"/>
        </w:rPr>
        <w:t>0.5</w:t>
      </w:r>
      <w:r w:rsidRPr="0033216B">
        <w:rPr>
          <w:rFonts w:ascii="仿宋_GB2312" w:eastAsia="仿宋_GB2312" w:hAnsi="仿宋_GB2312" w:cs="Times New Roman" w:hint="eastAsia"/>
          <w:kern w:val="0"/>
          <w:sz w:val="32"/>
          <w:szCs w:val="32"/>
        </w:rPr>
        <w:t>亿元、污水处理费</w:t>
      </w:r>
      <w:r w:rsidRPr="0033216B">
        <w:rPr>
          <w:rFonts w:ascii="仿宋_GB2312" w:eastAsia="仿宋_GB2312" w:hAnsi="Times New Roman" w:cs="Times New Roman" w:hint="eastAsia"/>
          <w:kern w:val="0"/>
          <w:sz w:val="32"/>
          <w:szCs w:val="32"/>
        </w:rPr>
        <w:t>0.05</w:t>
      </w:r>
      <w:r w:rsidRPr="0033216B">
        <w:rPr>
          <w:rFonts w:ascii="仿宋_GB2312" w:eastAsia="仿宋_GB2312" w:hAnsi="仿宋_GB2312" w:cs="Times New Roman" w:hint="eastAsia"/>
          <w:kern w:val="0"/>
          <w:sz w:val="32"/>
          <w:szCs w:val="32"/>
        </w:rPr>
        <w:t>亿元。加上上级专项指标</w:t>
      </w:r>
      <w:r w:rsidRPr="0033216B">
        <w:rPr>
          <w:rFonts w:ascii="仿宋_GB2312" w:eastAsia="仿宋_GB2312" w:hAnsi="Times New Roman" w:cs="Times New Roman" w:hint="eastAsia"/>
          <w:kern w:val="0"/>
          <w:sz w:val="32"/>
          <w:szCs w:val="32"/>
        </w:rPr>
        <w:t>1</w:t>
      </w:r>
      <w:r w:rsidRPr="0033216B">
        <w:rPr>
          <w:rFonts w:ascii="仿宋_GB2312" w:eastAsia="仿宋_GB2312" w:hAnsi="仿宋_GB2312" w:cs="Times New Roman" w:hint="eastAsia"/>
          <w:kern w:val="0"/>
          <w:sz w:val="32"/>
          <w:szCs w:val="32"/>
        </w:rPr>
        <w:t>亿元，上年</w:t>
      </w:r>
      <w:r w:rsidRPr="0033216B">
        <w:rPr>
          <w:rFonts w:ascii="仿宋_GB2312" w:eastAsia="仿宋_GB2312" w:hAnsi="仿宋_GB2312" w:cs="Times New Roman" w:hint="eastAsia"/>
          <w:kern w:val="0"/>
          <w:sz w:val="32"/>
          <w:szCs w:val="32"/>
        </w:rPr>
        <w:lastRenderedPageBreak/>
        <w:t>结余收入</w:t>
      </w:r>
      <w:r w:rsidRPr="0033216B">
        <w:rPr>
          <w:rFonts w:ascii="仿宋_GB2312" w:eastAsia="仿宋_GB2312" w:hAnsi="Times New Roman" w:cs="Times New Roman" w:hint="eastAsia"/>
          <w:kern w:val="0"/>
          <w:sz w:val="32"/>
          <w:szCs w:val="32"/>
        </w:rPr>
        <w:t>41</w:t>
      </w:r>
      <w:r w:rsidRPr="0033216B">
        <w:rPr>
          <w:rFonts w:ascii="仿宋_GB2312" w:eastAsia="仿宋_GB2312" w:hAnsi="仿宋_GB2312" w:cs="Times New Roman" w:hint="eastAsia"/>
          <w:kern w:val="0"/>
          <w:sz w:val="32"/>
          <w:szCs w:val="32"/>
        </w:rPr>
        <w:t>万元，收入合计</w:t>
      </w:r>
      <w:r w:rsidRPr="0033216B">
        <w:rPr>
          <w:rFonts w:ascii="仿宋_GB2312" w:eastAsia="仿宋_GB2312" w:hAnsi="Times New Roman" w:cs="Times New Roman" w:hint="eastAsia"/>
          <w:kern w:val="0"/>
          <w:sz w:val="32"/>
          <w:szCs w:val="32"/>
        </w:rPr>
        <w:t>16.55</w:t>
      </w:r>
      <w:r w:rsidRPr="0033216B">
        <w:rPr>
          <w:rFonts w:ascii="仿宋_GB2312" w:eastAsia="仿宋_GB2312" w:hAnsi="仿宋_GB2312" w:cs="Times New Roman" w:hint="eastAsia"/>
          <w:kern w:val="0"/>
          <w:sz w:val="32"/>
          <w:szCs w:val="32"/>
        </w:rPr>
        <w:t>亿元；支出安排</w:t>
      </w:r>
      <w:r w:rsidRPr="0033216B">
        <w:rPr>
          <w:rFonts w:ascii="仿宋_GB2312" w:eastAsia="仿宋_GB2312" w:hAnsi="Times New Roman" w:cs="Times New Roman" w:hint="eastAsia"/>
          <w:sz w:val="32"/>
          <w:szCs w:val="32"/>
        </w:rPr>
        <w:t>3.99</w:t>
      </w:r>
      <w:r w:rsidRPr="0033216B">
        <w:rPr>
          <w:rFonts w:ascii="仿宋_GB2312" w:eastAsia="仿宋_GB2312" w:hAnsi="仿宋_GB2312" w:cs="Times New Roman" w:hint="eastAsia"/>
          <w:sz w:val="32"/>
          <w:szCs w:val="32"/>
        </w:rPr>
        <w:t>亿元，上级专项指标支出</w:t>
      </w:r>
      <w:r w:rsidRPr="0033216B">
        <w:rPr>
          <w:rFonts w:ascii="仿宋_GB2312" w:eastAsia="仿宋_GB2312" w:hAnsi="Times New Roman" w:cs="Times New Roman" w:hint="eastAsia"/>
          <w:sz w:val="32"/>
          <w:szCs w:val="32"/>
        </w:rPr>
        <w:t>1</w:t>
      </w:r>
      <w:r w:rsidRPr="0033216B">
        <w:rPr>
          <w:rFonts w:ascii="仿宋_GB2312" w:eastAsia="仿宋_GB2312" w:hAnsi="仿宋_GB2312" w:cs="Times New Roman" w:hint="eastAsia"/>
          <w:sz w:val="32"/>
          <w:szCs w:val="32"/>
        </w:rPr>
        <w:t>亿元，上解支出</w:t>
      </w:r>
      <w:r w:rsidRPr="0033216B">
        <w:rPr>
          <w:rFonts w:ascii="仿宋_GB2312" w:eastAsia="仿宋_GB2312" w:hAnsi="Times New Roman" w:cs="Times New Roman" w:hint="eastAsia"/>
          <w:sz w:val="32"/>
          <w:szCs w:val="32"/>
        </w:rPr>
        <w:t>35</w:t>
      </w:r>
      <w:r w:rsidRPr="0033216B">
        <w:rPr>
          <w:rFonts w:ascii="仿宋_GB2312" w:eastAsia="仿宋_GB2312" w:hAnsi="仿宋_GB2312" w:cs="Times New Roman" w:hint="eastAsia"/>
          <w:sz w:val="32"/>
          <w:szCs w:val="32"/>
        </w:rPr>
        <w:t>万元，调出资金</w:t>
      </w:r>
      <w:r w:rsidRPr="0033216B">
        <w:rPr>
          <w:rFonts w:ascii="仿宋_GB2312" w:eastAsia="仿宋_GB2312" w:hAnsi="Times New Roman" w:cs="Times New Roman" w:hint="eastAsia"/>
          <w:sz w:val="32"/>
          <w:szCs w:val="32"/>
        </w:rPr>
        <w:t>11.56</w:t>
      </w:r>
      <w:r w:rsidRPr="0033216B">
        <w:rPr>
          <w:rFonts w:ascii="仿宋_GB2312" w:eastAsia="仿宋_GB2312" w:hAnsi="仿宋_GB2312" w:cs="Times New Roman" w:hint="eastAsia"/>
          <w:sz w:val="32"/>
          <w:szCs w:val="32"/>
        </w:rPr>
        <w:t>亿元，支出合计</w:t>
      </w:r>
      <w:r w:rsidRPr="0033216B">
        <w:rPr>
          <w:rFonts w:ascii="仿宋_GB2312" w:eastAsia="仿宋_GB2312" w:hAnsi="Times New Roman" w:cs="Times New Roman" w:hint="eastAsia"/>
          <w:sz w:val="32"/>
          <w:szCs w:val="32"/>
        </w:rPr>
        <w:t>16.55</w:t>
      </w:r>
      <w:r w:rsidRPr="0033216B">
        <w:rPr>
          <w:rFonts w:ascii="仿宋_GB2312" w:eastAsia="仿宋_GB2312" w:hAnsi="仿宋_GB2312" w:cs="Times New Roman" w:hint="eastAsia"/>
          <w:sz w:val="32"/>
          <w:szCs w:val="32"/>
        </w:rPr>
        <w:t>亿元，结余</w:t>
      </w:r>
      <w:r w:rsidRPr="0033216B">
        <w:rPr>
          <w:rFonts w:ascii="仿宋_GB2312" w:eastAsia="仿宋_GB2312" w:hAnsi="Times New Roman" w:cs="Times New Roman" w:hint="eastAsia"/>
          <w:sz w:val="32"/>
          <w:szCs w:val="32"/>
        </w:rPr>
        <w:t>6</w:t>
      </w:r>
      <w:r w:rsidRPr="0033216B">
        <w:rPr>
          <w:rFonts w:ascii="仿宋_GB2312" w:eastAsia="仿宋_GB2312" w:hAnsi="仿宋_GB2312" w:cs="Times New Roman" w:hint="eastAsia"/>
          <w:sz w:val="32"/>
          <w:szCs w:val="32"/>
        </w:rPr>
        <w:t>万元。</w:t>
      </w:r>
    </w:p>
    <w:p w:rsidR="007E4A24" w:rsidRPr="00D9762C" w:rsidRDefault="007E4A24" w:rsidP="007E4A24">
      <w:pPr>
        <w:pStyle w:val="ac"/>
        <w:autoSpaceDE w:val="0"/>
        <w:autoSpaceDN w:val="0"/>
        <w:spacing w:line="580" w:lineRule="exact"/>
        <w:ind w:firstLineChars="200" w:firstLine="643"/>
        <w:rPr>
          <w:rFonts w:ascii="仿宋_GB2312" w:eastAsia="仿宋_GB2312" w:hAnsi="仿宋_GB2312" w:cs="Times New Roman"/>
          <w:b/>
          <w:bCs/>
          <w:sz w:val="32"/>
          <w:szCs w:val="32"/>
        </w:rPr>
      </w:pPr>
      <w:r w:rsidRPr="00D9762C">
        <w:rPr>
          <w:rFonts w:ascii="仿宋_GB2312" w:eastAsia="仿宋_GB2312" w:hAnsi="仿宋_GB2312" w:cs="Times New Roman" w:hint="eastAsia"/>
          <w:b/>
          <w:bCs/>
          <w:sz w:val="32"/>
          <w:szCs w:val="32"/>
        </w:rPr>
        <w:t>3.社会保险基金预算</w:t>
      </w:r>
    </w:p>
    <w:p w:rsidR="007E4A24" w:rsidRPr="0033216B" w:rsidRDefault="007E4A24" w:rsidP="007E4A24">
      <w:pPr>
        <w:autoSpaceDE w:val="0"/>
        <w:autoSpaceDN w:val="0"/>
        <w:spacing w:line="580" w:lineRule="exact"/>
        <w:ind w:firstLineChars="200" w:firstLine="640"/>
        <w:rPr>
          <w:rFonts w:ascii="仿宋_GB2312" w:eastAsia="仿宋_GB2312"/>
          <w:sz w:val="32"/>
          <w:szCs w:val="32"/>
        </w:rPr>
      </w:pPr>
      <w:r w:rsidRPr="0033216B">
        <w:rPr>
          <w:rFonts w:ascii="仿宋_GB2312" w:eastAsia="仿宋_GB2312" w:hAnsi="仿宋_GB2312" w:hint="eastAsia"/>
          <w:sz w:val="32"/>
          <w:szCs w:val="32"/>
        </w:rPr>
        <w:t>2021年社保基金收入安排</w:t>
      </w:r>
      <w:r w:rsidRPr="0033216B">
        <w:rPr>
          <w:rFonts w:ascii="仿宋_GB2312" w:eastAsia="仿宋_GB2312" w:hint="eastAsia"/>
          <w:sz w:val="32"/>
          <w:szCs w:val="32"/>
        </w:rPr>
        <w:t>5.44</w:t>
      </w:r>
      <w:r w:rsidRPr="0033216B">
        <w:rPr>
          <w:rFonts w:ascii="仿宋_GB2312" w:eastAsia="仿宋_GB2312" w:hAnsi="仿宋_GB2312" w:hint="eastAsia"/>
          <w:sz w:val="32"/>
          <w:szCs w:val="32"/>
        </w:rPr>
        <w:t>亿元，支出安排</w:t>
      </w:r>
      <w:r w:rsidRPr="0033216B">
        <w:rPr>
          <w:rFonts w:ascii="仿宋_GB2312" w:eastAsia="仿宋_GB2312" w:hint="eastAsia"/>
          <w:sz w:val="32"/>
          <w:szCs w:val="32"/>
        </w:rPr>
        <w:t>5.29</w:t>
      </w:r>
      <w:r w:rsidRPr="0033216B">
        <w:rPr>
          <w:rFonts w:ascii="仿宋_GB2312" w:eastAsia="仿宋_GB2312" w:hAnsi="仿宋_GB2312" w:hint="eastAsia"/>
          <w:sz w:val="32"/>
          <w:szCs w:val="32"/>
        </w:rPr>
        <w:t>亿元，当年结余预计</w:t>
      </w:r>
      <w:r w:rsidRPr="0033216B">
        <w:rPr>
          <w:rFonts w:ascii="仿宋_GB2312" w:eastAsia="仿宋_GB2312" w:hint="eastAsia"/>
          <w:sz w:val="32"/>
          <w:szCs w:val="32"/>
        </w:rPr>
        <w:t>0.15</w:t>
      </w:r>
      <w:r w:rsidRPr="0033216B">
        <w:rPr>
          <w:rFonts w:ascii="仿宋_GB2312" w:eastAsia="仿宋_GB2312" w:hAnsi="仿宋_GB2312" w:hint="eastAsia"/>
          <w:sz w:val="32"/>
          <w:szCs w:val="32"/>
        </w:rPr>
        <w:t>亿元，年末滚存结余</w:t>
      </w:r>
      <w:r w:rsidRPr="0033216B">
        <w:rPr>
          <w:rFonts w:ascii="仿宋_GB2312" w:eastAsia="仿宋_GB2312" w:hint="eastAsia"/>
          <w:sz w:val="32"/>
          <w:szCs w:val="32"/>
        </w:rPr>
        <w:t>4.6</w:t>
      </w:r>
      <w:r w:rsidRPr="0033216B">
        <w:rPr>
          <w:rFonts w:ascii="仿宋_GB2312" w:eastAsia="仿宋_GB2312" w:hAnsi="仿宋_GB2312" w:hint="eastAsia"/>
          <w:sz w:val="32"/>
          <w:szCs w:val="32"/>
        </w:rPr>
        <w:t>亿元。此处需特别说明的是，社保基金预算因企业养老保险基金已归省级统筹，城镇职工医保和城乡居民医保已归市级统筹，所以不列入我县</w:t>
      </w:r>
      <w:r w:rsidRPr="0033216B">
        <w:rPr>
          <w:rFonts w:ascii="仿宋_GB2312" w:eastAsia="仿宋_GB2312" w:hint="eastAsia"/>
          <w:sz w:val="32"/>
          <w:szCs w:val="32"/>
        </w:rPr>
        <w:t>2021</w:t>
      </w:r>
      <w:r w:rsidRPr="0033216B">
        <w:rPr>
          <w:rFonts w:ascii="仿宋_GB2312" w:eastAsia="仿宋_GB2312" w:hAnsi="仿宋_GB2312" w:hint="eastAsia"/>
          <w:sz w:val="32"/>
          <w:szCs w:val="32"/>
        </w:rPr>
        <w:t>年社保基金预算中。</w:t>
      </w:r>
    </w:p>
    <w:p w:rsidR="007E4A24" w:rsidRPr="000A280E" w:rsidRDefault="007E4A24" w:rsidP="007E4A24">
      <w:pPr>
        <w:autoSpaceDE w:val="0"/>
        <w:autoSpaceDN w:val="0"/>
        <w:spacing w:line="580" w:lineRule="exact"/>
        <w:ind w:firstLineChars="200" w:firstLine="640"/>
        <w:rPr>
          <w:rFonts w:ascii="黑体" w:eastAsia="黑体" w:hAnsi="黑体"/>
          <w:sz w:val="32"/>
          <w:szCs w:val="32"/>
        </w:rPr>
      </w:pPr>
      <w:r w:rsidRPr="000A280E">
        <w:rPr>
          <w:rFonts w:ascii="黑体" w:eastAsia="黑体" w:hAnsi="黑体" w:hint="eastAsia"/>
          <w:sz w:val="32"/>
          <w:szCs w:val="32"/>
        </w:rPr>
        <w:t>四、需要说明的其他事项</w:t>
      </w:r>
    </w:p>
    <w:p w:rsidR="007E4A24" w:rsidRPr="0033216B" w:rsidRDefault="007E4A24" w:rsidP="007E4A24">
      <w:pPr>
        <w:autoSpaceDE w:val="0"/>
        <w:autoSpaceDN w:val="0"/>
        <w:spacing w:line="580" w:lineRule="exact"/>
        <w:ind w:firstLineChars="200" w:firstLine="640"/>
        <w:rPr>
          <w:rFonts w:ascii="仿宋_GB2312" w:eastAsia="仿宋_GB2312"/>
          <w:color w:val="000000"/>
          <w:sz w:val="32"/>
          <w:szCs w:val="32"/>
        </w:rPr>
      </w:pPr>
      <w:r w:rsidRPr="0033216B">
        <w:rPr>
          <w:rFonts w:ascii="仿宋_GB2312" w:eastAsia="仿宋_GB2312" w:hAnsi="仿宋_GB2312" w:hint="eastAsia"/>
          <w:color w:val="000000"/>
          <w:sz w:val="32"/>
          <w:szCs w:val="32"/>
        </w:rPr>
        <w:t>（一）由于我县无国有企业，属于国有资本经营预算范畴的项目寥寥无几且数额很小，所以我县暂不单独编制</w:t>
      </w:r>
      <w:r w:rsidRPr="0033216B">
        <w:rPr>
          <w:rFonts w:ascii="仿宋_GB2312" w:eastAsia="仿宋_GB2312" w:hint="eastAsia"/>
          <w:color w:val="000000"/>
          <w:sz w:val="32"/>
          <w:szCs w:val="32"/>
        </w:rPr>
        <w:t>2021</w:t>
      </w:r>
      <w:r w:rsidRPr="0033216B">
        <w:rPr>
          <w:rFonts w:ascii="仿宋_GB2312" w:eastAsia="仿宋_GB2312" w:hAnsi="仿宋_GB2312" w:hint="eastAsia"/>
          <w:color w:val="000000"/>
          <w:sz w:val="32"/>
          <w:szCs w:val="32"/>
        </w:rPr>
        <w:t>年国有资本经营收支预算。</w:t>
      </w:r>
    </w:p>
    <w:p w:rsidR="007E4A24" w:rsidRPr="0033216B" w:rsidRDefault="007E4A24" w:rsidP="007E4A24">
      <w:pPr>
        <w:pStyle w:val="ac"/>
        <w:autoSpaceDE w:val="0"/>
        <w:autoSpaceDN w:val="0"/>
        <w:spacing w:line="580" w:lineRule="exact"/>
        <w:ind w:firstLineChars="200" w:firstLine="640"/>
        <w:rPr>
          <w:rFonts w:ascii="仿宋_GB2312" w:eastAsia="仿宋_GB2312" w:hAnsi="Times New Roman" w:cs="Times New Roman"/>
          <w:color w:val="000000"/>
          <w:sz w:val="32"/>
          <w:szCs w:val="32"/>
        </w:rPr>
      </w:pPr>
      <w:r w:rsidRPr="0033216B">
        <w:rPr>
          <w:rFonts w:ascii="仿宋_GB2312" w:eastAsia="仿宋_GB2312" w:hAnsi="仿宋_GB2312" w:cs="Times New Roman" w:hint="eastAsia"/>
          <w:color w:val="000000"/>
          <w:sz w:val="32"/>
          <w:szCs w:val="32"/>
        </w:rPr>
        <w:t>（二）根据《地方政府一般债券发行管理暂行办法》（财库〔</w:t>
      </w:r>
      <w:r w:rsidRPr="0033216B">
        <w:rPr>
          <w:rFonts w:ascii="仿宋_GB2312" w:eastAsia="仿宋_GB2312" w:hAnsi="Times New Roman" w:cs="Times New Roman" w:hint="eastAsia"/>
          <w:color w:val="000000"/>
          <w:sz w:val="32"/>
          <w:szCs w:val="32"/>
        </w:rPr>
        <w:t>2015</w:t>
      </w:r>
      <w:r w:rsidRPr="0033216B">
        <w:rPr>
          <w:rFonts w:ascii="仿宋_GB2312" w:eastAsia="仿宋_GB2312" w:hAnsi="仿宋_GB2312" w:cs="Times New Roman" w:hint="eastAsia"/>
          <w:color w:val="000000"/>
          <w:sz w:val="32"/>
          <w:szCs w:val="32"/>
        </w:rPr>
        <w:t>〕</w:t>
      </w:r>
      <w:r w:rsidRPr="0033216B">
        <w:rPr>
          <w:rFonts w:ascii="仿宋_GB2312" w:eastAsia="仿宋_GB2312" w:hAnsi="Times New Roman" w:cs="Times New Roman" w:hint="eastAsia"/>
          <w:color w:val="000000"/>
          <w:sz w:val="32"/>
          <w:szCs w:val="32"/>
        </w:rPr>
        <w:t>64</w:t>
      </w:r>
      <w:r w:rsidRPr="0033216B">
        <w:rPr>
          <w:rFonts w:ascii="仿宋_GB2312" w:eastAsia="仿宋_GB2312" w:hAnsi="仿宋_GB2312" w:cs="Times New Roman" w:hint="eastAsia"/>
          <w:color w:val="000000"/>
          <w:sz w:val="32"/>
          <w:szCs w:val="32"/>
        </w:rPr>
        <w:t>号）规定，在未收到上级财政下达债券额度通知的情况下，各县市区不允许将新增债券数额列入年初预算，须在明确当年新增债券额度后列入当年的调整预算。鉴此，年初预算的收入项目将</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债券转贷收入</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剔除，待省厅下达全年新增债务限额后，我们将制定总体安排方案，编制预算调整草案，按程序提请县人大常委会审查。</w:t>
      </w:r>
    </w:p>
    <w:p w:rsidR="007E4A24" w:rsidRPr="000A280E" w:rsidRDefault="007E4A24" w:rsidP="007E4A24">
      <w:pPr>
        <w:autoSpaceDE w:val="0"/>
        <w:autoSpaceDN w:val="0"/>
        <w:spacing w:line="580" w:lineRule="exact"/>
        <w:ind w:firstLineChars="200" w:firstLine="640"/>
        <w:rPr>
          <w:rFonts w:ascii="黑体" w:eastAsia="黑体" w:hAnsi="黑体"/>
          <w:sz w:val="32"/>
          <w:szCs w:val="32"/>
        </w:rPr>
      </w:pPr>
      <w:r w:rsidRPr="000A280E">
        <w:rPr>
          <w:rFonts w:ascii="黑体" w:eastAsia="黑体" w:hAnsi="黑体" w:hint="eastAsia"/>
          <w:sz w:val="32"/>
          <w:szCs w:val="32"/>
        </w:rPr>
        <w:t>五、完成2021年财政预算的主要措施</w:t>
      </w:r>
    </w:p>
    <w:p w:rsidR="007E4A24" w:rsidRPr="0033216B" w:rsidRDefault="007E4A24" w:rsidP="007E4A24">
      <w:pPr>
        <w:pStyle w:val="ac"/>
        <w:autoSpaceDE w:val="0"/>
        <w:autoSpaceDN w:val="0"/>
        <w:spacing w:line="580" w:lineRule="exact"/>
        <w:ind w:firstLineChars="200" w:firstLine="640"/>
        <w:rPr>
          <w:rFonts w:ascii="仿宋_GB2312" w:eastAsia="仿宋_GB2312" w:hAnsi="Times New Roman" w:cs="Times New Roman"/>
          <w:color w:val="000000"/>
          <w:sz w:val="32"/>
          <w:szCs w:val="32"/>
        </w:rPr>
      </w:pPr>
      <w:r w:rsidRPr="0033216B">
        <w:rPr>
          <w:rFonts w:ascii="仿宋_GB2312" w:eastAsia="仿宋_GB2312" w:hAnsi="Times New Roman" w:cs="Times New Roman" w:hint="eastAsia"/>
          <w:color w:val="000000"/>
          <w:sz w:val="32"/>
          <w:szCs w:val="32"/>
        </w:rPr>
        <w:t>2021</w:t>
      </w:r>
      <w:r w:rsidRPr="0033216B">
        <w:rPr>
          <w:rFonts w:ascii="仿宋_GB2312" w:eastAsia="仿宋_GB2312" w:hAnsi="仿宋_GB2312" w:cs="Times New Roman" w:hint="eastAsia"/>
          <w:color w:val="000000"/>
          <w:sz w:val="32"/>
          <w:szCs w:val="32"/>
        </w:rPr>
        <w:t>年财政运行面对新挑战、新机遇，我们将把思想和认识统一到中央省市和县委县政府对全年经济形势的判断和经济工作的部署上来，更好谋划、推进、落实以下工作。</w:t>
      </w:r>
    </w:p>
    <w:p w:rsidR="007E4A24" w:rsidRPr="000A280E" w:rsidRDefault="007E4A24" w:rsidP="007E4A24">
      <w:pPr>
        <w:spacing w:line="550" w:lineRule="exact"/>
        <w:ind w:firstLineChars="200" w:firstLine="643"/>
        <w:rPr>
          <w:rFonts w:ascii="楷体_GB2312" w:eastAsia="楷体_GB2312"/>
          <w:color w:val="000000"/>
          <w:sz w:val="32"/>
          <w:szCs w:val="32"/>
        </w:rPr>
      </w:pPr>
      <w:r w:rsidRPr="000A280E">
        <w:rPr>
          <w:rFonts w:ascii="楷体_GB2312" w:eastAsia="楷体_GB2312" w:hint="eastAsia"/>
          <w:b/>
          <w:bCs/>
          <w:color w:val="000000"/>
          <w:sz w:val="32"/>
          <w:szCs w:val="32"/>
        </w:rPr>
        <w:lastRenderedPageBreak/>
        <w:t>（一）做大资金池，培植壮大财源</w:t>
      </w:r>
    </w:p>
    <w:p w:rsidR="007E4A24" w:rsidRPr="0033216B" w:rsidRDefault="007E4A24" w:rsidP="007E4A24">
      <w:pPr>
        <w:spacing w:line="550" w:lineRule="exact"/>
        <w:ind w:firstLineChars="200" w:firstLine="643"/>
        <w:rPr>
          <w:rFonts w:ascii="仿宋_GB2312" w:eastAsia="仿宋_GB2312"/>
          <w:color w:val="000000"/>
          <w:sz w:val="32"/>
          <w:szCs w:val="32"/>
        </w:rPr>
      </w:pPr>
      <w:r w:rsidRPr="0033216B">
        <w:rPr>
          <w:rFonts w:ascii="仿宋_GB2312" w:eastAsia="仿宋_GB2312" w:hAnsi="仿宋_GB2312" w:hint="eastAsia"/>
          <w:b/>
          <w:bCs/>
          <w:kern w:val="0"/>
          <w:sz w:val="32"/>
          <w:szCs w:val="32"/>
        </w:rPr>
        <w:t>一是巩固老财源，开辟新财源。</w:t>
      </w:r>
      <w:r w:rsidRPr="0033216B">
        <w:rPr>
          <w:rFonts w:ascii="仿宋_GB2312" w:eastAsia="仿宋_GB2312" w:hAnsi="仿宋_GB2312" w:hint="eastAsia"/>
          <w:kern w:val="0"/>
          <w:sz w:val="32"/>
          <w:szCs w:val="32"/>
        </w:rPr>
        <w:t>重点关注现有的重点税源企业。对华新水泥、农商行、建溢鞋业等现有重点税源企业予以重点关注，必要时制定</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一企一策</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。支持高新技术产业园区高质量发展。深化</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放管服</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改革，把</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资金审批权</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转移到园区，让园区有一定</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裁量权</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在招大引强的同时，优化营商环境，助推企业发展壮大。发挥财政资金的引导和撬动作用。完善政府性融资担保体系，积极引导金融资源投入先进制造业等实体经济的重点领域和薄弱环节，助力产业结构优化升级，支持县域实体经济持续、健康、稳定发展。</w:t>
      </w:r>
      <w:r w:rsidRPr="0033216B">
        <w:rPr>
          <w:rFonts w:ascii="仿宋_GB2312" w:eastAsia="仿宋_GB2312" w:hAnsi="仿宋_GB2312" w:hint="eastAsia"/>
          <w:b/>
          <w:bCs/>
          <w:kern w:val="0"/>
          <w:sz w:val="32"/>
          <w:szCs w:val="32"/>
        </w:rPr>
        <w:t>二是突出强征管，全面堵漏洞。</w:t>
      </w:r>
      <w:r w:rsidRPr="0033216B">
        <w:rPr>
          <w:rFonts w:ascii="仿宋_GB2312" w:eastAsia="仿宋_GB2312" w:hAnsi="仿宋_GB2312" w:hint="eastAsia"/>
          <w:kern w:val="0"/>
          <w:sz w:val="32"/>
          <w:szCs w:val="32"/>
        </w:rPr>
        <w:t>推进农村土地确权登记，清理农村居民违规占用耕地建设，清缴农村耕地占用税。加强对存量房产登记资料的调查摸底，进一步推进房改房、集资房办证；推进行政事业单位国有资产管理系统建设，加强国有资产清理，盘活财政存量资金；借助综合治税和砂石矿智慧监管平台，着力构建非税收入一体化征管平台，确保财政收入做到应收尽收。</w:t>
      </w:r>
      <w:r w:rsidRPr="0033216B">
        <w:rPr>
          <w:rFonts w:ascii="仿宋_GB2312" w:eastAsia="仿宋_GB2312" w:hAnsi="仿宋_GB2312" w:hint="eastAsia"/>
          <w:b/>
          <w:bCs/>
          <w:kern w:val="0"/>
          <w:sz w:val="32"/>
          <w:szCs w:val="32"/>
        </w:rPr>
        <w:t>三是做土地文章，优</w:t>
      </w:r>
      <w:r w:rsidRPr="0033216B">
        <w:rPr>
          <w:rFonts w:ascii="仿宋_GB2312" w:eastAsia="仿宋_GB2312" w:hint="eastAsia"/>
          <w:b/>
          <w:bCs/>
          <w:kern w:val="0"/>
          <w:sz w:val="32"/>
          <w:szCs w:val="32"/>
        </w:rPr>
        <w:t>“</w:t>
      </w:r>
      <w:r w:rsidRPr="0033216B">
        <w:rPr>
          <w:rFonts w:ascii="仿宋_GB2312" w:eastAsia="仿宋_GB2312" w:hAnsi="仿宋_GB2312" w:hint="eastAsia"/>
          <w:b/>
          <w:bCs/>
          <w:kern w:val="0"/>
          <w:sz w:val="32"/>
          <w:szCs w:val="32"/>
        </w:rPr>
        <w:t>财政蛋糕</w:t>
      </w:r>
      <w:r w:rsidRPr="0033216B">
        <w:rPr>
          <w:rFonts w:ascii="仿宋_GB2312" w:eastAsia="仿宋_GB2312" w:hint="eastAsia"/>
          <w:b/>
          <w:bCs/>
          <w:kern w:val="0"/>
          <w:sz w:val="32"/>
          <w:szCs w:val="32"/>
        </w:rPr>
        <w:t>”</w:t>
      </w:r>
      <w:r w:rsidRPr="0033216B">
        <w:rPr>
          <w:rFonts w:ascii="仿宋_GB2312" w:eastAsia="仿宋_GB2312" w:hAnsi="仿宋_GB2312" w:hint="eastAsia"/>
          <w:b/>
          <w:bCs/>
          <w:kern w:val="0"/>
          <w:sz w:val="32"/>
          <w:szCs w:val="32"/>
        </w:rPr>
        <w:t>。</w:t>
      </w:r>
      <w:r w:rsidRPr="0033216B">
        <w:rPr>
          <w:rFonts w:ascii="仿宋_GB2312" w:eastAsia="仿宋_GB2312" w:hAnsi="仿宋_GB2312" w:hint="eastAsia"/>
          <w:kern w:val="0"/>
          <w:sz w:val="32"/>
          <w:szCs w:val="32"/>
        </w:rPr>
        <w:t>做好三通一平，搞好净地出让，推动片区开发，提升城市形象；从教育、就业、税收优惠、卫生资源等方面完善相关政策，提高人民生活品质，增强对农业转移人口的吸引力，使其进得来、留得住，实现</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引凤筑巢</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，有效缓解供需矛盾，推进供给侧结构性改革。</w:t>
      </w:r>
      <w:r w:rsidRPr="0033216B">
        <w:rPr>
          <w:rFonts w:ascii="仿宋_GB2312" w:eastAsia="仿宋_GB2312" w:hAnsi="仿宋_GB2312" w:hint="eastAsia"/>
          <w:b/>
          <w:bCs/>
          <w:kern w:val="0"/>
          <w:sz w:val="32"/>
          <w:szCs w:val="32"/>
        </w:rPr>
        <w:t>四是抓政策机遇，把握</w:t>
      </w:r>
      <w:r w:rsidRPr="0033216B">
        <w:rPr>
          <w:rFonts w:ascii="仿宋_GB2312" w:eastAsia="仿宋_GB2312" w:hint="eastAsia"/>
          <w:b/>
          <w:bCs/>
          <w:kern w:val="0"/>
          <w:sz w:val="32"/>
          <w:szCs w:val="32"/>
        </w:rPr>
        <w:t>“</w:t>
      </w:r>
      <w:r w:rsidRPr="0033216B">
        <w:rPr>
          <w:rFonts w:ascii="仿宋_GB2312" w:eastAsia="仿宋_GB2312" w:hAnsi="仿宋_GB2312" w:hint="eastAsia"/>
          <w:b/>
          <w:bCs/>
          <w:kern w:val="0"/>
          <w:sz w:val="32"/>
          <w:szCs w:val="32"/>
        </w:rPr>
        <w:t>黄金期</w:t>
      </w:r>
      <w:r w:rsidRPr="0033216B">
        <w:rPr>
          <w:rFonts w:ascii="仿宋_GB2312" w:eastAsia="仿宋_GB2312" w:hint="eastAsia"/>
          <w:b/>
          <w:bCs/>
          <w:kern w:val="0"/>
          <w:sz w:val="32"/>
          <w:szCs w:val="32"/>
        </w:rPr>
        <w:t>”</w:t>
      </w:r>
      <w:r w:rsidRPr="0033216B">
        <w:rPr>
          <w:rFonts w:ascii="仿宋_GB2312" w:eastAsia="仿宋_GB2312" w:hAnsi="仿宋_GB2312" w:hint="eastAsia"/>
          <w:b/>
          <w:bCs/>
          <w:kern w:val="0"/>
          <w:sz w:val="32"/>
          <w:szCs w:val="32"/>
        </w:rPr>
        <w:t>。</w:t>
      </w:r>
      <w:r w:rsidRPr="0033216B">
        <w:rPr>
          <w:rFonts w:ascii="仿宋_GB2312" w:eastAsia="仿宋_GB2312" w:hAnsi="仿宋_GB2312" w:hint="eastAsia"/>
          <w:kern w:val="0"/>
          <w:sz w:val="32"/>
          <w:szCs w:val="32"/>
        </w:rPr>
        <w:t>当前融资形势日益严峻，通过融资平台公司新增隐性债务的渠道已坚决叫停，但经营性公司的项目贷款目前仍给予大力支持，同时，结合中央、省对</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两新一重</w:t>
      </w:r>
      <w:r w:rsidRPr="0033216B">
        <w:rPr>
          <w:rFonts w:ascii="仿宋_GB2312" w:eastAsia="仿宋_GB2312" w:hint="eastAsia"/>
          <w:kern w:val="0"/>
          <w:sz w:val="32"/>
          <w:szCs w:val="32"/>
        </w:rPr>
        <w:t>”</w:t>
      </w:r>
      <w:r w:rsidRPr="0033216B">
        <w:rPr>
          <w:rFonts w:ascii="仿宋_GB2312" w:eastAsia="仿宋_GB2312" w:hAnsi="仿宋_GB2312" w:hint="eastAsia"/>
          <w:kern w:val="0"/>
          <w:sz w:val="32"/>
          <w:szCs w:val="32"/>
        </w:rPr>
        <w:t>的重视程度以及</w:t>
      </w:r>
      <w:r w:rsidRPr="0033216B">
        <w:rPr>
          <w:rFonts w:ascii="仿宋_GB2312" w:eastAsia="仿宋_GB2312" w:hAnsi="仿宋_GB2312" w:hint="eastAsia"/>
          <w:kern w:val="0"/>
          <w:sz w:val="32"/>
          <w:szCs w:val="32"/>
        </w:rPr>
        <w:lastRenderedPageBreak/>
        <w:t>专项债发行仍有一定规模的情况下，我县应提前做好项目筛选、项目储备、项目包装、项目申报等前期工作，创新思维，借助咨询机构、国企、央企等外部强大力量，争取更多的项目贷款、专项债券、专项资金。</w:t>
      </w:r>
    </w:p>
    <w:p w:rsidR="007E4A24" w:rsidRPr="000A280E" w:rsidRDefault="007E4A24" w:rsidP="000A280E">
      <w:pPr>
        <w:spacing w:line="550" w:lineRule="exact"/>
        <w:ind w:firstLineChars="200" w:firstLine="643"/>
        <w:rPr>
          <w:rFonts w:ascii="楷体_GB2312" w:eastAsia="楷体_GB2312"/>
          <w:b/>
          <w:bCs/>
          <w:color w:val="000000"/>
          <w:sz w:val="32"/>
          <w:szCs w:val="32"/>
        </w:rPr>
      </w:pPr>
      <w:r w:rsidRPr="000A280E">
        <w:rPr>
          <w:rFonts w:ascii="楷体_GB2312" w:eastAsia="楷体_GB2312" w:hint="eastAsia"/>
          <w:b/>
          <w:bCs/>
          <w:color w:val="000000"/>
          <w:sz w:val="32"/>
          <w:szCs w:val="32"/>
        </w:rPr>
        <w:t>（二）抓好支出盘，坚持勤俭节约</w:t>
      </w:r>
    </w:p>
    <w:p w:rsidR="007E4A24" w:rsidRPr="0033216B" w:rsidRDefault="007E4A24" w:rsidP="007E4A24">
      <w:pPr>
        <w:pStyle w:val="ac"/>
        <w:autoSpaceDE w:val="0"/>
        <w:autoSpaceDN w:val="0"/>
        <w:spacing w:line="580" w:lineRule="exact"/>
        <w:ind w:firstLineChars="200" w:firstLine="643"/>
        <w:rPr>
          <w:rFonts w:ascii="仿宋_GB2312" w:eastAsia="仿宋_GB2312" w:hAnsi="Times New Roman" w:cs="Times New Roman"/>
          <w:color w:val="000000"/>
          <w:sz w:val="32"/>
          <w:szCs w:val="32"/>
        </w:rPr>
      </w:pPr>
      <w:r w:rsidRPr="0033216B">
        <w:rPr>
          <w:rFonts w:ascii="仿宋_GB2312" w:eastAsia="仿宋_GB2312" w:hAnsi="仿宋_GB2312" w:cs="Times New Roman" w:hint="eastAsia"/>
          <w:b/>
          <w:bCs/>
          <w:color w:val="000000"/>
          <w:sz w:val="32"/>
          <w:szCs w:val="32"/>
        </w:rPr>
        <w:t>一是优支出结构，兜</w:t>
      </w:r>
      <w:r w:rsidRPr="0033216B">
        <w:rPr>
          <w:rFonts w:ascii="仿宋_GB2312" w:eastAsia="仿宋_GB2312" w:hAnsi="Times New Roman" w:cs="Times New Roman" w:hint="eastAsia"/>
          <w:b/>
          <w:bCs/>
          <w:color w:val="000000"/>
          <w:sz w:val="32"/>
          <w:szCs w:val="32"/>
        </w:rPr>
        <w:t>“</w:t>
      </w:r>
      <w:r w:rsidRPr="0033216B">
        <w:rPr>
          <w:rFonts w:ascii="仿宋_GB2312" w:eastAsia="仿宋_GB2312" w:hAnsi="仿宋_GB2312" w:cs="Times New Roman" w:hint="eastAsia"/>
          <w:b/>
          <w:bCs/>
          <w:color w:val="000000"/>
          <w:sz w:val="32"/>
          <w:szCs w:val="32"/>
        </w:rPr>
        <w:t>三保</w:t>
      </w:r>
      <w:r w:rsidRPr="0033216B">
        <w:rPr>
          <w:rFonts w:ascii="仿宋_GB2312" w:eastAsia="仿宋_GB2312" w:hAnsi="Times New Roman" w:cs="Times New Roman" w:hint="eastAsia"/>
          <w:b/>
          <w:bCs/>
          <w:color w:val="000000"/>
          <w:sz w:val="32"/>
          <w:szCs w:val="32"/>
        </w:rPr>
        <w:t>”</w:t>
      </w:r>
      <w:r w:rsidRPr="0033216B">
        <w:rPr>
          <w:rFonts w:ascii="仿宋_GB2312" w:eastAsia="仿宋_GB2312" w:hAnsi="仿宋_GB2312" w:cs="Times New Roman" w:hint="eastAsia"/>
          <w:b/>
          <w:bCs/>
          <w:color w:val="000000"/>
          <w:sz w:val="32"/>
          <w:szCs w:val="32"/>
        </w:rPr>
        <w:t>底线。</w:t>
      </w:r>
      <w:r w:rsidRPr="0033216B">
        <w:rPr>
          <w:rFonts w:ascii="仿宋_GB2312" w:eastAsia="仿宋_GB2312" w:hAnsi="仿宋_GB2312" w:cs="Times New Roman" w:hint="eastAsia"/>
          <w:color w:val="000000"/>
          <w:sz w:val="32"/>
          <w:szCs w:val="32"/>
        </w:rPr>
        <w:t>面对日益严峻的财政形势，</w:t>
      </w:r>
      <w:r w:rsidRPr="0033216B">
        <w:rPr>
          <w:rFonts w:ascii="仿宋_GB2312" w:eastAsia="仿宋_GB2312" w:hAnsi="仿宋_GB2312" w:cs="Times New Roman" w:hint="eastAsia"/>
          <w:sz w:val="32"/>
          <w:szCs w:val="32"/>
        </w:rPr>
        <w:t>进一步明确财政支出优先方向，把严把紧预算支出关口，挖掘节支潜力，从严从紧控制一般性开支，将</w:t>
      </w:r>
      <w:r w:rsidRPr="0033216B">
        <w:rPr>
          <w:rFonts w:ascii="仿宋_GB2312" w:eastAsia="仿宋_GB2312" w:hAnsi="仿宋_GB2312" w:cs="Times New Roman" w:hint="eastAsia"/>
          <w:color w:val="000000"/>
          <w:sz w:val="32"/>
          <w:szCs w:val="32"/>
        </w:rPr>
        <w:t>有限的资金用在刀刃上，全力兜住</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三保</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底线，确保涉及到人的各项配套资金和债务付息等刚性支出，适当向农业、教育、医疗、扶贫等重点民生领域和重点项目倾斜。</w:t>
      </w:r>
      <w:r w:rsidRPr="0033216B">
        <w:rPr>
          <w:rFonts w:ascii="仿宋_GB2312" w:eastAsia="仿宋_GB2312" w:hAnsi="仿宋_GB2312" w:cs="Times New Roman" w:hint="eastAsia"/>
          <w:b/>
          <w:bCs/>
          <w:color w:val="000000"/>
          <w:sz w:val="32"/>
          <w:szCs w:val="32"/>
        </w:rPr>
        <w:t>二是强预算执行，严预算约束。</w:t>
      </w:r>
      <w:r w:rsidRPr="0033216B">
        <w:rPr>
          <w:rFonts w:ascii="仿宋_GB2312" w:eastAsia="仿宋_GB2312" w:hAnsi="仿宋_GB2312" w:cs="Times New Roman" w:hint="eastAsia"/>
          <w:sz w:val="32"/>
          <w:szCs w:val="32"/>
        </w:rPr>
        <w:t>坚持</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以收定支</w:t>
      </w:r>
      <w:r w:rsidRPr="0033216B">
        <w:rPr>
          <w:rFonts w:ascii="仿宋_GB2312" w:eastAsia="仿宋_GB2312" w:hAnsi="Times New Roman" w:cs="Times New Roman" w:hint="eastAsia"/>
          <w:sz w:val="32"/>
          <w:szCs w:val="32"/>
        </w:rPr>
        <w:t>”</w:t>
      </w:r>
      <w:r w:rsidRPr="0033216B">
        <w:rPr>
          <w:rFonts w:ascii="仿宋_GB2312" w:eastAsia="仿宋_GB2312" w:hAnsi="仿宋_GB2312" w:cs="Times New Roman" w:hint="eastAsia"/>
          <w:sz w:val="32"/>
          <w:szCs w:val="32"/>
        </w:rPr>
        <w:t>，严禁超越发展阶段和财力可能安排支出。</w:t>
      </w:r>
      <w:r w:rsidRPr="0033216B">
        <w:rPr>
          <w:rFonts w:ascii="仿宋_GB2312" w:eastAsia="仿宋_GB2312" w:hAnsi="仿宋_GB2312" w:cs="Times New Roman" w:hint="eastAsia"/>
          <w:color w:val="000000"/>
          <w:sz w:val="32"/>
          <w:szCs w:val="32"/>
        </w:rPr>
        <w:t>严格执行人大批准的预算，严禁无预算、超预算支出，除应急救灾事项及县委、政府确定的重大事项外，原则上不再追加预算，加大存量资金、结转资金、上级转移支付资金与预算资金的统筹力度，多渠道筹措资金解决增支需求。</w:t>
      </w:r>
      <w:r w:rsidRPr="0033216B">
        <w:rPr>
          <w:rFonts w:ascii="仿宋_GB2312" w:eastAsia="仿宋_GB2312" w:hAnsi="仿宋_GB2312" w:cs="Times New Roman" w:hint="eastAsia"/>
          <w:b/>
          <w:bCs/>
          <w:color w:val="000000"/>
          <w:sz w:val="32"/>
          <w:szCs w:val="32"/>
        </w:rPr>
        <w:t>三是抓资金整合，重资金效益。</w:t>
      </w:r>
      <w:r w:rsidRPr="0033216B">
        <w:rPr>
          <w:rFonts w:ascii="仿宋_GB2312" w:eastAsia="仿宋_GB2312" w:hAnsi="仿宋_GB2312" w:cs="Times New Roman" w:hint="eastAsia"/>
          <w:color w:val="000000"/>
          <w:sz w:val="32"/>
          <w:szCs w:val="32"/>
        </w:rPr>
        <w:t>目前各部门涉农资金使用管理分散、重复现象仍较突出，影响了涉农资金的使用效益，对涉农资金，原则上在符合资金使用用途和范围的前提下，按照</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业主不变、渠道不乱、用途不变、统筹安排、集中投入</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的原则，紧紧围绕县委县政府中心工作和重点项目开展实施。</w:t>
      </w:r>
    </w:p>
    <w:p w:rsidR="007E4A24" w:rsidRPr="000A280E" w:rsidRDefault="007E4A24" w:rsidP="000A280E">
      <w:pPr>
        <w:spacing w:line="550" w:lineRule="exact"/>
        <w:ind w:firstLineChars="200" w:firstLine="643"/>
        <w:rPr>
          <w:rFonts w:ascii="楷体_GB2312" w:eastAsia="楷体_GB2312"/>
          <w:b/>
          <w:bCs/>
          <w:color w:val="000000"/>
          <w:sz w:val="32"/>
          <w:szCs w:val="32"/>
        </w:rPr>
      </w:pPr>
      <w:r w:rsidRPr="000A280E">
        <w:rPr>
          <w:rFonts w:ascii="楷体_GB2312" w:eastAsia="楷体_GB2312" w:hint="eastAsia"/>
          <w:b/>
          <w:bCs/>
          <w:color w:val="000000"/>
          <w:sz w:val="32"/>
          <w:szCs w:val="32"/>
        </w:rPr>
        <w:t>（三）构建绩效链，把控资金走向</w:t>
      </w:r>
    </w:p>
    <w:p w:rsidR="007E4A24" w:rsidRPr="0033216B" w:rsidRDefault="007E4A24" w:rsidP="007E4A24">
      <w:pPr>
        <w:spacing w:line="550" w:lineRule="exact"/>
        <w:ind w:firstLineChars="200" w:firstLine="643"/>
        <w:rPr>
          <w:rFonts w:ascii="仿宋_GB2312" w:eastAsia="仿宋_GB2312"/>
          <w:b/>
          <w:bCs/>
          <w:color w:val="000000"/>
          <w:sz w:val="32"/>
          <w:szCs w:val="32"/>
        </w:rPr>
      </w:pPr>
      <w:r w:rsidRPr="0033216B">
        <w:rPr>
          <w:rFonts w:ascii="仿宋_GB2312" w:eastAsia="仿宋_GB2312" w:hAnsi="仿宋_GB2312" w:hint="eastAsia"/>
          <w:b/>
          <w:bCs/>
          <w:sz w:val="32"/>
          <w:szCs w:val="32"/>
        </w:rPr>
        <w:t>一是推预算绩效，提财政效能。</w:t>
      </w:r>
      <w:r w:rsidRPr="0033216B">
        <w:rPr>
          <w:rFonts w:ascii="仿宋_GB2312" w:eastAsia="仿宋_GB2312" w:hAnsi="仿宋_GB2312" w:hint="eastAsia"/>
          <w:sz w:val="32"/>
          <w:szCs w:val="32"/>
        </w:rPr>
        <w:t>注重实效，强化预算绩</w:t>
      </w:r>
      <w:r w:rsidRPr="0033216B">
        <w:rPr>
          <w:rFonts w:ascii="仿宋_GB2312" w:eastAsia="仿宋_GB2312" w:hAnsi="仿宋_GB2312" w:hint="eastAsia"/>
          <w:sz w:val="32"/>
          <w:szCs w:val="32"/>
        </w:rPr>
        <w:lastRenderedPageBreak/>
        <w:t>效管理，建立预算编制、预算执行和决算全过程的绩效管理链条，对纳入预算的核拨、专批等专项经费，将其执行情况与下年预算编制挂钩，强化绩效评价结果运用，对绩效好的项目优先保障，对交叉重复、碎片化的项目予以调整，对低效无效资金一律削减或取消。同时推动绩效评价结果与人大、纪委监委、审计共享，加快形成</w:t>
      </w:r>
      <w:r w:rsidRPr="0033216B">
        <w:rPr>
          <w:rFonts w:ascii="仿宋_GB2312" w:eastAsia="仿宋_GB2312" w:hint="eastAsia"/>
          <w:sz w:val="32"/>
          <w:szCs w:val="32"/>
        </w:rPr>
        <w:t>“</w:t>
      </w:r>
      <w:r w:rsidRPr="0033216B">
        <w:rPr>
          <w:rFonts w:ascii="仿宋_GB2312" w:eastAsia="仿宋_GB2312" w:hAnsi="仿宋_GB2312" w:hint="eastAsia"/>
          <w:sz w:val="32"/>
          <w:szCs w:val="32"/>
        </w:rPr>
        <w:t>奖优罚劣、无效问责</w:t>
      </w:r>
      <w:r w:rsidRPr="0033216B">
        <w:rPr>
          <w:rFonts w:ascii="仿宋_GB2312" w:eastAsia="仿宋_GB2312" w:hint="eastAsia"/>
          <w:sz w:val="32"/>
          <w:szCs w:val="32"/>
        </w:rPr>
        <w:t>”</w:t>
      </w:r>
      <w:r w:rsidRPr="0033216B">
        <w:rPr>
          <w:rFonts w:ascii="仿宋_GB2312" w:eastAsia="仿宋_GB2312" w:hAnsi="仿宋_GB2312" w:hint="eastAsia"/>
          <w:sz w:val="32"/>
          <w:szCs w:val="32"/>
        </w:rPr>
        <w:t>的权责机制，确保财政资金使用效益不断提高。</w:t>
      </w:r>
      <w:r w:rsidRPr="0033216B">
        <w:rPr>
          <w:rFonts w:ascii="仿宋_GB2312" w:eastAsia="仿宋_GB2312" w:hAnsi="仿宋_GB2312" w:hint="eastAsia"/>
          <w:b/>
          <w:bCs/>
          <w:sz w:val="32"/>
          <w:szCs w:val="32"/>
        </w:rPr>
        <w:t>二是强资金监管，优财政职能。</w:t>
      </w:r>
      <w:r w:rsidRPr="0033216B">
        <w:rPr>
          <w:rFonts w:ascii="仿宋_GB2312" w:eastAsia="仿宋_GB2312" w:hAnsi="仿宋_GB2312" w:hint="eastAsia"/>
          <w:sz w:val="32"/>
          <w:szCs w:val="32"/>
        </w:rPr>
        <w:t>切实加强财政资金监督管理，履行好财政资金监管责任，确保财政资金安全高效运行。充分利用扶贫资金、直达资金动态监控平台等信息系统加强财政资金监管，切实提升财政管理水平。按照</w:t>
      </w:r>
      <w:r w:rsidRPr="0033216B">
        <w:rPr>
          <w:rFonts w:ascii="仿宋_GB2312" w:eastAsia="仿宋_GB2312" w:hint="eastAsia"/>
          <w:sz w:val="32"/>
          <w:szCs w:val="32"/>
        </w:rPr>
        <w:t>“</w:t>
      </w:r>
      <w:r w:rsidRPr="0033216B">
        <w:rPr>
          <w:rFonts w:ascii="仿宋_GB2312" w:eastAsia="仿宋_GB2312" w:hAnsi="仿宋_GB2312" w:hint="eastAsia"/>
          <w:sz w:val="32"/>
          <w:szCs w:val="32"/>
        </w:rPr>
        <w:t>谁使用资金，谁申报目标</w:t>
      </w:r>
      <w:r w:rsidRPr="0033216B">
        <w:rPr>
          <w:rFonts w:ascii="仿宋_GB2312" w:eastAsia="仿宋_GB2312" w:hint="eastAsia"/>
          <w:sz w:val="32"/>
          <w:szCs w:val="32"/>
        </w:rPr>
        <w:t>”</w:t>
      </w:r>
      <w:r w:rsidRPr="0033216B">
        <w:rPr>
          <w:rFonts w:ascii="仿宋_GB2312" w:eastAsia="仿宋_GB2312" w:hAnsi="仿宋_GB2312" w:hint="eastAsia"/>
          <w:sz w:val="32"/>
          <w:szCs w:val="32"/>
        </w:rPr>
        <w:t>的要求，做好扶贫资金动态、直达资金监控系统的项目填报和绩效目标数据录入，实现财政资金运行过程可记录、风险可预警、责任可追溯、绩效可跟踪。</w:t>
      </w:r>
      <w:r w:rsidRPr="0033216B">
        <w:rPr>
          <w:rFonts w:ascii="仿宋_GB2312" w:eastAsia="仿宋_GB2312" w:hAnsi="仿宋_GB2312" w:hint="eastAsia"/>
          <w:b/>
          <w:bCs/>
          <w:sz w:val="32"/>
          <w:szCs w:val="32"/>
        </w:rPr>
        <w:t>三是健内控制度，保资金安全。</w:t>
      </w:r>
      <w:r w:rsidRPr="0033216B">
        <w:rPr>
          <w:rFonts w:ascii="仿宋_GB2312" w:eastAsia="仿宋_GB2312" w:hAnsi="仿宋_GB2312" w:hint="eastAsia"/>
          <w:sz w:val="32"/>
          <w:szCs w:val="32"/>
        </w:rPr>
        <w:t>健全财政内部控制制度，进一步完善预算管理、资金拨付、会计核算等工作流程，强化投资评审事前控制，以制度堵漏洞，以程序提效率。强化单位实有资金账户管理，深化国库集中支付改革，</w:t>
      </w:r>
      <w:r w:rsidRPr="006E6384">
        <w:rPr>
          <w:rFonts w:ascii="仿宋_GB2312" w:eastAsia="仿宋_GB2312" w:hAnsi="仿宋_GB2312" w:hint="eastAsia"/>
          <w:sz w:val="32"/>
          <w:szCs w:val="32"/>
        </w:rPr>
        <w:t>将卫健系统单位全部纳入国库集中支付，彻底实现国库集中</w:t>
      </w:r>
      <w:r w:rsidRPr="0033216B">
        <w:rPr>
          <w:rFonts w:ascii="仿宋_GB2312" w:eastAsia="仿宋_GB2312" w:hAnsi="仿宋_GB2312" w:hint="eastAsia"/>
          <w:sz w:val="32"/>
          <w:szCs w:val="32"/>
        </w:rPr>
        <w:t>支付</w:t>
      </w:r>
      <w:r w:rsidRPr="0033216B">
        <w:rPr>
          <w:rFonts w:ascii="仿宋_GB2312" w:eastAsia="仿宋_GB2312" w:hint="eastAsia"/>
          <w:sz w:val="32"/>
          <w:szCs w:val="32"/>
        </w:rPr>
        <w:t>“</w:t>
      </w:r>
      <w:r w:rsidRPr="0033216B">
        <w:rPr>
          <w:rFonts w:ascii="仿宋_GB2312" w:eastAsia="仿宋_GB2312" w:hAnsi="仿宋_GB2312" w:hint="eastAsia"/>
          <w:sz w:val="32"/>
          <w:szCs w:val="32"/>
        </w:rPr>
        <w:t>横向到边，纵向到底</w:t>
      </w:r>
      <w:r w:rsidRPr="0033216B">
        <w:rPr>
          <w:rFonts w:ascii="仿宋_GB2312" w:eastAsia="仿宋_GB2312" w:hint="eastAsia"/>
          <w:sz w:val="32"/>
          <w:szCs w:val="32"/>
        </w:rPr>
        <w:t>”</w:t>
      </w:r>
      <w:r w:rsidRPr="0033216B">
        <w:rPr>
          <w:rFonts w:ascii="仿宋_GB2312" w:eastAsia="仿宋_GB2312" w:hAnsi="仿宋_GB2312" w:hint="eastAsia"/>
          <w:sz w:val="32"/>
          <w:szCs w:val="32"/>
        </w:rPr>
        <w:t>的改革目标，防止资金游离于财政监管之外。</w:t>
      </w:r>
    </w:p>
    <w:p w:rsidR="007E4A24" w:rsidRPr="000A280E" w:rsidRDefault="007E4A24" w:rsidP="000A280E">
      <w:pPr>
        <w:spacing w:line="550" w:lineRule="exact"/>
        <w:ind w:firstLineChars="200" w:firstLine="643"/>
        <w:rPr>
          <w:rFonts w:ascii="楷体_GB2312" w:eastAsia="楷体_GB2312"/>
          <w:b/>
          <w:bCs/>
          <w:color w:val="000000"/>
          <w:sz w:val="32"/>
          <w:szCs w:val="32"/>
        </w:rPr>
      </w:pPr>
      <w:r w:rsidRPr="000A280E">
        <w:rPr>
          <w:rFonts w:ascii="楷体_GB2312" w:eastAsia="楷体_GB2312" w:hint="eastAsia"/>
          <w:b/>
          <w:bCs/>
          <w:color w:val="000000"/>
          <w:sz w:val="32"/>
          <w:szCs w:val="32"/>
        </w:rPr>
        <w:t>（四）严控风险标，强化底线意识</w:t>
      </w:r>
    </w:p>
    <w:p w:rsidR="007E4A24" w:rsidRPr="0033216B" w:rsidRDefault="007E4A24" w:rsidP="007E4A24">
      <w:pPr>
        <w:pStyle w:val="ac"/>
        <w:autoSpaceDE w:val="0"/>
        <w:autoSpaceDN w:val="0"/>
        <w:spacing w:line="580" w:lineRule="exact"/>
        <w:ind w:firstLineChars="200" w:firstLine="640"/>
        <w:rPr>
          <w:rFonts w:ascii="仿宋_GB2312" w:eastAsia="仿宋_GB2312" w:hAnsi="Times New Roman" w:cs="Times New Roman"/>
          <w:color w:val="000000"/>
          <w:sz w:val="32"/>
          <w:szCs w:val="32"/>
        </w:rPr>
      </w:pPr>
      <w:r w:rsidRPr="0033216B">
        <w:rPr>
          <w:rFonts w:ascii="仿宋_GB2312" w:eastAsia="仿宋_GB2312" w:hAnsi="仿宋_GB2312" w:cs="Times New Roman" w:hint="eastAsia"/>
          <w:color w:val="000000"/>
          <w:sz w:val="32"/>
          <w:szCs w:val="32"/>
        </w:rPr>
        <w:t>严格贯彻执行预算法及其实施条例，细化和明确政府债务管理规定的余额管理、举借债务的规模，坚决制止新的违规举债，坚持底线思维、红线意识，进一步建立健全政府债务风险评估指标体系，不断促进政府性债务管理规范化、制</w:t>
      </w:r>
      <w:r w:rsidRPr="0033216B">
        <w:rPr>
          <w:rFonts w:ascii="仿宋_GB2312" w:eastAsia="仿宋_GB2312" w:hAnsi="仿宋_GB2312" w:cs="Times New Roman" w:hint="eastAsia"/>
          <w:color w:val="000000"/>
          <w:sz w:val="32"/>
          <w:szCs w:val="32"/>
        </w:rPr>
        <w:lastRenderedPageBreak/>
        <w:t>度化、科学化。加强各方面对政府债务的监督，切实防范和化解债务风险，坚持降低债务总量与提高综合财力并重，有效降低综合债务率，力争继续保持将风险控制在安全线以内。扎实推进平台公司市场化转型，消除债务隐患，鼓励转型后的融资平台公司作为社会资本方参与项目建设，增加其自身造血功能，打好防范化解重大风险攻坚战，做强做优做大国有资本。</w:t>
      </w:r>
    </w:p>
    <w:p w:rsidR="007E4A24" w:rsidRPr="0033216B" w:rsidRDefault="007E4A24" w:rsidP="007E4A24">
      <w:pPr>
        <w:pStyle w:val="ac"/>
        <w:autoSpaceDE w:val="0"/>
        <w:autoSpaceDN w:val="0"/>
        <w:spacing w:line="580" w:lineRule="exact"/>
        <w:ind w:firstLineChars="200" w:firstLine="640"/>
        <w:rPr>
          <w:rFonts w:ascii="仿宋_GB2312" w:eastAsia="仿宋_GB2312" w:hAnsi="Times New Roman" w:cs="Times New Roman"/>
          <w:color w:val="000000"/>
          <w:sz w:val="32"/>
          <w:szCs w:val="32"/>
        </w:rPr>
      </w:pPr>
      <w:r w:rsidRPr="0033216B">
        <w:rPr>
          <w:rFonts w:ascii="仿宋_GB2312" w:eastAsia="仿宋_GB2312" w:hAnsi="仿宋_GB2312" w:cs="Times New Roman" w:hint="eastAsia"/>
          <w:color w:val="000000"/>
          <w:sz w:val="32"/>
          <w:szCs w:val="32"/>
        </w:rPr>
        <w:t>各位代表，</w:t>
      </w:r>
      <w:r w:rsidRPr="0033216B">
        <w:rPr>
          <w:rFonts w:ascii="仿宋_GB2312" w:eastAsia="仿宋_GB2312" w:hAnsi="Times New Roman" w:cs="Times New Roman" w:hint="eastAsia"/>
          <w:color w:val="000000"/>
          <w:sz w:val="32"/>
          <w:szCs w:val="32"/>
        </w:rPr>
        <w:t>2021</w:t>
      </w:r>
      <w:r w:rsidRPr="0033216B">
        <w:rPr>
          <w:rFonts w:ascii="仿宋_GB2312" w:eastAsia="仿宋_GB2312" w:hAnsi="仿宋_GB2312" w:cs="Times New Roman" w:hint="eastAsia"/>
          <w:color w:val="000000"/>
          <w:sz w:val="32"/>
          <w:szCs w:val="32"/>
        </w:rPr>
        <w:t>年是全面开启现代化建设新征程的第一年，是</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十四五</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的开局之年，也是中国共产党建党</w:t>
      </w:r>
      <w:r w:rsidRPr="0033216B">
        <w:rPr>
          <w:rFonts w:ascii="仿宋_GB2312" w:eastAsia="仿宋_GB2312" w:hAnsi="Times New Roman" w:cs="Times New Roman" w:hint="eastAsia"/>
          <w:color w:val="000000"/>
          <w:sz w:val="32"/>
          <w:szCs w:val="32"/>
        </w:rPr>
        <w:t>100</w:t>
      </w:r>
      <w:r w:rsidRPr="0033216B">
        <w:rPr>
          <w:rFonts w:ascii="仿宋_GB2312" w:eastAsia="仿宋_GB2312" w:hAnsi="仿宋_GB2312" w:cs="Times New Roman" w:hint="eastAsia"/>
          <w:color w:val="000000"/>
          <w:sz w:val="32"/>
          <w:szCs w:val="32"/>
        </w:rPr>
        <w:t>周年，</w:t>
      </w:r>
      <w:r w:rsidRPr="0033216B">
        <w:rPr>
          <w:rFonts w:ascii="仿宋_GB2312" w:eastAsia="仿宋_GB2312" w:hAnsi="仿宋_GB2312" w:cs="Times New Roman" w:hint="eastAsia"/>
          <w:sz w:val="32"/>
          <w:szCs w:val="32"/>
        </w:rPr>
        <w:t>做好全年经济工作具有特殊重要性</w:t>
      </w:r>
      <w:r w:rsidRPr="0033216B">
        <w:rPr>
          <w:rFonts w:ascii="仿宋_GB2312" w:eastAsia="仿宋_GB2312" w:hAnsi="仿宋_GB2312" w:cs="Times New Roman" w:hint="eastAsia"/>
          <w:color w:val="000000"/>
          <w:sz w:val="32"/>
          <w:szCs w:val="32"/>
        </w:rPr>
        <w:t>。我们将在县委的坚强领导下，在县人大和县政协的监督支持下，发扬</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三牛精神</w:t>
      </w:r>
      <w:r w:rsidRPr="0033216B">
        <w:rPr>
          <w:rFonts w:ascii="仿宋_GB2312" w:eastAsia="仿宋_GB2312" w:hAnsi="Times New Roman" w:cs="Times New Roman" w:hint="eastAsia"/>
          <w:color w:val="000000"/>
          <w:sz w:val="32"/>
          <w:szCs w:val="32"/>
        </w:rPr>
        <w:t>”</w:t>
      </w:r>
      <w:r w:rsidRPr="0033216B">
        <w:rPr>
          <w:rFonts w:ascii="仿宋_GB2312" w:eastAsia="仿宋_GB2312" w:hAnsi="仿宋_GB2312" w:cs="Times New Roman" w:hint="eastAsia"/>
          <w:color w:val="000000"/>
          <w:sz w:val="32"/>
          <w:szCs w:val="32"/>
        </w:rPr>
        <w:t>，坚定信心，攻坚克难，锐意进取，为推进全县经济健康持续发展、社会和谐稳定做出新的更大贡献！</w:t>
      </w:r>
    </w:p>
    <w:p w:rsidR="007E4A24" w:rsidRPr="003E0040" w:rsidRDefault="007E4A24" w:rsidP="007E4A24">
      <w:pPr>
        <w:pStyle w:val="ac"/>
        <w:autoSpaceDE w:val="0"/>
        <w:autoSpaceDN w:val="0"/>
        <w:spacing w:line="360" w:lineRule="auto"/>
        <w:ind w:firstLineChars="200" w:firstLine="600"/>
        <w:rPr>
          <w:rFonts w:ascii="Times New Roman" w:eastAsia="仿宋_GB2312" w:hAnsi="Times New Roman" w:cs="Times New Roman"/>
          <w:color w:val="000000"/>
          <w:sz w:val="30"/>
          <w:szCs w:val="30"/>
        </w:rPr>
      </w:pPr>
    </w:p>
    <w:p w:rsidR="007E4A24" w:rsidRPr="003E0040" w:rsidRDefault="007E4A24" w:rsidP="007E4A24">
      <w:pPr>
        <w:pStyle w:val="ac"/>
        <w:autoSpaceDE w:val="0"/>
        <w:autoSpaceDN w:val="0"/>
        <w:spacing w:line="360" w:lineRule="auto"/>
        <w:ind w:firstLineChars="200" w:firstLine="600"/>
        <w:rPr>
          <w:rFonts w:ascii="Times New Roman" w:eastAsia="仿宋_GB2312" w:hAnsi="Times New Roman" w:cs="Times New Roman"/>
          <w:color w:val="000000"/>
          <w:sz w:val="30"/>
          <w:szCs w:val="30"/>
        </w:rPr>
      </w:pPr>
    </w:p>
    <w:p w:rsidR="007E4A24" w:rsidRPr="003E0040" w:rsidRDefault="007E4A24" w:rsidP="007E4A24">
      <w:pPr>
        <w:pStyle w:val="ac"/>
        <w:autoSpaceDE w:val="0"/>
        <w:autoSpaceDN w:val="0"/>
        <w:spacing w:line="360" w:lineRule="auto"/>
        <w:rPr>
          <w:rFonts w:ascii="Times New Roman" w:eastAsia="仿宋_GB2312" w:hAnsi="Times New Roman" w:cs="Times New Roman"/>
          <w:color w:val="000000"/>
          <w:sz w:val="30"/>
          <w:szCs w:val="30"/>
        </w:rPr>
      </w:pPr>
    </w:p>
    <w:p w:rsidR="007E4A24" w:rsidRDefault="007E4A24" w:rsidP="007E4A24">
      <w:pPr>
        <w:pStyle w:val="ac"/>
        <w:autoSpaceDE w:val="0"/>
        <w:autoSpaceDN w:val="0"/>
        <w:spacing w:line="360" w:lineRule="auto"/>
        <w:rPr>
          <w:rFonts w:ascii="Times New Roman" w:eastAsia="仿宋_GB2312" w:hAnsi="Times New Roman" w:cs="Times New Roman"/>
          <w:color w:val="000000"/>
          <w:sz w:val="30"/>
          <w:szCs w:val="30"/>
        </w:rPr>
      </w:pPr>
    </w:p>
    <w:p w:rsidR="007E4A24" w:rsidRDefault="007E4A24" w:rsidP="007E4A24">
      <w:pPr>
        <w:pStyle w:val="ac"/>
        <w:autoSpaceDE w:val="0"/>
        <w:autoSpaceDN w:val="0"/>
        <w:spacing w:line="360" w:lineRule="auto"/>
        <w:rPr>
          <w:rFonts w:ascii="Times New Roman" w:eastAsia="仿宋_GB2312" w:hAnsi="Times New Roman" w:cs="Times New Roman"/>
          <w:color w:val="000000"/>
          <w:sz w:val="30"/>
          <w:szCs w:val="30"/>
        </w:rPr>
      </w:pPr>
    </w:p>
    <w:p w:rsidR="007E4A24" w:rsidRDefault="007E4A24" w:rsidP="007E4A24">
      <w:pPr>
        <w:pStyle w:val="ac"/>
        <w:autoSpaceDE w:val="0"/>
        <w:autoSpaceDN w:val="0"/>
        <w:spacing w:line="360" w:lineRule="auto"/>
        <w:rPr>
          <w:rFonts w:ascii="Times New Roman" w:eastAsia="仿宋_GB2312" w:hAnsi="Times New Roman" w:cs="Times New Roman"/>
          <w:color w:val="000000"/>
          <w:sz w:val="30"/>
          <w:szCs w:val="30"/>
        </w:rPr>
      </w:pPr>
    </w:p>
    <w:p w:rsidR="007E4A24" w:rsidRDefault="007E4A24" w:rsidP="007E4A24">
      <w:pPr>
        <w:pStyle w:val="ac"/>
        <w:autoSpaceDE w:val="0"/>
        <w:autoSpaceDN w:val="0"/>
        <w:spacing w:line="360" w:lineRule="auto"/>
        <w:rPr>
          <w:rFonts w:ascii="Times New Roman" w:eastAsia="仿宋_GB2312" w:hAnsi="Times New Roman" w:cs="Times New Roman"/>
          <w:color w:val="000000"/>
          <w:sz w:val="30"/>
          <w:szCs w:val="30"/>
        </w:rPr>
      </w:pPr>
    </w:p>
    <w:p w:rsidR="007E4A24" w:rsidRDefault="007E4A24" w:rsidP="007E4A24">
      <w:pPr>
        <w:pStyle w:val="ac"/>
        <w:autoSpaceDE w:val="0"/>
        <w:autoSpaceDN w:val="0"/>
        <w:spacing w:line="360" w:lineRule="auto"/>
        <w:rPr>
          <w:rFonts w:ascii="Times New Roman" w:eastAsia="仿宋_GB2312" w:hAnsi="Times New Roman" w:cs="Times New Roman"/>
          <w:color w:val="000000"/>
          <w:sz w:val="30"/>
          <w:szCs w:val="30"/>
        </w:rPr>
      </w:pPr>
    </w:p>
    <w:p w:rsidR="007E4A24" w:rsidRPr="003E0040" w:rsidRDefault="007E4A24" w:rsidP="007E4A24">
      <w:pPr>
        <w:pStyle w:val="ac"/>
        <w:autoSpaceDE w:val="0"/>
        <w:autoSpaceDN w:val="0"/>
        <w:spacing w:line="440" w:lineRule="exact"/>
        <w:rPr>
          <w:rFonts w:ascii="Times New Roman" w:eastAsia="仿宋_GB2312" w:hAnsi="Times New Roman" w:cs="Times New Roman"/>
          <w:color w:val="000000"/>
          <w:sz w:val="30"/>
          <w:szCs w:val="30"/>
        </w:rPr>
      </w:pPr>
    </w:p>
    <w:p w:rsidR="003C768C" w:rsidRPr="007E4A24" w:rsidRDefault="00833DBA" w:rsidP="001F105E">
      <w:pPr>
        <w:spacing w:line="560" w:lineRule="exact"/>
        <w:rPr>
          <w:rFonts w:eastAsia="楷体_GB2312"/>
          <w:b/>
          <w:bCs/>
          <w:sz w:val="32"/>
          <w:szCs w:val="32"/>
        </w:rPr>
      </w:pPr>
      <w:r w:rsidRPr="00833DBA">
        <w:pict>
          <v:line id="直线 11" o:spid="_x0000_s1030" style="position:absolute;left:0;text-align:left;flip:y;z-index:251662336;mso-width-relative:page;mso-height-relative:page" from="0,0" to="6in,1.6pt"/>
        </w:pict>
      </w:r>
      <w:r w:rsidRPr="00833DBA">
        <w:pict>
          <v:line id="直线 12" o:spid="_x0000_s1031" style="position:absolute;left:0;text-align:left;flip:y;z-index:251663360;mso-width-relative:page;mso-height-relative:page" from="0,31.2pt" to="6in,32.8pt"/>
        </w:pict>
      </w:r>
      <w:r w:rsidR="007E4A24" w:rsidRPr="003E0040">
        <w:rPr>
          <w:rFonts w:eastAsia="楷体_GB2312"/>
          <w:b/>
          <w:bCs/>
          <w:sz w:val="32"/>
          <w:szCs w:val="32"/>
        </w:rPr>
        <w:t>县十七届人大六次会议秘书处</w:t>
      </w:r>
    </w:p>
    <w:sectPr w:rsidR="003C768C" w:rsidRPr="007E4A24" w:rsidSect="00013C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68C" w:rsidRDefault="003C768C" w:rsidP="001F4075">
      <w:r>
        <w:separator/>
      </w:r>
    </w:p>
  </w:endnote>
  <w:endnote w:type="continuationSeparator" w:id="1">
    <w:p w:rsidR="003C768C" w:rsidRDefault="003C768C" w:rsidP="001F4075">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8C" w:rsidRPr="001F105E" w:rsidRDefault="00833DBA" w:rsidP="001F105E">
    <w:pPr>
      <w:pStyle w:val="a5"/>
      <w:framePr w:wrap="auto" w:vAnchor="text" w:hAnchor="margin" w:xAlign="outside" w:y="1"/>
      <w:rPr>
        <w:rStyle w:val="a9"/>
        <w:rFonts w:ascii="仿宋_GB2312" w:eastAsia="仿宋_GB2312"/>
        <w:sz w:val="28"/>
        <w:szCs w:val="28"/>
      </w:rPr>
    </w:pPr>
    <w:r w:rsidRPr="001F105E">
      <w:rPr>
        <w:rStyle w:val="a9"/>
        <w:rFonts w:ascii="仿宋_GB2312" w:eastAsia="仿宋_GB2312" w:cs="仿宋_GB2312"/>
        <w:sz w:val="28"/>
        <w:szCs w:val="28"/>
      </w:rPr>
      <w:fldChar w:fldCharType="begin"/>
    </w:r>
    <w:r w:rsidR="003C768C" w:rsidRPr="001F105E">
      <w:rPr>
        <w:rStyle w:val="a9"/>
        <w:rFonts w:ascii="仿宋_GB2312" w:eastAsia="仿宋_GB2312" w:cs="仿宋_GB2312"/>
        <w:sz w:val="28"/>
        <w:szCs w:val="28"/>
      </w:rPr>
      <w:instrText xml:space="preserve">PAGE  </w:instrText>
    </w:r>
    <w:r w:rsidRPr="001F105E">
      <w:rPr>
        <w:rStyle w:val="a9"/>
        <w:rFonts w:ascii="仿宋_GB2312" w:eastAsia="仿宋_GB2312" w:cs="仿宋_GB2312"/>
        <w:sz w:val="28"/>
        <w:szCs w:val="28"/>
      </w:rPr>
      <w:fldChar w:fldCharType="separate"/>
    </w:r>
    <w:r w:rsidR="00CA1939">
      <w:rPr>
        <w:rStyle w:val="a9"/>
        <w:rFonts w:ascii="仿宋_GB2312" w:eastAsia="仿宋_GB2312" w:cs="仿宋_GB2312"/>
        <w:noProof/>
        <w:sz w:val="28"/>
        <w:szCs w:val="28"/>
      </w:rPr>
      <w:t>10</w:t>
    </w:r>
    <w:r w:rsidRPr="001F105E">
      <w:rPr>
        <w:rStyle w:val="a9"/>
        <w:rFonts w:ascii="仿宋_GB2312" w:eastAsia="仿宋_GB2312" w:cs="仿宋_GB2312"/>
        <w:sz w:val="28"/>
        <w:szCs w:val="28"/>
      </w:rPr>
      <w:fldChar w:fldCharType="end"/>
    </w:r>
  </w:p>
  <w:p w:rsidR="003C768C" w:rsidRDefault="003C768C" w:rsidP="001F105E">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68C" w:rsidRDefault="003C768C" w:rsidP="001F4075">
      <w:r>
        <w:separator/>
      </w:r>
    </w:p>
  </w:footnote>
  <w:footnote w:type="continuationSeparator" w:id="1">
    <w:p w:rsidR="003C768C" w:rsidRDefault="003C768C" w:rsidP="001F4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4D7FE"/>
    <w:multiLevelType w:val="singleLevel"/>
    <w:tmpl w:val="10363EF6"/>
    <w:lvl w:ilvl="0">
      <w:start w:val="1"/>
      <w:numFmt w:val="chineseCounting"/>
      <w:suff w:val="nothing"/>
      <w:lvlText w:val="（%1）"/>
      <w:lvlJc w:val="left"/>
      <w:rPr>
        <w:rFonts w:ascii="楷体_GB2312" w:eastAsia="楷体_GB2312" w:hint="eastAsia"/>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5D98"/>
    <w:rsid w:val="00000715"/>
    <w:rsid w:val="00000A05"/>
    <w:rsid w:val="00002DE8"/>
    <w:rsid w:val="0000314B"/>
    <w:rsid w:val="000047E9"/>
    <w:rsid w:val="00005E83"/>
    <w:rsid w:val="0000701F"/>
    <w:rsid w:val="00011E90"/>
    <w:rsid w:val="00012A27"/>
    <w:rsid w:val="00013543"/>
    <w:rsid w:val="00013C4A"/>
    <w:rsid w:val="00015A3B"/>
    <w:rsid w:val="00015CD6"/>
    <w:rsid w:val="00017ECF"/>
    <w:rsid w:val="00020260"/>
    <w:rsid w:val="00020E2F"/>
    <w:rsid w:val="00023CFB"/>
    <w:rsid w:val="00024C93"/>
    <w:rsid w:val="000269A6"/>
    <w:rsid w:val="00027550"/>
    <w:rsid w:val="000278B3"/>
    <w:rsid w:val="0003187B"/>
    <w:rsid w:val="000329AB"/>
    <w:rsid w:val="00033B05"/>
    <w:rsid w:val="000349EC"/>
    <w:rsid w:val="0003559C"/>
    <w:rsid w:val="0004067F"/>
    <w:rsid w:val="00041CB5"/>
    <w:rsid w:val="000435C9"/>
    <w:rsid w:val="00043C63"/>
    <w:rsid w:val="00044137"/>
    <w:rsid w:val="00044491"/>
    <w:rsid w:val="00044566"/>
    <w:rsid w:val="00044B77"/>
    <w:rsid w:val="00045609"/>
    <w:rsid w:val="00045EB6"/>
    <w:rsid w:val="00050C84"/>
    <w:rsid w:val="00051538"/>
    <w:rsid w:val="000515EB"/>
    <w:rsid w:val="00052E5F"/>
    <w:rsid w:val="000544ED"/>
    <w:rsid w:val="00054C39"/>
    <w:rsid w:val="0005659E"/>
    <w:rsid w:val="00057BAB"/>
    <w:rsid w:val="00060217"/>
    <w:rsid w:val="00061150"/>
    <w:rsid w:val="00062A4F"/>
    <w:rsid w:val="00063A2A"/>
    <w:rsid w:val="00064E5A"/>
    <w:rsid w:val="0006676F"/>
    <w:rsid w:val="0006775F"/>
    <w:rsid w:val="00071788"/>
    <w:rsid w:val="00071B35"/>
    <w:rsid w:val="000749E0"/>
    <w:rsid w:val="00074A95"/>
    <w:rsid w:val="00074DCF"/>
    <w:rsid w:val="00075356"/>
    <w:rsid w:val="00075CF7"/>
    <w:rsid w:val="00076434"/>
    <w:rsid w:val="000772C6"/>
    <w:rsid w:val="0008081D"/>
    <w:rsid w:val="00080C4A"/>
    <w:rsid w:val="0008192B"/>
    <w:rsid w:val="00084F23"/>
    <w:rsid w:val="000861CB"/>
    <w:rsid w:val="00087A17"/>
    <w:rsid w:val="00087B33"/>
    <w:rsid w:val="0009227F"/>
    <w:rsid w:val="00092666"/>
    <w:rsid w:val="0009301D"/>
    <w:rsid w:val="00093CE6"/>
    <w:rsid w:val="00093E41"/>
    <w:rsid w:val="00094CC8"/>
    <w:rsid w:val="0009526A"/>
    <w:rsid w:val="0009602D"/>
    <w:rsid w:val="000A0CAC"/>
    <w:rsid w:val="000A280E"/>
    <w:rsid w:val="000A3163"/>
    <w:rsid w:val="000A34F1"/>
    <w:rsid w:val="000A3E57"/>
    <w:rsid w:val="000A4922"/>
    <w:rsid w:val="000A5F4E"/>
    <w:rsid w:val="000A615F"/>
    <w:rsid w:val="000B0D27"/>
    <w:rsid w:val="000B124C"/>
    <w:rsid w:val="000B6172"/>
    <w:rsid w:val="000B723A"/>
    <w:rsid w:val="000C24D5"/>
    <w:rsid w:val="000C30B9"/>
    <w:rsid w:val="000C3137"/>
    <w:rsid w:val="000C3C62"/>
    <w:rsid w:val="000C548D"/>
    <w:rsid w:val="000D0381"/>
    <w:rsid w:val="000D14FB"/>
    <w:rsid w:val="000D1EB9"/>
    <w:rsid w:val="000D2F0C"/>
    <w:rsid w:val="000D30BC"/>
    <w:rsid w:val="000D3462"/>
    <w:rsid w:val="000D366E"/>
    <w:rsid w:val="000D368D"/>
    <w:rsid w:val="000D614C"/>
    <w:rsid w:val="000D61FC"/>
    <w:rsid w:val="000D7D9F"/>
    <w:rsid w:val="000E0375"/>
    <w:rsid w:val="000E1160"/>
    <w:rsid w:val="000E45EE"/>
    <w:rsid w:val="000E5D6F"/>
    <w:rsid w:val="000F0DE8"/>
    <w:rsid w:val="000F1783"/>
    <w:rsid w:val="000F1CB0"/>
    <w:rsid w:val="000F1CD3"/>
    <w:rsid w:val="000F2633"/>
    <w:rsid w:val="000F6DAE"/>
    <w:rsid w:val="00100226"/>
    <w:rsid w:val="0010126B"/>
    <w:rsid w:val="0010195B"/>
    <w:rsid w:val="00103FD7"/>
    <w:rsid w:val="00105404"/>
    <w:rsid w:val="0010705C"/>
    <w:rsid w:val="00110147"/>
    <w:rsid w:val="0011077B"/>
    <w:rsid w:val="00110A7B"/>
    <w:rsid w:val="00113643"/>
    <w:rsid w:val="0011440C"/>
    <w:rsid w:val="00115F5B"/>
    <w:rsid w:val="00116516"/>
    <w:rsid w:val="00120685"/>
    <w:rsid w:val="00120705"/>
    <w:rsid w:val="00120F5F"/>
    <w:rsid w:val="001217E0"/>
    <w:rsid w:val="00123142"/>
    <w:rsid w:val="0013039F"/>
    <w:rsid w:val="00130CD5"/>
    <w:rsid w:val="001313A9"/>
    <w:rsid w:val="001313F0"/>
    <w:rsid w:val="00132D60"/>
    <w:rsid w:val="00133295"/>
    <w:rsid w:val="00137B0F"/>
    <w:rsid w:val="00140F76"/>
    <w:rsid w:val="001424FF"/>
    <w:rsid w:val="00143654"/>
    <w:rsid w:val="00147297"/>
    <w:rsid w:val="00147D72"/>
    <w:rsid w:val="00150130"/>
    <w:rsid w:val="0015018F"/>
    <w:rsid w:val="0015022A"/>
    <w:rsid w:val="00150242"/>
    <w:rsid w:val="00150C93"/>
    <w:rsid w:val="00155525"/>
    <w:rsid w:val="0015572C"/>
    <w:rsid w:val="001558E9"/>
    <w:rsid w:val="00156026"/>
    <w:rsid w:val="00156574"/>
    <w:rsid w:val="00157B22"/>
    <w:rsid w:val="0016509D"/>
    <w:rsid w:val="001674A8"/>
    <w:rsid w:val="00167833"/>
    <w:rsid w:val="001678F9"/>
    <w:rsid w:val="0017051A"/>
    <w:rsid w:val="00173684"/>
    <w:rsid w:val="001757F8"/>
    <w:rsid w:val="001804F9"/>
    <w:rsid w:val="00182BB9"/>
    <w:rsid w:val="00182CBB"/>
    <w:rsid w:val="0018454E"/>
    <w:rsid w:val="00184BA2"/>
    <w:rsid w:val="001858EA"/>
    <w:rsid w:val="001904A4"/>
    <w:rsid w:val="00190609"/>
    <w:rsid w:val="00190C89"/>
    <w:rsid w:val="001913D2"/>
    <w:rsid w:val="00191B3C"/>
    <w:rsid w:val="0019429B"/>
    <w:rsid w:val="00194ACC"/>
    <w:rsid w:val="00195726"/>
    <w:rsid w:val="001A014D"/>
    <w:rsid w:val="001A0DFB"/>
    <w:rsid w:val="001A0E9E"/>
    <w:rsid w:val="001A110D"/>
    <w:rsid w:val="001A154F"/>
    <w:rsid w:val="001A5B30"/>
    <w:rsid w:val="001B1865"/>
    <w:rsid w:val="001B3D15"/>
    <w:rsid w:val="001B3E41"/>
    <w:rsid w:val="001B4056"/>
    <w:rsid w:val="001B5332"/>
    <w:rsid w:val="001B603E"/>
    <w:rsid w:val="001B6816"/>
    <w:rsid w:val="001B7D3C"/>
    <w:rsid w:val="001C3363"/>
    <w:rsid w:val="001C628B"/>
    <w:rsid w:val="001D0631"/>
    <w:rsid w:val="001D0D0F"/>
    <w:rsid w:val="001D11D8"/>
    <w:rsid w:val="001D17F8"/>
    <w:rsid w:val="001D1DFE"/>
    <w:rsid w:val="001D1FFB"/>
    <w:rsid w:val="001D2656"/>
    <w:rsid w:val="001D27BD"/>
    <w:rsid w:val="001D372B"/>
    <w:rsid w:val="001D38A3"/>
    <w:rsid w:val="001D45AD"/>
    <w:rsid w:val="001D5E80"/>
    <w:rsid w:val="001D6577"/>
    <w:rsid w:val="001D6640"/>
    <w:rsid w:val="001D6AD9"/>
    <w:rsid w:val="001E1320"/>
    <w:rsid w:val="001E3162"/>
    <w:rsid w:val="001E5A42"/>
    <w:rsid w:val="001E7A03"/>
    <w:rsid w:val="001E7A1A"/>
    <w:rsid w:val="001F0411"/>
    <w:rsid w:val="001F105E"/>
    <w:rsid w:val="001F115D"/>
    <w:rsid w:val="001F16D8"/>
    <w:rsid w:val="001F1DA5"/>
    <w:rsid w:val="001F3578"/>
    <w:rsid w:val="001F4075"/>
    <w:rsid w:val="001F58C5"/>
    <w:rsid w:val="0020151C"/>
    <w:rsid w:val="002029A5"/>
    <w:rsid w:val="002029C1"/>
    <w:rsid w:val="0020382A"/>
    <w:rsid w:val="002041DE"/>
    <w:rsid w:val="00204294"/>
    <w:rsid w:val="002065F6"/>
    <w:rsid w:val="00210A69"/>
    <w:rsid w:val="002116A9"/>
    <w:rsid w:val="00211B7D"/>
    <w:rsid w:val="002128FE"/>
    <w:rsid w:val="002135DD"/>
    <w:rsid w:val="00213E12"/>
    <w:rsid w:val="00214253"/>
    <w:rsid w:val="00214EA9"/>
    <w:rsid w:val="00216460"/>
    <w:rsid w:val="00217A52"/>
    <w:rsid w:val="00220274"/>
    <w:rsid w:val="00220EB8"/>
    <w:rsid w:val="00221200"/>
    <w:rsid w:val="002244CA"/>
    <w:rsid w:val="00227800"/>
    <w:rsid w:val="00230448"/>
    <w:rsid w:val="00230960"/>
    <w:rsid w:val="00233EA8"/>
    <w:rsid w:val="00235389"/>
    <w:rsid w:val="002356FC"/>
    <w:rsid w:val="0023688A"/>
    <w:rsid w:val="00236FEB"/>
    <w:rsid w:val="0023720C"/>
    <w:rsid w:val="00237876"/>
    <w:rsid w:val="00240B17"/>
    <w:rsid w:val="002411A9"/>
    <w:rsid w:val="002436AC"/>
    <w:rsid w:val="00247363"/>
    <w:rsid w:val="002476BC"/>
    <w:rsid w:val="002513FC"/>
    <w:rsid w:val="00251650"/>
    <w:rsid w:val="00253D0F"/>
    <w:rsid w:val="002545DE"/>
    <w:rsid w:val="00255454"/>
    <w:rsid w:val="002554D0"/>
    <w:rsid w:val="0025722E"/>
    <w:rsid w:val="00257D0A"/>
    <w:rsid w:val="00260950"/>
    <w:rsid w:val="00260D27"/>
    <w:rsid w:val="002632A7"/>
    <w:rsid w:val="002650EF"/>
    <w:rsid w:val="002655E8"/>
    <w:rsid w:val="00266A1A"/>
    <w:rsid w:val="00266AF4"/>
    <w:rsid w:val="00270C45"/>
    <w:rsid w:val="00271428"/>
    <w:rsid w:val="00273C11"/>
    <w:rsid w:val="00274B81"/>
    <w:rsid w:val="002762AB"/>
    <w:rsid w:val="002802A3"/>
    <w:rsid w:val="00280964"/>
    <w:rsid w:val="0028135A"/>
    <w:rsid w:val="00281CF6"/>
    <w:rsid w:val="0028453A"/>
    <w:rsid w:val="00284B3D"/>
    <w:rsid w:val="002856DD"/>
    <w:rsid w:val="002872BA"/>
    <w:rsid w:val="00287423"/>
    <w:rsid w:val="00291047"/>
    <w:rsid w:val="00291AE1"/>
    <w:rsid w:val="00292B2D"/>
    <w:rsid w:val="00293304"/>
    <w:rsid w:val="00294A94"/>
    <w:rsid w:val="0029588B"/>
    <w:rsid w:val="00296E52"/>
    <w:rsid w:val="002A2E55"/>
    <w:rsid w:val="002A4382"/>
    <w:rsid w:val="002A6575"/>
    <w:rsid w:val="002A676B"/>
    <w:rsid w:val="002B11C5"/>
    <w:rsid w:val="002B1886"/>
    <w:rsid w:val="002B2820"/>
    <w:rsid w:val="002B2CC0"/>
    <w:rsid w:val="002B3A1E"/>
    <w:rsid w:val="002B411A"/>
    <w:rsid w:val="002B4D9D"/>
    <w:rsid w:val="002B51FE"/>
    <w:rsid w:val="002B5C13"/>
    <w:rsid w:val="002B6177"/>
    <w:rsid w:val="002C23B8"/>
    <w:rsid w:val="002C2A3F"/>
    <w:rsid w:val="002C3E25"/>
    <w:rsid w:val="002C40A4"/>
    <w:rsid w:val="002C53C5"/>
    <w:rsid w:val="002D602F"/>
    <w:rsid w:val="002D7FC2"/>
    <w:rsid w:val="002E11F1"/>
    <w:rsid w:val="002E127D"/>
    <w:rsid w:val="002E2555"/>
    <w:rsid w:val="002E3ACA"/>
    <w:rsid w:val="002E60AB"/>
    <w:rsid w:val="002E6B31"/>
    <w:rsid w:val="002F1F97"/>
    <w:rsid w:val="002F22BB"/>
    <w:rsid w:val="002F2C74"/>
    <w:rsid w:val="002F2F09"/>
    <w:rsid w:val="002F3084"/>
    <w:rsid w:val="002F31B7"/>
    <w:rsid w:val="002F3EEA"/>
    <w:rsid w:val="002F4D88"/>
    <w:rsid w:val="002F5B43"/>
    <w:rsid w:val="002F736D"/>
    <w:rsid w:val="003016EE"/>
    <w:rsid w:val="003022ED"/>
    <w:rsid w:val="00302BB3"/>
    <w:rsid w:val="00303657"/>
    <w:rsid w:val="00305A2C"/>
    <w:rsid w:val="00305EB9"/>
    <w:rsid w:val="00306E3C"/>
    <w:rsid w:val="00310BB9"/>
    <w:rsid w:val="00314115"/>
    <w:rsid w:val="0031498E"/>
    <w:rsid w:val="003169FE"/>
    <w:rsid w:val="0031711F"/>
    <w:rsid w:val="00317955"/>
    <w:rsid w:val="0032282F"/>
    <w:rsid w:val="003229CD"/>
    <w:rsid w:val="00322FC5"/>
    <w:rsid w:val="003230B2"/>
    <w:rsid w:val="00323EF0"/>
    <w:rsid w:val="00324DE2"/>
    <w:rsid w:val="00327671"/>
    <w:rsid w:val="003276A0"/>
    <w:rsid w:val="00330684"/>
    <w:rsid w:val="003312C8"/>
    <w:rsid w:val="00331322"/>
    <w:rsid w:val="0033158D"/>
    <w:rsid w:val="003319C1"/>
    <w:rsid w:val="00333100"/>
    <w:rsid w:val="00333852"/>
    <w:rsid w:val="003341D8"/>
    <w:rsid w:val="0033565B"/>
    <w:rsid w:val="00335809"/>
    <w:rsid w:val="00337D3E"/>
    <w:rsid w:val="003400D9"/>
    <w:rsid w:val="00340133"/>
    <w:rsid w:val="00343277"/>
    <w:rsid w:val="003507FE"/>
    <w:rsid w:val="0035126E"/>
    <w:rsid w:val="003520B2"/>
    <w:rsid w:val="003529E4"/>
    <w:rsid w:val="00352CC1"/>
    <w:rsid w:val="00352D8A"/>
    <w:rsid w:val="003560C8"/>
    <w:rsid w:val="0035622A"/>
    <w:rsid w:val="0035766A"/>
    <w:rsid w:val="00357CCC"/>
    <w:rsid w:val="0036115A"/>
    <w:rsid w:val="00361A2A"/>
    <w:rsid w:val="00361C4D"/>
    <w:rsid w:val="003621D2"/>
    <w:rsid w:val="0036255F"/>
    <w:rsid w:val="003631FE"/>
    <w:rsid w:val="00364DB8"/>
    <w:rsid w:val="00365F4C"/>
    <w:rsid w:val="00367511"/>
    <w:rsid w:val="00367A2A"/>
    <w:rsid w:val="0037131D"/>
    <w:rsid w:val="00373663"/>
    <w:rsid w:val="00374916"/>
    <w:rsid w:val="00376DC9"/>
    <w:rsid w:val="00376EFB"/>
    <w:rsid w:val="00377064"/>
    <w:rsid w:val="0037708C"/>
    <w:rsid w:val="003819DB"/>
    <w:rsid w:val="00382EA7"/>
    <w:rsid w:val="003868F2"/>
    <w:rsid w:val="0039260D"/>
    <w:rsid w:val="00392872"/>
    <w:rsid w:val="00392B57"/>
    <w:rsid w:val="003953A1"/>
    <w:rsid w:val="00395447"/>
    <w:rsid w:val="00395DB7"/>
    <w:rsid w:val="00397855"/>
    <w:rsid w:val="003A3115"/>
    <w:rsid w:val="003A4669"/>
    <w:rsid w:val="003A4748"/>
    <w:rsid w:val="003A6AF0"/>
    <w:rsid w:val="003B0C99"/>
    <w:rsid w:val="003B0DAD"/>
    <w:rsid w:val="003B1289"/>
    <w:rsid w:val="003B1E8F"/>
    <w:rsid w:val="003B2B5E"/>
    <w:rsid w:val="003B4013"/>
    <w:rsid w:val="003B568D"/>
    <w:rsid w:val="003B6B6D"/>
    <w:rsid w:val="003B6D47"/>
    <w:rsid w:val="003B7B93"/>
    <w:rsid w:val="003C0E68"/>
    <w:rsid w:val="003C705B"/>
    <w:rsid w:val="003C768C"/>
    <w:rsid w:val="003C7739"/>
    <w:rsid w:val="003D0513"/>
    <w:rsid w:val="003D0562"/>
    <w:rsid w:val="003D0780"/>
    <w:rsid w:val="003D1BF3"/>
    <w:rsid w:val="003D2426"/>
    <w:rsid w:val="003D6DB9"/>
    <w:rsid w:val="003D77FF"/>
    <w:rsid w:val="003E353E"/>
    <w:rsid w:val="003E3D25"/>
    <w:rsid w:val="003E4A3A"/>
    <w:rsid w:val="003E5CD0"/>
    <w:rsid w:val="003E6C0A"/>
    <w:rsid w:val="003E7B36"/>
    <w:rsid w:val="003F0041"/>
    <w:rsid w:val="003F073C"/>
    <w:rsid w:val="003F0CD7"/>
    <w:rsid w:val="003F25DE"/>
    <w:rsid w:val="003F6005"/>
    <w:rsid w:val="003F632A"/>
    <w:rsid w:val="003F672F"/>
    <w:rsid w:val="003F68B8"/>
    <w:rsid w:val="0040043C"/>
    <w:rsid w:val="004009D7"/>
    <w:rsid w:val="0040240C"/>
    <w:rsid w:val="0040314E"/>
    <w:rsid w:val="00403A94"/>
    <w:rsid w:val="00404FFD"/>
    <w:rsid w:val="00405137"/>
    <w:rsid w:val="004067C5"/>
    <w:rsid w:val="004110FB"/>
    <w:rsid w:val="004113E0"/>
    <w:rsid w:val="00413B94"/>
    <w:rsid w:val="00415FA8"/>
    <w:rsid w:val="004161BB"/>
    <w:rsid w:val="00416CF3"/>
    <w:rsid w:val="00420078"/>
    <w:rsid w:val="00420777"/>
    <w:rsid w:val="0042298D"/>
    <w:rsid w:val="00422D2A"/>
    <w:rsid w:val="00422F08"/>
    <w:rsid w:val="004234C1"/>
    <w:rsid w:val="004237FF"/>
    <w:rsid w:val="00423AC0"/>
    <w:rsid w:val="0043041A"/>
    <w:rsid w:val="00430F4A"/>
    <w:rsid w:val="004311D7"/>
    <w:rsid w:val="004317B4"/>
    <w:rsid w:val="004318C3"/>
    <w:rsid w:val="00432308"/>
    <w:rsid w:val="00432FE7"/>
    <w:rsid w:val="00433652"/>
    <w:rsid w:val="00437D8B"/>
    <w:rsid w:val="00441631"/>
    <w:rsid w:val="004462D5"/>
    <w:rsid w:val="004472D2"/>
    <w:rsid w:val="0044755F"/>
    <w:rsid w:val="00447F76"/>
    <w:rsid w:val="00450A7E"/>
    <w:rsid w:val="00451138"/>
    <w:rsid w:val="00451B0E"/>
    <w:rsid w:val="00452793"/>
    <w:rsid w:val="004537F7"/>
    <w:rsid w:val="004571FF"/>
    <w:rsid w:val="00457D45"/>
    <w:rsid w:val="00460850"/>
    <w:rsid w:val="00460B50"/>
    <w:rsid w:val="004644F7"/>
    <w:rsid w:val="00465FF7"/>
    <w:rsid w:val="004678E7"/>
    <w:rsid w:val="004701FA"/>
    <w:rsid w:val="00470968"/>
    <w:rsid w:val="004743ED"/>
    <w:rsid w:val="004758ED"/>
    <w:rsid w:val="0047590B"/>
    <w:rsid w:val="00476FD2"/>
    <w:rsid w:val="004807EC"/>
    <w:rsid w:val="00481573"/>
    <w:rsid w:val="00481650"/>
    <w:rsid w:val="00483E8F"/>
    <w:rsid w:val="00484DD4"/>
    <w:rsid w:val="004853B8"/>
    <w:rsid w:val="00486B5D"/>
    <w:rsid w:val="004900B0"/>
    <w:rsid w:val="00491000"/>
    <w:rsid w:val="00494D63"/>
    <w:rsid w:val="00495FB4"/>
    <w:rsid w:val="00496B1D"/>
    <w:rsid w:val="0049723C"/>
    <w:rsid w:val="004A11C4"/>
    <w:rsid w:val="004A35D1"/>
    <w:rsid w:val="004A5370"/>
    <w:rsid w:val="004A56E0"/>
    <w:rsid w:val="004A5A5B"/>
    <w:rsid w:val="004A6EEA"/>
    <w:rsid w:val="004B0832"/>
    <w:rsid w:val="004B17D0"/>
    <w:rsid w:val="004B2D29"/>
    <w:rsid w:val="004B38D7"/>
    <w:rsid w:val="004B4175"/>
    <w:rsid w:val="004B55CC"/>
    <w:rsid w:val="004C0B04"/>
    <w:rsid w:val="004C0EC7"/>
    <w:rsid w:val="004C181F"/>
    <w:rsid w:val="004C47E5"/>
    <w:rsid w:val="004C5702"/>
    <w:rsid w:val="004C5B32"/>
    <w:rsid w:val="004C70D7"/>
    <w:rsid w:val="004D0CA9"/>
    <w:rsid w:val="004D0D8A"/>
    <w:rsid w:val="004D1C2F"/>
    <w:rsid w:val="004D383A"/>
    <w:rsid w:val="004D3C61"/>
    <w:rsid w:val="004D5DE8"/>
    <w:rsid w:val="004D674C"/>
    <w:rsid w:val="004E04CC"/>
    <w:rsid w:val="004E1E81"/>
    <w:rsid w:val="004E251D"/>
    <w:rsid w:val="004E3D42"/>
    <w:rsid w:val="004E6806"/>
    <w:rsid w:val="004E6E56"/>
    <w:rsid w:val="004E7D12"/>
    <w:rsid w:val="004E7DBF"/>
    <w:rsid w:val="004F0062"/>
    <w:rsid w:val="004F09E5"/>
    <w:rsid w:val="004F0D1D"/>
    <w:rsid w:val="004F25D0"/>
    <w:rsid w:val="004F3A12"/>
    <w:rsid w:val="004F6709"/>
    <w:rsid w:val="004F6DB2"/>
    <w:rsid w:val="004F7CB9"/>
    <w:rsid w:val="00500860"/>
    <w:rsid w:val="00503C76"/>
    <w:rsid w:val="005055FA"/>
    <w:rsid w:val="0050611F"/>
    <w:rsid w:val="00507B9D"/>
    <w:rsid w:val="00510785"/>
    <w:rsid w:val="00512DA3"/>
    <w:rsid w:val="00512DC0"/>
    <w:rsid w:val="0051466C"/>
    <w:rsid w:val="00514F8E"/>
    <w:rsid w:val="005150EB"/>
    <w:rsid w:val="0052000D"/>
    <w:rsid w:val="00520050"/>
    <w:rsid w:val="00520740"/>
    <w:rsid w:val="00522E54"/>
    <w:rsid w:val="005253B0"/>
    <w:rsid w:val="005266BA"/>
    <w:rsid w:val="00527756"/>
    <w:rsid w:val="0053108C"/>
    <w:rsid w:val="00531119"/>
    <w:rsid w:val="0053158C"/>
    <w:rsid w:val="005323BD"/>
    <w:rsid w:val="00532D3E"/>
    <w:rsid w:val="00534D71"/>
    <w:rsid w:val="00535725"/>
    <w:rsid w:val="0053744F"/>
    <w:rsid w:val="00537A27"/>
    <w:rsid w:val="0054092B"/>
    <w:rsid w:val="00542256"/>
    <w:rsid w:val="00542F23"/>
    <w:rsid w:val="00543391"/>
    <w:rsid w:val="0054418B"/>
    <w:rsid w:val="005442AB"/>
    <w:rsid w:val="00544DAE"/>
    <w:rsid w:val="00546A69"/>
    <w:rsid w:val="00547CB9"/>
    <w:rsid w:val="005505DB"/>
    <w:rsid w:val="00552223"/>
    <w:rsid w:val="0055264B"/>
    <w:rsid w:val="005527E5"/>
    <w:rsid w:val="005538F1"/>
    <w:rsid w:val="00554538"/>
    <w:rsid w:val="00554607"/>
    <w:rsid w:val="0055522F"/>
    <w:rsid w:val="0055555F"/>
    <w:rsid w:val="00556106"/>
    <w:rsid w:val="00560882"/>
    <w:rsid w:val="005615F5"/>
    <w:rsid w:val="0056280C"/>
    <w:rsid w:val="0056344A"/>
    <w:rsid w:val="00565DD7"/>
    <w:rsid w:val="005667F3"/>
    <w:rsid w:val="00566AD8"/>
    <w:rsid w:val="00566D86"/>
    <w:rsid w:val="005708EC"/>
    <w:rsid w:val="00571A02"/>
    <w:rsid w:val="005727A9"/>
    <w:rsid w:val="00572DDD"/>
    <w:rsid w:val="0057443A"/>
    <w:rsid w:val="005748BE"/>
    <w:rsid w:val="0058015B"/>
    <w:rsid w:val="005802C7"/>
    <w:rsid w:val="00580F52"/>
    <w:rsid w:val="00581BF5"/>
    <w:rsid w:val="00583333"/>
    <w:rsid w:val="005833D5"/>
    <w:rsid w:val="00586FA3"/>
    <w:rsid w:val="00587A70"/>
    <w:rsid w:val="00591A66"/>
    <w:rsid w:val="00591BAA"/>
    <w:rsid w:val="00593AB5"/>
    <w:rsid w:val="005941C3"/>
    <w:rsid w:val="005942A5"/>
    <w:rsid w:val="00596071"/>
    <w:rsid w:val="0059625E"/>
    <w:rsid w:val="00596F98"/>
    <w:rsid w:val="00597AA5"/>
    <w:rsid w:val="005A2970"/>
    <w:rsid w:val="005A5281"/>
    <w:rsid w:val="005A7A56"/>
    <w:rsid w:val="005B046B"/>
    <w:rsid w:val="005B143A"/>
    <w:rsid w:val="005B1F3C"/>
    <w:rsid w:val="005B4108"/>
    <w:rsid w:val="005B6D9C"/>
    <w:rsid w:val="005B7957"/>
    <w:rsid w:val="005C02C5"/>
    <w:rsid w:val="005C1631"/>
    <w:rsid w:val="005C1792"/>
    <w:rsid w:val="005C19CA"/>
    <w:rsid w:val="005C1B24"/>
    <w:rsid w:val="005C1F08"/>
    <w:rsid w:val="005C2933"/>
    <w:rsid w:val="005C3481"/>
    <w:rsid w:val="005C3B83"/>
    <w:rsid w:val="005C5CBB"/>
    <w:rsid w:val="005C745F"/>
    <w:rsid w:val="005D08DF"/>
    <w:rsid w:val="005D17EC"/>
    <w:rsid w:val="005D3235"/>
    <w:rsid w:val="005D5609"/>
    <w:rsid w:val="005E2002"/>
    <w:rsid w:val="005E3458"/>
    <w:rsid w:val="005F0AB7"/>
    <w:rsid w:val="005F1CE5"/>
    <w:rsid w:val="005F3F8A"/>
    <w:rsid w:val="005F470B"/>
    <w:rsid w:val="005F5790"/>
    <w:rsid w:val="005F65E7"/>
    <w:rsid w:val="00600EFC"/>
    <w:rsid w:val="00601DA4"/>
    <w:rsid w:val="00602AF9"/>
    <w:rsid w:val="00602DC6"/>
    <w:rsid w:val="00604932"/>
    <w:rsid w:val="006049E2"/>
    <w:rsid w:val="0060508F"/>
    <w:rsid w:val="006055AC"/>
    <w:rsid w:val="00605D1E"/>
    <w:rsid w:val="00606A68"/>
    <w:rsid w:val="0061237E"/>
    <w:rsid w:val="006154CE"/>
    <w:rsid w:val="006157E6"/>
    <w:rsid w:val="006157F0"/>
    <w:rsid w:val="00616586"/>
    <w:rsid w:val="00621885"/>
    <w:rsid w:val="00622293"/>
    <w:rsid w:val="0062473E"/>
    <w:rsid w:val="006257A1"/>
    <w:rsid w:val="006264D8"/>
    <w:rsid w:val="00632DDF"/>
    <w:rsid w:val="006340E9"/>
    <w:rsid w:val="00634412"/>
    <w:rsid w:val="00634D0F"/>
    <w:rsid w:val="00634F79"/>
    <w:rsid w:val="006350A9"/>
    <w:rsid w:val="00636CD9"/>
    <w:rsid w:val="00636F44"/>
    <w:rsid w:val="0063713F"/>
    <w:rsid w:val="0063770A"/>
    <w:rsid w:val="00637AA2"/>
    <w:rsid w:val="00641DCE"/>
    <w:rsid w:val="00643A01"/>
    <w:rsid w:val="00646DB4"/>
    <w:rsid w:val="00647186"/>
    <w:rsid w:val="00647A9C"/>
    <w:rsid w:val="00647E93"/>
    <w:rsid w:val="00651144"/>
    <w:rsid w:val="006538F5"/>
    <w:rsid w:val="00653AE9"/>
    <w:rsid w:val="00654252"/>
    <w:rsid w:val="006559FA"/>
    <w:rsid w:val="00655D14"/>
    <w:rsid w:val="00661853"/>
    <w:rsid w:val="0066373F"/>
    <w:rsid w:val="0066454B"/>
    <w:rsid w:val="00664908"/>
    <w:rsid w:val="0066575E"/>
    <w:rsid w:val="00665A2F"/>
    <w:rsid w:val="00665BE7"/>
    <w:rsid w:val="00667BAA"/>
    <w:rsid w:val="006721EF"/>
    <w:rsid w:val="00672E88"/>
    <w:rsid w:val="00673965"/>
    <w:rsid w:val="0067621F"/>
    <w:rsid w:val="00677A83"/>
    <w:rsid w:val="0068056B"/>
    <w:rsid w:val="006809BD"/>
    <w:rsid w:val="0068175E"/>
    <w:rsid w:val="00681AE8"/>
    <w:rsid w:val="006837AE"/>
    <w:rsid w:val="0068644F"/>
    <w:rsid w:val="006914AC"/>
    <w:rsid w:val="00694852"/>
    <w:rsid w:val="00695156"/>
    <w:rsid w:val="0069620F"/>
    <w:rsid w:val="006A1572"/>
    <w:rsid w:val="006A4A1B"/>
    <w:rsid w:val="006A607E"/>
    <w:rsid w:val="006A67B1"/>
    <w:rsid w:val="006A6FD0"/>
    <w:rsid w:val="006A700F"/>
    <w:rsid w:val="006B064F"/>
    <w:rsid w:val="006B0A77"/>
    <w:rsid w:val="006B1DAF"/>
    <w:rsid w:val="006B2137"/>
    <w:rsid w:val="006B21B7"/>
    <w:rsid w:val="006B2903"/>
    <w:rsid w:val="006B7730"/>
    <w:rsid w:val="006C00E5"/>
    <w:rsid w:val="006C0AD7"/>
    <w:rsid w:val="006C1354"/>
    <w:rsid w:val="006C1371"/>
    <w:rsid w:val="006C13F3"/>
    <w:rsid w:val="006C24DF"/>
    <w:rsid w:val="006C2732"/>
    <w:rsid w:val="006C2931"/>
    <w:rsid w:val="006C333E"/>
    <w:rsid w:val="006C3819"/>
    <w:rsid w:val="006C3C66"/>
    <w:rsid w:val="006C4E6B"/>
    <w:rsid w:val="006C67FC"/>
    <w:rsid w:val="006C7077"/>
    <w:rsid w:val="006D17B9"/>
    <w:rsid w:val="006D200B"/>
    <w:rsid w:val="006D2CAA"/>
    <w:rsid w:val="006D2F3E"/>
    <w:rsid w:val="006D75EE"/>
    <w:rsid w:val="006D7F0C"/>
    <w:rsid w:val="006E396A"/>
    <w:rsid w:val="006E3E64"/>
    <w:rsid w:val="006E6384"/>
    <w:rsid w:val="006F0B33"/>
    <w:rsid w:val="006F3D5F"/>
    <w:rsid w:val="006F4E9A"/>
    <w:rsid w:val="006F608E"/>
    <w:rsid w:val="006F6655"/>
    <w:rsid w:val="006F6AFE"/>
    <w:rsid w:val="00700E21"/>
    <w:rsid w:val="00702F66"/>
    <w:rsid w:val="0070360C"/>
    <w:rsid w:val="007040E7"/>
    <w:rsid w:val="00704DEF"/>
    <w:rsid w:val="00704ED6"/>
    <w:rsid w:val="00705250"/>
    <w:rsid w:val="007052F4"/>
    <w:rsid w:val="00705371"/>
    <w:rsid w:val="007055E0"/>
    <w:rsid w:val="0070705C"/>
    <w:rsid w:val="00710A3C"/>
    <w:rsid w:val="00712042"/>
    <w:rsid w:val="007125F7"/>
    <w:rsid w:val="0071284F"/>
    <w:rsid w:val="0071292E"/>
    <w:rsid w:val="00714A45"/>
    <w:rsid w:val="00715D98"/>
    <w:rsid w:val="007161F1"/>
    <w:rsid w:val="0071658F"/>
    <w:rsid w:val="00720008"/>
    <w:rsid w:val="00720673"/>
    <w:rsid w:val="007215A0"/>
    <w:rsid w:val="00722DA5"/>
    <w:rsid w:val="007239E9"/>
    <w:rsid w:val="00724DC0"/>
    <w:rsid w:val="0072651D"/>
    <w:rsid w:val="007267F3"/>
    <w:rsid w:val="00726C54"/>
    <w:rsid w:val="00727990"/>
    <w:rsid w:val="0073038D"/>
    <w:rsid w:val="00736638"/>
    <w:rsid w:val="00736874"/>
    <w:rsid w:val="00737621"/>
    <w:rsid w:val="007403EA"/>
    <w:rsid w:val="00741571"/>
    <w:rsid w:val="00742007"/>
    <w:rsid w:val="00742D07"/>
    <w:rsid w:val="00743A50"/>
    <w:rsid w:val="00744328"/>
    <w:rsid w:val="007443F9"/>
    <w:rsid w:val="00745F55"/>
    <w:rsid w:val="00746326"/>
    <w:rsid w:val="00746F8F"/>
    <w:rsid w:val="00747035"/>
    <w:rsid w:val="00747B5B"/>
    <w:rsid w:val="00747EF4"/>
    <w:rsid w:val="00750746"/>
    <w:rsid w:val="00750BFA"/>
    <w:rsid w:val="00750D45"/>
    <w:rsid w:val="00750E3E"/>
    <w:rsid w:val="00751382"/>
    <w:rsid w:val="00752B79"/>
    <w:rsid w:val="007533AE"/>
    <w:rsid w:val="00753833"/>
    <w:rsid w:val="00753A6F"/>
    <w:rsid w:val="00753BA6"/>
    <w:rsid w:val="00754361"/>
    <w:rsid w:val="0075535E"/>
    <w:rsid w:val="00756ADD"/>
    <w:rsid w:val="00757A88"/>
    <w:rsid w:val="0076215E"/>
    <w:rsid w:val="00762B04"/>
    <w:rsid w:val="00763783"/>
    <w:rsid w:val="00764347"/>
    <w:rsid w:val="00765AE1"/>
    <w:rsid w:val="007679D8"/>
    <w:rsid w:val="00770E2B"/>
    <w:rsid w:val="00770E7C"/>
    <w:rsid w:val="007723C6"/>
    <w:rsid w:val="007752DE"/>
    <w:rsid w:val="007806DB"/>
    <w:rsid w:val="007813B2"/>
    <w:rsid w:val="00781E57"/>
    <w:rsid w:val="00782C95"/>
    <w:rsid w:val="00782D24"/>
    <w:rsid w:val="00782FD2"/>
    <w:rsid w:val="00784C71"/>
    <w:rsid w:val="00784F3E"/>
    <w:rsid w:val="00785F57"/>
    <w:rsid w:val="00787707"/>
    <w:rsid w:val="007905E7"/>
    <w:rsid w:val="00791C43"/>
    <w:rsid w:val="007927B4"/>
    <w:rsid w:val="007927B7"/>
    <w:rsid w:val="00792851"/>
    <w:rsid w:val="00792C3F"/>
    <w:rsid w:val="00792C8B"/>
    <w:rsid w:val="00794410"/>
    <w:rsid w:val="00795698"/>
    <w:rsid w:val="0079627C"/>
    <w:rsid w:val="007A124A"/>
    <w:rsid w:val="007A247F"/>
    <w:rsid w:val="007A34DC"/>
    <w:rsid w:val="007A3C12"/>
    <w:rsid w:val="007A3E03"/>
    <w:rsid w:val="007A3F74"/>
    <w:rsid w:val="007A42DE"/>
    <w:rsid w:val="007A4C22"/>
    <w:rsid w:val="007A61F2"/>
    <w:rsid w:val="007A629E"/>
    <w:rsid w:val="007A6F62"/>
    <w:rsid w:val="007A702F"/>
    <w:rsid w:val="007A76EE"/>
    <w:rsid w:val="007A7837"/>
    <w:rsid w:val="007B044D"/>
    <w:rsid w:val="007B1780"/>
    <w:rsid w:val="007B1F8A"/>
    <w:rsid w:val="007B284E"/>
    <w:rsid w:val="007B3049"/>
    <w:rsid w:val="007B3105"/>
    <w:rsid w:val="007B3598"/>
    <w:rsid w:val="007B3FFA"/>
    <w:rsid w:val="007B45D2"/>
    <w:rsid w:val="007B4B49"/>
    <w:rsid w:val="007B5CD4"/>
    <w:rsid w:val="007B7B8D"/>
    <w:rsid w:val="007C181C"/>
    <w:rsid w:val="007C43D6"/>
    <w:rsid w:val="007C677A"/>
    <w:rsid w:val="007C6CD6"/>
    <w:rsid w:val="007C7D77"/>
    <w:rsid w:val="007D0719"/>
    <w:rsid w:val="007D1087"/>
    <w:rsid w:val="007D24C5"/>
    <w:rsid w:val="007D73DA"/>
    <w:rsid w:val="007D7933"/>
    <w:rsid w:val="007D7966"/>
    <w:rsid w:val="007D7FC4"/>
    <w:rsid w:val="007E084F"/>
    <w:rsid w:val="007E256D"/>
    <w:rsid w:val="007E2BCB"/>
    <w:rsid w:val="007E4A24"/>
    <w:rsid w:val="007E501A"/>
    <w:rsid w:val="007E57B8"/>
    <w:rsid w:val="007E5808"/>
    <w:rsid w:val="007E6F80"/>
    <w:rsid w:val="007E72CE"/>
    <w:rsid w:val="007F11B0"/>
    <w:rsid w:val="007F20CB"/>
    <w:rsid w:val="007F514B"/>
    <w:rsid w:val="007F6FD4"/>
    <w:rsid w:val="008006BA"/>
    <w:rsid w:val="00800E1E"/>
    <w:rsid w:val="00801E81"/>
    <w:rsid w:val="00802019"/>
    <w:rsid w:val="00802392"/>
    <w:rsid w:val="00805240"/>
    <w:rsid w:val="008052CC"/>
    <w:rsid w:val="0080724B"/>
    <w:rsid w:val="008073A5"/>
    <w:rsid w:val="00810928"/>
    <w:rsid w:val="00811B39"/>
    <w:rsid w:val="00813050"/>
    <w:rsid w:val="008130DA"/>
    <w:rsid w:val="0081361A"/>
    <w:rsid w:val="00813F82"/>
    <w:rsid w:val="008169C4"/>
    <w:rsid w:val="008177CF"/>
    <w:rsid w:val="00820BA0"/>
    <w:rsid w:val="00823365"/>
    <w:rsid w:val="008235DB"/>
    <w:rsid w:val="00824C5A"/>
    <w:rsid w:val="00826C24"/>
    <w:rsid w:val="008276B8"/>
    <w:rsid w:val="00827B8F"/>
    <w:rsid w:val="00827EB6"/>
    <w:rsid w:val="00830134"/>
    <w:rsid w:val="0083021C"/>
    <w:rsid w:val="008305F8"/>
    <w:rsid w:val="008311E5"/>
    <w:rsid w:val="008318A1"/>
    <w:rsid w:val="00833705"/>
    <w:rsid w:val="00833D17"/>
    <w:rsid w:val="00833DBA"/>
    <w:rsid w:val="00837092"/>
    <w:rsid w:val="0083739A"/>
    <w:rsid w:val="00844882"/>
    <w:rsid w:val="0084507A"/>
    <w:rsid w:val="00845742"/>
    <w:rsid w:val="00845830"/>
    <w:rsid w:val="00846669"/>
    <w:rsid w:val="008475AC"/>
    <w:rsid w:val="008513B8"/>
    <w:rsid w:val="008525F3"/>
    <w:rsid w:val="00853AB4"/>
    <w:rsid w:val="0085407A"/>
    <w:rsid w:val="00854923"/>
    <w:rsid w:val="008551FE"/>
    <w:rsid w:val="008552BE"/>
    <w:rsid w:val="00856083"/>
    <w:rsid w:val="00857667"/>
    <w:rsid w:val="00857B20"/>
    <w:rsid w:val="00857BAE"/>
    <w:rsid w:val="00862133"/>
    <w:rsid w:val="00863482"/>
    <w:rsid w:val="008667B8"/>
    <w:rsid w:val="00867751"/>
    <w:rsid w:val="00867EC8"/>
    <w:rsid w:val="008703E9"/>
    <w:rsid w:val="00874268"/>
    <w:rsid w:val="00875222"/>
    <w:rsid w:val="00880E0E"/>
    <w:rsid w:val="00882BE9"/>
    <w:rsid w:val="0088612F"/>
    <w:rsid w:val="00887173"/>
    <w:rsid w:val="00890E12"/>
    <w:rsid w:val="00891B88"/>
    <w:rsid w:val="008930BB"/>
    <w:rsid w:val="00895C95"/>
    <w:rsid w:val="00896FB6"/>
    <w:rsid w:val="008A063C"/>
    <w:rsid w:val="008A1110"/>
    <w:rsid w:val="008A22E4"/>
    <w:rsid w:val="008A2A83"/>
    <w:rsid w:val="008A2E5C"/>
    <w:rsid w:val="008A2E83"/>
    <w:rsid w:val="008A33F3"/>
    <w:rsid w:val="008A4A5D"/>
    <w:rsid w:val="008A67D7"/>
    <w:rsid w:val="008A7B4D"/>
    <w:rsid w:val="008B08B7"/>
    <w:rsid w:val="008B1376"/>
    <w:rsid w:val="008B16E6"/>
    <w:rsid w:val="008B2397"/>
    <w:rsid w:val="008B2A4D"/>
    <w:rsid w:val="008B34B5"/>
    <w:rsid w:val="008B37B5"/>
    <w:rsid w:val="008B4093"/>
    <w:rsid w:val="008B4884"/>
    <w:rsid w:val="008B5D0A"/>
    <w:rsid w:val="008B72D6"/>
    <w:rsid w:val="008C45F0"/>
    <w:rsid w:val="008C4CAC"/>
    <w:rsid w:val="008C644B"/>
    <w:rsid w:val="008C6C4B"/>
    <w:rsid w:val="008C6EEE"/>
    <w:rsid w:val="008C7644"/>
    <w:rsid w:val="008C7680"/>
    <w:rsid w:val="008D268C"/>
    <w:rsid w:val="008D3A66"/>
    <w:rsid w:val="008D3F39"/>
    <w:rsid w:val="008D4E71"/>
    <w:rsid w:val="008D5668"/>
    <w:rsid w:val="008D5D75"/>
    <w:rsid w:val="008D62DE"/>
    <w:rsid w:val="008D7487"/>
    <w:rsid w:val="008E01CB"/>
    <w:rsid w:val="008E0766"/>
    <w:rsid w:val="008E0DC6"/>
    <w:rsid w:val="008E1973"/>
    <w:rsid w:val="008E1CE0"/>
    <w:rsid w:val="008E2E82"/>
    <w:rsid w:val="008E2F9F"/>
    <w:rsid w:val="008E335E"/>
    <w:rsid w:val="008E4852"/>
    <w:rsid w:val="008E783E"/>
    <w:rsid w:val="008F0A73"/>
    <w:rsid w:val="008F0C40"/>
    <w:rsid w:val="008F43F7"/>
    <w:rsid w:val="008F55A9"/>
    <w:rsid w:val="008F5DE1"/>
    <w:rsid w:val="008F6094"/>
    <w:rsid w:val="008F7382"/>
    <w:rsid w:val="008F771E"/>
    <w:rsid w:val="008F7B5F"/>
    <w:rsid w:val="009009CB"/>
    <w:rsid w:val="009020A1"/>
    <w:rsid w:val="00902BC3"/>
    <w:rsid w:val="00903C9B"/>
    <w:rsid w:val="009057F1"/>
    <w:rsid w:val="00906938"/>
    <w:rsid w:val="00906E05"/>
    <w:rsid w:val="00907B8A"/>
    <w:rsid w:val="00911381"/>
    <w:rsid w:val="00914330"/>
    <w:rsid w:val="00915E85"/>
    <w:rsid w:val="0091665B"/>
    <w:rsid w:val="00916F9A"/>
    <w:rsid w:val="00917426"/>
    <w:rsid w:val="009203A7"/>
    <w:rsid w:val="00926555"/>
    <w:rsid w:val="00926E66"/>
    <w:rsid w:val="00927D90"/>
    <w:rsid w:val="00927F71"/>
    <w:rsid w:val="00927F79"/>
    <w:rsid w:val="0093005A"/>
    <w:rsid w:val="00930953"/>
    <w:rsid w:val="00932A10"/>
    <w:rsid w:val="00933B6A"/>
    <w:rsid w:val="00933BB6"/>
    <w:rsid w:val="00933EC6"/>
    <w:rsid w:val="00936CCE"/>
    <w:rsid w:val="009401F7"/>
    <w:rsid w:val="00940BFB"/>
    <w:rsid w:val="00941EF7"/>
    <w:rsid w:val="00942564"/>
    <w:rsid w:val="00944704"/>
    <w:rsid w:val="00944925"/>
    <w:rsid w:val="009451F2"/>
    <w:rsid w:val="0094714F"/>
    <w:rsid w:val="00947B26"/>
    <w:rsid w:val="00952543"/>
    <w:rsid w:val="009538B9"/>
    <w:rsid w:val="00956128"/>
    <w:rsid w:val="009571B2"/>
    <w:rsid w:val="00957709"/>
    <w:rsid w:val="00957C03"/>
    <w:rsid w:val="00960C8B"/>
    <w:rsid w:val="00962427"/>
    <w:rsid w:val="00962D5D"/>
    <w:rsid w:val="00962EB8"/>
    <w:rsid w:val="0096329E"/>
    <w:rsid w:val="00963B0A"/>
    <w:rsid w:val="00963DAA"/>
    <w:rsid w:val="00963F18"/>
    <w:rsid w:val="0096439F"/>
    <w:rsid w:val="009655EF"/>
    <w:rsid w:val="00965B6E"/>
    <w:rsid w:val="00966A4C"/>
    <w:rsid w:val="00970A9B"/>
    <w:rsid w:val="00970C0A"/>
    <w:rsid w:val="00973771"/>
    <w:rsid w:val="0097422A"/>
    <w:rsid w:val="009745D4"/>
    <w:rsid w:val="009745DA"/>
    <w:rsid w:val="0097494B"/>
    <w:rsid w:val="009755B9"/>
    <w:rsid w:val="00977FB0"/>
    <w:rsid w:val="00980EF4"/>
    <w:rsid w:val="00982B3A"/>
    <w:rsid w:val="00985817"/>
    <w:rsid w:val="00986672"/>
    <w:rsid w:val="00987D47"/>
    <w:rsid w:val="0099215C"/>
    <w:rsid w:val="00992665"/>
    <w:rsid w:val="009A004F"/>
    <w:rsid w:val="009A069B"/>
    <w:rsid w:val="009A1B41"/>
    <w:rsid w:val="009A3345"/>
    <w:rsid w:val="009A33CA"/>
    <w:rsid w:val="009A6ED5"/>
    <w:rsid w:val="009B0A42"/>
    <w:rsid w:val="009B0B07"/>
    <w:rsid w:val="009B1B25"/>
    <w:rsid w:val="009B1FF7"/>
    <w:rsid w:val="009B3A53"/>
    <w:rsid w:val="009B4712"/>
    <w:rsid w:val="009B5658"/>
    <w:rsid w:val="009B656C"/>
    <w:rsid w:val="009B7D9E"/>
    <w:rsid w:val="009B7FAC"/>
    <w:rsid w:val="009C0B67"/>
    <w:rsid w:val="009C112D"/>
    <w:rsid w:val="009C2D93"/>
    <w:rsid w:val="009C362E"/>
    <w:rsid w:val="009C3694"/>
    <w:rsid w:val="009C3F9C"/>
    <w:rsid w:val="009C48E0"/>
    <w:rsid w:val="009C5943"/>
    <w:rsid w:val="009C6290"/>
    <w:rsid w:val="009C78F4"/>
    <w:rsid w:val="009C7B03"/>
    <w:rsid w:val="009C7C83"/>
    <w:rsid w:val="009C7E64"/>
    <w:rsid w:val="009D0AC6"/>
    <w:rsid w:val="009D0C9E"/>
    <w:rsid w:val="009D1C94"/>
    <w:rsid w:val="009D2E1F"/>
    <w:rsid w:val="009D4168"/>
    <w:rsid w:val="009D44FD"/>
    <w:rsid w:val="009D7197"/>
    <w:rsid w:val="009E1080"/>
    <w:rsid w:val="009E14EA"/>
    <w:rsid w:val="009E1CE9"/>
    <w:rsid w:val="009E304F"/>
    <w:rsid w:val="009E45A7"/>
    <w:rsid w:val="009E62DF"/>
    <w:rsid w:val="009F0052"/>
    <w:rsid w:val="009F04D5"/>
    <w:rsid w:val="009F061E"/>
    <w:rsid w:val="009F15D2"/>
    <w:rsid w:val="009F1628"/>
    <w:rsid w:val="009F445A"/>
    <w:rsid w:val="009F5DB2"/>
    <w:rsid w:val="009F6C9E"/>
    <w:rsid w:val="00A007B3"/>
    <w:rsid w:val="00A01609"/>
    <w:rsid w:val="00A01695"/>
    <w:rsid w:val="00A03C3F"/>
    <w:rsid w:val="00A06478"/>
    <w:rsid w:val="00A1057B"/>
    <w:rsid w:val="00A10A25"/>
    <w:rsid w:val="00A117AA"/>
    <w:rsid w:val="00A11F7D"/>
    <w:rsid w:val="00A13097"/>
    <w:rsid w:val="00A14348"/>
    <w:rsid w:val="00A153B5"/>
    <w:rsid w:val="00A16C04"/>
    <w:rsid w:val="00A227CD"/>
    <w:rsid w:val="00A23E3B"/>
    <w:rsid w:val="00A240F6"/>
    <w:rsid w:val="00A2502E"/>
    <w:rsid w:val="00A25E20"/>
    <w:rsid w:val="00A2658A"/>
    <w:rsid w:val="00A26D04"/>
    <w:rsid w:val="00A27AE6"/>
    <w:rsid w:val="00A31D81"/>
    <w:rsid w:val="00A320FD"/>
    <w:rsid w:val="00A325CE"/>
    <w:rsid w:val="00A329E9"/>
    <w:rsid w:val="00A339B4"/>
    <w:rsid w:val="00A34D7E"/>
    <w:rsid w:val="00A361AA"/>
    <w:rsid w:val="00A368D0"/>
    <w:rsid w:val="00A40E6A"/>
    <w:rsid w:val="00A41760"/>
    <w:rsid w:val="00A43C78"/>
    <w:rsid w:val="00A4478E"/>
    <w:rsid w:val="00A45518"/>
    <w:rsid w:val="00A46ACE"/>
    <w:rsid w:val="00A51CDB"/>
    <w:rsid w:val="00A54693"/>
    <w:rsid w:val="00A560CF"/>
    <w:rsid w:val="00A60054"/>
    <w:rsid w:val="00A616BA"/>
    <w:rsid w:val="00A616F4"/>
    <w:rsid w:val="00A621B9"/>
    <w:rsid w:val="00A62951"/>
    <w:rsid w:val="00A63763"/>
    <w:rsid w:val="00A63A09"/>
    <w:rsid w:val="00A63E7D"/>
    <w:rsid w:val="00A66176"/>
    <w:rsid w:val="00A66970"/>
    <w:rsid w:val="00A66C6B"/>
    <w:rsid w:val="00A676B2"/>
    <w:rsid w:val="00A71911"/>
    <w:rsid w:val="00A71C4A"/>
    <w:rsid w:val="00A73182"/>
    <w:rsid w:val="00A73B7B"/>
    <w:rsid w:val="00A73E7A"/>
    <w:rsid w:val="00A741C2"/>
    <w:rsid w:val="00A74239"/>
    <w:rsid w:val="00A74661"/>
    <w:rsid w:val="00A7589A"/>
    <w:rsid w:val="00A7592B"/>
    <w:rsid w:val="00A76F90"/>
    <w:rsid w:val="00A77954"/>
    <w:rsid w:val="00A81B55"/>
    <w:rsid w:val="00A8235B"/>
    <w:rsid w:val="00A82A92"/>
    <w:rsid w:val="00A83A84"/>
    <w:rsid w:val="00A84528"/>
    <w:rsid w:val="00A8551C"/>
    <w:rsid w:val="00A85B61"/>
    <w:rsid w:val="00A85ED9"/>
    <w:rsid w:val="00A867F2"/>
    <w:rsid w:val="00A90553"/>
    <w:rsid w:val="00A91F9B"/>
    <w:rsid w:val="00A927FD"/>
    <w:rsid w:val="00A9322D"/>
    <w:rsid w:val="00A9372C"/>
    <w:rsid w:val="00A9449B"/>
    <w:rsid w:val="00AA0297"/>
    <w:rsid w:val="00AA1058"/>
    <w:rsid w:val="00AA130F"/>
    <w:rsid w:val="00AA44BD"/>
    <w:rsid w:val="00AA526B"/>
    <w:rsid w:val="00AA588D"/>
    <w:rsid w:val="00AA5E1D"/>
    <w:rsid w:val="00AB118A"/>
    <w:rsid w:val="00AB38D4"/>
    <w:rsid w:val="00AB3F19"/>
    <w:rsid w:val="00AB528C"/>
    <w:rsid w:val="00AB681C"/>
    <w:rsid w:val="00AB7D4F"/>
    <w:rsid w:val="00AC1F31"/>
    <w:rsid w:val="00AC24B1"/>
    <w:rsid w:val="00AC4A5F"/>
    <w:rsid w:val="00AD0E7B"/>
    <w:rsid w:val="00AD1353"/>
    <w:rsid w:val="00AD1B08"/>
    <w:rsid w:val="00AD1D40"/>
    <w:rsid w:val="00AD2379"/>
    <w:rsid w:val="00AD298B"/>
    <w:rsid w:val="00AD2F18"/>
    <w:rsid w:val="00AD3FE7"/>
    <w:rsid w:val="00AD44C2"/>
    <w:rsid w:val="00AD53F9"/>
    <w:rsid w:val="00AD6B0D"/>
    <w:rsid w:val="00AD767D"/>
    <w:rsid w:val="00AE0CD4"/>
    <w:rsid w:val="00AE2816"/>
    <w:rsid w:val="00AE2F3A"/>
    <w:rsid w:val="00AE313C"/>
    <w:rsid w:val="00AE333D"/>
    <w:rsid w:val="00AE3392"/>
    <w:rsid w:val="00AE46A6"/>
    <w:rsid w:val="00AE49AE"/>
    <w:rsid w:val="00AE7CC0"/>
    <w:rsid w:val="00AF1925"/>
    <w:rsid w:val="00AF1C5C"/>
    <w:rsid w:val="00AF368C"/>
    <w:rsid w:val="00AF37DA"/>
    <w:rsid w:val="00AF3CD8"/>
    <w:rsid w:val="00AF42CD"/>
    <w:rsid w:val="00AF5160"/>
    <w:rsid w:val="00AF529F"/>
    <w:rsid w:val="00AF6015"/>
    <w:rsid w:val="00B00BE3"/>
    <w:rsid w:val="00B022F6"/>
    <w:rsid w:val="00B027EC"/>
    <w:rsid w:val="00B0284D"/>
    <w:rsid w:val="00B03134"/>
    <w:rsid w:val="00B055B6"/>
    <w:rsid w:val="00B068F1"/>
    <w:rsid w:val="00B105CF"/>
    <w:rsid w:val="00B10680"/>
    <w:rsid w:val="00B10CD9"/>
    <w:rsid w:val="00B10F1E"/>
    <w:rsid w:val="00B11243"/>
    <w:rsid w:val="00B11B70"/>
    <w:rsid w:val="00B128D2"/>
    <w:rsid w:val="00B13A7F"/>
    <w:rsid w:val="00B13F2E"/>
    <w:rsid w:val="00B14668"/>
    <w:rsid w:val="00B148F2"/>
    <w:rsid w:val="00B1605A"/>
    <w:rsid w:val="00B16284"/>
    <w:rsid w:val="00B164C7"/>
    <w:rsid w:val="00B1666A"/>
    <w:rsid w:val="00B21752"/>
    <w:rsid w:val="00B217E0"/>
    <w:rsid w:val="00B21ECD"/>
    <w:rsid w:val="00B22F86"/>
    <w:rsid w:val="00B23335"/>
    <w:rsid w:val="00B30299"/>
    <w:rsid w:val="00B30EE0"/>
    <w:rsid w:val="00B337FA"/>
    <w:rsid w:val="00B3478D"/>
    <w:rsid w:val="00B34B23"/>
    <w:rsid w:val="00B34CB3"/>
    <w:rsid w:val="00B35A47"/>
    <w:rsid w:val="00B35E6F"/>
    <w:rsid w:val="00B36D3A"/>
    <w:rsid w:val="00B373E7"/>
    <w:rsid w:val="00B37BAE"/>
    <w:rsid w:val="00B41042"/>
    <w:rsid w:val="00B432BA"/>
    <w:rsid w:val="00B43705"/>
    <w:rsid w:val="00B43CE4"/>
    <w:rsid w:val="00B44745"/>
    <w:rsid w:val="00B456A9"/>
    <w:rsid w:val="00B45DD1"/>
    <w:rsid w:val="00B45E0F"/>
    <w:rsid w:val="00B46AB9"/>
    <w:rsid w:val="00B50701"/>
    <w:rsid w:val="00B51ADD"/>
    <w:rsid w:val="00B5579D"/>
    <w:rsid w:val="00B561C4"/>
    <w:rsid w:val="00B57D1A"/>
    <w:rsid w:val="00B62398"/>
    <w:rsid w:val="00B63216"/>
    <w:rsid w:val="00B6514A"/>
    <w:rsid w:val="00B67640"/>
    <w:rsid w:val="00B70DA9"/>
    <w:rsid w:val="00B72241"/>
    <w:rsid w:val="00B7360C"/>
    <w:rsid w:val="00B75018"/>
    <w:rsid w:val="00B751CC"/>
    <w:rsid w:val="00B7533E"/>
    <w:rsid w:val="00B7761A"/>
    <w:rsid w:val="00B77F7A"/>
    <w:rsid w:val="00B811E8"/>
    <w:rsid w:val="00B812BC"/>
    <w:rsid w:val="00B84E87"/>
    <w:rsid w:val="00B85D95"/>
    <w:rsid w:val="00B871E3"/>
    <w:rsid w:val="00B87681"/>
    <w:rsid w:val="00B91D31"/>
    <w:rsid w:val="00B920E0"/>
    <w:rsid w:val="00B92C52"/>
    <w:rsid w:val="00B93D00"/>
    <w:rsid w:val="00B95121"/>
    <w:rsid w:val="00B95135"/>
    <w:rsid w:val="00B95536"/>
    <w:rsid w:val="00B95A27"/>
    <w:rsid w:val="00B96E6E"/>
    <w:rsid w:val="00B97153"/>
    <w:rsid w:val="00BA0703"/>
    <w:rsid w:val="00BA107B"/>
    <w:rsid w:val="00BA1F1F"/>
    <w:rsid w:val="00BA2179"/>
    <w:rsid w:val="00BA3572"/>
    <w:rsid w:val="00BA712A"/>
    <w:rsid w:val="00BB1B44"/>
    <w:rsid w:val="00BB2008"/>
    <w:rsid w:val="00BB2862"/>
    <w:rsid w:val="00BB2C9E"/>
    <w:rsid w:val="00BB3660"/>
    <w:rsid w:val="00BB79C4"/>
    <w:rsid w:val="00BC03DB"/>
    <w:rsid w:val="00BC27DC"/>
    <w:rsid w:val="00BC47FF"/>
    <w:rsid w:val="00BC4B2D"/>
    <w:rsid w:val="00BC5564"/>
    <w:rsid w:val="00BC67B8"/>
    <w:rsid w:val="00BC702D"/>
    <w:rsid w:val="00BC7918"/>
    <w:rsid w:val="00BD0620"/>
    <w:rsid w:val="00BD11A4"/>
    <w:rsid w:val="00BD1718"/>
    <w:rsid w:val="00BD1CDD"/>
    <w:rsid w:val="00BD226F"/>
    <w:rsid w:val="00BD2578"/>
    <w:rsid w:val="00BD3A8E"/>
    <w:rsid w:val="00BD7461"/>
    <w:rsid w:val="00BE0772"/>
    <w:rsid w:val="00BE0DC6"/>
    <w:rsid w:val="00BE14DB"/>
    <w:rsid w:val="00BE1A3E"/>
    <w:rsid w:val="00BE2648"/>
    <w:rsid w:val="00BE5DB0"/>
    <w:rsid w:val="00BE5F61"/>
    <w:rsid w:val="00BE632E"/>
    <w:rsid w:val="00BE6D4A"/>
    <w:rsid w:val="00BE7B5C"/>
    <w:rsid w:val="00BF14D9"/>
    <w:rsid w:val="00BF1C0F"/>
    <w:rsid w:val="00BF2C4F"/>
    <w:rsid w:val="00BF2D78"/>
    <w:rsid w:val="00BF4845"/>
    <w:rsid w:val="00BF4EEF"/>
    <w:rsid w:val="00BF7022"/>
    <w:rsid w:val="00BF739B"/>
    <w:rsid w:val="00BF7B4C"/>
    <w:rsid w:val="00C01DC0"/>
    <w:rsid w:val="00C037B4"/>
    <w:rsid w:val="00C03B94"/>
    <w:rsid w:val="00C04999"/>
    <w:rsid w:val="00C05003"/>
    <w:rsid w:val="00C05593"/>
    <w:rsid w:val="00C0609F"/>
    <w:rsid w:val="00C069A8"/>
    <w:rsid w:val="00C070F0"/>
    <w:rsid w:val="00C07960"/>
    <w:rsid w:val="00C104D0"/>
    <w:rsid w:val="00C108DD"/>
    <w:rsid w:val="00C12723"/>
    <w:rsid w:val="00C1279B"/>
    <w:rsid w:val="00C127D8"/>
    <w:rsid w:val="00C13E91"/>
    <w:rsid w:val="00C13E95"/>
    <w:rsid w:val="00C1471E"/>
    <w:rsid w:val="00C16209"/>
    <w:rsid w:val="00C219F0"/>
    <w:rsid w:val="00C23136"/>
    <w:rsid w:val="00C232CA"/>
    <w:rsid w:val="00C235AA"/>
    <w:rsid w:val="00C26E73"/>
    <w:rsid w:val="00C310DD"/>
    <w:rsid w:val="00C31289"/>
    <w:rsid w:val="00C3138F"/>
    <w:rsid w:val="00C323B5"/>
    <w:rsid w:val="00C334E1"/>
    <w:rsid w:val="00C3388D"/>
    <w:rsid w:val="00C3447E"/>
    <w:rsid w:val="00C35512"/>
    <w:rsid w:val="00C367FD"/>
    <w:rsid w:val="00C36F98"/>
    <w:rsid w:val="00C41763"/>
    <w:rsid w:val="00C44C32"/>
    <w:rsid w:val="00C46466"/>
    <w:rsid w:val="00C51FEF"/>
    <w:rsid w:val="00C52BEA"/>
    <w:rsid w:val="00C54802"/>
    <w:rsid w:val="00C56789"/>
    <w:rsid w:val="00C579AB"/>
    <w:rsid w:val="00C61802"/>
    <w:rsid w:val="00C6268C"/>
    <w:rsid w:val="00C62EA9"/>
    <w:rsid w:val="00C63838"/>
    <w:rsid w:val="00C65C97"/>
    <w:rsid w:val="00C65F88"/>
    <w:rsid w:val="00C66AB3"/>
    <w:rsid w:val="00C70013"/>
    <w:rsid w:val="00C71119"/>
    <w:rsid w:val="00C71532"/>
    <w:rsid w:val="00C71DF4"/>
    <w:rsid w:val="00C7289F"/>
    <w:rsid w:val="00C74612"/>
    <w:rsid w:val="00C751BB"/>
    <w:rsid w:val="00C7600F"/>
    <w:rsid w:val="00C76198"/>
    <w:rsid w:val="00C763B7"/>
    <w:rsid w:val="00C76F9D"/>
    <w:rsid w:val="00C77694"/>
    <w:rsid w:val="00C84320"/>
    <w:rsid w:val="00C84D63"/>
    <w:rsid w:val="00C85DEB"/>
    <w:rsid w:val="00C879A3"/>
    <w:rsid w:val="00C9143A"/>
    <w:rsid w:val="00C9312E"/>
    <w:rsid w:val="00C937D0"/>
    <w:rsid w:val="00C93E83"/>
    <w:rsid w:val="00C944A8"/>
    <w:rsid w:val="00C9470E"/>
    <w:rsid w:val="00C96450"/>
    <w:rsid w:val="00C97E7B"/>
    <w:rsid w:val="00CA11A4"/>
    <w:rsid w:val="00CA1939"/>
    <w:rsid w:val="00CA24D8"/>
    <w:rsid w:val="00CA2B6E"/>
    <w:rsid w:val="00CA303A"/>
    <w:rsid w:val="00CA4F53"/>
    <w:rsid w:val="00CA5549"/>
    <w:rsid w:val="00CB060D"/>
    <w:rsid w:val="00CB2CE0"/>
    <w:rsid w:val="00CB2EBA"/>
    <w:rsid w:val="00CB66E5"/>
    <w:rsid w:val="00CB7227"/>
    <w:rsid w:val="00CB7329"/>
    <w:rsid w:val="00CC09BE"/>
    <w:rsid w:val="00CC100B"/>
    <w:rsid w:val="00CC30F0"/>
    <w:rsid w:val="00CC7855"/>
    <w:rsid w:val="00CC7C82"/>
    <w:rsid w:val="00CD1861"/>
    <w:rsid w:val="00CD2066"/>
    <w:rsid w:val="00CD2AA5"/>
    <w:rsid w:val="00CD3C9D"/>
    <w:rsid w:val="00CD4AC0"/>
    <w:rsid w:val="00CD4AE4"/>
    <w:rsid w:val="00CE03E3"/>
    <w:rsid w:val="00CE05BB"/>
    <w:rsid w:val="00CE3EA3"/>
    <w:rsid w:val="00CE5561"/>
    <w:rsid w:val="00CE63CE"/>
    <w:rsid w:val="00CE797B"/>
    <w:rsid w:val="00CF0566"/>
    <w:rsid w:val="00CF1CA5"/>
    <w:rsid w:val="00CF35DF"/>
    <w:rsid w:val="00CF3CD1"/>
    <w:rsid w:val="00CF43B0"/>
    <w:rsid w:val="00CF64E9"/>
    <w:rsid w:val="00CF79E8"/>
    <w:rsid w:val="00D00400"/>
    <w:rsid w:val="00D01137"/>
    <w:rsid w:val="00D02227"/>
    <w:rsid w:val="00D048FF"/>
    <w:rsid w:val="00D0623F"/>
    <w:rsid w:val="00D06E80"/>
    <w:rsid w:val="00D079A9"/>
    <w:rsid w:val="00D12B51"/>
    <w:rsid w:val="00D13B3D"/>
    <w:rsid w:val="00D14211"/>
    <w:rsid w:val="00D16DFE"/>
    <w:rsid w:val="00D16FBA"/>
    <w:rsid w:val="00D17268"/>
    <w:rsid w:val="00D21420"/>
    <w:rsid w:val="00D22F99"/>
    <w:rsid w:val="00D24963"/>
    <w:rsid w:val="00D24C03"/>
    <w:rsid w:val="00D31C0D"/>
    <w:rsid w:val="00D3250E"/>
    <w:rsid w:val="00D32C4F"/>
    <w:rsid w:val="00D33196"/>
    <w:rsid w:val="00D34079"/>
    <w:rsid w:val="00D34C3E"/>
    <w:rsid w:val="00D34CA1"/>
    <w:rsid w:val="00D3636F"/>
    <w:rsid w:val="00D37AAF"/>
    <w:rsid w:val="00D37B28"/>
    <w:rsid w:val="00D37F9E"/>
    <w:rsid w:val="00D40B40"/>
    <w:rsid w:val="00D40DAC"/>
    <w:rsid w:val="00D40E56"/>
    <w:rsid w:val="00D413CE"/>
    <w:rsid w:val="00D415B0"/>
    <w:rsid w:val="00D41638"/>
    <w:rsid w:val="00D416D9"/>
    <w:rsid w:val="00D42447"/>
    <w:rsid w:val="00D42B1A"/>
    <w:rsid w:val="00D430DB"/>
    <w:rsid w:val="00D4367F"/>
    <w:rsid w:val="00D4487A"/>
    <w:rsid w:val="00D458F5"/>
    <w:rsid w:val="00D519F8"/>
    <w:rsid w:val="00D5388E"/>
    <w:rsid w:val="00D54292"/>
    <w:rsid w:val="00D54895"/>
    <w:rsid w:val="00D554B7"/>
    <w:rsid w:val="00D6082D"/>
    <w:rsid w:val="00D61B49"/>
    <w:rsid w:val="00D61DF1"/>
    <w:rsid w:val="00D646D1"/>
    <w:rsid w:val="00D64B8F"/>
    <w:rsid w:val="00D6506A"/>
    <w:rsid w:val="00D65C10"/>
    <w:rsid w:val="00D66729"/>
    <w:rsid w:val="00D72D82"/>
    <w:rsid w:val="00D750E0"/>
    <w:rsid w:val="00D752FC"/>
    <w:rsid w:val="00D77281"/>
    <w:rsid w:val="00D8009D"/>
    <w:rsid w:val="00D8024C"/>
    <w:rsid w:val="00D80FEC"/>
    <w:rsid w:val="00D82CEF"/>
    <w:rsid w:val="00D832B8"/>
    <w:rsid w:val="00D841CE"/>
    <w:rsid w:val="00D8438E"/>
    <w:rsid w:val="00D84515"/>
    <w:rsid w:val="00D848D2"/>
    <w:rsid w:val="00D85152"/>
    <w:rsid w:val="00D85B74"/>
    <w:rsid w:val="00D860D0"/>
    <w:rsid w:val="00D876A6"/>
    <w:rsid w:val="00D90100"/>
    <w:rsid w:val="00D9474E"/>
    <w:rsid w:val="00D95396"/>
    <w:rsid w:val="00D95A4B"/>
    <w:rsid w:val="00D95C88"/>
    <w:rsid w:val="00D96358"/>
    <w:rsid w:val="00D96411"/>
    <w:rsid w:val="00D969BD"/>
    <w:rsid w:val="00D9762C"/>
    <w:rsid w:val="00DA0153"/>
    <w:rsid w:val="00DA0AF6"/>
    <w:rsid w:val="00DA397A"/>
    <w:rsid w:val="00DA54E9"/>
    <w:rsid w:val="00DA5834"/>
    <w:rsid w:val="00DA6AD1"/>
    <w:rsid w:val="00DA6BAE"/>
    <w:rsid w:val="00DB0A1A"/>
    <w:rsid w:val="00DB1336"/>
    <w:rsid w:val="00DB1C6C"/>
    <w:rsid w:val="00DB1D5F"/>
    <w:rsid w:val="00DB2F4A"/>
    <w:rsid w:val="00DB322E"/>
    <w:rsid w:val="00DB355F"/>
    <w:rsid w:val="00DB44AA"/>
    <w:rsid w:val="00DB50E4"/>
    <w:rsid w:val="00DB5EAA"/>
    <w:rsid w:val="00DB6028"/>
    <w:rsid w:val="00DB6699"/>
    <w:rsid w:val="00DB7BB1"/>
    <w:rsid w:val="00DB7BFB"/>
    <w:rsid w:val="00DC062A"/>
    <w:rsid w:val="00DC0E78"/>
    <w:rsid w:val="00DC0FCD"/>
    <w:rsid w:val="00DC2B27"/>
    <w:rsid w:val="00DC34F9"/>
    <w:rsid w:val="00DC507A"/>
    <w:rsid w:val="00DC6806"/>
    <w:rsid w:val="00DD0744"/>
    <w:rsid w:val="00DD2430"/>
    <w:rsid w:val="00DD3B94"/>
    <w:rsid w:val="00DD3F37"/>
    <w:rsid w:val="00DD48B9"/>
    <w:rsid w:val="00DD4B1C"/>
    <w:rsid w:val="00DD4C91"/>
    <w:rsid w:val="00DD5A19"/>
    <w:rsid w:val="00DD5D8E"/>
    <w:rsid w:val="00DD7AE8"/>
    <w:rsid w:val="00DD7EF8"/>
    <w:rsid w:val="00DE0518"/>
    <w:rsid w:val="00DE15D0"/>
    <w:rsid w:val="00DE4426"/>
    <w:rsid w:val="00DE5289"/>
    <w:rsid w:val="00DF05AC"/>
    <w:rsid w:val="00DF098E"/>
    <w:rsid w:val="00DF15F4"/>
    <w:rsid w:val="00DF18B5"/>
    <w:rsid w:val="00DF4CEE"/>
    <w:rsid w:val="00DF6DBE"/>
    <w:rsid w:val="00DF7C37"/>
    <w:rsid w:val="00DF7FB0"/>
    <w:rsid w:val="00E00362"/>
    <w:rsid w:val="00E013AD"/>
    <w:rsid w:val="00E01DA1"/>
    <w:rsid w:val="00E025D4"/>
    <w:rsid w:val="00E02A35"/>
    <w:rsid w:val="00E02A65"/>
    <w:rsid w:val="00E035A9"/>
    <w:rsid w:val="00E03FD8"/>
    <w:rsid w:val="00E04DD1"/>
    <w:rsid w:val="00E05840"/>
    <w:rsid w:val="00E072BC"/>
    <w:rsid w:val="00E10B55"/>
    <w:rsid w:val="00E1384C"/>
    <w:rsid w:val="00E144E8"/>
    <w:rsid w:val="00E15260"/>
    <w:rsid w:val="00E1560C"/>
    <w:rsid w:val="00E158E8"/>
    <w:rsid w:val="00E15999"/>
    <w:rsid w:val="00E16A99"/>
    <w:rsid w:val="00E1765E"/>
    <w:rsid w:val="00E21C97"/>
    <w:rsid w:val="00E22A67"/>
    <w:rsid w:val="00E22B0A"/>
    <w:rsid w:val="00E2465A"/>
    <w:rsid w:val="00E24AFF"/>
    <w:rsid w:val="00E254AE"/>
    <w:rsid w:val="00E310A8"/>
    <w:rsid w:val="00E32E10"/>
    <w:rsid w:val="00E32EB6"/>
    <w:rsid w:val="00E34377"/>
    <w:rsid w:val="00E3657B"/>
    <w:rsid w:val="00E413ED"/>
    <w:rsid w:val="00E43D3E"/>
    <w:rsid w:val="00E45D11"/>
    <w:rsid w:val="00E46123"/>
    <w:rsid w:val="00E467E0"/>
    <w:rsid w:val="00E46BE2"/>
    <w:rsid w:val="00E47089"/>
    <w:rsid w:val="00E514AB"/>
    <w:rsid w:val="00E51FC4"/>
    <w:rsid w:val="00E521A5"/>
    <w:rsid w:val="00E53F5C"/>
    <w:rsid w:val="00E5461D"/>
    <w:rsid w:val="00E54FE0"/>
    <w:rsid w:val="00E55CD9"/>
    <w:rsid w:val="00E56DF1"/>
    <w:rsid w:val="00E5729B"/>
    <w:rsid w:val="00E6215D"/>
    <w:rsid w:val="00E637EA"/>
    <w:rsid w:val="00E65DC8"/>
    <w:rsid w:val="00E66680"/>
    <w:rsid w:val="00E6777E"/>
    <w:rsid w:val="00E7511D"/>
    <w:rsid w:val="00E75BA2"/>
    <w:rsid w:val="00E76FF4"/>
    <w:rsid w:val="00E7768E"/>
    <w:rsid w:val="00E80948"/>
    <w:rsid w:val="00E81396"/>
    <w:rsid w:val="00E8299D"/>
    <w:rsid w:val="00E846BA"/>
    <w:rsid w:val="00E87338"/>
    <w:rsid w:val="00E92CF8"/>
    <w:rsid w:val="00E94AB0"/>
    <w:rsid w:val="00E94D75"/>
    <w:rsid w:val="00E95E33"/>
    <w:rsid w:val="00E960FA"/>
    <w:rsid w:val="00E968C3"/>
    <w:rsid w:val="00EA127B"/>
    <w:rsid w:val="00EA4846"/>
    <w:rsid w:val="00EA527C"/>
    <w:rsid w:val="00EA691E"/>
    <w:rsid w:val="00EB0B26"/>
    <w:rsid w:val="00EB312B"/>
    <w:rsid w:val="00EB47B4"/>
    <w:rsid w:val="00EB4F8E"/>
    <w:rsid w:val="00EB5945"/>
    <w:rsid w:val="00EB609B"/>
    <w:rsid w:val="00EB6DC6"/>
    <w:rsid w:val="00EC1063"/>
    <w:rsid w:val="00EC1149"/>
    <w:rsid w:val="00EC114B"/>
    <w:rsid w:val="00EC119F"/>
    <w:rsid w:val="00EC1246"/>
    <w:rsid w:val="00EC19A5"/>
    <w:rsid w:val="00EC1F47"/>
    <w:rsid w:val="00EC237D"/>
    <w:rsid w:val="00EC30A2"/>
    <w:rsid w:val="00EC3157"/>
    <w:rsid w:val="00EC3ED7"/>
    <w:rsid w:val="00EC77AB"/>
    <w:rsid w:val="00EC7EB5"/>
    <w:rsid w:val="00ED0EBF"/>
    <w:rsid w:val="00ED21F7"/>
    <w:rsid w:val="00ED2F32"/>
    <w:rsid w:val="00ED3640"/>
    <w:rsid w:val="00ED5183"/>
    <w:rsid w:val="00ED592A"/>
    <w:rsid w:val="00ED60BE"/>
    <w:rsid w:val="00ED6AA9"/>
    <w:rsid w:val="00ED7C37"/>
    <w:rsid w:val="00EE03EB"/>
    <w:rsid w:val="00EE196C"/>
    <w:rsid w:val="00EE25C1"/>
    <w:rsid w:val="00EE2D89"/>
    <w:rsid w:val="00EE2DF4"/>
    <w:rsid w:val="00EE2E0B"/>
    <w:rsid w:val="00EE3E86"/>
    <w:rsid w:val="00EE4304"/>
    <w:rsid w:val="00EE515E"/>
    <w:rsid w:val="00EE66CC"/>
    <w:rsid w:val="00EE6E27"/>
    <w:rsid w:val="00EF2D49"/>
    <w:rsid w:val="00EF6170"/>
    <w:rsid w:val="00EF6A43"/>
    <w:rsid w:val="00F00AEE"/>
    <w:rsid w:val="00F01897"/>
    <w:rsid w:val="00F01C34"/>
    <w:rsid w:val="00F025E4"/>
    <w:rsid w:val="00F042C4"/>
    <w:rsid w:val="00F064E6"/>
    <w:rsid w:val="00F07F9C"/>
    <w:rsid w:val="00F111C7"/>
    <w:rsid w:val="00F11AA0"/>
    <w:rsid w:val="00F11AD5"/>
    <w:rsid w:val="00F12D5C"/>
    <w:rsid w:val="00F14F71"/>
    <w:rsid w:val="00F158F5"/>
    <w:rsid w:val="00F204C0"/>
    <w:rsid w:val="00F20C2B"/>
    <w:rsid w:val="00F217D7"/>
    <w:rsid w:val="00F22099"/>
    <w:rsid w:val="00F23226"/>
    <w:rsid w:val="00F23251"/>
    <w:rsid w:val="00F31410"/>
    <w:rsid w:val="00F34688"/>
    <w:rsid w:val="00F34D36"/>
    <w:rsid w:val="00F3602A"/>
    <w:rsid w:val="00F37D82"/>
    <w:rsid w:val="00F37E95"/>
    <w:rsid w:val="00F400C2"/>
    <w:rsid w:val="00F40258"/>
    <w:rsid w:val="00F40534"/>
    <w:rsid w:val="00F405EB"/>
    <w:rsid w:val="00F4233F"/>
    <w:rsid w:val="00F44F19"/>
    <w:rsid w:val="00F471C0"/>
    <w:rsid w:val="00F47BE1"/>
    <w:rsid w:val="00F502B5"/>
    <w:rsid w:val="00F50DA0"/>
    <w:rsid w:val="00F53F3A"/>
    <w:rsid w:val="00F54AE3"/>
    <w:rsid w:val="00F54E56"/>
    <w:rsid w:val="00F54EE1"/>
    <w:rsid w:val="00F54FA4"/>
    <w:rsid w:val="00F5545F"/>
    <w:rsid w:val="00F5640E"/>
    <w:rsid w:val="00F5722D"/>
    <w:rsid w:val="00F60065"/>
    <w:rsid w:val="00F603C0"/>
    <w:rsid w:val="00F613C2"/>
    <w:rsid w:val="00F64363"/>
    <w:rsid w:val="00F650C6"/>
    <w:rsid w:val="00F66134"/>
    <w:rsid w:val="00F6619F"/>
    <w:rsid w:val="00F6685F"/>
    <w:rsid w:val="00F668E0"/>
    <w:rsid w:val="00F66EAB"/>
    <w:rsid w:val="00F705E3"/>
    <w:rsid w:val="00F70B71"/>
    <w:rsid w:val="00F70C70"/>
    <w:rsid w:val="00F72B21"/>
    <w:rsid w:val="00F734A1"/>
    <w:rsid w:val="00F75885"/>
    <w:rsid w:val="00F77E98"/>
    <w:rsid w:val="00F81240"/>
    <w:rsid w:val="00F81D4F"/>
    <w:rsid w:val="00F82571"/>
    <w:rsid w:val="00F829B9"/>
    <w:rsid w:val="00F83A4B"/>
    <w:rsid w:val="00F83A65"/>
    <w:rsid w:val="00F83C48"/>
    <w:rsid w:val="00F8455B"/>
    <w:rsid w:val="00F84A87"/>
    <w:rsid w:val="00F86F18"/>
    <w:rsid w:val="00F90E04"/>
    <w:rsid w:val="00F9133F"/>
    <w:rsid w:val="00F91B68"/>
    <w:rsid w:val="00F932D8"/>
    <w:rsid w:val="00F936D6"/>
    <w:rsid w:val="00F96ECE"/>
    <w:rsid w:val="00F971EA"/>
    <w:rsid w:val="00F97D95"/>
    <w:rsid w:val="00FA0D3C"/>
    <w:rsid w:val="00FA108B"/>
    <w:rsid w:val="00FA1BF3"/>
    <w:rsid w:val="00FA40FE"/>
    <w:rsid w:val="00FA6EDA"/>
    <w:rsid w:val="00FA702D"/>
    <w:rsid w:val="00FA7386"/>
    <w:rsid w:val="00FB1776"/>
    <w:rsid w:val="00FB1BEA"/>
    <w:rsid w:val="00FB1DC6"/>
    <w:rsid w:val="00FB296E"/>
    <w:rsid w:val="00FB2F89"/>
    <w:rsid w:val="00FB5077"/>
    <w:rsid w:val="00FB7E3A"/>
    <w:rsid w:val="00FC042B"/>
    <w:rsid w:val="00FC09DD"/>
    <w:rsid w:val="00FC178C"/>
    <w:rsid w:val="00FC2A56"/>
    <w:rsid w:val="00FC4860"/>
    <w:rsid w:val="00FC5A81"/>
    <w:rsid w:val="00FC748A"/>
    <w:rsid w:val="00FC76C2"/>
    <w:rsid w:val="00FD0803"/>
    <w:rsid w:val="00FD1016"/>
    <w:rsid w:val="00FD2D46"/>
    <w:rsid w:val="00FD49F1"/>
    <w:rsid w:val="00FD53E0"/>
    <w:rsid w:val="00FD63D9"/>
    <w:rsid w:val="00FE01D8"/>
    <w:rsid w:val="00FE06BE"/>
    <w:rsid w:val="00FE0F76"/>
    <w:rsid w:val="00FE1132"/>
    <w:rsid w:val="00FE169E"/>
    <w:rsid w:val="00FE19C9"/>
    <w:rsid w:val="00FE2690"/>
    <w:rsid w:val="00FE4B55"/>
    <w:rsid w:val="00FF037A"/>
    <w:rsid w:val="00FF03CF"/>
    <w:rsid w:val="00FF16D5"/>
    <w:rsid w:val="00FF1D1F"/>
    <w:rsid w:val="00FF340A"/>
    <w:rsid w:val="00FF676C"/>
    <w:rsid w:val="028D3AFC"/>
    <w:rsid w:val="02BF0DE7"/>
    <w:rsid w:val="04103507"/>
    <w:rsid w:val="054441D7"/>
    <w:rsid w:val="05C04C9F"/>
    <w:rsid w:val="0655021E"/>
    <w:rsid w:val="07035259"/>
    <w:rsid w:val="073777E6"/>
    <w:rsid w:val="07C14A94"/>
    <w:rsid w:val="07FA65CC"/>
    <w:rsid w:val="093F56FD"/>
    <w:rsid w:val="0B940971"/>
    <w:rsid w:val="0D4F5956"/>
    <w:rsid w:val="0DC36C30"/>
    <w:rsid w:val="0E7B2DCB"/>
    <w:rsid w:val="0E915F72"/>
    <w:rsid w:val="0F0A695A"/>
    <w:rsid w:val="108152FA"/>
    <w:rsid w:val="161563A7"/>
    <w:rsid w:val="16BE3EC3"/>
    <w:rsid w:val="16CD027A"/>
    <w:rsid w:val="1742717E"/>
    <w:rsid w:val="180C486B"/>
    <w:rsid w:val="182761A4"/>
    <w:rsid w:val="1A903BDB"/>
    <w:rsid w:val="1B8E71DF"/>
    <w:rsid w:val="1BDE2766"/>
    <w:rsid w:val="1D30688B"/>
    <w:rsid w:val="1E573F63"/>
    <w:rsid w:val="20855CEA"/>
    <w:rsid w:val="212225A7"/>
    <w:rsid w:val="218344DF"/>
    <w:rsid w:val="245101ED"/>
    <w:rsid w:val="263F61FC"/>
    <w:rsid w:val="26A157CC"/>
    <w:rsid w:val="27174ECB"/>
    <w:rsid w:val="29E83960"/>
    <w:rsid w:val="2CDD50FE"/>
    <w:rsid w:val="2D607868"/>
    <w:rsid w:val="2DB15CAF"/>
    <w:rsid w:val="2EB9322F"/>
    <w:rsid w:val="2EC804C9"/>
    <w:rsid w:val="2F1516B9"/>
    <w:rsid w:val="2F985AC9"/>
    <w:rsid w:val="30BA515A"/>
    <w:rsid w:val="31EC3C9D"/>
    <w:rsid w:val="32C70B03"/>
    <w:rsid w:val="34674487"/>
    <w:rsid w:val="355C2A48"/>
    <w:rsid w:val="36792473"/>
    <w:rsid w:val="3775181F"/>
    <w:rsid w:val="39C53D6D"/>
    <w:rsid w:val="3A2557E8"/>
    <w:rsid w:val="3A7044DB"/>
    <w:rsid w:val="3B2A2D0C"/>
    <w:rsid w:val="3B8E080D"/>
    <w:rsid w:val="3BD77EEB"/>
    <w:rsid w:val="3C4C5D32"/>
    <w:rsid w:val="3C680399"/>
    <w:rsid w:val="3E8F2A25"/>
    <w:rsid w:val="3F162186"/>
    <w:rsid w:val="439135BC"/>
    <w:rsid w:val="4422473D"/>
    <w:rsid w:val="447D1B89"/>
    <w:rsid w:val="476633F6"/>
    <w:rsid w:val="47FA771F"/>
    <w:rsid w:val="48AF2985"/>
    <w:rsid w:val="4B874C22"/>
    <w:rsid w:val="4B9A7B9A"/>
    <w:rsid w:val="4DB16142"/>
    <w:rsid w:val="4E180A56"/>
    <w:rsid w:val="51A81687"/>
    <w:rsid w:val="54DA4757"/>
    <w:rsid w:val="56E30733"/>
    <w:rsid w:val="56F2203E"/>
    <w:rsid w:val="5980587F"/>
    <w:rsid w:val="599F46B9"/>
    <w:rsid w:val="59A609FF"/>
    <w:rsid w:val="5A283337"/>
    <w:rsid w:val="5A4963B9"/>
    <w:rsid w:val="5C404ADF"/>
    <w:rsid w:val="5C6851E8"/>
    <w:rsid w:val="5D857FC4"/>
    <w:rsid w:val="60594374"/>
    <w:rsid w:val="60CD589F"/>
    <w:rsid w:val="614A135D"/>
    <w:rsid w:val="62A04A84"/>
    <w:rsid w:val="62CE321A"/>
    <w:rsid w:val="64D20A35"/>
    <w:rsid w:val="65C116CE"/>
    <w:rsid w:val="65F30101"/>
    <w:rsid w:val="673438FC"/>
    <w:rsid w:val="69313A47"/>
    <w:rsid w:val="6A74526A"/>
    <w:rsid w:val="6B480DE0"/>
    <w:rsid w:val="6BF62A03"/>
    <w:rsid w:val="6C384174"/>
    <w:rsid w:val="71022DB2"/>
    <w:rsid w:val="75341C88"/>
    <w:rsid w:val="75A0672A"/>
    <w:rsid w:val="78D13544"/>
    <w:rsid w:val="7B0A27F1"/>
    <w:rsid w:val="7B4E6466"/>
    <w:rsid w:val="7E3727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F4075"/>
    <w:pPr>
      <w:widowControl w:val="0"/>
      <w:jc w:val="both"/>
    </w:pPr>
    <w:rPr>
      <w:rFonts w:ascii="Times New Roman" w:hAnsi="Times New Roman"/>
      <w:szCs w:val="21"/>
    </w:rPr>
  </w:style>
  <w:style w:type="paragraph" w:styleId="1">
    <w:name w:val="heading 1"/>
    <w:basedOn w:val="a"/>
    <w:next w:val="a"/>
    <w:link w:val="1Char"/>
    <w:uiPriority w:val="99"/>
    <w:qFormat/>
    <w:locked/>
    <w:rsid w:val="001F407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F4075"/>
    <w:rPr>
      <w:b/>
      <w:bCs/>
      <w:kern w:val="44"/>
      <w:sz w:val="44"/>
      <w:szCs w:val="44"/>
    </w:rPr>
  </w:style>
  <w:style w:type="paragraph" w:styleId="a3">
    <w:name w:val="Plain Text"/>
    <w:basedOn w:val="a"/>
    <w:link w:val="Char"/>
    <w:uiPriority w:val="99"/>
    <w:rsid w:val="001F4075"/>
    <w:rPr>
      <w:rFonts w:ascii="宋体" w:hAnsi="Courier New" w:cs="宋体"/>
    </w:rPr>
  </w:style>
  <w:style w:type="character" w:customStyle="1" w:styleId="Char">
    <w:name w:val="纯文本 Char"/>
    <w:basedOn w:val="a0"/>
    <w:link w:val="a3"/>
    <w:uiPriority w:val="99"/>
    <w:qFormat/>
    <w:locked/>
    <w:rsid w:val="001F4075"/>
    <w:rPr>
      <w:rFonts w:ascii="宋体" w:eastAsia="宋体" w:hAnsi="Courier New" w:cs="宋体"/>
      <w:kern w:val="2"/>
      <w:sz w:val="21"/>
      <w:szCs w:val="21"/>
      <w:lang w:val="en-US" w:eastAsia="zh-CN"/>
    </w:rPr>
  </w:style>
  <w:style w:type="paragraph" w:styleId="a4">
    <w:name w:val="Balloon Text"/>
    <w:basedOn w:val="a"/>
    <w:link w:val="Char0"/>
    <w:uiPriority w:val="99"/>
    <w:semiHidden/>
    <w:rsid w:val="001F4075"/>
    <w:rPr>
      <w:sz w:val="18"/>
      <w:szCs w:val="18"/>
    </w:rPr>
  </w:style>
  <w:style w:type="character" w:customStyle="1" w:styleId="Char0">
    <w:name w:val="批注框文本 Char"/>
    <w:basedOn w:val="a0"/>
    <w:link w:val="a4"/>
    <w:uiPriority w:val="99"/>
    <w:semiHidden/>
    <w:locked/>
    <w:rsid w:val="001F4075"/>
    <w:rPr>
      <w:sz w:val="2"/>
      <w:szCs w:val="2"/>
    </w:rPr>
  </w:style>
  <w:style w:type="paragraph" w:styleId="a5">
    <w:name w:val="footer"/>
    <w:basedOn w:val="a"/>
    <w:link w:val="Char1"/>
    <w:uiPriority w:val="99"/>
    <w:rsid w:val="001F4075"/>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F4075"/>
    <w:rPr>
      <w:sz w:val="18"/>
      <w:szCs w:val="18"/>
    </w:rPr>
  </w:style>
  <w:style w:type="paragraph" w:styleId="a6">
    <w:name w:val="header"/>
    <w:basedOn w:val="a"/>
    <w:link w:val="Char2"/>
    <w:uiPriority w:val="99"/>
    <w:rsid w:val="001F407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1F4075"/>
    <w:rPr>
      <w:sz w:val="18"/>
      <w:szCs w:val="18"/>
    </w:rPr>
  </w:style>
  <w:style w:type="paragraph" w:styleId="HTML">
    <w:name w:val="HTML Preformatted"/>
    <w:basedOn w:val="a"/>
    <w:link w:val="HTMLChar"/>
    <w:uiPriority w:val="99"/>
    <w:semiHidden/>
    <w:rsid w:val="001F4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locked/>
    <w:rsid w:val="001F4075"/>
    <w:rPr>
      <w:rFonts w:ascii="宋体" w:eastAsia="宋体" w:cs="宋体"/>
      <w:kern w:val="0"/>
      <w:sz w:val="24"/>
      <w:szCs w:val="24"/>
    </w:rPr>
  </w:style>
  <w:style w:type="paragraph" w:styleId="a7">
    <w:name w:val="Normal (Web)"/>
    <w:basedOn w:val="a"/>
    <w:uiPriority w:val="99"/>
    <w:rsid w:val="001F4075"/>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99"/>
    <w:qFormat/>
    <w:rsid w:val="001F4075"/>
    <w:rPr>
      <w:b/>
      <w:bCs/>
    </w:rPr>
  </w:style>
  <w:style w:type="character" w:styleId="a9">
    <w:name w:val="page number"/>
    <w:basedOn w:val="a0"/>
    <w:uiPriority w:val="99"/>
    <w:rsid w:val="001F4075"/>
  </w:style>
  <w:style w:type="character" w:styleId="aa">
    <w:name w:val="Emphasis"/>
    <w:basedOn w:val="a0"/>
    <w:uiPriority w:val="99"/>
    <w:qFormat/>
    <w:rsid w:val="001F4075"/>
    <w:rPr>
      <w:i/>
      <w:iCs/>
    </w:rPr>
  </w:style>
  <w:style w:type="paragraph" w:styleId="ab">
    <w:name w:val="List Paragraph"/>
    <w:basedOn w:val="a"/>
    <w:uiPriority w:val="99"/>
    <w:qFormat/>
    <w:rsid w:val="001F4075"/>
    <w:pPr>
      <w:ind w:firstLineChars="200" w:firstLine="420"/>
    </w:pPr>
  </w:style>
  <w:style w:type="character" w:customStyle="1" w:styleId="apple-converted-space">
    <w:name w:val="apple-converted-space"/>
    <w:basedOn w:val="a0"/>
    <w:uiPriority w:val="99"/>
    <w:rsid w:val="001F4075"/>
  </w:style>
  <w:style w:type="paragraph" w:styleId="ac">
    <w:name w:val="No Spacing"/>
    <w:uiPriority w:val="99"/>
    <w:qFormat/>
    <w:rsid w:val="001F4075"/>
    <w:pPr>
      <w:widowControl w:val="0"/>
      <w:jc w:val="both"/>
    </w:pPr>
    <w:rPr>
      <w:rFonts w:cs="Calibri"/>
      <w:szCs w:val="21"/>
    </w:rPr>
  </w:style>
  <w:style w:type="character" w:customStyle="1" w:styleId="SubtleEmphasis1">
    <w:name w:val="Subtle Emphasis1"/>
    <w:uiPriority w:val="99"/>
    <w:rsid w:val="001F4075"/>
    <w:rPr>
      <w:i/>
      <w:iCs/>
      <w:color w:val="808080"/>
    </w:rPr>
  </w:style>
  <w:style w:type="character" w:customStyle="1" w:styleId="NormalCharacter">
    <w:name w:val="NormalCharacter"/>
    <w:uiPriority w:val="99"/>
    <w:semiHidden/>
    <w:rsid w:val="001F40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BFEA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F22A7-3F9C-4116-A6F0-F959BA35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15</Pages>
  <Words>7767</Words>
  <Characters>760</Characters>
  <Application>Microsoft Office Word</Application>
  <DocSecurity>0</DocSecurity>
  <Lines>6</Lines>
  <Paragraphs>17</Paragraphs>
  <ScaleCrop>false</ScaleCrop>
  <Company>Lenovo</Company>
  <LinksUpToDate>false</LinksUpToDate>
  <CharactersWithSpaces>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关于道县2014年财政预算执行情况和</dc:title>
  <dc:creator>Lenovo</dc:creator>
  <cp:lastModifiedBy>user</cp:lastModifiedBy>
  <cp:revision>17</cp:revision>
  <cp:lastPrinted>2021-02-18T14:30:00Z</cp:lastPrinted>
  <dcterms:created xsi:type="dcterms:W3CDTF">2021-02-18T07:24:00Z</dcterms:created>
  <dcterms:modified xsi:type="dcterms:W3CDTF">2021-02-18T14:51:00Z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