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lang w:eastAsia="zh-CN"/>
        </w:rPr>
        <w:t>202</w:t>
      </w:r>
      <w:r>
        <w:rPr>
          <w:rFonts w:hint="eastAsia" w:ascii="宋体" w:hAnsi="宋体"/>
          <w:b/>
          <w:sz w:val="44"/>
          <w:szCs w:val="44"/>
          <w:lang w:val="en-US" w:eastAsia="zh-CN"/>
        </w:rPr>
        <w:t>4</w:t>
      </w:r>
      <w:r>
        <w:rPr>
          <w:rFonts w:hint="eastAsia" w:ascii="宋体" w:hAnsi="宋体"/>
          <w:b/>
          <w:sz w:val="44"/>
          <w:szCs w:val="44"/>
        </w:rPr>
        <w:t>年道县</w:t>
      </w:r>
      <w:r>
        <w:rPr>
          <w:rFonts w:hint="eastAsia" w:ascii="宋体" w:hAnsi="宋体"/>
          <w:b/>
          <w:sz w:val="44"/>
          <w:szCs w:val="44"/>
          <w:lang w:eastAsia="zh-CN"/>
        </w:rPr>
        <w:t>四马桥</w:t>
      </w:r>
      <w:r>
        <w:rPr>
          <w:rFonts w:hint="eastAsia" w:ascii="宋体" w:hAnsi="宋体"/>
          <w:b/>
          <w:sz w:val="44"/>
          <w:szCs w:val="44"/>
          <w:lang w:val="en-US" w:eastAsia="zh-CN"/>
        </w:rPr>
        <w:t>镇</w:t>
      </w:r>
      <w:r>
        <w:rPr>
          <w:rFonts w:hint="eastAsia" w:ascii="宋体" w:hAnsi="宋体"/>
          <w:b/>
          <w:sz w:val="44"/>
          <w:szCs w:val="44"/>
        </w:rPr>
        <w:t>人民政府</w:t>
      </w:r>
    </w:p>
    <w:p>
      <w:pPr>
        <w:jc w:val="center"/>
        <w:rPr>
          <w:rFonts w:ascii="宋体" w:hAnsi="宋体"/>
          <w:b/>
          <w:sz w:val="44"/>
          <w:szCs w:val="44"/>
        </w:rPr>
      </w:pPr>
      <w:r>
        <w:rPr>
          <w:rFonts w:hint="eastAsia" w:ascii="宋体" w:hAnsi="宋体"/>
          <w:b/>
          <w:sz w:val="44"/>
          <w:szCs w:val="44"/>
        </w:rPr>
        <w:t>部门整体支出绩效评价报告</w:t>
      </w:r>
    </w:p>
    <w:p>
      <w:pPr>
        <w:spacing w:line="360" w:lineRule="exact"/>
        <w:jc w:val="center"/>
        <w:rPr>
          <w:rFonts w:ascii="宋体" w:hAnsi="宋体"/>
          <w:b/>
          <w:sz w:val="44"/>
          <w:szCs w:val="44"/>
        </w:rPr>
      </w:pPr>
    </w:p>
    <w:p>
      <w:pPr>
        <w:ind w:right="11" w:firstLine="803" w:firstLineChars="200"/>
        <w:rPr>
          <w:rFonts w:ascii="宋体" w:hAnsi="宋体"/>
          <w:b/>
          <w:sz w:val="40"/>
          <w:szCs w:val="40"/>
        </w:rPr>
      </w:pPr>
      <w:r>
        <w:rPr>
          <w:rFonts w:hint="eastAsia" w:ascii="宋体" w:hAnsi="宋体"/>
          <w:b/>
          <w:sz w:val="40"/>
          <w:szCs w:val="40"/>
        </w:rPr>
        <w:t>一、</w:t>
      </w:r>
      <w:r>
        <w:rPr>
          <w:rFonts w:hint="eastAsia" w:ascii="宋体" w:hAnsi="宋体"/>
          <w:b/>
          <w:sz w:val="30"/>
          <w:szCs w:val="30"/>
        </w:rPr>
        <w:t>部门概况</w:t>
      </w:r>
    </w:p>
    <w:p>
      <w:pPr>
        <w:ind w:left="142" w:right="11" w:firstLine="560" w:firstLineChars="200"/>
        <w:rPr>
          <w:rFonts w:ascii="宋体" w:hAnsi="宋体"/>
          <w:sz w:val="28"/>
          <w:szCs w:val="28"/>
        </w:rPr>
      </w:pPr>
      <w:r>
        <w:rPr>
          <w:rFonts w:hint="eastAsia" w:ascii="宋体" w:hAnsi="宋体"/>
          <w:sz w:val="28"/>
          <w:szCs w:val="28"/>
        </w:rPr>
        <w:t>（一）部门基本情况：</w:t>
      </w:r>
    </w:p>
    <w:p>
      <w:pPr>
        <w:ind w:right="11" w:firstLine="450" w:firstLineChars="150"/>
        <w:rPr>
          <w:rFonts w:ascii="宋体" w:hAnsi="宋体"/>
          <w:sz w:val="30"/>
          <w:szCs w:val="30"/>
        </w:rPr>
      </w:pPr>
      <w:r>
        <w:rPr>
          <w:rFonts w:hint="eastAsia" w:ascii="宋体" w:hAnsi="宋体"/>
          <w:sz w:val="30"/>
          <w:szCs w:val="30"/>
        </w:rPr>
        <w:t>1．主要职能。</w:t>
      </w:r>
    </w:p>
    <w:p>
      <w:pPr>
        <w:ind w:firstLine="600" w:firstLineChars="200"/>
        <w:rPr>
          <w:rFonts w:ascii="宋体" w:hAnsi="宋体"/>
          <w:color w:val="010101"/>
          <w:sz w:val="30"/>
          <w:szCs w:val="30"/>
        </w:rPr>
      </w:pPr>
      <w:r>
        <w:rPr>
          <w:rFonts w:hint="eastAsia" w:ascii="宋体" w:hAnsi="宋体"/>
          <w:color w:val="010101"/>
          <w:sz w:val="30"/>
          <w:szCs w:val="30"/>
        </w:rPr>
        <w:t>（1）执行本级人民代表大会的决议和上级国家行政机关的决定和命令，发布决定和命令。</w:t>
      </w:r>
    </w:p>
    <w:p>
      <w:pPr>
        <w:ind w:firstLine="600" w:firstLineChars="200"/>
        <w:rPr>
          <w:rFonts w:ascii="宋体" w:hAnsi="宋体"/>
          <w:color w:val="010101"/>
          <w:sz w:val="30"/>
          <w:szCs w:val="30"/>
        </w:rPr>
      </w:pPr>
      <w:r>
        <w:rPr>
          <w:rFonts w:hint="eastAsia" w:ascii="宋体" w:hAnsi="宋体"/>
          <w:color w:val="010101"/>
          <w:sz w:val="30"/>
          <w:szCs w:val="30"/>
        </w:rPr>
        <w:t>（2）执行本行政区域内的经济和社会发展计划，加强公共设施的建设和管理，发展各项服务事业。</w:t>
      </w:r>
    </w:p>
    <w:p>
      <w:pPr>
        <w:ind w:firstLine="600" w:firstLineChars="200"/>
        <w:rPr>
          <w:rFonts w:ascii="宋体" w:hAnsi="宋体"/>
          <w:color w:val="010101"/>
          <w:sz w:val="30"/>
          <w:szCs w:val="30"/>
        </w:rPr>
      </w:pPr>
      <w:r>
        <w:rPr>
          <w:rFonts w:hint="eastAsia" w:ascii="宋体" w:hAnsi="宋体"/>
          <w:color w:val="010101"/>
          <w:sz w:val="30"/>
          <w:szCs w:val="30"/>
        </w:rPr>
        <w:t>（3）依法管理本级财政、执行本级预算。</w:t>
      </w:r>
    </w:p>
    <w:p>
      <w:pPr>
        <w:ind w:firstLine="600" w:firstLineChars="200"/>
        <w:rPr>
          <w:rFonts w:ascii="宋体" w:hAnsi="宋体"/>
          <w:color w:val="010101"/>
          <w:sz w:val="30"/>
          <w:szCs w:val="30"/>
        </w:rPr>
      </w:pPr>
      <w:r>
        <w:rPr>
          <w:rFonts w:hint="eastAsia" w:ascii="宋体" w:hAnsi="宋体"/>
          <w:color w:val="010101"/>
          <w:sz w:val="30"/>
          <w:szCs w:val="30"/>
        </w:rPr>
        <w:t>（4）为农民提供有效的科技、教育、文化、信息、卫生、体育、医疗、人才开发、劳动就业、安全生产等方面的服务。</w:t>
      </w:r>
    </w:p>
    <w:p>
      <w:pPr>
        <w:ind w:firstLine="600" w:firstLineChars="200"/>
        <w:rPr>
          <w:rFonts w:ascii="宋体" w:hAnsi="宋体"/>
          <w:color w:val="010101"/>
          <w:sz w:val="30"/>
          <w:szCs w:val="30"/>
        </w:rPr>
      </w:pPr>
      <w:r>
        <w:rPr>
          <w:rFonts w:hint="eastAsia" w:ascii="宋体" w:hAnsi="宋体"/>
          <w:color w:val="010101"/>
          <w:sz w:val="30"/>
          <w:szCs w:val="30"/>
        </w:rPr>
        <w:t>（5）保护国有资产和集体所有的财产，保护公民私人所有的合法财产、保障公民的人身权利、民主权利和其他权利，保护各种组织的合法权益。</w:t>
      </w:r>
    </w:p>
    <w:p>
      <w:pPr>
        <w:ind w:firstLine="600" w:firstLineChars="200"/>
        <w:rPr>
          <w:rFonts w:ascii="宋体" w:hAnsi="宋体"/>
          <w:color w:val="010101"/>
          <w:sz w:val="30"/>
          <w:szCs w:val="30"/>
        </w:rPr>
      </w:pPr>
      <w:r>
        <w:rPr>
          <w:rFonts w:hint="eastAsia" w:ascii="宋体" w:hAnsi="宋体"/>
          <w:color w:val="010101"/>
          <w:sz w:val="30"/>
          <w:szCs w:val="30"/>
        </w:rPr>
        <w:t>（6）开展社会主义民主与法制教育，加强社会治安综合治理，调解民事纠纷，维护社会秩序。</w:t>
      </w:r>
    </w:p>
    <w:p>
      <w:pPr>
        <w:ind w:firstLine="600" w:firstLineChars="200"/>
        <w:rPr>
          <w:rFonts w:hint="eastAsia" w:ascii="宋体" w:hAnsi="宋体" w:eastAsia="宋体"/>
          <w:color w:val="010101"/>
          <w:sz w:val="30"/>
          <w:szCs w:val="30"/>
          <w:lang w:eastAsia="zh-CN"/>
        </w:rPr>
      </w:pPr>
      <w:r>
        <w:rPr>
          <w:rFonts w:hint="eastAsia" w:ascii="宋体" w:hAnsi="宋体"/>
          <w:color w:val="010101"/>
          <w:sz w:val="30"/>
          <w:szCs w:val="30"/>
        </w:rPr>
        <w:t>（7）推行</w:t>
      </w:r>
      <w:r>
        <w:rPr>
          <w:rFonts w:hint="eastAsia" w:ascii="宋体" w:hAnsi="宋体"/>
          <w:color w:val="010101"/>
          <w:sz w:val="30"/>
          <w:szCs w:val="30"/>
          <w:lang w:eastAsia="zh-CN"/>
        </w:rPr>
        <w:t>乡村振兴</w:t>
      </w:r>
      <w:r>
        <w:rPr>
          <w:rFonts w:hint="eastAsia" w:ascii="宋体" w:hAnsi="宋体"/>
          <w:color w:val="010101"/>
          <w:sz w:val="30"/>
          <w:szCs w:val="30"/>
        </w:rPr>
        <w:t>，</w:t>
      </w:r>
      <w:r>
        <w:rPr>
          <w:rFonts w:hint="eastAsia" w:ascii="宋体" w:hAnsi="宋体"/>
          <w:color w:val="010101"/>
          <w:sz w:val="30"/>
          <w:szCs w:val="30"/>
          <w:lang w:eastAsia="zh-CN"/>
        </w:rPr>
        <w:t>推进新农村建设与美丽乡村建设。</w:t>
      </w:r>
    </w:p>
    <w:p>
      <w:pPr>
        <w:ind w:firstLine="600" w:firstLineChars="200"/>
        <w:rPr>
          <w:rFonts w:ascii="宋体" w:hAnsi="宋体"/>
          <w:color w:val="010101"/>
          <w:sz w:val="30"/>
          <w:szCs w:val="30"/>
        </w:rPr>
      </w:pPr>
      <w:r>
        <w:rPr>
          <w:rFonts w:hint="eastAsia" w:ascii="宋体" w:hAnsi="宋体"/>
          <w:color w:val="010101"/>
          <w:sz w:val="30"/>
          <w:szCs w:val="30"/>
        </w:rPr>
        <w:t>（8）负责民政工作，发展社会福利事业，做好社会保障工作，办理兵役事项。</w:t>
      </w:r>
    </w:p>
    <w:p>
      <w:pPr>
        <w:ind w:firstLine="600" w:firstLineChars="200"/>
        <w:rPr>
          <w:rFonts w:ascii="宋体" w:hAnsi="宋体"/>
          <w:color w:val="010101"/>
          <w:sz w:val="30"/>
          <w:szCs w:val="30"/>
        </w:rPr>
      </w:pPr>
      <w:r>
        <w:rPr>
          <w:rFonts w:hint="eastAsia" w:ascii="宋体" w:hAnsi="宋体"/>
          <w:color w:val="010101"/>
          <w:sz w:val="30"/>
          <w:szCs w:val="30"/>
        </w:rPr>
        <w:t>（9）承办上级人民政府交办的其他事项。</w:t>
      </w:r>
    </w:p>
    <w:p>
      <w:pPr>
        <w:ind w:right="11" w:firstLine="450" w:firstLineChars="150"/>
        <w:rPr>
          <w:rFonts w:ascii="宋体" w:hAnsi="宋体"/>
          <w:sz w:val="30"/>
          <w:szCs w:val="30"/>
        </w:rPr>
      </w:pPr>
      <w:r>
        <w:rPr>
          <w:rFonts w:hint="eastAsia" w:ascii="宋体" w:hAnsi="宋体"/>
          <w:sz w:val="30"/>
          <w:szCs w:val="30"/>
        </w:rPr>
        <w:t>2．机构情况，包括当年变动情况及原因。</w:t>
      </w:r>
    </w:p>
    <w:p>
      <w:pPr>
        <w:ind w:firstLine="600" w:firstLineChars="200"/>
        <w:rPr>
          <w:rFonts w:ascii="宋体" w:hAnsi="宋体"/>
          <w:color w:val="010101"/>
          <w:sz w:val="30"/>
          <w:szCs w:val="30"/>
        </w:rPr>
      </w:pPr>
      <w:r>
        <w:rPr>
          <w:rFonts w:hint="eastAsia" w:ascii="宋体" w:hAnsi="宋体"/>
          <w:color w:val="010101"/>
          <w:sz w:val="30"/>
          <w:szCs w:val="30"/>
        </w:rPr>
        <w:t>道县</w:t>
      </w:r>
      <w:r>
        <w:rPr>
          <w:rFonts w:hint="eastAsia" w:ascii="宋体" w:hAnsi="宋体"/>
          <w:color w:val="010101"/>
          <w:sz w:val="30"/>
          <w:szCs w:val="30"/>
          <w:lang w:eastAsia="zh-CN"/>
        </w:rPr>
        <w:t>四马桥</w:t>
      </w:r>
      <w:r>
        <w:rPr>
          <w:rFonts w:hint="eastAsia" w:ascii="宋体" w:hAnsi="宋体"/>
          <w:color w:val="010101"/>
          <w:sz w:val="30"/>
          <w:szCs w:val="30"/>
          <w:lang w:val="en-US" w:eastAsia="zh-CN"/>
        </w:rPr>
        <w:t>镇</w:t>
      </w:r>
      <w:r>
        <w:rPr>
          <w:rFonts w:hint="eastAsia" w:ascii="宋体" w:hAnsi="宋体"/>
          <w:color w:val="010101"/>
          <w:sz w:val="30"/>
          <w:szCs w:val="30"/>
        </w:rPr>
        <w:t>人民政府单位</w:t>
      </w:r>
      <w:r>
        <w:rPr>
          <w:rFonts w:ascii="宋体" w:hAnsi="宋体"/>
          <w:color w:val="010101"/>
          <w:sz w:val="30"/>
          <w:szCs w:val="30"/>
        </w:rPr>
        <w:t>内设机构包括：</w:t>
      </w:r>
      <w:r>
        <w:rPr>
          <w:rFonts w:hint="eastAsia" w:ascii="宋体" w:hAnsi="宋体"/>
          <w:color w:val="010101"/>
          <w:sz w:val="30"/>
          <w:szCs w:val="30"/>
        </w:rPr>
        <w:t>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pPr>
        <w:ind w:right="11" w:firstLine="450" w:firstLineChars="150"/>
        <w:rPr>
          <w:rFonts w:ascii="宋体" w:hAnsi="宋体"/>
          <w:sz w:val="30"/>
          <w:szCs w:val="30"/>
        </w:rPr>
      </w:pPr>
      <w:r>
        <w:rPr>
          <w:rFonts w:hint="eastAsia" w:ascii="宋体" w:hAnsi="宋体"/>
          <w:sz w:val="30"/>
          <w:szCs w:val="30"/>
        </w:rPr>
        <w:t>3．人员情况，包括当年变动情况及原因。</w:t>
      </w:r>
    </w:p>
    <w:p>
      <w:pPr>
        <w:ind w:firstLine="750" w:firstLineChars="250"/>
        <w:rPr>
          <w:rFonts w:ascii="仿宋_GB2312"/>
          <w:sz w:val="30"/>
          <w:szCs w:val="30"/>
        </w:rPr>
      </w:pPr>
      <w:r>
        <w:rPr>
          <w:rFonts w:hint="eastAsia" w:ascii="仿宋_GB2312"/>
          <w:sz w:val="30"/>
          <w:szCs w:val="30"/>
          <w:lang w:eastAsia="zh-CN"/>
        </w:rPr>
        <w:t>202</w:t>
      </w:r>
      <w:r>
        <w:rPr>
          <w:rFonts w:hint="eastAsia" w:ascii="仿宋_GB2312"/>
          <w:sz w:val="30"/>
          <w:szCs w:val="30"/>
          <w:lang w:val="en-US" w:eastAsia="zh-CN"/>
        </w:rPr>
        <w:t>4</w:t>
      </w:r>
      <w:r>
        <w:rPr>
          <w:rFonts w:hint="eastAsia" w:ascii="仿宋_GB2312"/>
          <w:sz w:val="30"/>
          <w:szCs w:val="30"/>
        </w:rPr>
        <w:t>年行政编制2</w:t>
      </w:r>
      <w:r>
        <w:rPr>
          <w:rFonts w:hint="eastAsia" w:ascii="仿宋_GB2312"/>
          <w:sz w:val="30"/>
          <w:szCs w:val="30"/>
          <w:lang w:val="en-US" w:eastAsia="zh-CN"/>
        </w:rPr>
        <w:t>5</w:t>
      </w:r>
      <w:r>
        <w:rPr>
          <w:rFonts w:hint="eastAsia" w:ascii="仿宋_GB2312"/>
          <w:sz w:val="30"/>
          <w:szCs w:val="30"/>
        </w:rPr>
        <w:t>人，事业编制</w:t>
      </w:r>
      <w:r>
        <w:rPr>
          <w:rFonts w:hint="eastAsia" w:ascii="仿宋_GB2312"/>
          <w:sz w:val="30"/>
          <w:szCs w:val="30"/>
          <w:lang w:val="en-US" w:eastAsia="zh-CN"/>
        </w:rPr>
        <w:t>42</w:t>
      </w:r>
      <w:r>
        <w:rPr>
          <w:rFonts w:hint="eastAsia" w:ascii="仿宋_GB2312"/>
          <w:sz w:val="30"/>
          <w:szCs w:val="30"/>
        </w:rPr>
        <w:t>人,工勤编制</w:t>
      </w:r>
      <w:r>
        <w:rPr>
          <w:rFonts w:hint="eastAsia" w:ascii="仿宋_GB2312"/>
          <w:sz w:val="30"/>
          <w:szCs w:val="30"/>
          <w:lang w:val="en-US" w:eastAsia="zh-CN"/>
        </w:rPr>
        <w:t>2</w:t>
      </w:r>
      <w:r>
        <w:rPr>
          <w:rFonts w:hint="eastAsia" w:ascii="仿宋_GB2312"/>
          <w:sz w:val="30"/>
          <w:szCs w:val="30"/>
        </w:rPr>
        <w:t>人。退休人员</w:t>
      </w:r>
      <w:r>
        <w:rPr>
          <w:rFonts w:hint="eastAsia" w:ascii="仿宋_GB2312"/>
          <w:sz w:val="30"/>
          <w:szCs w:val="30"/>
          <w:lang w:val="en-US" w:eastAsia="zh-CN"/>
        </w:rPr>
        <w:t>18</w:t>
      </w:r>
      <w:r>
        <w:rPr>
          <w:rFonts w:hint="eastAsia" w:ascii="仿宋_GB2312"/>
          <w:sz w:val="30"/>
          <w:szCs w:val="30"/>
        </w:rPr>
        <w:t>人，配有小车一辆。</w:t>
      </w:r>
    </w:p>
    <w:p>
      <w:pPr>
        <w:ind w:right="11" w:firstLine="450" w:firstLineChars="150"/>
        <w:rPr>
          <w:rFonts w:ascii="宋体" w:hAnsi="宋体"/>
          <w:sz w:val="30"/>
          <w:szCs w:val="30"/>
        </w:rPr>
      </w:pPr>
      <w:r>
        <w:rPr>
          <w:rFonts w:hint="eastAsia" w:ascii="宋体" w:hAnsi="宋体"/>
          <w:sz w:val="30"/>
          <w:szCs w:val="30"/>
        </w:rPr>
        <w:t>（二）部门整体支出规模、使用方向和主要内容</w:t>
      </w:r>
    </w:p>
    <w:p>
      <w:pPr>
        <w:ind w:firstLine="600" w:firstLineChars="200"/>
        <w:rPr>
          <w:rFonts w:hint="default" w:ascii="宋体" w:hAnsi="宋体"/>
          <w:color w:val="010101"/>
          <w:sz w:val="30"/>
          <w:szCs w:val="30"/>
          <w:lang w:val="en-US" w:eastAsia="zh-CN"/>
        </w:rPr>
      </w:pPr>
      <w:r>
        <w:rPr>
          <w:rFonts w:hint="eastAsia" w:ascii="宋体" w:hAnsi="宋体"/>
          <w:color w:val="010101"/>
          <w:sz w:val="30"/>
          <w:szCs w:val="30"/>
          <w:lang w:eastAsia="zh-CN"/>
        </w:rPr>
        <w:t>202</w:t>
      </w:r>
      <w:r>
        <w:rPr>
          <w:rFonts w:hint="eastAsia" w:ascii="宋体" w:hAnsi="宋体"/>
          <w:color w:val="010101"/>
          <w:sz w:val="30"/>
          <w:szCs w:val="30"/>
          <w:lang w:val="en-US" w:eastAsia="zh-CN"/>
        </w:rPr>
        <w:t>4</w:t>
      </w:r>
      <w:r>
        <w:rPr>
          <w:rFonts w:hint="eastAsia" w:ascii="宋体" w:hAnsi="宋体"/>
          <w:color w:val="010101"/>
          <w:sz w:val="30"/>
          <w:szCs w:val="30"/>
        </w:rPr>
        <w:t>年本部门收到财政拨款</w:t>
      </w:r>
      <w:r>
        <w:rPr>
          <w:rFonts w:hint="eastAsia" w:ascii="仿宋_GB2312" w:hAnsi="黑体" w:eastAsia="仿宋_GB2312"/>
          <w:sz w:val="32"/>
          <w:szCs w:val="32"/>
          <w:lang w:val="en-US" w:eastAsia="zh-CN"/>
        </w:rPr>
        <w:t>1792.54</w:t>
      </w:r>
      <w:r>
        <w:rPr>
          <w:rFonts w:hint="eastAsia" w:ascii="宋体" w:hAnsi="宋体"/>
          <w:color w:val="010101"/>
          <w:sz w:val="30"/>
          <w:szCs w:val="30"/>
        </w:rPr>
        <w:t>万元</w:t>
      </w:r>
      <w:r>
        <w:rPr>
          <w:rFonts w:hint="eastAsia" w:ascii="宋体" w:hAnsi="宋体"/>
          <w:color w:val="010101"/>
          <w:sz w:val="30"/>
          <w:szCs w:val="30"/>
          <w:lang w:eastAsia="zh-CN"/>
        </w:rPr>
        <w:t>，</w:t>
      </w:r>
      <w:r>
        <w:rPr>
          <w:rFonts w:hint="eastAsia" w:ascii="宋体" w:hAnsi="宋体"/>
          <w:color w:val="010101"/>
          <w:sz w:val="30"/>
          <w:szCs w:val="30"/>
          <w:lang w:val="en-US" w:eastAsia="zh-CN"/>
        </w:rPr>
        <w:t>其中：</w:t>
      </w:r>
      <w:r>
        <w:rPr>
          <w:rFonts w:hint="eastAsia" w:ascii="宋体" w:hAnsi="宋体"/>
          <w:color w:val="010101"/>
          <w:sz w:val="30"/>
          <w:szCs w:val="30"/>
        </w:rPr>
        <w:t>一般公共服务支出</w:t>
      </w:r>
      <w:r>
        <w:rPr>
          <w:rFonts w:hint="eastAsia" w:ascii="宋体" w:hAnsi="宋体"/>
          <w:color w:val="010101"/>
          <w:sz w:val="30"/>
          <w:szCs w:val="30"/>
          <w:lang w:val="en-US" w:eastAsia="zh-CN"/>
        </w:rPr>
        <w:t>1058.54万元，社会保障和就业支出15.3万元，城乡社区支出100万元，农林水支出570.2万元，灾害防治及应急管理支出24.5万元，其他支出24万元。</w:t>
      </w:r>
    </w:p>
    <w:p>
      <w:pPr>
        <w:numPr>
          <w:ilvl w:val="0"/>
          <w:numId w:val="1"/>
        </w:numPr>
        <w:ind w:right="11"/>
        <w:rPr>
          <w:rFonts w:ascii="宋体" w:hAnsi="宋体"/>
          <w:b/>
          <w:sz w:val="30"/>
          <w:szCs w:val="30"/>
        </w:rPr>
      </w:pPr>
      <w:r>
        <w:rPr>
          <w:rFonts w:hint="eastAsia" w:ascii="宋体" w:hAnsi="宋体"/>
          <w:b/>
          <w:sz w:val="30"/>
          <w:szCs w:val="30"/>
        </w:rPr>
        <w:t>一般公共预算支出情况</w:t>
      </w:r>
    </w:p>
    <w:p>
      <w:pPr>
        <w:numPr>
          <w:ilvl w:val="0"/>
          <w:numId w:val="2"/>
        </w:numPr>
        <w:ind w:left="901" w:right="11"/>
        <w:rPr>
          <w:rFonts w:ascii="宋体" w:hAnsi="宋体"/>
          <w:color w:val="010101"/>
          <w:sz w:val="30"/>
          <w:szCs w:val="30"/>
        </w:rPr>
      </w:pPr>
      <w:r>
        <w:rPr>
          <w:rFonts w:hint="eastAsia" w:ascii="宋体" w:hAnsi="宋体"/>
          <w:color w:val="010101"/>
          <w:sz w:val="30"/>
          <w:szCs w:val="30"/>
        </w:rPr>
        <w:t>基本支出情况</w:t>
      </w:r>
    </w:p>
    <w:p>
      <w:pPr>
        <w:ind w:firstLine="600" w:firstLineChars="200"/>
        <w:rPr>
          <w:rFonts w:ascii="宋体" w:hAnsi="宋体"/>
          <w:color w:val="010101"/>
          <w:sz w:val="30"/>
          <w:szCs w:val="30"/>
        </w:rPr>
      </w:pPr>
      <w:r>
        <w:rPr>
          <w:rFonts w:hint="eastAsia" w:ascii="宋体" w:hAnsi="宋体"/>
          <w:color w:val="010101"/>
          <w:sz w:val="30"/>
          <w:szCs w:val="30"/>
        </w:rPr>
        <w:t>用于为保障我单位正常运转、完成日常工作任务而发生的支出，包括人员经费和公用经费。</w:t>
      </w:r>
      <w:r>
        <w:rPr>
          <w:rFonts w:hint="eastAsia" w:ascii="宋体" w:hAnsi="宋体"/>
          <w:color w:val="010101"/>
          <w:sz w:val="30"/>
          <w:szCs w:val="30"/>
          <w:lang w:eastAsia="zh-CN"/>
        </w:rPr>
        <w:t>202</w:t>
      </w:r>
      <w:r>
        <w:rPr>
          <w:rFonts w:hint="eastAsia" w:ascii="宋体" w:hAnsi="宋体"/>
          <w:color w:val="010101"/>
          <w:sz w:val="30"/>
          <w:szCs w:val="30"/>
          <w:lang w:val="en-US" w:eastAsia="zh-CN"/>
        </w:rPr>
        <w:t>4</w:t>
      </w:r>
      <w:r>
        <w:rPr>
          <w:rFonts w:hint="eastAsia" w:ascii="宋体" w:hAnsi="宋体"/>
          <w:color w:val="010101"/>
          <w:sz w:val="30"/>
          <w:szCs w:val="30"/>
        </w:rPr>
        <w:t>年一般公共预算拨款支出</w:t>
      </w:r>
      <w:r>
        <w:rPr>
          <w:rFonts w:hint="eastAsia" w:ascii="仿宋_GB2312" w:hAnsi="黑体" w:eastAsia="仿宋_GB2312"/>
          <w:sz w:val="32"/>
          <w:szCs w:val="32"/>
          <w:lang w:val="en-US" w:eastAsia="zh-CN"/>
        </w:rPr>
        <w:t>1668.54</w:t>
      </w:r>
      <w:r>
        <w:rPr>
          <w:rFonts w:hint="eastAsia" w:ascii="宋体" w:hAnsi="宋体"/>
          <w:color w:val="010101"/>
          <w:sz w:val="30"/>
          <w:szCs w:val="30"/>
        </w:rPr>
        <w:t>万元，政府性基金预算</w:t>
      </w:r>
      <w:r>
        <w:rPr>
          <w:rFonts w:hint="eastAsia" w:ascii="宋体" w:hAnsi="宋体"/>
          <w:color w:val="010101"/>
          <w:sz w:val="30"/>
          <w:szCs w:val="30"/>
          <w:lang w:eastAsia="zh-CN"/>
        </w:rPr>
        <w:t>支出</w:t>
      </w:r>
      <w:r>
        <w:rPr>
          <w:rFonts w:hint="eastAsia" w:ascii="宋体" w:hAnsi="宋体"/>
          <w:color w:val="010101"/>
          <w:sz w:val="30"/>
          <w:szCs w:val="30"/>
          <w:lang w:val="en-US" w:eastAsia="zh-CN"/>
        </w:rPr>
        <w:t>124万元，</w:t>
      </w:r>
      <w:r>
        <w:rPr>
          <w:rFonts w:hint="eastAsia" w:ascii="宋体" w:hAnsi="宋体"/>
          <w:color w:val="010101"/>
          <w:sz w:val="30"/>
          <w:szCs w:val="30"/>
        </w:rPr>
        <w:t>具体安排情况如下：</w:t>
      </w:r>
    </w:p>
    <w:p>
      <w:pPr>
        <w:adjustRightInd w:val="0"/>
        <w:snapToGrid w:val="0"/>
        <w:spacing w:line="600" w:lineRule="exact"/>
        <w:ind w:firstLine="600" w:firstLineChars="200"/>
        <w:rPr>
          <w:rFonts w:hint="eastAsia" w:ascii="宋体" w:hAnsi="宋体" w:eastAsia="宋体" w:cs="Times New Roman"/>
          <w:color w:val="010101"/>
          <w:sz w:val="30"/>
          <w:szCs w:val="30"/>
          <w:lang w:eastAsia="zh-CN"/>
        </w:rPr>
      </w:pPr>
      <w:r>
        <w:rPr>
          <w:rFonts w:hint="eastAsia" w:ascii="宋体" w:hAnsi="宋体"/>
          <w:color w:val="010101"/>
          <w:sz w:val="30"/>
          <w:szCs w:val="30"/>
        </w:rPr>
        <w:t>1、基本支出：</w:t>
      </w:r>
      <w:r>
        <w:rPr>
          <w:rFonts w:hint="eastAsia" w:ascii="宋体" w:hAnsi="宋体"/>
          <w:color w:val="010101"/>
          <w:sz w:val="30"/>
          <w:szCs w:val="30"/>
          <w:lang w:val="en-US" w:eastAsia="zh-CN"/>
        </w:rPr>
        <w:t>1578.54</w:t>
      </w:r>
      <w:r>
        <w:rPr>
          <w:rFonts w:hint="eastAsia" w:ascii="宋体" w:hAnsi="宋体"/>
          <w:color w:val="010101"/>
          <w:sz w:val="30"/>
          <w:szCs w:val="30"/>
        </w:rPr>
        <w:t>万元。</w:t>
      </w:r>
    </w:p>
    <w:p>
      <w:pPr>
        <w:ind w:firstLine="600" w:firstLineChars="200"/>
        <w:rPr>
          <w:rFonts w:hint="eastAsia" w:ascii="宋体" w:hAnsi="宋体" w:eastAsia="宋体" w:cs="Times New Roman"/>
          <w:color w:val="010101"/>
          <w:sz w:val="30"/>
          <w:szCs w:val="30"/>
          <w:lang w:val="en-US" w:eastAsia="zh-CN"/>
        </w:rPr>
      </w:pPr>
      <w:r>
        <w:rPr>
          <w:rFonts w:hint="eastAsia" w:ascii="宋体" w:hAnsi="宋体" w:eastAsia="宋体" w:cs="Times New Roman"/>
          <w:color w:val="010101"/>
          <w:sz w:val="30"/>
          <w:szCs w:val="30"/>
          <w:lang w:eastAsia="zh-CN"/>
        </w:rPr>
        <w:t>工资福利支出</w:t>
      </w:r>
      <w:r>
        <w:rPr>
          <w:rFonts w:hint="eastAsia" w:ascii="宋体" w:hAnsi="宋体" w:cs="Times New Roman"/>
          <w:color w:val="010101"/>
          <w:sz w:val="30"/>
          <w:szCs w:val="30"/>
          <w:lang w:val="en-US" w:eastAsia="zh-CN"/>
        </w:rPr>
        <w:t>756.66万元</w:t>
      </w:r>
      <w:r>
        <w:rPr>
          <w:rFonts w:hint="eastAsia" w:ascii="宋体" w:hAnsi="宋体" w:eastAsia="宋体" w:cs="Times New Roman"/>
          <w:color w:val="010101"/>
          <w:sz w:val="30"/>
          <w:szCs w:val="30"/>
          <w:lang w:eastAsia="zh-CN"/>
        </w:rPr>
        <w:t>，其中：基本工资</w:t>
      </w:r>
      <w:r>
        <w:rPr>
          <w:rFonts w:hint="eastAsia" w:ascii="宋体" w:hAnsi="宋体" w:cs="Times New Roman"/>
          <w:color w:val="010101"/>
          <w:sz w:val="30"/>
          <w:szCs w:val="30"/>
          <w:lang w:val="en-US" w:eastAsia="zh-CN"/>
        </w:rPr>
        <w:t>284.05</w:t>
      </w:r>
      <w:r>
        <w:rPr>
          <w:rFonts w:hint="eastAsia" w:ascii="宋体" w:hAnsi="宋体" w:eastAsia="宋体" w:cs="Times New Roman"/>
          <w:color w:val="010101"/>
          <w:sz w:val="30"/>
          <w:szCs w:val="30"/>
          <w:lang w:eastAsia="zh-CN"/>
        </w:rPr>
        <w:t>万元，津贴补贴</w:t>
      </w:r>
      <w:r>
        <w:rPr>
          <w:rFonts w:hint="eastAsia" w:ascii="宋体" w:hAnsi="宋体" w:cs="Times New Roman"/>
          <w:color w:val="010101"/>
          <w:sz w:val="30"/>
          <w:szCs w:val="30"/>
          <w:lang w:val="en-US" w:eastAsia="zh-CN"/>
        </w:rPr>
        <w:t>144.75</w:t>
      </w:r>
      <w:r>
        <w:rPr>
          <w:rFonts w:hint="eastAsia" w:ascii="宋体" w:hAnsi="宋体" w:eastAsia="宋体" w:cs="Times New Roman"/>
          <w:color w:val="010101"/>
          <w:sz w:val="30"/>
          <w:szCs w:val="30"/>
          <w:lang w:eastAsia="zh-CN"/>
        </w:rPr>
        <w:t>万元，奖金</w:t>
      </w:r>
      <w:r>
        <w:rPr>
          <w:rFonts w:hint="eastAsia" w:ascii="宋体" w:hAnsi="宋体" w:cs="Times New Roman"/>
          <w:color w:val="010101"/>
          <w:sz w:val="30"/>
          <w:szCs w:val="30"/>
          <w:lang w:val="en-US" w:eastAsia="zh-CN"/>
        </w:rPr>
        <w:t>230.74</w:t>
      </w:r>
      <w:r>
        <w:rPr>
          <w:rFonts w:hint="eastAsia" w:ascii="宋体" w:hAnsi="宋体" w:eastAsia="宋体" w:cs="Times New Roman"/>
          <w:color w:val="010101"/>
          <w:sz w:val="30"/>
          <w:szCs w:val="30"/>
          <w:lang w:eastAsia="zh-CN"/>
        </w:rPr>
        <w:t>万元</w:t>
      </w:r>
      <w:r>
        <w:rPr>
          <w:rFonts w:hint="eastAsia" w:ascii="宋体" w:hAnsi="宋体" w:cs="Times New Roman"/>
          <w:color w:val="010101"/>
          <w:sz w:val="30"/>
          <w:szCs w:val="30"/>
          <w:lang w:eastAsia="zh-CN"/>
        </w:rPr>
        <w:t>，</w:t>
      </w:r>
      <w:r>
        <w:rPr>
          <w:rFonts w:hint="eastAsia" w:ascii="宋体" w:hAnsi="宋体" w:cs="Times New Roman"/>
          <w:color w:val="010101"/>
          <w:sz w:val="30"/>
          <w:szCs w:val="30"/>
          <w:lang w:val="en-US" w:eastAsia="zh-CN"/>
        </w:rPr>
        <w:t>社会保障97.12万元；商品和服务支出412.38万元；对个人和家庭的补助409.5万元。</w:t>
      </w:r>
    </w:p>
    <w:p>
      <w:pPr>
        <w:ind w:firstLine="600" w:firstLineChars="200"/>
        <w:rPr>
          <w:rFonts w:hint="eastAsia" w:ascii="宋体" w:hAnsi="宋体" w:eastAsia="宋体" w:cs="Times New Roman"/>
          <w:color w:val="010101"/>
          <w:sz w:val="30"/>
          <w:szCs w:val="30"/>
          <w:lang w:val="en-US" w:eastAsia="zh-CN"/>
        </w:rPr>
      </w:pPr>
      <w:r>
        <w:rPr>
          <w:rFonts w:hint="eastAsia" w:ascii="宋体" w:hAnsi="宋体" w:eastAsia="宋体" w:cs="Times New Roman"/>
          <w:color w:val="010101"/>
          <w:sz w:val="30"/>
          <w:szCs w:val="30"/>
          <w:lang w:eastAsia="zh-CN"/>
        </w:rPr>
        <w:t>机关运行经费</w:t>
      </w:r>
      <w:r>
        <w:rPr>
          <w:rFonts w:hint="eastAsia" w:ascii="宋体" w:hAnsi="宋体" w:eastAsia="宋体" w:cs="Times New Roman"/>
          <w:color w:val="010101"/>
          <w:sz w:val="30"/>
          <w:szCs w:val="30"/>
          <w:lang w:val="en-US" w:eastAsia="zh-CN"/>
        </w:rPr>
        <w:t>支出</w:t>
      </w:r>
      <w:r>
        <w:rPr>
          <w:rFonts w:hint="eastAsia" w:ascii="宋体" w:hAnsi="宋体" w:cs="Times New Roman"/>
          <w:color w:val="010101"/>
          <w:sz w:val="30"/>
          <w:szCs w:val="30"/>
          <w:lang w:val="en-US" w:eastAsia="zh-CN"/>
        </w:rPr>
        <w:t>301.89</w:t>
      </w:r>
      <w:r>
        <w:rPr>
          <w:rFonts w:hint="eastAsia" w:ascii="宋体" w:hAnsi="宋体" w:eastAsia="宋体" w:cs="Times New Roman"/>
          <w:color w:val="010101"/>
          <w:sz w:val="30"/>
          <w:szCs w:val="30"/>
          <w:lang w:eastAsia="zh-CN"/>
        </w:rPr>
        <w:t>万元，其中：办公费</w:t>
      </w:r>
      <w:r>
        <w:rPr>
          <w:rFonts w:hint="eastAsia" w:ascii="宋体" w:hAnsi="宋体" w:cs="Times New Roman"/>
          <w:color w:val="010101"/>
          <w:sz w:val="30"/>
          <w:szCs w:val="30"/>
          <w:lang w:val="en-US" w:eastAsia="zh-CN"/>
        </w:rPr>
        <w:t>56.81</w:t>
      </w:r>
      <w:r>
        <w:rPr>
          <w:rFonts w:hint="eastAsia" w:ascii="宋体" w:hAnsi="宋体" w:eastAsia="宋体" w:cs="Times New Roman"/>
          <w:color w:val="010101"/>
          <w:sz w:val="30"/>
          <w:szCs w:val="30"/>
          <w:lang w:eastAsia="zh-CN"/>
        </w:rPr>
        <w:t>万元，印刷费</w:t>
      </w:r>
      <w:r>
        <w:rPr>
          <w:rFonts w:hint="eastAsia" w:ascii="宋体" w:hAnsi="宋体" w:cs="Times New Roman"/>
          <w:color w:val="010101"/>
          <w:sz w:val="30"/>
          <w:szCs w:val="30"/>
          <w:lang w:val="en-US" w:eastAsia="zh-CN"/>
        </w:rPr>
        <w:t>36</w:t>
      </w:r>
      <w:r>
        <w:rPr>
          <w:rFonts w:hint="eastAsia" w:ascii="宋体" w:hAnsi="宋体" w:eastAsia="宋体" w:cs="Times New Roman"/>
          <w:color w:val="010101"/>
          <w:sz w:val="30"/>
          <w:szCs w:val="30"/>
          <w:lang w:eastAsia="zh-CN"/>
        </w:rPr>
        <w:t>万元，电费</w:t>
      </w:r>
      <w:r>
        <w:rPr>
          <w:rFonts w:hint="eastAsia" w:ascii="宋体" w:hAnsi="宋体" w:cs="Times New Roman"/>
          <w:color w:val="010101"/>
          <w:sz w:val="30"/>
          <w:szCs w:val="30"/>
          <w:lang w:val="en-US" w:eastAsia="zh-CN"/>
        </w:rPr>
        <w:t>5</w:t>
      </w:r>
      <w:r>
        <w:rPr>
          <w:rFonts w:hint="eastAsia" w:ascii="宋体" w:hAnsi="宋体" w:eastAsia="宋体" w:cs="Times New Roman"/>
          <w:color w:val="010101"/>
          <w:sz w:val="30"/>
          <w:szCs w:val="30"/>
          <w:lang w:eastAsia="zh-CN"/>
        </w:rPr>
        <w:t>万元，差旅费</w:t>
      </w:r>
      <w:r>
        <w:rPr>
          <w:rFonts w:hint="eastAsia" w:ascii="宋体" w:hAnsi="宋体" w:cs="Times New Roman"/>
          <w:color w:val="010101"/>
          <w:sz w:val="30"/>
          <w:szCs w:val="30"/>
          <w:lang w:val="en-US" w:eastAsia="zh-CN"/>
        </w:rPr>
        <w:t>4</w:t>
      </w:r>
      <w:r>
        <w:rPr>
          <w:rFonts w:hint="eastAsia" w:ascii="宋体" w:hAnsi="宋体" w:eastAsia="宋体" w:cs="Times New Roman"/>
          <w:color w:val="010101"/>
          <w:sz w:val="30"/>
          <w:szCs w:val="30"/>
          <w:lang w:eastAsia="zh-CN"/>
        </w:rPr>
        <w:t>万元，维修费</w:t>
      </w:r>
      <w:r>
        <w:rPr>
          <w:rFonts w:hint="eastAsia" w:ascii="宋体" w:hAnsi="宋体" w:cs="Times New Roman"/>
          <w:color w:val="010101"/>
          <w:sz w:val="30"/>
          <w:szCs w:val="30"/>
          <w:lang w:val="en-US" w:eastAsia="zh-CN"/>
        </w:rPr>
        <w:t>45.95</w:t>
      </w:r>
      <w:r>
        <w:rPr>
          <w:rFonts w:hint="eastAsia" w:ascii="宋体" w:hAnsi="宋体" w:eastAsia="宋体" w:cs="Times New Roman"/>
          <w:color w:val="010101"/>
          <w:sz w:val="30"/>
          <w:szCs w:val="30"/>
          <w:lang w:eastAsia="zh-CN"/>
        </w:rPr>
        <w:t>万元，会议费</w:t>
      </w:r>
      <w:r>
        <w:rPr>
          <w:rFonts w:hint="eastAsia" w:ascii="宋体" w:hAnsi="宋体" w:cs="Times New Roman"/>
          <w:color w:val="010101"/>
          <w:sz w:val="30"/>
          <w:szCs w:val="30"/>
          <w:lang w:val="en-US" w:eastAsia="zh-CN"/>
        </w:rPr>
        <w:t>14.39</w:t>
      </w:r>
      <w:r>
        <w:rPr>
          <w:rFonts w:hint="eastAsia" w:ascii="宋体" w:hAnsi="宋体" w:eastAsia="宋体" w:cs="Times New Roman"/>
          <w:color w:val="010101"/>
          <w:sz w:val="30"/>
          <w:szCs w:val="30"/>
          <w:lang w:eastAsia="zh-CN"/>
        </w:rPr>
        <w:t>万元，</w:t>
      </w:r>
      <w:r>
        <w:rPr>
          <w:rFonts w:hint="eastAsia" w:ascii="宋体" w:hAnsi="宋体" w:cs="Times New Roman"/>
          <w:color w:val="010101"/>
          <w:sz w:val="30"/>
          <w:szCs w:val="30"/>
          <w:lang w:val="en-US" w:eastAsia="zh-CN"/>
        </w:rPr>
        <w:t>培训费1.35万元，</w:t>
      </w:r>
      <w:r>
        <w:rPr>
          <w:rFonts w:hint="eastAsia" w:ascii="宋体" w:hAnsi="宋体" w:eastAsia="宋体" w:cs="Times New Roman"/>
          <w:color w:val="010101"/>
          <w:sz w:val="30"/>
          <w:szCs w:val="30"/>
          <w:lang w:eastAsia="zh-CN"/>
        </w:rPr>
        <w:t>公务接待费</w:t>
      </w:r>
      <w:r>
        <w:rPr>
          <w:rFonts w:hint="eastAsia" w:ascii="宋体" w:hAnsi="宋体" w:cs="Times New Roman"/>
          <w:color w:val="010101"/>
          <w:sz w:val="30"/>
          <w:szCs w:val="30"/>
          <w:lang w:val="en-US" w:eastAsia="zh-CN"/>
        </w:rPr>
        <w:t>2.7</w:t>
      </w:r>
      <w:r>
        <w:rPr>
          <w:rFonts w:hint="eastAsia" w:ascii="宋体" w:hAnsi="宋体" w:eastAsia="宋体" w:cs="Times New Roman"/>
          <w:color w:val="010101"/>
          <w:sz w:val="30"/>
          <w:szCs w:val="30"/>
          <w:lang w:eastAsia="zh-CN"/>
        </w:rPr>
        <w:t>万元，</w:t>
      </w:r>
      <w:r>
        <w:rPr>
          <w:rFonts w:hint="eastAsia" w:ascii="宋体" w:hAnsi="宋体" w:cs="Times New Roman"/>
          <w:color w:val="010101"/>
          <w:sz w:val="30"/>
          <w:szCs w:val="30"/>
          <w:lang w:val="en-US" w:eastAsia="zh-CN"/>
        </w:rPr>
        <w:t>劳务费35万元，</w:t>
      </w:r>
      <w:r>
        <w:rPr>
          <w:rFonts w:hint="eastAsia" w:ascii="宋体" w:hAnsi="宋体" w:eastAsia="宋体" w:cs="Times New Roman"/>
          <w:color w:val="010101"/>
          <w:sz w:val="30"/>
          <w:szCs w:val="30"/>
          <w:lang w:eastAsia="zh-CN"/>
        </w:rPr>
        <w:t>工会经费</w:t>
      </w:r>
      <w:r>
        <w:rPr>
          <w:rFonts w:hint="eastAsia" w:ascii="宋体" w:hAnsi="宋体" w:cs="Times New Roman"/>
          <w:color w:val="010101"/>
          <w:sz w:val="30"/>
          <w:szCs w:val="30"/>
          <w:lang w:val="en-US" w:eastAsia="zh-CN"/>
        </w:rPr>
        <w:t>15</w:t>
      </w:r>
      <w:r>
        <w:rPr>
          <w:rFonts w:hint="eastAsia" w:ascii="宋体" w:hAnsi="宋体" w:eastAsia="宋体" w:cs="Times New Roman"/>
          <w:color w:val="010101"/>
          <w:sz w:val="30"/>
          <w:szCs w:val="30"/>
          <w:lang w:eastAsia="zh-CN"/>
        </w:rPr>
        <w:t>万元，</w:t>
      </w:r>
      <w:r>
        <w:rPr>
          <w:rFonts w:hint="eastAsia" w:ascii="宋体" w:hAnsi="宋体" w:cs="Times New Roman"/>
          <w:color w:val="010101"/>
          <w:sz w:val="30"/>
          <w:szCs w:val="30"/>
          <w:lang w:val="en-US" w:eastAsia="zh-CN"/>
        </w:rPr>
        <w:t>福利费5万元，</w:t>
      </w:r>
      <w:r>
        <w:rPr>
          <w:rFonts w:hint="eastAsia" w:ascii="宋体" w:hAnsi="宋体" w:eastAsia="宋体" w:cs="Times New Roman"/>
          <w:color w:val="010101"/>
          <w:sz w:val="30"/>
          <w:szCs w:val="30"/>
          <w:lang w:eastAsia="zh-CN"/>
        </w:rPr>
        <w:t>公务用车运行维护费</w:t>
      </w:r>
      <w:r>
        <w:rPr>
          <w:rFonts w:hint="eastAsia" w:ascii="宋体" w:hAnsi="宋体" w:cs="Times New Roman"/>
          <w:color w:val="010101"/>
          <w:sz w:val="30"/>
          <w:szCs w:val="30"/>
          <w:lang w:val="en-US" w:eastAsia="zh-CN"/>
        </w:rPr>
        <w:t>5</w:t>
      </w:r>
      <w:r>
        <w:rPr>
          <w:rFonts w:hint="eastAsia" w:ascii="宋体" w:hAnsi="宋体" w:eastAsia="宋体" w:cs="Times New Roman"/>
          <w:color w:val="010101"/>
          <w:sz w:val="30"/>
          <w:szCs w:val="30"/>
          <w:lang w:eastAsia="zh-CN"/>
        </w:rPr>
        <w:t>万元，其他交通费用</w:t>
      </w:r>
      <w:r>
        <w:rPr>
          <w:rFonts w:hint="eastAsia" w:ascii="宋体" w:hAnsi="宋体" w:cs="Times New Roman"/>
          <w:color w:val="010101"/>
          <w:sz w:val="30"/>
          <w:szCs w:val="30"/>
          <w:lang w:val="en-US" w:eastAsia="zh-CN"/>
        </w:rPr>
        <w:t>24.18</w:t>
      </w:r>
      <w:r>
        <w:rPr>
          <w:rFonts w:hint="eastAsia" w:ascii="宋体" w:hAnsi="宋体" w:eastAsia="宋体" w:cs="Times New Roman"/>
          <w:color w:val="010101"/>
          <w:sz w:val="30"/>
          <w:szCs w:val="30"/>
          <w:lang w:eastAsia="zh-CN"/>
        </w:rPr>
        <w:t>万元</w:t>
      </w:r>
      <w:r>
        <w:rPr>
          <w:rFonts w:hint="eastAsia" w:ascii="宋体" w:hAnsi="宋体" w:cs="Times New Roman"/>
          <w:color w:val="010101"/>
          <w:sz w:val="30"/>
          <w:szCs w:val="30"/>
          <w:lang w:eastAsia="zh-CN"/>
        </w:rPr>
        <w:t>，其他商品和服务支出</w:t>
      </w:r>
      <w:r>
        <w:rPr>
          <w:rFonts w:hint="eastAsia" w:ascii="宋体" w:hAnsi="宋体" w:cs="Times New Roman"/>
          <w:color w:val="010101"/>
          <w:sz w:val="30"/>
          <w:szCs w:val="30"/>
          <w:lang w:val="en-US" w:eastAsia="zh-CN"/>
        </w:rPr>
        <w:t>51.51万元。</w:t>
      </w:r>
    </w:p>
    <w:p>
      <w:pPr>
        <w:ind w:right="11" w:firstLine="600" w:firstLineChars="200"/>
        <w:rPr>
          <w:rFonts w:ascii="宋体" w:hAnsi="宋体"/>
          <w:sz w:val="30"/>
          <w:szCs w:val="30"/>
        </w:rPr>
      </w:pPr>
      <w:r>
        <w:rPr>
          <w:rFonts w:hint="eastAsia" w:ascii="宋体" w:hAnsi="宋体"/>
          <w:sz w:val="30"/>
          <w:szCs w:val="30"/>
        </w:rPr>
        <w:t>（二）项目支出情况</w:t>
      </w:r>
    </w:p>
    <w:p>
      <w:pPr>
        <w:numPr>
          <w:ilvl w:val="0"/>
          <w:numId w:val="3"/>
        </w:numPr>
        <w:ind w:right="11" w:firstLine="600" w:firstLineChars="200"/>
        <w:rPr>
          <w:rFonts w:hint="eastAsia" w:ascii="宋体" w:hAnsi="宋体"/>
          <w:sz w:val="30"/>
          <w:szCs w:val="30"/>
        </w:rPr>
      </w:pPr>
      <w:r>
        <w:rPr>
          <w:rFonts w:hint="eastAsia" w:ascii="宋体" w:hAnsi="宋体"/>
          <w:sz w:val="30"/>
          <w:szCs w:val="30"/>
        </w:rPr>
        <w:t>一般公共预算财政拨款项目支出</w:t>
      </w:r>
      <w:r>
        <w:rPr>
          <w:rFonts w:hint="eastAsia" w:ascii="宋体" w:hAnsi="宋体"/>
          <w:color w:val="010101"/>
          <w:sz w:val="30"/>
          <w:szCs w:val="30"/>
          <w:lang w:val="en-US" w:eastAsia="zh-CN"/>
        </w:rPr>
        <w:t>90</w:t>
      </w:r>
      <w:r>
        <w:rPr>
          <w:rFonts w:hint="eastAsia" w:ascii="宋体" w:hAnsi="宋体"/>
          <w:sz w:val="30"/>
          <w:szCs w:val="30"/>
        </w:rPr>
        <w:t>万元</w:t>
      </w:r>
      <w:r>
        <w:rPr>
          <w:rFonts w:hint="eastAsia" w:ascii="宋体" w:hAnsi="宋体"/>
          <w:sz w:val="30"/>
          <w:szCs w:val="30"/>
          <w:lang w:eastAsia="zh-CN"/>
        </w:rPr>
        <w:t>，</w:t>
      </w:r>
      <w:r>
        <w:rPr>
          <w:rFonts w:hint="eastAsia" w:ascii="宋体" w:hAnsi="宋体"/>
          <w:sz w:val="28"/>
          <w:szCs w:val="28"/>
        </w:rPr>
        <w:t>其中：</w:t>
      </w:r>
      <w:r>
        <w:rPr>
          <w:rFonts w:hint="eastAsia" w:ascii="宋体" w:hAnsi="宋体"/>
          <w:sz w:val="28"/>
          <w:szCs w:val="28"/>
          <w:lang w:eastAsia="zh-CN"/>
        </w:rPr>
        <w:t>农村公益事业财政奖补项目</w:t>
      </w:r>
      <w:r>
        <w:rPr>
          <w:rFonts w:hint="eastAsia" w:ascii="宋体" w:hAnsi="宋体"/>
          <w:sz w:val="28"/>
          <w:szCs w:val="28"/>
          <w:lang w:val="en-US" w:eastAsia="zh-CN"/>
        </w:rPr>
        <w:t>90万元。</w:t>
      </w:r>
    </w:p>
    <w:p>
      <w:pPr>
        <w:numPr>
          <w:numId w:val="0"/>
        </w:numPr>
        <w:ind w:right="11" w:rightChars="0" w:firstLine="560" w:firstLineChars="200"/>
        <w:rPr>
          <w:rFonts w:hint="eastAsia"/>
          <w:lang w:val="en-US"/>
        </w:rPr>
      </w:pPr>
      <w:r>
        <w:rPr>
          <w:rFonts w:hint="eastAsia" w:ascii="宋体" w:hAnsi="宋体"/>
          <w:sz w:val="28"/>
          <w:szCs w:val="28"/>
          <w:lang w:val="en-US" w:eastAsia="zh-CN"/>
        </w:rPr>
        <w:t>2、</w:t>
      </w:r>
      <w:r>
        <w:rPr>
          <w:rFonts w:hint="eastAsia" w:ascii="宋体" w:hAnsi="宋体"/>
          <w:sz w:val="28"/>
          <w:szCs w:val="28"/>
          <w:lang w:eastAsia="zh-CN"/>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eastAsia="zh-CN"/>
        </w:rPr>
        <w:t>政府性基金</w:t>
      </w:r>
      <w:r>
        <w:rPr>
          <w:rFonts w:hint="eastAsia" w:ascii="宋体" w:hAnsi="宋体"/>
          <w:sz w:val="28"/>
          <w:szCs w:val="28"/>
        </w:rPr>
        <w:t>项目资金</w:t>
      </w:r>
      <w:r>
        <w:rPr>
          <w:rFonts w:hint="eastAsia" w:ascii="宋体" w:hAnsi="宋体"/>
          <w:sz w:val="28"/>
          <w:szCs w:val="28"/>
          <w:lang w:val="en-US" w:eastAsia="zh-CN"/>
        </w:rPr>
        <w:t>124万元，</w:t>
      </w:r>
      <w:r>
        <w:rPr>
          <w:rFonts w:hint="eastAsia" w:ascii="宋体" w:hAnsi="宋体"/>
          <w:sz w:val="30"/>
          <w:szCs w:val="30"/>
          <w:lang w:eastAsia="zh-CN"/>
        </w:rPr>
        <w:t>农村改厕项目工程款</w:t>
      </w:r>
      <w:r>
        <w:rPr>
          <w:rFonts w:hint="eastAsia" w:ascii="宋体" w:hAnsi="宋体"/>
          <w:sz w:val="30"/>
          <w:szCs w:val="30"/>
          <w:lang w:val="en-US" w:eastAsia="zh-CN"/>
        </w:rPr>
        <w:t>100万元，2024年省级财政彩票公益金项目24万元。</w:t>
      </w:r>
    </w:p>
    <w:p>
      <w:pPr>
        <w:ind w:right="11" w:firstLine="600" w:firstLineChars="200"/>
        <w:rPr>
          <w:rFonts w:ascii="宋体" w:hAnsi="宋体"/>
          <w:sz w:val="30"/>
          <w:szCs w:val="30"/>
        </w:rPr>
      </w:pPr>
      <w:r>
        <w:rPr>
          <w:rFonts w:hint="eastAsia" w:ascii="宋体" w:hAnsi="宋体"/>
          <w:sz w:val="30"/>
          <w:szCs w:val="30"/>
        </w:rPr>
        <w:t>（三）“三公经费”预算与实际支出减少</w:t>
      </w:r>
    </w:p>
    <w:p>
      <w:pPr>
        <w:ind w:right="11" w:firstLine="600" w:firstLineChars="200"/>
        <w:rPr>
          <w:rFonts w:ascii="宋体" w:hAnsi="宋体"/>
          <w:sz w:val="30"/>
          <w:szCs w:val="30"/>
        </w:rPr>
      </w:pPr>
      <w:r>
        <w:rPr>
          <w:rFonts w:hint="eastAsia" w:ascii="宋体" w:hAnsi="宋体"/>
          <w:sz w:val="30"/>
          <w:szCs w:val="30"/>
          <w:lang w:eastAsia="zh-CN"/>
        </w:rPr>
        <w:t>202</w:t>
      </w:r>
      <w:r>
        <w:rPr>
          <w:rFonts w:hint="eastAsia" w:ascii="宋体" w:hAnsi="宋体"/>
          <w:sz w:val="30"/>
          <w:szCs w:val="30"/>
          <w:lang w:val="en-US" w:eastAsia="zh-CN"/>
        </w:rPr>
        <w:t>4</w:t>
      </w:r>
      <w:r>
        <w:rPr>
          <w:rFonts w:hint="eastAsia" w:ascii="宋体" w:hAnsi="宋体"/>
          <w:sz w:val="30"/>
          <w:szCs w:val="30"/>
        </w:rPr>
        <w:t>年度本单位“三公”经费总额为</w:t>
      </w:r>
      <w:r>
        <w:rPr>
          <w:rFonts w:hint="eastAsia" w:ascii="宋体" w:hAnsi="宋体"/>
          <w:sz w:val="30"/>
          <w:szCs w:val="30"/>
          <w:lang w:val="en-US" w:eastAsia="zh-CN"/>
        </w:rPr>
        <w:t>7.27</w:t>
      </w:r>
      <w:r>
        <w:rPr>
          <w:rFonts w:hint="eastAsia" w:ascii="宋体" w:hAnsi="宋体"/>
          <w:sz w:val="30"/>
          <w:szCs w:val="30"/>
        </w:rPr>
        <w:t>万元，其中公务用车运行及维护费用</w:t>
      </w:r>
      <w:r>
        <w:rPr>
          <w:rFonts w:hint="eastAsia" w:ascii="宋体" w:hAnsi="宋体"/>
          <w:sz w:val="30"/>
          <w:szCs w:val="30"/>
          <w:lang w:val="en-US" w:eastAsia="zh-CN"/>
        </w:rPr>
        <w:t>5</w:t>
      </w:r>
      <w:r>
        <w:rPr>
          <w:rFonts w:hint="eastAsia" w:ascii="宋体" w:hAnsi="宋体"/>
          <w:sz w:val="30"/>
          <w:szCs w:val="30"/>
        </w:rPr>
        <w:t>万元，公务接待费</w:t>
      </w:r>
      <w:r>
        <w:rPr>
          <w:rFonts w:hint="eastAsia" w:ascii="宋体" w:hAnsi="宋体"/>
          <w:sz w:val="30"/>
          <w:szCs w:val="30"/>
          <w:lang w:val="en-US" w:eastAsia="zh-CN"/>
        </w:rPr>
        <w:t>2.7</w:t>
      </w:r>
      <w:r>
        <w:rPr>
          <w:rFonts w:hint="eastAsia" w:ascii="宋体" w:hAnsi="宋体"/>
          <w:sz w:val="30"/>
          <w:szCs w:val="30"/>
        </w:rPr>
        <w:t>万元。与预算相比减少了</w:t>
      </w:r>
      <w:r>
        <w:rPr>
          <w:rFonts w:hint="eastAsia" w:ascii="宋体" w:hAnsi="宋体"/>
          <w:sz w:val="30"/>
          <w:szCs w:val="30"/>
          <w:lang w:val="en-US" w:eastAsia="zh-CN"/>
        </w:rPr>
        <w:t>6.3</w:t>
      </w:r>
      <w:r>
        <w:rPr>
          <w:rFonts w:hint="eastAsia" w:ascii="宋体" w:hAnsi="宋体"/>
          <w:sz w:val="30"/>
          <w:szCs w:val="30"/>
        </w:rPr>
        <w:t>万元。</w:t>
      </w:r>
      <w:r>
        <w:rPr>
          <w:rFonts w:hint="eastAsia" w:ascii="宋体" w:hAnsi="宋体"/>
          <w:sz w:val="30"/>
          <w:szCs w:val="30"/>
          <w:lang w:eastAsia="zh-CN"/>
        </w:rPr>
        <w:t>202</w:t>
      </w:r>
      <w:r>
        <w:rPr>
          <w:rFonts w:hint="eastAsia" w:ascii="宋体" w:hAnsi="宋体"/>
          <w:sz w:val="30"/>
          <w:szCs w:val="30"/>
          <w:lang w:val="en-US" w:eastAsia="zh-CN"/>
        </w:rPr>
        <w:t>4</w:t>
      </w:r>
      <w:r>
        <w:rPr>
          <w:rFonts w:hint="eastAsia" w:ascii="宋体" w:hAnsi="宋体"/>
          <w:sz w:val="30"/>
          <w:szCs w:val="30"/>
        </w:rPr>
        <w:t>年公务用车购置数0台，车辆保有量1台，国内公务接待</w:t>
      </w:r>
      <w:r>
        <w:rPr>
          <w:rFonts w:hint="eastAsia" w:ascii="宋体" w:hAnsi="宋体"/>
          <w:sz w:val="30"/>
          <w:szCs w:val="30"/>
          <w:lang w:val="en-US" w:eastAsia="zh-CN"/>
        </w:rPr>
        <w:t>57</w:t>
      </w:r>
      <w:r>
        <w:rPr>
          <w:rFonts w:hint="eastAsia" w:ascii="宋体" w:hAnsi="宋体"/>
          <w:sz w:val="30"/>
          <w:szCs w:val="30"/>
        </w:rPr>
        <w:t>批次，接待人数</w:t>
      </w:r>
      <w:r>
        <w:rPr>
          <w:rFonts w:hint="eastAsia" w:ascii="宋体" w:hAnsi="宋体"/>
          <w:sz w:val="30"/>
          <w:szCs w:val="30"/>
          <w:lang w:val="en-US" w:eastAsia="zh-CN"/>
        </w:rPr>
        <w:t>224</w:t>
      </w:r>
      <w:r>
        <w:rPr>
          <w:rFonts w:hint="eastAsia" w:ascii="宋体" w:hAnsi="宋体"/>
          <w:sz w:val="30"/>
          <w:szCs w:val="30"/>
        </w:rPr>
        <w:t>人。</w:t>
      </w:r>
    </w:p>
    <w:p>
      <w:pPr>
        <w:pStyle w:val="5"/>
        <w:widowControl/>
        <w:spacing w:before="0" w:beforeAutospacing="0" w:after="0" w:afterAutospacing="0"/>
        <w:ind w:right="11" w:firstLine="602" w:firstLineChars="200"/>
        <w:rPr>
          <w:rFonts w:ascii="宋体" w:hAnsi="宋体"/>
          <w:b/>
          <w:bCs/>
          <w:color w:val="010101"/>
          <w:sz w:val="30"/>
          <w:szCs w:val="30"/>
        </w:rPr>
      </w:pPr>
      <w:r>
        <w:rPr>
          <w:rFonts w:hint="eastAsia" w:ascii="宋体" w:hAnsi="宋体"/>
          <w:b/>
          <w:bCs/>
          <w:color w:val="010101"/>
          <w:sz w:val="30"/>
          <w:szCs w:val="30"/>
        </w:rPr>
        <w:t>三、政府性基金预算支出情况</w:t>
      </w:r>
    </w:p>
    <w:p>
      <w:pPr>
        <w:ind w:right="11" w:firstLine="600" w:firstLineChars="200"/>
        <w:rPr>
          <w:rFonts w:ascii="宋体" w:hAnsi="宋体"/>
          <w:b/>
          <w:bCs/>
          <w:color w:val="010101"/>
          <w:sz w:val="30"/>
          <w:szCs w:val="30"/>
        </w:rPr>
      </w:pPr>
      <w:r>
        <w:rPr>
          <w:rFonts w:hint="eastAsia" w:ascii="宋体" w:hAnsi="宋体"/>
          <w:color w:val="010101"/>
          <w:sz w:val="30"/>
          <w:szCs w:val="30"/>
        </w:rPr>
        <w:t>道县</w:t>
      </w:r>
      <w:r>
        <w:rPr>
          <w:rFonts w:hint="eastAsia" w:ascii="宋体" w:hAnsi="宋体"/>
          <w:color w:val="010101"/>
          <w:sz w:val="30"/>
          <w:szCs w:val="30"/>
          <w:lang w:eastAsia="zh-CN"/>
        </w:rPr>
        <w:t>四马桥</w:t>
      </w:r>
      <w:r>
        <w:rPr>
          <w:rFonts w:hint="eastAsia" w:ascii="宋体" w:hAnsi="宋体"/>
          <w:color w:val="010101"/>
          <w:sz w:val="30"/>
          <w:szCs w:val="30"/>
          <w:lang w:val="en-US" w:eastAsia="zh-CN"/>
        </w:rPr>
        <w:t>镇</w:t>
      </w:r>
      <w:r>
        <w:rPr>
          <w:rFonts w:hint="eastAsia" w:ascii="宋体" w:hAnsi="宋体"/>
          <w:color w:val="010101"/>
          <w:sz w:val="30"/>
          <w:szCs w:val="30"/>
        </w:rPr>
        <w:t>人民政府</w:t>
      </w:r>
      <w:r>
        <w:rPr>
          <w:rFonts w:hint="eastAsia" w:ascii="宋体" w:hAnsi="宋体"/>
          <w:color w:val="010101"/>
          <w:sz w:val="30"/>
          <w:szCs w:val="30"/>
          <w:lang w:eastAsia="zh-CN"/>
        </w:rPr>
        <w:t>202</w:t>
      </w:r>
      <w:r>
        <w:rPr>
          <w:rFonts w:hint="eastAsia" w:ascii="宋体" w:hAnsi="宋体"/>
          <w:color w:val="010101"/>
          <w:sz w:val="30"/>
          <w:szCs w:val="30"/>
          <w:lang w:val="en-US" w:eastAsia="zh-CN"/>
        </w:rPr>
        <w:t>4</w:t>
      </w:r>
      <w:r>
        <w:rPr>
          <w:rFonts w:hint="eastAsia" w:ascii="宋体" w:hAnsi="宋体"/>
          <w:color w:val="010101"/>
          <w:sz w:val="30"/>
          <w:szCs w:val="30"/>
        </w:rPr>
        <w:t>年政府性基金预算</w:t>
      </w:r>
      <w:r>
        <w:rPr>
          <w:rFonts w:hint="eastAsia" w:ascii="宋体" w:hAnsi="宋体"/>
          <w:color w:val="010101"/>
          <w:sz w:val="30"/>
          <w:szCs w:val="30"/>
          <w:lang w:eastAsia="zh-CN"/>
        </w:rPr>
        <w:t>支出</w:t>
      </w:r>
      <w:r>
        <w:rPr>
          <w:rFonts w:hint="eastAsia" w:ascii="宋体" w:hAnsi="宋体"/>
          <w:color w:val="010101"/>
          <w:sz w:val="30"/>
          <w:szCs w:val="30"/>
          <w:lang w:val="en-US" w:eastAsia="zh-CN"/>
        </w:rPr>
        <w:t>124万元，</w:t>
      </w:r>
      <w:r>
        <w:rPr>
          <w:rFonts w:hint="eastAsia" w:ascii="宋体" w:hAnsi="宋体"/>
          <w:sz w:val="30"/>
          <w:szCs w:val="30"/>
          <w:lang w:eastAsia="zh-CN"/>
        </w:rPr>
        <w:t>农村改厕项目工程款</w:t>
      </w:r>
      <w:r>
        <w:rPr>
          <w:rFonts w:hint="eastAsia" w:ascii="宋体" w:hAnsi="宋体"/>
          <w:sz w:val="30"/>
          <w:szCs w:val="30"/>
          <w:lang w:val="en-US" w:eastAsia="zh-CN"/>
        </w:rPr>
        <w:t>100万元，2024年省级财政彩票公益金项目24万元。</w:t>
      </w:r>
    </w:p>
    <w:p>
      <w:pPr>
        <w:ind w:right="11" w:firstLine="602" w:firstLineChars="200"/>
        <w:rPr>
          <w:rFonts w:ascii="宋体" w:hAnsi="宋体"/>
          <w:b/>
          <w:bCs/>
          <w:color w:val="010101"/>
          <w:sz w:val="30"/>
          <w:szCs w:val="30"/>
        </w:rPr>
      </w:pPr>
      <w:r>
        <w:rPr>
          <w:rFonts w:hint="eastAsia" w:ascii="宋体" w:hAnsi="宋体"/>
          <w:b/>
          <w:bCs/>
          <w:color w:val="010101"/>
          <w:sz w:val="30"/>
          <w:szCs w:val="30"/>
        </w:rPr>
        <w:t>四、</w:t>
      </w:r>
      <w:r>
        <w:rPr>
          <w:rFonts w:ascii="宋体" w:hAnsi="宋体"/>
          <w:b/>
          <w:bCs/>
          <w:color w:val="010101"/>
          <w:sz w:val="30"/>
          <w:szCs w:val="30"/>
        </w:rPr>
        <w:t>国有资本经营预算支出情况</w:t>
      </w:r>
    </w:p>
    <w:p>
      <w:pPr>
        <w:ind w:left="901" w:right="11"/>
        <w:rPr>
          <w:rFonts w:ascii="宋体" w:hAnsi="宋体"/>
          <w:color w:val="010101"/>
          <w:sz w:val="28"/>
          <w:szCs w:val="28"/>
        </w:rPr>
      </w:pPr>
      <w:r>
        <w:rPr>
          <w:rFonts w:hint="eastAsia" w:ascii="宋体" w:hAnsi="宋体"/>
          <w:color w:val="010101"/>
          <w:sz w:val="28"/>
          <w:szCs w:val="28"/>
        </w:rPr>
        <w:t>道县</w:t>
      </w:r>
      <w:r>
        <w:rPr>
          <w:rFonts w:hint="eastAsia" w:ascii="宋体" w:hAnsi="宋体"/>
          <w:color w:val="010101"/>
          <w:sz w:val="28"/>
          <w:szCs w:val="28"/>
          <w:lang w:eastAsia="zh-CN"/>
        </w:rPr>
        <w:t>四马桥</w:t>
      </w:r>
      <w:r>
        <w:rPr>
          <w:rFonts w:hint="eastAsia" w:ascii="宋体" w:hAnsi="宋体"/>
          <w:color w:val="010101"/>
          <w:sz w:val="28"/>
          <w:szCs w:val="28"/>
          <w:lang w:val="en-US" w:eastAsia="zh-CN"/>
        </w:rPr>
        <w:t>镇</w:t>
      </w:r>
      <w:r>
        <w:rPr>
          <w:rFonts w:hint="eastAsia" w:ascii="宋体" w:hAnsi="宋体"/>
          <w:color w:val="010101"/>
          <w:sz w:val="28"/>
          <w:szCs w:val="28"/>
        </w:rPr>
        <w:t>人民政府</w:t>
      </w:r>
      <w:r>
        <w:rPr>
          <w:rFonts w:hint="eastAsia" w:ascii="宋体" w:hAnsi="宋体"/>
          <w:color w:val="010101"/>
          <w:sz w:val="28"/>
          <w:szCs w:val="28"/>
          <w:lang w:eastAsia="zh-CN"/>
        </w:rPr>
        <w:t>202</w:t>
      </w:r>
      <w:r>
        <w:rPr>
          <w:rFonts w:hint="eastAsia" w:ascii="宋体" w:hAnsi="宋体"/>
          <w:color w:val="010101"/>
          <w:sz w:val="28"/>
          <w:szCs w:val="28"/>
          <w:lang w:val="en-US" w:eastAsia="zh-CN"/>
        </w:rPr>
        <w:t>4</w:t>
      </w:r>
      <w:r>
        <w:rPr>
          <w:rFonts w:hint="eastAsia" w:ascii="宋体" w:hAnsi="宋体"/>
          <w:color w:val="010101"/>
          <w:sz w:val="28"/>
          <w:szCs w:val="28"/>
        </w:rPr>
        <w:t>年无国有资本经营预算支出。</w:t>
      </w:r>
    </w:p>
    <w:p>
      <w:pPr>
        <w:ind w:right="11" w:firstLine="602" w:firstLineChars="200"/>
        <w:rPr>
          <w:rFonts w:ascii="宋体" w:hAnsi="宋体"/>
          <w:b/>
          <w:color w:val="010101"/>
          <w:sz w:val="30"/>
          <w:szCs w:val="30"/>
        </w:rPr>
      </w:pPr>
      <w:r>
        <w:rPr>
          <w:rFonts w:hint="eastAsia" w:ascii="宋体" w:hAnsi="宋体"/>
          <w:b/>
          <w:bCs/>
          <w:color w:val="010101"/>
          <w:sz w:val="30"/>
          <w:szCs w:val="30"/>
        </w:rPr>
        <w:t>五</w:t>
      </w:r>
      <w:r>
        <w:rPr>
          <w:rFonts w:hint="eastAsia" w:ascii="宋体" w:hAnsi="宋体"/>
          <w:bCs/>
          <w:color w:val="010101"/>
          <w:sz w:val="30"/>
          <w:szCs w:val="30"/>
        </w:rPr>
        <w:t>、</w:t>
      </w:r>
      <w:r>
        <w:rPr>
          <w:rFonts w:ascii="宋体" w:hAnsi="宋体"/>
          <w:b/>
          <w:color w:val="010101"/>
          <w:sz w:val="30"/>
          <w:szCs w:val="30"/>
        </w:rPr>
        <w:t>社会保险基金预算支出情况</w:t>
      </w:r>
    </w:p>
    <w:p>
      <w:pPr>
        <w:ind w:left="901" w:right="11"/>
        <w:rPr>
          <w:rFonts w:ascii="宋体" w:hAnsi="宋体"/>
          <w:bCs/>
          <w:color w:val="010101"/>
          <w:sz w:val="28"/>
          <w:szCs w:val="28"/>
        </w:rPr>
      </w:pPr>
      <w:r>
        <w:rPr>
          <w:rFonts w:ascii="宋体" w:hAnsi="宋体"/>
          <w:bCs/>
          <w:color w:val="010101"/>
          <w:sz w:val="28"/>
          <w:szCs w:val="28"/>
        </w:rPr>
        <w:t>道县</w:t>
      </w:r>
      <w:r>
        <w:rPr>
          <w:rFonts w:hint="eastAsia" w:ascii="宋体" w:hAnsi="宋体"/>
          <w:bCs/>
          <w:color w:val="010101"/>
          <w:sz w:val="28"/>
          <w:szCs w:val="28"/>
          <w:lang w:eastAsia="zh-CN"/>
        </w:rPr>
        <w:t>四马桥</w:t>
      </w:r>
      <w:r>
        <w:rPr>
          <w:rFonts w:hint="eastAsia" w:ascii="宋体" w:hAnsi="宋体"/>
          <w:bCs/>
          <w:color w:val="010101"/>
          <w:sz w:val="28"/>
          <w:szCs w:val="28"/>
          <w:lang w:val="en-US" w:eastAsia="zh-CN"/>
        </w:rPr>
        <w:t>镇</w:t>
      </w:r>
      <w:r>
        <w:rPr>
          <w:rFonts w:ascii="宋体" w:hAnsi="宋体"/>
          <w:bCs/>
          <w:color w:val="010101"/>
          <w:sz w:val="28"/>
          <w:szCs w:val="28"/>
        </w:rPr>
        <w:t>人民政府</w:t>
      </w:r>
      <w:r>
        <w:rPr>
          <w:rFonts w:hint="eastAsia" w:ascii="宋体" w:hAnsi="宋体"/>
          <w:bCs/>
          <w:color w:val="010101"/>
          <w:sz w:val="28"/>
          <w:szCs w:val="28"/>
          <w:lang w:eastAsia="zh-CN"/>
        </w:rPr>
        <w:t>202</w:t>
      </w:r>
      <w:r>
        <w:rPr>
          <w:rFonts w:hint="eastAsia" w:ascii="宋体" w:hAnsi="宋体"/>
          <w:bCs/>
          <w:color w:val="010101"/>
          <w:sz w:val="28"/>
          <w:szCs w:val="28"/>
          <w:lang w:val="en-US" w:eastAsia="zh-CN"/>
        </w:rPr>
        <w:t>4</w:t>
      </w:r>
      <w:r>
        <w:rPr>
          <w:rFonts w:ascii="宋体" w:hAnsi="宋体"/>
          <w:bCs/>
          <w:color w:val="010101"/>
          <w:sz w:val="28"/>
          <w:szCs w:val="28"/>
        </w:rPr>
        <w:t>年无社会保险基金预算支出。</w:t>
      </w:r>
    </w:p>
    <w:p>
      <w:pPr>
        <w:ind w:right="11" w:firstLine="602" w:firstLineChars="200"/>
        <w:rPr>
          <w:rFonts w:ascii="宋体" w:hAnsi="宋体"/>
          <w:b/>
          <w:color w:val="010101"/>
          <w:sz w:val="30"/>
          <w:szCs w:val="30"/>
        </w:rPr>
      </w:pPr>
      <w:r>
        <w:rPr>
          <w:rFonts w:hint="eastAsia" w:ascii="宋体" w:hAnsi="宋体"/>
          <w:b/>
          <w:color w:val="010101"/>
          <w:sz w:val="30"/>
          <w:szCs w:val="30"/>
        </w:rPr>
        <w:t>六、部门整体支出绩效情况</w:t>
      </w:r>
    </w:p>
    <w:p>
      <w:pPr>
        <w:ind w:firstLine="600" w:firstLineChars="200"/>
        <w:rPr>
          <w:rFonts w:hint="eastAsia" w:ascii="仿宋_GB2312" w:hAnsi="仿宋_GB2312" w:cs="仿宋_GB2312"/>
          <w:b/>
          <w:bCs/>
          <w:color w:val="000000" w:themeColor="text1"/>
          <w:spacing w:val="8"/>
          <w:szCs w:val="24"/>
          <w:shd w:val="clear" w:color="auto" w:fill="FFFFFF"/>
          <w14:textFill>
            <w14:solidFill>
              <w14:schemeClr w14:val="tx1"/>
            </w14:solidFill>
          </w14:textFill>
        </w:rPr>
      </w:pPr>
      <w:r>
        <w:rPr>
          <w:rFonts w:hint="eastAsia" w:ascii="宋体" w:hAnsi="宋体"/>
          <w:color w:val="010101"/>
          <w:sz w:val="30"/>
          <w:szCs w:val="30"/>
        </w:rPr>
        <w:t>1、确保了干部职工工资正常发放和机关的正常运转，有利于社会稳定</w:t>
      </w:r>
      <w:r>
        <w:rPr>
          <w:rFonts w:hint="eastAsia" w:ascii="宋体" w:hAnsi="宋体"/>
          <w:color w:val="010101"/>
          <w:sz w:val="30"/>
          <w:szCs w:val="30"/>
          <w:lang w:eastAsia="zh-CN"/>
        </w:rPr>
        <w:t>。</w:t>
      </w:r>
    </w:p>
    <w:p>
      <w:pPr>
        <w:ind w:firstLine="643"/>
        <w:rPr>
          <w:rFonts w:hint="eastAsia" w:ascii="宋体" w:hAnsi="宋体" w:cs="Times New Roman"/>
          <w:color w:val="010101"/>
          <w:sz w:val="30"/>
          <w:szCs w:val="30"/>
        </w:rPr>
      </w:pPr>
      <w:r>
        <w:rPr>
          <w:rFonts w:hint="eastAsia" w:ascii="宋体" w:hAnsi="宋体" w:cs="Times New Roman"/>
          <w:color w:val="010101"/>
          <w:sz w:val="30"/>
          <w:szCs w:val="30"/>
          <w:lang w:val="en-US" w:eastAsia="zh-CN"/>
        </w:rPr>
        <w:t>2、</w:t>
      </w:r>
      <w:r>
        <w:rPr>
          <w:rFonts w:hint="eastAsia" w:ascii="宋体" w:hAnsi="宋体" w:cs="Times New Roman"/>
          <w:color w:val="010101"/>
          <w:sz w:val="30"/>
          <w:szCs w:val="30"/>
        </w:rPr>
        <w:t>为民服务办实事。一是兜底保障有落实。全面落实“六稳”、“六保”政策、截至目前共摸排核实临时救助110人次，发放金额共计10.42万元。新增43户81人享受低保。组织21个村（居）600余名妇女进行两癌筛查。社会保障、城乡低保、社会救助覆盖面不断扩大，残疾人、高龄补贴、低保补贴、特困群体应保尽保。二是动态监测不放松。按照防止返贫致贫动态监测机制要求，组建入户排查专班，统筹驻村干部、驻村工作队等多方力量，实地入户，时刻掌握脱贫不稳定户、边缘易致贫户，以及因病因灾意外事故等刚性支出较大或收入大幅度缩减导致基本生活出现严重困难户，开展动态监测，建立监测台账，实施帮扶对象常态化监测管理，目前共新增监测户5户17人，消除监测户3户11人。做到了“应纳尽纳、应扶尽扶、应消尽消”。三是稳定就业有保障。2024年以来，设立青年就业见习岗位9个、公益性岗位14个。举办新春线下招聘会1场、参加线上招聘会3场、组织人员参加县内招聘活动2场，共计服务企业55家，参加人数400余人，企业达成意向用工54人。</w:t>
      </w:r>
    </w:p>
    <w:p>
      <w:pPr>
        <w:ind w:firstLine="643"/>
        <w:rPr>
          <w:rFonts w:hint="eastAsia" w:ascii="宋体" w:hAnsi="宋体" w:eastAsia="宋体"/>
          <w:color w:val="010101"/>
          <w:sz w:val="30"/>
          <w:szCs w:val="30"/>
          <w:lang w:val="en-US" w:eastAsia="zh-CN"/>
        </w:rPr>
      </w:pPr>
      <w:r>
        <w:rPr>
          <w:rFonts w:hint="eastAsia" w:ascii="宋体" w:hAnsi="宋体"/>
          <w:color w:val="010101"/>
          <w:sz w:val="30"/>
          <w:szCs w:val="30"/>
          <w:lang w:val="en-US" w:eastAsia="zh-CN"/>
        </w:rPr>
        <w:t>3、</w:t>
      </w:r>
      <w:r>
        <w:rPr>
          <w:rFonts w:hint="eastAsia" w:ascii="宋体" w:hAnsi="宋体"/>
          <w:color w:val="010101"/>
          <w:sz w:val="30"/>
          <w:szCs w:val="30"/>
        </w:rPr>
        <w:t>保障民生支出。</w:t>
      </w:r>
      <w:r>
        <w:rPr>
          <w:rFonts w:hint="eastAsia" w:ascii="仿宋" w:hAnsi="仿宋" w:cs="仿宋"/>
          <w:b/>
          <w:bCs/>
          <w:szCs w:val="32"/>
        </w:rPr>
        <w:t>一</w:t>
      </w:r>
      <w:r>
        <w:rPr>
          <w:rFonts w:hint="eastAsia" w:ascii="宋体" w:hAnsi="宋体" w:cs="Times New Roman"/>
          <w:color w:val="010101"/>
          <w:sz w:val="30"/>
          <w:szCs w:val="30"/>
        </w:rPr>
        <w:t>是基础设施提档升级。不断完善“合作社+集体+农户”联动的产业发展模式，2024年以来共入库基础设施等建设项目84个，各村基础设施、农田水利等硬件设施条件得到有效改善。与全民健身中心项目整合资源，在机关大院、农科站村及华山村建设健身场所，极大地丰富了村民的业余生活，营造了全民参与、共享健康的良好氛围。二是重点项目稳步推进。涔天河工程主干渠已全线贯通，极大解决沿线群众的农业灌溉用水问题，支渠也正选址建设中，进一步扩大灌溉覆盖面，为更多群众解决用水难题。三峡风电工程、协和风力发电正在有序推进，相关选址征地已顺利完成，预计建成能够满足群众用电需求。上坦公路二期工程的征地迁坟工作已提前部署完成，为明年的顺利开工奠定了坚实基础。紫金矿业的新材料和管道项目已进入实质性的建设阶段，选址征地工作都正有条不紊进行，预计建成后将极大提升镇域经济。三是农业生产提质增效。粮食生产保持稳定，蔬菜、水果、油茶、烤烟等优势产业快速发展，农牧渔业稳中向好。今年我镇大豆、玉米种植面积4400亩，油菜种植面积5000亩。全镇新建4处育秧大棚，春夏两季共种植水稻18600余亩，各项生产指标均达预期。积极对接粤港澳大湾区，持续稳定华山村、燕山村、农科站等绿色蔬菜产业基地2000亩以上。建立以滴水营片、立山片为主的千亩生态水稻示范片，着力提高农田利用率，推广“烟-稻-油”农田轮作方式，稳定全镇高标准种植烟叶4000余亩，交售烟叶10000余担。四是耕地红线切实守牢。大力推进耕地保护工作，我镇第一、二批耕地“非农化”“非粮化”图斑共90个，其中非粮化图斑56个、非农化图斑34个，通过成立专项领导小组，明确分工、压实责任、深度落实、一户一策、持续跟进，现所有图斑均已销号，工作取得良好成效。</w:t>
      </w:r>
    </w:p>
    <w:p>
      <w:pPr>
        <w:ind w:firstLine="643" w:firstLineChars="200"/>
        <w:rPr>
          <w:rFonts w:ascii="宋体" w:hAnsi="宋体"/>
          <w:b/>
          <w:sz w:val="32"/>
          <w:szCs w:val="32"/>
        </w:rPr>
      </w:pPr>
      <w:r>
        <w:rPr>
          <w:rFonts w:hint="eastAsia" w:ascii="宋体" w:hAnsi="宋体"/>
          <w:b/>
          <w:sz w:val="32"/>
          <w:szCs w:val="32"/>
        </w:rPr>
        <w:t>七、部门整体支出管理情况</w:t>
      </w:r>
    </w:p>
    <w:p>
      <w:pPr>
        <w:ind w:left="623"/>
        <w:rPr>
          <w:rFonts w:ascii="宋体" w:hAnsi="宋体" w:cs="宋体"/>
          <w:b/>
          <w:sz w:val="32"/>
          <w:szCs w:val="32"/>
        </w:rPr>
      </w:pPr>
      <w:r>
        <w:rPr>
          <w:rFonts w:hint="eastAsia" w:ascii="宋体" w:hAnsi="宋体" w:cs="宋体"/>
          <w:b/>
          <w:sz w:val="32"/>
          <w:szCs w:val="32"/>
        </w:rPr>
        <w:t>（一）建章建制，制度建立完善。</w:t>
      </w:r>
    </w:p>
    <w:p>
      <w:pPr>
        <w:ind w:firstLine="600" w:firstLineChars="200"/>
        <w:rPr>
          <w:rFonts w:hint="default" w:ascii="宋体" w:hAnsi="宋体" w:eastAsia="宋体" w:cs="Times New Roman"/>
          <w:color w:val="010101"/>
          <w:sz w:val="30"/>
          <w:szCs w:val="30"/>
        </w:rPr>
      </w:pPr>
      <w:r>
        <w:rPr>
          <w:rFonts w:hint="eastAsia" w:ascii="宋体" w:hAnsi="宋体" w:eastAsia="宋体" w:cs="Times New Roman"/>
          <w:color w:val="010101"/>
          <w:sz w:val="30"/>
          <w:szCs w:val="30"/>
        </w:rPr>
        <w:t>根据《会计法》、《预算法》、《行政单位会计制度》等法律和财政部及省财政厅有关财务规章的规定，</w:t>
      </w:r>
      <w:r>
        <w:rPr>
          <w:rFonts w:hint="eastAsia" w:ascii="宋体" w:hAnsi="宋体" w:cs="Times New Roman"/>
          <w:color w:val="010101"/>
          <w:sz w:val="30"/>
          <w:szCs w:val="30"/>
          <w:lang w:val="en-US" w:eastAsia="zh-CN"/>
        </w:rPr>
        <w:t>镇</w:t>
      </w:r>
      <w:r>
        <w:rPr>
          <w:rFonts w:hint="eastAsia" w:ascii="宋体" w:hAnsi="宋体" w:eastAsia="宋体" w:cs="Times New Roman"/>
          <w:color w:val="010101"/>
          <w:sz w:val="30"/>
          <w:szCs w:val="30"/>
        </w:rPr>
        <w:t>政府先后制订了《财务管理制度》、《</w:t>
      </w:r>
      <w:r>
        <w:rPr>
          <w:rFonts w:hint="eastAsia" w:ascii="宋体" w:hAnsi="宋体" w:cs="Times New Roman"/>
          <w:color w:val="010101"/>
          <w:sz w:val="30"/>
          <w:szCs w:val="30"/>
          <w:lang w:val="en-US" w:eastAsia="zh-CN"/>
        </w:rPr>
        <w:t>四马桥镇</w:t>
      </w:r>
      <w:r>
        <w:rPr>
          <w:rFonts w:hint="eastAsia" w:ascii="宋体" w:hAnsi="宋体" w:eastAsia="宋体" w:cs="Times New Roman"/>
          <w:color w:val="010101"/>
          <w:sz w:val="30"/>
          <w:szCs w:val="30"/>
        </w:rPr>
        <w:t>政府公务接待管理办法》、《</w:t>
      </w:r>
      <w:r>
        <w:rPr>
          <w:rFonts w:hint="eastAsia" w:ascii="宋体" w:hAnsi="宋体" w:cs="Times New Roman"/>
          <w:color w:val="010101"/>
          <w:sz w:val="30"/>
          <w:szCs w:val="30"/>
          <w:lang w:val="en-US" w:eastAsia="zh-CN"/>
        </w:rPr>
        <w:t>四马桥镇</w:t>
      </w:r>
      <w:r>
        <w:rPr>
          <w:rFonts w:hint="eastAsia" w:ascii="宋体" w:hAnsi="宋体" w:eastAsia="宋体" w:cs="Times New Roman"/>
          <w:color w:val="010101"/>
          <w:sz w:val="30"/>
          <w:szCs w:val="30"/>
        </w:rPr>
        <w:t>政府会议费管理办法》、《</w:t>
      </w:r>
      <w:r>
        <w:rPr>
          <w:rFonts w:hint="eastAsia" w:ascii="宋体" w:hAnsi="宋体" w:cs="Times New Roman"/>
          <w:color w:val="010101"/>
          <w:sz w:val="30"/>
          <w:szCs w:val="30"/>
          <w:lang w:val="en-US" w:eastAsia="zh-CN"/>
        </w:rPr>
        <w:t>四马桥镇</w:t>
      </w:r>
      <w:r>
        <w:rPr>
          <w:rFonts w:hint="eastAsia" w:ascii="宋体" w:hAnsi="宋体" w:eastAsia="宋体" w:cs="Times New Roman"/>
          <w:color w:val="010101"/>
          <w:sz w:val="30"/>
          <w:szCs w:val="30"/>
        </w:rPr>
        <w:t>政府差旅费管理办法》等制度，制度明确了经费审批权限及程序，经费预算、核算管理、资产购置与处置、财务监督等，针对“三公”经费建立公用经费标准定额体系，开展公用经费使用监督和绩效评估，领导重视，员工参与，制度建立完善。</w:t>
      </w:r>
    </w:p>
    <w:p>
      <w:pPr>
        <w:ind w:left="623"/>
        <w:rPr>
          <w:rFonts w:ascii="宋体" w:hAnsi="宋体" w:cs="宋体"/>
          <w:b/>
          <w:sz w:val="32"/>
          <w:szCs w:val="32"/>
        </w:rPr>
      </w:pPr>
      <w:r>
        <w:rPr>
          <w:rFonts w:hint="eastAsia" w:ascii="宋体" w:hAnsi="宋体" w:cs="宋体"/>
          <w:b/>
          <w:sz w:val="32"/>
          <w:szCs w:val="32"/>
        </w:rPr>
        <w:t>（二）</w:t>
      </w:r>
      <w:r>
        <w:rPr>
          <w:rFonts w:hint="eastAsia" w:ascii="宋体" w:hAnsi="宋体"/>
          <w:b/>
          <w:sz w:val="32"/>
          <w:szCs w:val="32"/>
        </w:rPr>
        <w:t>制度执行比较到位，提高了资金使用效益。</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eastAsia="zh-CN"/>
        </w:rPr>
        <w:t>202</w:t>
      </w:r>
      <w:r>
        <w:rPr>
          <w:rFonts w:hint="eastAsia" w:ascii="宋体" w:hAnsi="宋体" w:cs="Times New Roman"/>
          <w:color w:val="010101"/>
          <w:sz w:val="30"/>
          <w:szCs w:val="30"/>
          <w:lang w:val="en-US" w:eastAsia="zh-CN"/>
        </w:rPr>
        <w:t>4</w:t>
      </w:r>
      <w:r>
        <w:rPr>
          <w:rFonts w:hint="eastAsia" w:ascii="宋体" w:hAnsi="宋体" w:eastAsia="宋体" w:cs="Times New Roman"/>
          <w:color w:val="010101"/>
          <w:sz w:val="30"/>
          <w:szCs w:val="30"/>
        </w:rPr>
        <w:t>年度加强了财务管理，落实厉行节约的各项规定，“三公”经费实现了有效压缩。</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eastAsia="zh-CN"/>
        </w:rPr>
        <w:t>202</w:t>
      </w:r>
      <w:r>
        <w:rPr>
          <w:rFonts w:hint="eastAsia" w:ascii="宋体" w:hAnsi="宋体" w:cs="Times New Roman"/>
          <w:color w:val="010101"/>
          <w:sz w:val="30"/>
          <w:szCs w:val="30"/>
          <w:lang w:val="en-US" w:eastAsia="zh-CN"/>
        </w:rPr>
        <w:t>4</w:t>
      </w:r>
      <w:r>
        <w:rPr>
          <w:rFonts w:hint="eastAsia" w:ascii="宋体" w:hAnsi="宋体" w:eastAsia="宋体" w:cs="Times New Roman"/>
          <w:color w:val="010101"/>
          <w:sz w:val="30"/>
          <w:szCs w:val="30"/>
        </w:rPr>
        <w:t>年度的“三公”经费中，无因公出国（境）费用，公务接待费和公务用车购置及运行费实际支出</w:t>
      </w:r>
      <w:r>
        <w:rPr>
          <w:rFonts w:hint="eastAsia" w:ascii="宋体" w:hAnsi="宋体" w:cs="Times New Roman"/>
          <w:color w:val="010101"/>
          <w:sz w:val="30"/>
          <w:szCs w:val="30"/>
          <w:lang w:val="en-US" w:eastAsia="zh-CN"/>
        </w:rPr>
        <w:t>7.7</w:t>
      </w:r>
      <w:r>
        <w:rPr>
          <w:rFonts w:hint="eastAsia" w:ascii="宋体" w:hAnsi="宋体" w:eastAsia="宋体" w:cs="Times New Roman"/>
          <w:color w:val="010101"/>
          <w:sz w:val="30"/>
          <w:szCs w:val="30"/>
        </w:rPr>
        <w:t>万元，比预算减少了</w:t>
      </w:r>
      <w:r>
        <w:rPr>
          <w:rFonts w:hint="eastAsia" w:ascii="宋体" w:hAnsi="宋体" w:cs="Times New Roman"/>
          <w:color w:val="010101"/>
          <w:sz w:val="30"/>
          <w:szCs w:val="30"/>
          <w:lang w:val="en-US" w:eastAsia="zh-CN"/>
        </w:rPr>
        <w:t>6.3</w:t>
      </w:r>
      <w:r>
        <w:rPr>
          <w:rFonts w:hint="eastAsia" w:ascii="宋体" w:hAnsi="宋体" w:eastAsia="宋体" w:cs="Times New Roman"/>
          <w:color w:val="010101"/>
          <w:sz w:val="30"/>
          <w:szCs w:val="30"/>
        </w:rPr>
        <w:t>万元。</w:t>
      </w:r>
    </w:p>
    <w:p>
      <w:pPr>
        <w:adjustRightInd w:val="0"/>
        <w:snapToGrid w:val="0"/>
        <w:spacing w:line="600" w:lineRule="exact"/>
        <w:ind w:firstLine="643" w:firstLineChars="200"/>
        <w:rPr>
          <w:rFonts w:ascii="宋体" w:hAnsi="宋体"/>
          <w:b/>
          <w:sz w:val="32"/>
          <w:szCs w:val="32"/>
        </w:rPr>
      </w:pPr>
      <w:r>
        <w:rPr>
          <w:rFonts w:hint="eastAsia" w:ascii="宋体" w:hAnsi="宋体"/>
          <w:b/>
          <w:sz w:val="32"/>
          <w:szCs w:val="32"/>
        </w:rPr>
        <w:t>八、存在的主要问题</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1、预算编制工作有待细化。预算编制不够明确和细化，预算编制的合理性需要提高，预算执行力度还要进一步加强。</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val="en-US" w:eastAsia="zh-CN"/>
        </w:rPr>
        <w:t>2</w:t>
      </w:r>
      <w:r>
        <w:rPr>
          <w:rFonts w:hint="eastAsia" w:ascii="宋体" w:hAnsi="宋体" w:eastAsia="宋体" w:cs="Times New Roman"/>
          <w:color w:val="010101"/>
          <w:sz w:val="30"/>
          <w:szCs w:val="30"/>
        </w:rPr>
        <w:t>、公用经费控制有一定难度，基本为刚性支出。</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val="en-US" w:eastAsia="zh-CN"/>
        </w:rPr>
        <w:t>3、</w:t>
      </w:r>
      <w:r>
        <w:rPr>
          <w:rFonts w:hint="eastAsia" w:ascii="宋体" w:hAnsi="宋体" w:eastAsia="宋体" w:cs="Times New Roman"/>
          <w:color w:val="010101"/>
          <w:sz w:val="30"/>
          <w:szCs w:val="30"/>
        </w:rPr>
        <w:t>少数大额支出缺少清单及附件。</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lang w:val="en-US" w:eastAsia="zh-CN"/>
        </w:rPr>
        <w:t>4、</w:t>
      </w:r>
      <w:r>
        <w:rPr>
          <w:rFonts w:hint="eastAsia" w:ascii="宋体" w:hAnsi="宋体" w:eastAsia="宋体" w:cs="Times New Roman"/>
          <w:color w:val="010101"/>
          <w:sz w:val="30"/>
          <w:szCs w:val="30"/>
        </w:rPr>
        <w:t>个别小额工程结算没附合同。</w:t>
      </w:r>
    </w:p>
    <w:p>
      <w:pPr>
        <w:adjustRightInd w:val="0"/>
        <w:snapToGrid w:val="0"/>
        <w:spacing w:line="600" w:lineRule="exact"/>
        <w:ind w:firstLine="643" w:firstLineChars="200"/>
        <w:rPr>
          <w:rFonts w:ascii="宋体" w:hAnsi="宋体"/>
          <w:b/>
          <w:sz w:val="32"/>
          <w:szCs w:val="32"/>
        </w:rPr>
      </w:pPr>
      <w:r>
        <w:rPr>
          <w:rFonts w:hint="eastAsia" w:ascii="宋体" w:hAnsi="宋体"/>
          <w:b/>
          <w:sz w:val="32"/>
          <w:szCs w:val="32"/>
        </w:rPr>
        <w:t>九、下一步改进措施和有关建议</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（一）规范账务处理，提高财务信息质量 。</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严格按照《会计法》、《行政单位会计制度》、《行政单位财务规则》等规定执行财务核算，并结合实际情况，完整、准确地披露相关信息，做到决算与预算相衔接。</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（二）落实管理制度，进一步加强接待管理。</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按照《道县党政机关公务接待管理实施细则》的加强接待管理工作，对被接待单位人员要及时索取接待函，对存在的问题认真进行整改。</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（三）加强会计机构队伍建设</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按照《中华人民共和国会计法》要求建立会计机关，配备齐会计人员，做到不相容岗位分设，加强会计监督。</w:t>
      </w:r>
    </w:p>
    <w:p>
      <w:pPr>
        <w:ind w:firstLine="600" w:firstLineChars="200"/>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（四）对大额无说明支出补充附件及说明，完善手续，各项专项资金纳入专项资金专户核算，工程项目按规定进行招投标。</w:t>
      </w:r>
      <w:bookmarkStart w:id="0" w:name="_GoBack"/>
      <w:bookmarkEnd w:id="0"/>
    </w:p>
    <w:p>
      <w:pPr>
        <w:ind w:firstLine="600" w:firstLineChars="200"/>
        <w:jc w:val="right"/>
        <w:rPr>
          <w:rFonts w:hint="eastAsia" w:ascii="宋体" w:hAnsi="宋体" w:eastAsia="宋体" w:cs="Times New Roman"/>
          <w:color w:val="010101"/>
          <w:sz w:val="30"/>
          <w:szCs w:val="30"/>
        </w:rPr>
      </w:pPr>
      <w:r>
        <w:rPr>
          <w:rFonts w:hint="eastAsia" w:ascii="宋体" w:hAnsi="宋体" w:eastAsia="宋体" w:cs="Times New Roman"/>
          <w:color w:val="010101"/>
          <w:sz w:val="30"/>
          <w:szCs w:val="30"/>
        </w:rPr>
        <w:t>道县</w:t>
      </w:r>
      <w:r>
        <w:rPr>
          <w:rFonts w:hint="eastAsia" w:ascii="宋体" w:hAnsi="宋体" w:cs="Times New Roman"/>
          <w:color w:val="010101"/>
          <w:sz w:val="30"/>
          <w:szCs w:val="30"/>
          <w:lang w:eastAsia="zh-CN"/>
        </w:rPr>
        <w:t>四马桥</w:t>
      </w:r>
      <w:r>
        <w:rPr>
          <w:rFonts w:hint="eastAsia" w:ascii="宋体" w:hAnsi="宋体" w:cs="Times New Roman"/>
          <w:color w:val="010101"/>
          <w:sz w:val="30"/>
          <w:szCs w:val="30"/>
          <w:lang w:val="en-US" w:eastAsia="zh-CN"/>
        </w:rPr>
        <w:t>镇</w:t>
      </w:r>
      <w:r>
        <w:rPr>
          <w:rFonts w:hint="eastAsia" w:ascii="宋体" w:hAnsi="宋体" w:eastAsia="宋体" w:cs="Times New Roman"/>
          <w:color w:val="010101"/>
          <w:sz w:val="30"/>
          <w:szCs w:val="30"/>
        </w:rPr>
        <w:t>人民政府</w:t>
      </w:r>
    </w:p>
    <w:p>
      <w:pPr>
        <w:ind w:firstLine="600" w:firstLineChars="200"/>
        <w:jc w:val="center"/>
      </w:pPr>
      <w:r>
        <w:rPr>
          <w:rFonts w:hint="eastAsia" w:ascii="宋体" w:hAnsi="宋体" w:eastAsia="宋体" w:cs="Times New Roman"/>
          <w:color w:val="010101"/>
          <w:sz w:val="30"/>
          <w:szCs w:val="30"/>
          <w:lang w:val="en-US" w:eastAsia="zh-CN"/>
        </w:rPr>
        <w:t xml:space="preserve">                                </w:t>
      </w:r>
      <w:r>
        <w:rPr>
          <w:rFonts w:hint="eastAsia" w:ascii="宋体" w:hAnsi="宋体" w:eastAsia="宋体" w:cs="Times New Roman"/>
          <w:color w:val="010101"/>
          <w:sz w:val="30"/>
          <w:szCs w:val="30"/>
        </w:rPr>
        <w:t>202</w:t>
      </w:r>
      <w:r>
        <w:rPr>
          <w:rFonts w:hint="eastAsia" w:ascii="宋体" w:hAnsi="宋体" w:cs="Times New Roman"/>
          <w:color w:val="010101"/>
          <w:sz w:val="30"/>
          <w:szCs w:val="30"/>
          <w:lang w:val="en-US" w:eastAsia="zh-CN"/>
        </w:rPr>
        <w:t>5</w:t>
      </w:r>
      <w:r>
        <w:rPr>
          <w:rFonts w:hint="eastAsia" w:ascii="宋体" w:hAnsi="宋体" w:eastAsia="宋体" w:cs="Times New Roman"/>
          <w:color w:val="010101"/>
          <w:sz w:val="30"/>
          <w:szCs w:val="30"/>
        </w:rPr>
        <w:t>年</w:t>
      </w:r>
      <w:r>
        <w:rPr>
          <w:rFonts w:hint="eastAsia" w:ascii="宋体" w:hAnsi="宋体" w:cs="Times New Roman"/>
          <w:color w:val="010101"/>
          <w:sz w:val="30"/>
          <w:szCs w:val="30"/>
          <w:lang w:val="en-US" w:eastAsia="zh-CN"/>
        </w:rPr>
        <w:t>6</w:t>
      </w:r>
      <w:r>
        <w:rPr>
          <w:rFonts w:hint="eastAsia" w:ascii="宋体" w:hAnsi="宋体" w:eastAsia="宋体" w:cs="Times New Roman"/>
          <w:color w:val="010101"/>
          <w:sz w:val="30"/>
          <w:szCs w:val="30"/>
        </w:rPr>
        <w:t>月</w:t>
      </w:r>
      <w:r>
        <w:rPr>
          <w:rFonts w:hint="eastAsia" w:ascii="宋体" w:hAnsi="宋体" w:cs="Times New Roman"/>
          <w:color w:val="010101"/>
          <w:sz w:val="30"/>
          <w:szCs w:val="30"/>
          <w:lang w:val="en-US" w:eastAsia="zh-CN"/>
        </w:rPr>
        <w:t>10</w:t>
      </w:r>
      <w:r>
        <w:rPr>
          <w:rFonts w:hint="eastAsia" w:ascii="宋体" w:hAnsi="宋体" w:eastAsia="宋体" w:cs="Times New Roman"/>
          <w:color w:val="010101"/>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8311"/>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0432E"/>
    <w:multiLevelType w:val="singleLevel"/>
    <w:tmpl w:val="4350432E"/>
    <w:lvl w:ilvl="0" w:tentative="0">
      <w:start w:val="2"/>
      <w:numFmt w:val="chineseCounting"/>
      <w:suff w:val="nothing"/>
      <w:lvlText w:val="%1、"/>
      <w:lvlJc w:val="left"/>
      <w:pPr>
        <w:ind w:left="901" w:firstLine="0"/>
      </w:pPr>
      <w:rPr>
        <w:rFonts w:hint="eastAsia"/>
      </w:rPr>
    </w:lvl>
  </w:abstractNum>
  <w:abstractNum w:abstractNumId="1">
    <w:nsid w:val="5E94AC96"/>
    <w:multiLevelType w:val="singleLevel"/>
    <w:tmpl w:val="5E94AC96"/>
    <w:lvl w:ilvl="0" w:tentative="0">
      <w:start w:val="1"/>
      <w:numFmt w:val="chineseCounting"/>
      <w:suff w:val="nothing"/>
      <w:lvlText w:val="（%1）"/>
      <w:lvlJc w:val="left"/>
      <w:rPr>
        <w:rFonts w:hint="eastAsia"/>
      </w:rPr>
    </w:lvl>
  </w:abstractNum>
  <w:abstractNum w:abstractNumId="2">
    <w:nsid w:val="787A94F0"/>
    <w:multiLevelType w:val="singleLevel"/>
    <w:tmpl w:val="787A94F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hkMTA4NjkxZWJhMmU0NTg2YTQ4MjAyNWFjODkifQ=="/>
  </w:docVars>
  <w:rsids>
    <w:rsidRoot w:val="706D39CB"/>
    <w:rsid w:val="01741B24"/>
    <w:rsid w:val="02915E86"/>
    <w:rsid w:val="03933FE6"/>
    <w:rsid w:val="04321AC4"/>
    <w:rsid w:val="0437442B"/>
    <w:rsid w:val="08B514C2"/>
    <w:rsid w:val="09E132EB"/>
    <w:rsid w:val="0E056F7D"/>
    <w:rsid w:val="0EC705E9"/>
    <w:rsid w:val="10CE2BC9"/>
    <w:rsid w:val="10DB4D00"/>
    <w:rsid w:val="126C68AC"/>
    <w:rsid w:val="19F21FB7"/>
    <w:rsid w:val="1ACD0C5E"/>
    <w:rsid w:val="1D901D5D"/>
    <w:rsid w:val="217648FE"/>
    <w:rsid w:val="241D0769"/>
    <w:rsid w:val="24E8169B"/>
    <w:rsid w:val="2B69634C"/>
    <w:rsid w:val="33777353"/>
    <w:rsid w:val="347435D4"/>
    <w:rsid w:val="356D796B"/>
    <w:rsid w:val="363D0E07"/>
    <w:rsid w:val="36E43548"/>
    <w:rsid w:val="376E3DCC"/>
    <w:rsid w:val="3A774EE6"/>
    <w:rsid w:val="3C2F020A"/>
    <w:rsid w:val="3E197794"/>
    <w:rsid w:val="40C3670E"/>
    <w:rsid w:val="43864B27"/>
    <w:rsid w:val="43A52DA8"/>
    <w:rsid w:val="445E3723"/>
    <w:rsid w:val="45123FD4"/>
    <w:rsid w:val="45B6258A"/>
    <w:rsid w:val="4710453E"/>
    <w:rsid w:val="522654B8"/>
    <w:rsid w:val="5351549F"/>
    <w:rsid w:val="539E64EB"/>
    <w:rsid w:val="541A0126"/>
    <w:rsid w:val="542E6BE4"/>
    <w:rsid w:val="56A73064"/>
    <w:rsid w:val="5C29540A"/>
    <w:rsid w:val="627D0960"/>
    <w:rsid w:val="627E13BD"/>
    <w:rsid w:val="63BC3E12"/>
    <w:rsid w:val="640E3B36"/>
    <w:rsid w:val="64E35B79"/>
    <w:rsid w:val="64F25DE5"/>
    <w:rsid w:val="67D3465B"/>
    <w:rsid w:val="6B547589"/>
    <w:rsid w:val="6BF14769"/>
    <w:rsid w:val="706D39CB"/>
    <w:rsid w:val="73690877"/>
    <w:rsid w:val="74A83F37"/>
    <w:rsid w:val="796B25A5"/>
    <w:rsid w:val="7B1609FF"/>
    <w:rsid w:val="7D2D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ody Text"/>
    <w:basedOn w:val="1"/>
    <w:next w:val="1"/>
    <w:qFormat/>
    <w:uiPriority w:val="99"/>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3147</Words>
  <Characters>3427</Characters>
  <Lines>0</Lines>
  <Paragraphs>0</Paragraphs>
  <TotalTime>2</TotalTime>
  <ScaleCrop>false</ScaleCrop>
  <LinksUpToDate>false</LinksUpToDate>
  <CharactersWithSpaces>3428</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2022-05-31T06:36:00Z</dcterms:created>
  <dc:creator>Administrator</dc:creator>
  <cp:lastModifiedBy>hnyz</cp:lastModifiedBy>
  <dcterms:modified xsi:type="dcterms:W3CDTF">2025-06-18T02:39:46Z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025AF98236D5479095119D65F3FB434A</vt:lpwstr>
  </property>
</Properties>
</file>