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58" w:rsidRDefault="00981E58">
      <w:pPr>
        <w:pStyle w:val="Default"/>
        <w:jc w:val="center"/>
        <w:rPr>
          <w:sz w:val="56"/>
          <w:szCs w:val="56"/>
        </w:rPr>
      </w:pPr>
      <w:r w:rsidRPr="00981E58">
        <w:rPr>
          <w:sz w:val="56"/>
        </w:rPr>
        <w:pict>
          <v:shapetype id="_x0000_t202" coordsize="21600,21600" o:spt="202" path="m,l,21600r21600,l21600,xe">
            <v:stroke joinstyle="miter"/>
            <v:path gradientshapeok="t" o:connecttype="rect"/>
          </v:shapetype>
          <v:shape id="_x0000_s1026" type="#_x0000_t202" style="position:absolute;left:0;text-align:left;margin-left:-18.6pt;margin-top:-23.4pt;width:119.95pt;height:40.75pt;z-index:251659264;mso-width-relative:page;mso-height-relative:page"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fillcolor="white [3201]" stroked="f" strokeweight=".5pt">
            <v:textbox>
              <w:txbxContent>
                <w:p w:rsidR="00981E58" w:rsidRDefault="00BC7420">
                  <w:pPr>
                    <w:rPr>
                      <w:rFonts w:ascii="楷体" w:eastAsia="楷体" w:hAnsi="楷体" w:cs="楷体"/>
                      <w:sz w:val="30"/>
                      <w:szCs w:val="30"/>
                    </w:rPr>
                  </w:pPr>
                  <w:r>
                    <w:rPr>
                      <w:rFonts w:ascii="楷体" w:eastAsia="楷体" w:hAnsi="楷体" w:cs="楷体" w:hint="eastAsia"/>
                      <w:sz w:val="30"/>
                      <w:szCs w:val="30"/>
                    </w:rPr>
                    <w:t>附件</w:t>
                  </w:r>
                  <w:r>
                    <w:rPr>
                      <w:rFonts w:ascii="楷体" w:eastAsia="楷体" w:hAnsi="楷体" w:cs="楷体" w:hint="eastAsia"/>
                      <w:sz w:val="30"/>
                      <w:szCs w:val="30"/>
                    </w:rPr>
                    <w:t>1</w:t>
                  </w:r>
                  <w:r>
                    <w:rPr>
                      <w:rFonts w:ascii="楷体" w:eastAsia="楷体" w:hAnsi="楷体" w:cs="楷体" w:hint="eastAsia"/>
                      <w:sz w:val="30"/>
                      <w:szCs w:val="30"/>
                    </w:rPr>
                    <w:t>：</w:t>
                  </w:r>
                </w:p>
              </w:txbxContent>
            </v:textbox>
          </v:shape>
        </w:pict>
      </w:r>
    </w:p>
    <w:p w:rsidR="00981E58" w:rsidRDefault="00981E58">
      <w:pPr>
        <w:pStyle w:val="Default"/>
        <w:jc w:val="both"/>
        <w:rPr>
          <w:sz w:val="84"/>
          <w:szCs w:val="84"/>
        </w:rPr>
      </w:pPr>
    </w:p>
    <w:p w:rsidR="00981E58" w:rsidRDefault="00981E58">
      <w:pPr>
        <w:pStyle w:val="Default"/>
        <w:jc w:val="center"/>
        <w:rPr>
          <w:sz w:val="84"/>
          <w:szCs w:val="84"/>
        </w:rPr>
      </w:pPr>
    </w:p>
    <w:p w:rsidR="00981E58" w:rsidRDefault="00BC742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w:t>
      </w:r>
      <w:r>
        <w:rPr>
          <w:rFonts w:ascii="方正小标宋_GBK" w:eastAsia="方正小标宋_GBK" w:hAnsi="方正小标宋_GBK" w:cs="方正小标宋_GBK" w:hint="eastAsia"/>
          <w:sz w:val="84"/>
          <w:szCs w:val="84"/>
        </w:rPr>
        <w:t>年</w:t>
      </w:r>
      <w:r>
        <w:rPr>
          <w:rFonts w:ascii="方正小标宋_GBK" w:eastAsia="方正小标宋_GBK" w:hAnsi="方正小标宋_GBK" w:cs="方正小标宋_GBK" w:hint="eastAsia"/>
          <w:sz w:val="84"/>
          <w:szCs w:val="84"/>
        </w:rPr>
        <w:t>度</w:t>
      </w:r>
    </w:p>
    <w:p w:rsidR="00981E58" w:rsidRDefault="00BC742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道县种子技术推广服务站</w:t>
      </w:r>
      <w:r>
        <w:rPr>
          <w:rFonts w:ascii="方正小标宋_GBK" w:eastAsia="方正小标宋_GBK" w:hAnsi="方正小标宋_GBK" w:cs="方正小标宋_GBK" w:hint="eastAsia"/>
          <w:sz w:val="84"/>
          <w:szCs w:val="84"/>
        </w:rPr>
        <w:t xml:space="preserve"> </w:t>
      </w:r>
      <w:r>
        <w:rPr>
          <w:rFonts w:ascii="方正小标宋_GBK" w:eastAsia="方正小标宋_GBK" w:hAnsi="方正小标宋_GBK" w:cs="方正小标宋_GBK" w:hint="eastAsia"/>
          <w:sz w:val="84"/>
          <w:szCs w:val="84"/>
        </w:rPr>
        <w:t>部门决算</w:t>
      </w:r>
    </w:p>
    <w:p w:rsidR="00981E58" w:rsidRDefault="00981E58">
      <w:pPr>
        <w:pStyle w:val="Default"/>
        <w:jc w:val="center"/>
        <w:rPr>
          <w:rFonts w:ascii="方正小标宋_GBK" w:eastAsia="方正小标宋_GBK" w:hAnsi="方正小标宋_GBK" w:cs="方正小标宋_GBK"/>
          <w:sz w:val="56"/>
          <w:szCs w:val="56"/>
        </w:rPr>
      </w:pPr>
    </w:p>
    <w:p w:rsidR="00981E58" w:rsidRDefault="00981E58">
      <w:pPr>
        <w:pStyle w:val="Default"/>
        <w:jc w:val="center"/>
        <w:rPr>
          <w:sz w:val="56"/>
          <w:szCs w:val="56"/>
        </w:rPr>
      </w:pPr>
    </w:p>
    <w:p w:rsidR="00981E58" w:rsidRDefault="00981E58">
      <w:pPr>
        <w:pStyle w:val="Default"/>
        <w:jc w:val="center"/>
        <w:rPr>
          <w:sz w:val="56"/>
          <w:szCs w:val="56"/>
        </w:rPr>
      </w:pPr>
    </w:p>
    <w:p w:rsidR="00981E58" w:rsidRDefault="00981E58">
      <w:pPr>
        <w:pStyle w:val="Default"/>
        <w:jc w:val="center"/>
        <w:rPr>
          <w:sz w:val="56"/>
          <w:szCs w:val="56"/>
        </w:rPr>
      </w:pPr>
    </w:p>
    <w:p w:rsidR="00981E58" w:rsidRDefault="00981E58">
      <w:pPr>
        <w:pStyle w:val="Default"/>
        <w:jc w:val="center"/>
        <w:rPr>
          <w:sz w:val="32"/>
          <w:szCs w:val="32"/>
        </w:rPr>
      </w:pPr>
    </w:p>
    <w:p w:rsidR="00981E58" w:rsidRDefault="00981E58">
      <w:pPr>
        <w:pStyle w:val="Default"/>
        <w:jc w:val="center"/>
        <w:rPr>
          <w:sz w:val="32"/>
          <w:szCs w:val="32"/>
        </w:rPr>
      </w:pPr>
    </w:p>
    <w:p w:rsidR="00981E58" w:rsidRDefault="00981E58">
      <w:pPr>
        <w:pStyle w:val="Default"/>
        <w:jc w:val="center"/>
        <w:rPr>
          <w:sz w:val="32"/>
          <w:szCs w:val="32"/>
        </w:rPr>
      </w:pPr>
    </w:p>
    <w:p w:rsidR="00981E58" w:rsidRDefault="00981E58">
      <w:pPr>
        <w:pStyle w:val="Default"/>
        <w:spacing w:line="540" w:lineRule="exact"/>
        <w:jc w:val="both"/>
        <w:rPr>
          <w:sz w:val="56"/>
          <w:szCs w:val="56"/>
        </w:rPr>
      </w:pPr>
    </w:p>
    <w:p w:rsidR="00981E58" w:rsidRDefault="00981E58">
      <w:pPr>
        <w:pStyle w:val="Default"/>
        <w:spacing w:line="500" w:lineRule="exact"/>
        <w:jc w:val="both"/>
        <w:rPr>
          <w:b/>
          <w:sz w:val="36"/>
          <w:szCs w:val="28"/>
        </w:rPr>
      </w:pPr>
    </w:p>
    <w:p w:rsidR="00981E58" w:rsidRDefault="00BC7420">
      <w:pPr>
        <w:pStyle w:val="Default"/>
        <w:spacing w:line="500" w:lineRule="exact"/>
        <w:jc w:val="center"/>
        <w:rPr>
          <w:b/>
          <w:sz w:val="36"/>
          <w:szCs w:val="28"/>
        </w:rPr>
      </w:pPr>
      <w:r>
        <w:rPr>
          <w:rFonts w:hint="eastAsia"/>
          <w:b/>
          <w:sz w:val="36"/>
          <w:szCs w:val="28"/>
        </w:rPr>
        <w:lastRenderedPageBreak/>
        <w:t>目录</w:t>
      </w:r>
    </w:p>
    <w:p w:rsidR="00981E58" w:rsidRDefault="00BC7420">
      <w:pPr>
        <w:pStyle w:val="Default"/>
        <w:spacing w:line="500" w:lineRule="exact"/>
        <w:rPr>
          <w:rFonts w:hAnsi="黑体"/>
          <w:bCs/>
          <w:sz w:val="28"/>
          <w:szCs w:val="28"/>
        </w:rPr>
      </w:pPr>
      <w:r>
        <w:rPr>
          <w:rFonts w:hAnsi="黑体" w:hint="eastAsia"/>
          <w:bCs/>
          <w:sz w:val="28"/>
          <w:szCs w:val="28"/>
        </w:rPr>
        <w:t>第一部分</w:t>
      </w:r>
      <w:r>
        <w:rPr>
          <w:rFonts w:hAnsi="黑体" w:hint="eastAsia"/>
          <w:bCs/>
          <w:sz w:val="28"/>
          <w:szCs w:val="28"/>
        </w:rPr>
        <w:t>道县种子技术推广服务站</w:t>
      </w:r>
      <w:r>
        <w:rPr>
          <w:rFonts w:hAnsi="黑体" w:hint="eastAsia"/>
          <w:bCs/>
          <w:sz w:val="28"/>
          <w:szCs w:val="28"/>
        </w:rPr>
        <w:t>部门</w:t>
      </w:r>
      <w:r>
        <w:rPr>
          <w:rFonts w:hAnsi="黑体" w:hint="eastAsia"/>
          <w:bCs/>
          <w:sz w:val="28"/>
          <w:szCs w:val="28"/>
        </w:rPr>
        <w:t>概况</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981E58" w:rsidRDefault="00BC7420">
      <w:pPr>
        <w:pStyle w:val="Default"/>
        <w:spacing w:line="500" w:lineRule="exact"/>
        <w:rPr>
          <w:rFonts w:hAnsi="黑体"/>
          <w:bCs/>
          <w:sz w:val="28"/>
          <w:szCs w:val="28"/>
        </w:rPr>
      </w:pPr>
      <w:r>
        <w:rPr>
          <w:rFonts w:hAnsi="黑体" w:hint="eastAsia"/>
          <w:bCs/>
          <w:sz w:val="28"/>
          <w:szCs w:val="28"/>
        </w:rPr>
        <w:t>第二部分部门决算表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981E58" w:rsidRDefault="00BC7420">
      <w:pPr>
        <w:pStyle w:val="Default"/>
        <w:spacing w:line="500" w:lineRule="exact"/>
        <w:rPr>
          <w:rFonts w:hAnsi="黑体"/>
          <w:bCs/>
          <w:sz w:val="28"/>
          <w:szCs w:val="28"/>
        </w:rPr>
      </w:pPr>
      <w:r>
        <w:rPr>
          <w:rFonts w:hAnsi="黑体" w:hint="eastAsia"/>
          <w:bCs/>
          <w:sz w:val="28"/>
          <w:szCs w:val="28"/>
        </w:rPr>
        <w:t>第三部分部门决算情况说明</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981E58" w:rsidRDefault="00BC7420">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w:t>
      </w:r>
      <w:proofErr w:type="gramStart"/>
      <w:r>
        <w:rPr>
          <w:rFonts w:ascii="仿宋_GB2312" w:eastAsia="仿宋_GB2312" w:hAnsi="仿宋_GB2312" w:cs="仿宋_GB2312" w:hint="eastAsia"/>
          <w:color w:val="000000"/>
          <w:kern w:val="0"/>
          <w:sz w:val="28"/>
          <w:szCs w:val="28"/>
        </w:rPr>
        <w:t>公经费</w:t>
      </w:r>
      <w:proofErr w:type="gramEnd"/>
      <w:r>
        <w:rPr>
          <w:rFonts w:ascii="仿宋_GB2312" w:eastAsia="仿宋_GB2312" w:hAnsi="仿宋_GB2312" w:cs="仿宋_GB2312" w:hint="eastAsia"/>
          <w:color w:val="000000"/>
          <w:kern w:val="0"/>
          <w:sz w:val="28"/>
          <w:szCs w:val="28"/>
        </w:rPr>
        <w:t>支出决算情况说明</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981E58" w:rsidRDefault="00BC7420">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981E58" w:rsidRDefault="00BC7420">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hint="eastAsia"/>
          <w:sz w:val="28"/>
          <w:szCs w:val="28"/>
        </w:rPr>
        <w:t>2024</w:t>
      </w:r>
      <w:r>
        <w:rPr>
          <w:rFonts w:ascii="Times New Roman" w:eastAsia="仿宋_GB2312" w:hAnsi="Times New Roman" w:cs="Times New Roman" w:hint="eastAsia"/>
          <w:sz w:val="28"/>
          <w:szCs w:val="28"/>
        </w:rPr>
        <w:t>年</w:t>
      </w:r>
      <w:r>
        <w:rPr>
          <w:rFonts w:ascii="仿宋_GB2312" w:eastAsia="仿宋_GB2312" w:hAnsi="仿宋_GB2312" w:cs="仿宋_GB2312" w:hint="eastAsia"/>
          <w:sz w:val="28"/>
          <w:szCs w:val="28"/>
        </w:rPr>
        <w:t>度</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绩效情况的说明</w:t>
      </w:r>
    </w:p>
    <w:p w:rsidR="00981E58" w:rsidRDefault="00BC7420">
      <w:pPr>
        <w:pStyle w:val="Default"/>
        <w:spacing w:line="500" w:lineRule="exact"/>
        <w:rPr>
          <w:rFonts w:hAnsi="黑体"/>
          <w:bCs/>
          <w:sz w:val="28"/>
          <w:szCs w:val="28"/>
        </w:rPr>
      </w:pPr>
      <w:r>
        <w:rPr>
          <w:rFonts w:hAnsi="黑体" w:hint="eastAsia"/>
          <w:bCs/>
          <w:sz w:val="28"/>
          <w:szCs w:val="28"/>
        </w:rPr>
        <w:t>第四部分名词解释</w:t>
      </w:r>
    </w:p>
    <w:p w:rsidR="00981E58" w:rsidRDefault="00BC7420">
      <w:pPr>
        <w:pStyle w:val="Default"/>
        <w:spacing w:line="500" w:lineRule="exact"/>
        <w:rPr>
          <w:sz w:val="72"/>
          <w:szCs w:val="72"/>
        </w:rPr>
      </w:pPr>
      <w:r>
        <w:rPr>
          <w:rFonts w:hAnsi="黑体" w:hint="eastAsia"/>
          <w:bCs/>
          <w:sz w:val="28"/>
          <w:szCs w:val="28"/>
        </w:rPr>
        <w:t>第</w:t>
      </w:r>
      <w:r>
        <w:rPr>
          <w:rFonts w:hAnsi="黑体" w:hint="eastAsia"/>
          <w:bCs/>
          <w:sz w:val="28"/>
          <w:szCs w:val="28"/>
        </w:rPr>
        <w:t>五</w:t>
      </w:r>
      <w:r>
        <w:rPr>
          <w:rFonts w:hAnsi="黑体" w:hint="eastAsia"/>
          <w:bCs/>
          <w:sz w:val="28"/>
          <w:szCs w:val="28"/>
        </w:rPr>
        <w:t>部分</w:t>
      </w:r>
      <w:r>
        <w:rPr>
          <w:rFonts w:hAnsi="黑体" w:hint="eastAsia"/>
          <w:bCs/>
          <w:sz w:val="28"/>
          <w:szCs w:val="28"/>
        </w:rPr>
        <w:t>附件</w:t>
      </w:r>
    </w:p>
    <w:p w:rsidR="00981E58" w:rsidRDefault="00981E58">
      <w:pPr>
        <w:jc w:val="center"/>
        <w:rPr>
          <w:sz w:val="72"/>
          <w:szCs w:val="72"/>
        </w:rPr>
      </w:pPr>
    </w:p>
    <w:p w:rsidR="00981E58" w:rsidRDefault="00981E58">
      <w:pPr>
        <w:jc w:val="center"/>
        <w:rPr>
          <w:sz w:val="72"/>
          <w:szCs w:val="72"/>
        </w:rPr>
      </w:pPr>
    </w:p>
    <w:p w:rsidR="00981E58" w:rsidRDefault="00981E58">
      <w:pPr>
        <w:rPr>
          <w:rFonts w:ascii="方正小标宋_GBK" w:eastAsia="方正小标宋_GBK" w:hAnsi="方正小标宋_GBK" w:cs="方正小标宋_GBK"/>
          <w:sz w:val="72"/>
          <w:szCs w:val="72"/>
        </w:rPr>
      </w:pPr>
    </w:p>
    <w:p w:rsidR="00981E58" w:rsidRDefault="00BC742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第一部分</w:t>
      </w:r>
      <w:r>
        <w:rPr>
          <w:rFonts w:ascii="方正小标宋_GBK" w:eastAsia="方正小标宋_GBK" w:hAnsi="方正小标宋_GBK" w:cs="方正小标宋_GBK" w:hint="eastAsia"/>
          <w:sz w:val="84"/>
          <w:szCs w:val="84"/>
        </w:rPr>
        <w:t xml:space="preserve"> </w:t>
      </w:r>
    </w:p>
    <w:p w:rsidR="00981E58" w:rsidRDefault="00981E58">
      <w:pPr>
        <w:pStyle w:val="Default"/>
        <w:jc w:val="center"/>
        <w:rPr>
          <w:rFonts w:ascii="方正小标宋_GBK" w:eastAsia="方正小标宋_GBK" w:hAnsi="方正小标宋_GBK" w:cs="方正小标宋_GBK"/>
          <w:sz w:val="84"/>
          <w:szCs w:val="84"/>
        </w:rPr>
      </w:pPr>
    </w:p>
    <w:p w:rsidR="00981E58" w:rsidRDefault="00BC742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道县种子技术推广服务站</w:t>
      </w:r>
      <w:r>
        <w:rPr>
          <w:rFonts w:ascii="方正小标宋_GBK" w:eastAsia="方正小标宋_GBK" w:hAnsi="方正小标宋_GBK" w:cs="方正小标宋_GBK" w:hint="eastAsia"/>
          <w:sz w:val="84"/>
          <w:szCs w:val="84"/>
        </w:rPr>
        <w:t>部门</w:t>
      </w:r>
      <w:r>
        <w:rPr>
          <w:rFonts w:ascii="方正小标宋_GBK" w:eastAsia="方正小标宋_GBK" w:hAnsi="方正小标宋_GBK" w:cs="方正小标宋_GBK" w:hint="eastAsia"/>
          <w:sz w:val="84"/>
          <w:szCs w:val="84"/>
        </w:rPr>
        <w:t>概况</w:t>
      </w:r>
    </w:p>
    <w:p w:rsidR="00981E58" w:rsidRDefault="00981E58">
      <w:pPr>
        <w:jc w:val="center"/>
        <w:rPr>
          <w:rFonts w:ascii="方正小标宋_GBK" w:eastAsia="方正小标宋_GBK" w:hAnsi="方正小标宋_GBK" w:cs="方正小标宋_GBK"/>
          <w:sz w:val="72"/>
          <w:szCs w:val="72"/>
        </w:rPr>
      </w:pPr>
    </w:p>
    <w:p w:rsidR="00981E58" w:rsidRDefault="00981E58">
      <w:pPr>
        <w:jc w:val="center"/>
        <w:rPr>
          <w:rFonts w:ascii="方正小标宋_GBK" w:eastAsia="方正小标宋_GBK" w:hAnsi="方正小标宋_GBK" w:cs="方正小标宋_GBK"/>
          <w:sz w:val="72"/>
          <w:szCs w:val="72"/>
        </w:rPr>
      </w:pPr>
    </w:p>
    <w:p w:rsidR="00981E58" w:rsidRDefault="00981E58">
      <w:pPr>
        <w:jc w:val="center"/>
        <w:rPr>
          <w:sz w:val="72"/>
          <w:szCs w:val="72"/>
        </w:rPr>
      </w:pPr>
    </w:p>
    <w:p w:rsidR="00981E58" w:rsidRDefault="00981E58">
      <w:pPr>
        <w:rPr>
          <w:sz w:val="72"/>
          <w:szCs w:val="72"/>
        </w:rPr>
      </w:pPr>
    </w:p>
    <w:p w:rsidR="00981E58" w:rsidRDefault="00981E58">
      <w:pPr>
        <w:pStyle w:val="a0"/>
      </w:pPr>
    </w:p>
    <w:p w:rsidR="00981E58" w:rsidRDefault="00BC7420">
      <w:pPr>
        <w:pStyle w:val="a8"/>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lastRenderedPageBreak/>
        <w:t>部门职责</w:t>
      </w:r>
    </w:p>
    <w:p w:rsidR="00981E58" w:rsidRDefault="00BC7420">
      <w:pPr>
        <w:widowControl/>
        <w:jc w:val="left"/>
      </w:pPr>
      <w:r>
        <w:rPr>
          <w:rFonts w:ascii="仿宋" w:eastAsia="仿宋" w:hAnsi="仿宋" w:cs="仿宋"/>
          <w:color w:val="000000"/>
          <w:kern w:val="0"/>
          <w:sz w:val="32"/>
          <w:szCs w:val="32"/>
          <w:lang/>
        </w:rPr>
        <w:t>道县种子技术推广服务站的主要职责是：</w:t>
      </w:r>
      <w:r>
        <w:rPr>
          <w:rFonts w:ascii="仿宋" w:eastAsia="仿宋" w:hAnsi="仿宋" w:cs="仿宋"/>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根据《中共道县县委办公室文件》（道办发</w:t>
      </w:r>
      <w:r>
        <w:rPr>
          <w:rFonts w:ascii="仿宋" w:eastAsia="仿宋" w:hAnsi="仿宋" w:cs="仿宋" w:hint="eastAsia"/>
          <w:color w:val="000000"/>
          <w:kern w:val="0"/>
          <w:sz w:val="32"/>
          <w:szCs w:val="32"/>
          <w:lang/>
        </w:rPr>
        <w:t xml:space="preserve">[2019]43 </w:t>
      </w:r>
      <w:r>
        <w:rPr>
          <w:rFonts w:ascii="仿宋" w:eastAsia="仿宋" w:hAnsi="仿宋" w:cs="仿宋" w:hint="eastAsia"/>
          <w:color w:val="000000"/>
          <w:kern w:val="0"/>
          <w:sz w:val="32"/>
          <w:szCs w:val="32"/>
          <w:lang/>
        </w:rPr>
        <w:t>号）规定，道</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县种子技术推广服务站是由农业农村局领导，其主要职能是：</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、负责全县农作物种子资源及农作新品种的保护和管理。</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、负责全县种业从业人员的技术培训工作组织农作物种子的选育、</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引进试验及推广应用。</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、负责全县农作物种子信息收集、整理与发布。</w:t>
      </w:r>
    </w:p>
    <w:p w:rsidR="00981E58" w:rsidRDefault="00BC7420">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981E58" w:rsidRDefault="00BC7420">
      <w:pPr>
        <w:widowControl/>
        <w:jc w:val="left"/>
      </w:pPr>
      <w:r>
        <w:rPr>
          <w:rFonts w:ascii="仿宋" w:eastAsia="仿宋" w:hAnsi="仿宋" w:cs="仿宋"/>
          <w:color w:val="000000"/>
          <w:kern w:val="0"/>
          <w:sz w:val="32"/>
          <w:szCs w:val="32"/>
          <w:lang/>
        </w:rPr>
        <w:t>（一）内设机构设置</w:t>
      </w:r>
      <w:r>
        <w:rPr>
          <w:rFonts w:ascii="仿宋" w:eastAsia="仿宋" w:hAnsi="仿宋" w:cs="仿宋"/>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道县种子技术服务站内设办公室</w:t>
      </w:r>
      <w:r>
        <w:rPr>
          <w:rFonts w:ascii="仿宋" w:eastAsia="仿宋" w:hAnsi="仿宋" w:cs="仿宋" w:hint="eastAsia"/>
          <w:color w:val="000000"/>
          <w:kern w:val="0"/>
          <w:sz w:val="32"/>
          <w:szCs w:val="32"/>
          <w:lang/>
        </w:rPr>
        <w:t xml:space="preserve"> 1 </w:t>
      </w:r>
      <w:proofErr w:type="gramStart"/>
      <w:r>
        <w:rPr>
          <w:rFonts w:ascii="仿宋" w:eastAsia="仿宋" w:hAnsi="仿宋" w:cs="仿宋" w:hint="eastAsia"/>
          <w:color w:val="000000"/>
          <w:kern w:val="0"/>
          <w:sz w:val="32"/>
          <w:szCs w:val="32"/>
          <w:lang/>
        </w:rPr>
        <w:t>个</w:t>
      </w:r>
      <w:proofErr w:type="gramEnd"/>
      <w:r>
        <w:rPr>
          <w:rFonts w:ascii="仿宋" w:eastAsia="仿宋" w:hAnsi="仿宋" w:cs="仿宋" w:hint="eastAsia"/>
          <w:color w:val="000000"/>
          <w:kern w:val="0"/>
          <w:sz w:val="32"/>
          <w:szCs w:val="32"/>
          <w:lang/>
        </w:rPr>
        <w:t>职能股室，下设蔬菜技术推广中</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心。事业编制</w:t>
      </w:r>
      <w:r>
        <w:rPr>
          <w:rFonts w:ascii="仿宋" w:eastAsia="仿宋" w:hAnsi="仿宋" w:cs="仿宋" w:hint="eastAsia"/>
          <w:color w:val="000000"/>
          <w:kern w:val="0"/>
          <w:sz w:val="32"/>
          <w:szCs w:val="32"/>
          <w:lang/>
        </w:rPr>
        <w:t xml:space="preserve"> 33</w:t>
      </w:r>
      <w:r>
        <w:rPr>
          <w:rFonts w:ascii="仿宋" w:eastAsia="仿宋" w:hAnsi="仿宋" w:cs="仿宋" w:hint="eastAsia"/>
          <w:color w:val="000000"/>
          <w:kern w:val="0"/>
          <w:sz w:val="32"/>
          <w:szCs w:val="32"/>
          <w:lang/>
        </w:rPr>
        <w:t>个。现实有在编人数</w:t>
      </w:r>
      <w:r>
        <w:rPr>
          <w:rFonts w:ascii="仿宋" w:eastAsia="仿宋" w:hAnsi="仿宋" w:cs="仿宋" w:hint="eastAsia"/>
          <w:color w:val="000000"/>
          <w:kern w:val="0"/>
          <w:sz w:val="32"/>
          <w:szCs w:val="32"/>
          <w:lang/>
        </w:rPr>
        <w:t xml:space="preserve"> 25 </w:t>
      </w:r>
      <w:r>
        <w:rPr>
          <w:rFonts w:ascii="仿宋" w:eastAsia="仿宋" w:hAnsi="仿宋" w:cs="仿宋" w:hint="eastAsia"/>
          <w:color w:val="000000"/>
          <w:kern w:val="0"/>
          <w:sz w:val="32"/>
          <w:szCs w:val="32"/>
          <w:lang/>
        </w:rPr>
        <w:t>人。</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（二）决算单位构成</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道县种子技术推广服务站</w:t>
      </w:r>
      <w:r>
        <w:rPr>
          <w:rFonts w:ascii="仿宋" w:eastAsia="仿宋" w:hAnsi="仿宋" w:cs="仿宋" w:hint="eastAsia"/>
          <w:color w:val="000000"/>
          <w:kern w:val="0"/>
          <w:sz w:val="32"/>
          <w:szCs w:val="32"/>
          <w:lang/>
        </w:rPr>
        <w:t xml:space="preserve"> 2024 </w:t>
      </w:r>
      <w:proofErr w:type="gramStart"/>
      <w:r>
        <w:rPr>
          <w:rFonts w:ascii="仿宋" w:eastAsia="仿宋" w:hAnsi="仿宋" w:cs="仿宋" w:hint="eastAsia"/>
          <w:color w:val="000000"/>
          <w:kern w:val="0"/>
          <w:sz w:val="32"/>
          <w:szCs w:val="32"/>
          <w:lang/>
        </w:rPr>
        <w:t>年部门</w:t>
      </w:r>
      <w:proofErr w:type="gramEnd"/>
      <w:r>
        <w:rPr>
          <w:rFonts w:ascii="仿宋" w:eastAsia="仿宋" w:hAnsi="仿宋" w:cs="仿宋" w:hint="eastAsia"/>
          <w:color w:val="000000"/>
          <w:kern w:val="0"/>
          <w:sz w:val="32"/>
          <w:szCs w:val="32"/>
          <w:lang/>
        </w:rPr>
        <w:t>决算汇总公开单位构成包括：</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道县种子技术推广服务站本级。</w:t>
      </w:r>
    </w:p>
    <w:p w:rsidR="00981E58" w:rsidRDefault="00981E58">
      <w:pPr>
        <w:widowControl/>
        <w:spacing w:line="600" w:lineRule="exact"/>
        <w:rPr>
          <w:rFonts w:ascii="Times New Roman" w:eastAsia="仿宋_GB2312" w:hAnsi="Times New Roman" w:cs="仿宋_GB2312"/>
          <w:bCs/>
          <w:kern w:val="0"/>
          <w:sz w:val="32"/>
          <w:szCs w:val="32"/>
        </w:rPr>
      </w:pPr>
    </w:p>
    <w:p w:rsidR="00981E58" w:rsidRDefault="00981E58">
      <w:pPr>
        <w:jc w:val="left"/>
        <w:rPr>
          <w:rFonts w:ascii="仿宋_GB2312" w:eastAsia="仿宋_GB2312" w:hAnsiTheme="minorEastAsia"/>
          <w:sz w:val="28"/>
          <w:szCs w:val="32"/>
        </w:rPr>
      </w:pPr>
    </w:p>
    <w:p w:rsidR="00981E58" w:rsidRDefault="00981E58">
      <w:pPr>
        <w:jc w:val="center"/>
        <w:rPr>
          <w:rFonts w:ascii="黑体" w:eastAsia="黑体" w:hAnsi="黑体"/>
          <w:sz w:val="28"/>
          <w:szCs w:val="28"/>
        </w:rPr>
      </w:pPr>
    </w:p>
    <w:p w:rsidR="00981E58" w:rsidRDefault="00981E58">
      <w:pPr>
        <w:jc w:val="center"/>
        <w:rPr>
          <w:rFonts w:ascii="黑体" w:eastAsia="黑体" w:hAnsi="黑体"/>
          <w:sz w:val="28"/>
          <w:szCs w:val="28"/>
        </w:rPr>
      </w:pPr>
    </w:p>
    <w:p w:rsidR="00981E58" w:rsidRDefault="00981E58">
      <w:pPr>
        <w:jc w:val="center"/>
        <w:rPr>
          <w:rFonts w:ascii="黑体" w:eastAsia="黑体" w:hAnsi="黑体"/>
          <w:sz w:val="28"/>
          <w:szCs w:val="28"/>
        </w:rPr>
      </w:pPr>
    </w:p>
    <w:p w:rsidR="00981E58" w:rsidRDefault="00981E58">
      <w:pPr>
        <w:jc w:val="center"/>
        <w:rPr>
          <w:rFonts w:ascii="黑体" w:eastAsia="黑体" w:hAnsi="黑体"/>
          <w:sz w:val="28"/>
          <w:szCs w:val="28"/>
        </w:rPr>
      </w:pPr>
    </w:p>
    <w:p w:rsidR="00981E58" w:rsidRDefault="00981E58">
      <w:pPr>
        <w:jc w:val="center"/>
        <w:rPr>
          <w:rFonts w:ascii="黑体" w:eastAsia="黑体" w:hAnsi="黑体"/>
          <w:sz w:val="28"/>
          <w:szCs w:val="28"/>
        </w:rPr>
      </w:pPr>
    </w:p>
    <w:p w:rsidR="00981E58" w:rsidRDefault="00981E58">
      <w:pPr>
        <w:jc w:val="center"/>
        <w:rPr>
          <w:rFonts w:ascii="黑体" w:eastAsia="黑体" w:hAnsi="黑体"/>
          <w:sz w:val="28"/>
          <w:szCs w:val="28"/>
        </w:rPr>
      </w:pPr>
    </w:p>
    <w:p w:rsidR="00981E58" w:rsidRDefault="00981E58">
      <w:pPr>
        <w:jc w:val="center"/>
        <w:rPr>
          <w:rFonts w:ascii="黑体" w:eastAsia="黑体" w:hAnsi="黑体"/>
          <w:sz w:val="28"/>
          <w:szCs w:val="28"/>
        </w:rPr>
      </w:pPr>
    </w:p>
    <w:p w:rsidR="00981E58" w:rsidRDefault="00981E58">
      <w:pPr>
        <w:jc w:val="center"/>
        <w:rPr>
          <w:rFonts w:ascii="黑体" w:eastAsia="黑体" w:hAnsi="黑体"/>
          <w:sz w:val="28"/>
          <w:szCs w:val="28"/>
        </w:rPr>
      </w:pPr>
    </w:p>
    <w:p w:rsidR="00981E58" w:rsidRDefault="00981E58">
      <w:pPr>
        <w:rPr>
          <w:sz w:val="72"/>
          <w:szCs w:val="72"/>
        </w:rPr>
      </w:pPr>
    </w:p>
    <w:p w:rsidR="00981E58" w:rsidRDefault="00981E58">
      <w:pPr>
        <w:pStyle w:val="Default"/>
        <w:jc w:val="center"/>
        <w:rPr>
          <w:rFonts w:ascii="方正小标宋_GBK" w:eastAsia="方正小标宋_GBK" w:hAnsi="方正小标宋_GBK" w:cs="方正小标宋_GBK"/>
          <w:sz w:val="84"/>
          <w:szCs w:val="84"/>
        </w:rPr>
      </w:pPr>
    </w:p>
    <w:p w:rsidR="00981E58" w:rsidRDefault="00BC742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981E58" w:rsidRDefault="00981E58">
      <w:pPr>
        <w:pStyle w:val="Default"/>
        <w:jc w:val="center"/>
        <w:rPr>
          <w:rFonts w:ascii="方正小标宋_GBK" w:eastAsia="方正小标宋_GBK" w:hAnsi="方正小标宋_GBK" w:cs="方正小标宋_GBK"/>
          <w:sz w:val="84"/>
          <w:szCs w:val="84"/>
        </w:rPr>
      </w:pPr>
    </w:p>
    <w:p w:rsidR="00981E58" w:rsidRDefault="00BC742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981E58" w:rsidRDefault="00981E58">
      <w:pPr>
        <w:jc w:val="center"/>
        <w:rPr>
          <w:sz w:val="72"/>
          <w:szCs w:val="72"/>
        </w:rPr>
      </w:pPr>
    </w:p>
    <w:p w:rsidR="00981E58" w:rsidRDefault="00981E58">
      <w:pPr>
        <w:jc w:val="center"/>
        <w:rPr>
          <w:sz w:val="72"/>
          <w:szCs w:val="72"/>
        </w:rPr>
      </w:pPr>
    </w:p>
    <w:p w:rsidR="00981E58" w:rsidRDefault="00981E58">
      <w:pPr>
        <w:jc w:val="center"/>
        <w:rPr>
          <w:sz w:val="72"/>
          <w:szCs w:val="72"/>
        </w:rPr>
      </w:pPr>
    </w:p>
    <w:p w:rsidR="00981E58" w:rsidRDefault="00981E58">
      <w:pPr>
        <w:jc w:val="center"/>
        <w:rPr>
          <w:sz w:val="72"/>
          <w:szCs w:val="72"/>
        </w:rPr>
      </w:pPr>
    </w:p>
    <w:p w:rsidR="00981E58" w:rsidRDefault="00981E58">
      <w:pPr>
        <w:jc w:val="center"/>
        <w:rPr>
          <w:sz w:val="72"/>
          <w:szCs w:val="72"/>
        </w:rPr>
      </w:pPr>
    </w:p>
    <w:p w:rsidR="00981E58" w:rsidRDefault="00981E58">
      <w:pPr>
        <w:jc w:val="center"/>
        <w:rPr>
          <w:sz w:val="72"/>
          <w:szCs w:val="72"/>
        </w:rPr>
      </w:pPr>
    </w:p>
    <w:p w:rsidR="00981E58" w:rsidRDefault="00981E58">
      <w:pPr>
        <w:jc w:val="left"/>
        <w:rPr>
          <w:sz w:val="32"/>
          <w:szCs w:val="32"/>
        </w:rPr>
      </w:pPr>
    </w:p>
    <w:p w:rsidR="00981E58" w:rsidRDefault="00981E58">
      <w:pPr>
        <w:jc w:val="left"/>
        <w:rPr>
          <w:rFonts w:asciiTheme="minorEastAsia" w:hAnsiTheme="minorEastAsia"/>
          <w:sz w:val="32"/>
          <w:szCs w:val="32"/>
        </w:rPr>
        <w:sectPr w:rsidR="00981E58">
          <w:pgSz w:w="11906" w:h="16838"/>
          <w:pgMar w:top="720" w:right="720" w:bottom="720" w:left="720" w:header="851" w:footer="992" w:gutter="0"/>
          <w:cols w:space="425"/>
          <w:docGrid w:type="lines" w:linePitch="312"/>
        </w:sectPr>
      </w:pPr>
    </w:p>
    <w:tbl>
      <w:tblPr>
        <w:tblW w:w="15428" w:type="dxa"/>
        <w:tblLayout w:type="fixed"/>
        <w:tblCellMar>
          <w:left w:w="0" w:type="dxa"/>
          <w:right w:w="0" w:type="dxa"/>
        </w:tblCellMar>
        <w:tblLook w:val="04A0"/>
      </w:tblPr>
      <w:tblGrid>
        <w:gridCol w:w="302"/>
        <w:gridCol w:w="536"/>
        <w:gridCol w:w="2262"/>
        <w:gridCol w:w="1683"/>
        <w:gridCol w:w="1627"/>
        <w:gridCol w:w="1448"/>
        <w:gridCol w:w="1417"/>
        <w:gridCol w:w="1799"/>
        <w:gridCol w:w="1799"/>
        <w:gridCol w:w="2555"/>
      </w:tblGrid>
      <w:tr w:rsidR="00981E58">
        <w:trPr>
          <w:trHeight w:val="435"/>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W w:w="15577" w:type="dxa"/>
              <w:tblLayout w:type="fixed"/>
              <w:tblLook w:val="04A0"/>
            </w:tblPr>
            <w:tblGrid>
              <w:gridCol w:w="4107"/>
              <w:gridCol w:w="1225"/>
              <w:gridCol w:w="1987"/>
              <w:gridCol w:w="4171"/>
              <w:gridCol w:w="1199"/>
              <w:gridCol w:w="2652"/>
              <w:gridCol w:w="79"/>
              <w:gridCol w:w="157"/>
            </w:tblGrid>
            <w:tr w:rsidR="00981E58">
              <w:trPr>
                <w:trHeight w:val="339"/>
              </w:trPr>
              <w:tc>
                <w:tcPr>
                  <w:tcW w:w="4107" w:type="dxa"/>
                  <w:tcBorders>
                    <w:top w:val="nil"/>
                    <w:left w:val="nil"/>
                    <w:bottom w:val="nil"/>
                    <w:right w:val="nil"/>
                  </w:tcBorders>
                  <w:shd w:val="clear" w:color="auto" w:fill="auto"/>
                  <w:noWrap/>
                  <w:vAlign w:val="center"/>
                </w:tcPr>
                <w:p w:rsidR="00981E58" w:rsidRDefault="00981E58">
                  <w:pPr>
                    <w:jc w:val="left"/>
                    <w:rPr>
                      <w:rFonts w:ascii="黑体" w:eastAsia="黑体" w:hAnsi="宋体" w:cs="黑体"/>
                      <w:color w:val="000000"/>
                      <w:sz w:val="24"/>
                      <w:szCs w:val="24"/>
                    </w:rPr>
                  </w:pPr>
                </w:p>
              </w:tc>
              <w:tc>
                <w:tcPr>
                  <w:tcW w:w="1225" w:type="dxa"/>
                  <w:tcBorders>
                    <w:top w:val="nil"/>
                    <w:left w:val="nil"/>
                    <w:bottom w:val="nil"/>
                    <w:right w:val="nil"/>
                  </w:tcBorders>
                  <w:shd w:val="clear" w:color="auto" w:fill="auto"/>
                  <w:noWrap/>
                  <w:vAlign w:val="center"/>
                </w:tcPr>
                <w:p w:rsidR="00981E58" w:rsidRDefault="00981E58">
                  <w:pPr>
                    <w:jc w:val="right"/>
                    <w:rPr>
                      <w:rFonts w:ascii="宋体" w:eastAsia="宋体" w:hAnsi="宋体" w:cs="宋体"/>
                      <w:color w:val="000000"/>
                      <w:sz w:val="24"/>
                      <w:szCs w:val="24"/>
                    </w:rPr>
                  </w:pPr>
                </w:p>
              </w:tc>
              <w:tc>
                <w:tcPr>
                  <w:tcW w:w="1987" w:type="dxa"/>
                  <w:tcBorders>
                    <w:top w:val="nil"/>
                    <w:left w:val="nil"/>
                    <w:bottom w:val="nil"/>
                    <w:right w:val="nil"/>
                  </w:tcBorders>
                  <w:shd w:val="clear" w:color="auto" w:fill="auto"/>
                  <w:noWrap/>
                  <w:vAlign w:val="center"/>
                </w:tcPr>
                <w:p w:rsidR="00981E58" w:rsidRDefault="00981E58">
                  <w:pPr>
                    <w:jc w:val="right"/>
                    <w:rPr>
                      <w:rFonts w:ascii="宋体" w:eastAsia="宋体" w:hAnsi="宋体" w:cs="宋体"/>
                      <w:color w:val="000000"/>
                      <w:sz w:val="24"/>
                      <w:szCs w:val="24"/>
                    </w:rPr>
                  </w:pPr>
                </w:p>
              </w:tc>
              <w:tc>
                <w:tcPr>
                  <w:tcW w:w="4171" w:type="dxa"/>
                  <w:tcBorders>
                    <w:top w:val="nil"/>
                    <w:left w:val="nil"/>
                    <w:bottom w:val="nil"/>
                    <w:right w:val="nil"/>
                  </w:tcBorders>
                  <w:shd w:val="clear" w:color="auto" w:fill="auto"/>
                  <w:noWrap/>
                  <w:vAlign w:val="center"/>
                </w:tcPr>
                <w:p w:rsidR="00981E58" w:rsidRDefault="00981E58">
                  <w:pPr>
                    <w:jc w:val="right"/>
                    <w:rPr>
                      <w:rFonts w:ascii="宋体" w:eastAsia="宋体" w:hAnsi="宋体" w:cs="宋体"/>
                      <w:color w:val="000000"/>
                      <w:sz w:val="24"/>
                      <w:szCs w:val="24"/>
                    </w:rPr>
                  </w:pPr>
                </w:p>
              </w:tc>
              <w:tc>
                <w:tcPr>
                  <w:tcW w:w="3851" w:type="dxa"/>
                  <w:gridSpan w:val="2"/>
                  <w:tcBorders>
                    <w:top w:val="nil"/>
                    <w:left w:val="nil"/>
                    <w:bottom w:val="nil"/>
                    <w:right w:val="nil"/>
                  </w:tcBorders>
                  <w:shd w:val="clear" w:color="auto" w:fill="auto"/>
                  <w:noWrap/>
                  <w:vAlign w:val="center"/>
                </w:tcPr>
                <w:p w:rsidR="00981E58" w:rsidRDefault="00981E58">
                  <w:pPr>
                    <w:jc w:val="right"/>
                    <w:rPr>
                      <w:rFonts w:ascii="宋体" w:eastAsia="宋体" w:hAnsi="宋体" w:cs="宋体"/>
                      <w:color w:val="000000"/>
                      <w:sz w:val="24"/>
                      <w:szCs w:val="24"/>
                    </w:rPr>
                  </w:pPr>
                </w:p>
              </w:tc>
              <w:tc>
                <w:tcPr>
                  <w:tcW w:w="236" w:type="dxa"/>
                  <w:gridSpan w:val="2"/>
                  <w:tcBorders>
                    <w:top w:val="nil"/>
                    <w:left w:val="nil"/>
                    <w:bottom w:val="nil"/>
                    <w:right w:val="nil"/>
                  </w:tcBorders>
                  <w:shd w:val="clear" w:color="auto" w:fill="auto"/>
                  <w:noWrap/>
                  <w:vAlign w:val="center"/>
                </w:tcPr>
                <w:p w:rsidR="00981E58" w:rsidRDefault="00981E58">
                  <w:pPr>
                    <w:jc w:val="right"/>
                    <w:rPr>
                      <w:rFonts w:ascii="黑体" w:eastAsia="黑体" w:hAnsi="宋体" w:cs="黑体"/>
                      <w:color w:val="000000"/>
                      <w:sz w:val="24"/>
                      <w:szCs w:val="24"/>
                    </w:rPr>
                  </w:pPr>
                </w:p>
              </w:tc>
            </w:tr>
            <w:tr w:rsidR="00981E58">
              <w:trPr>
                <w:gridAfter w:val="1"/>
                <w:wAfter w:w="157" w:type="dxa"/>
                <w:trHeight w:val="680"/>
              </w:trPr>
              <w:tc>
                <w:tcPr>
                  <w:tcW w:w="15420" w:type="dxa"/>
                  <w:gridSpan w:val="7"/>
                  <w:tcBorders>
                    <w:top w:val="nil"/>
                    <w:left w:val="nil"/>
                    <w:bottom w:val="nil"/>
                    <w:right w:val="nil"/>
                  </w:tcBorders>
                  <w:shd w:val="clear" w:color="auto" w:fill="auto"/>
                  <w:noWrap/>
                  <w:vAlign w:val="center"/>
                </w:tcPr>
                <w:p w:rsidR="00981E58" w:rsidRDefault="00BC7420">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收入支出决算总表</w:t>
                  </w:r>
                </w:p>
              </w:tc>
            </w:tr>
            <w:tr w:rsidR="00981E58">
              <w:trPr>
                <w:trHeight w:val="339"/>
              </w:trPr>
              <w:tc>
                <w:tcPr>
                  <w:tcW w:w="4107" w:type="dxa"/>
                  <w:tcBorders>
                    <w:top w:val="nil"/>
                    <w:left w:val="nil"/>
                    <w:bottom w:val="nil"/>
                    <w:right w:val="nil"/>
                  </w:tcBorders>
                  <w:shd w:val="clear" w:color="auto" w:fill="FFFFFF"/>
                  <w:noWrap/>
                  <w:vAlign w:val="center"/>
                </w:tcPr>
                <w:p w:rsidR="00981E58" w:rsidRDefault="00981E58">
                  <w:pPr>
                    <w:jc w:val="right"/>
                    <w:rPr>
                      <w:rFonts w:ascii="宋体" w:eastAsia="宋体" w:hAnsi="宋体" w:cs="宋体"/>
                      <w:color w:val="000000"/>
                      <w:sz w:val="24"/>
                      <w:szCs w:val="24"/>
                    </w:rPr>
                  </w:pPr>
                </w:p>
              </w:tc>
              <w:tc>
                <w:tcPr>
                  <w:tcW w:w="1225" w:type="dxa"/>
                  <w:tcBorders>
                    <w:top w:val="nil"/>
                    <w:left w:val="nil"/>
                    <w:bottom w:val="nil"/>
                    <w:right w:val="nil"/>
                  </w:tcBorders>
                  <w:shd w:val="clear" w:color="auto" w:fill="FFFFFF"/>
                  <w:noWrap/>
                  <w:vAlign w:val="center"/>
                </w:tcPr>
                <w:p w:rsidR="00981E58" w:rsidRDefault="00981E58">
                  <w:pPr>
                    <w:jc w:val="right"/>
                    <w:rPr>
                      <w:rFonts w:ascii="宋体" w:eastAsia="宋体" w:hAnsi="宋体" w:cs="宋体"/>
                      <w:color w:val="000000"/>
                      <w:sz w:val="24"/>
                      <w:szCs w:val="24"/>
                    </w:rPr>
                  </w:pPr>
                </w:p>
              </w:tc>
              <w:tc>
                <w:tcPr>
                  <w:tcW w:w="1987" w:type="dxa"/>
                  <w:tcBorders>
                    <w:top w:val="nil"/>
                    <w:left w:val="nil"/>
                    <w:bottom w:val="nil"/>
                    <w:right w:val="nil"/>
                  </w:tcBorders>
                  <w:shd w:val="clear" w:color="auto" w:fill="FFFFFF"/>
                  <w:noWrap/>
                  <w:vAlign w:val="center"/>
                </w:tcPr>
                <w:p w:rsidR="00981E58" w:rsidRDefault="00981E58">
                  <w:pPr>
                    <w:jc w:val="right"/>
                    <w:rPr>
                      <w:rFonts w:ascii="宋体" w:eastAsia="宋体" w:hAnsi="宋体" w:cs="宋体"/>
                      <w:color w:val="000000"/>
                      <w:sz w:val="24"/>
                      <w:szCs w:val="24"/>
                    </w:rPr>
                  </w:pPr>
                </w:p>
              </w:tc>
              <w:tc>
                <w:tcPr>
                  <w:tcW w:w="4171" w:type="dxa"/>
                  <w:tcBorders>
                    <w:top w:val="nil"/>
                    <w:left w:val="nil"/>
                    <w:bottom w:val="nil"/>
                    <w:right w:val="nil"/>
                  </w:tcBorders>
                  <w:shd w:val="clear" w:color="auto" w:fill="FFFFFF"/>
                  <w:noWrap/>
                  <w:vAlign w:val="center"/>
                </w:tcPr>
                <w:p w:rsidR="00981E58" w:rsidRDefault="00981E58">
                  <w:pPr>
                    <w:jc w:val="right"/>
                    <w:rPr>
                      <w:rFonts w:ascii="宋体" w:eastAsia="宋体" w:hAnsi="宋体" w:cs="宋体"/>
                      <w:color w:val="000000"/>
                      <w:sz w:val="24"/>
                      <w:szCs w:val="24"/>
                    </w:rPr>
                  </w:pPr>
                </w:p>
              </w:tc>
              <w:tc>
                <w:tcPr>
                  <w:tcW w:w="3851" w:type="dxa"/>
                  <w:gridSpan w:val="2"/>
                  <w:tcBorders>
                    <w:top w:val="nil"/>
                    <w:left w:val="nil"/>
                    <w:bottom w:val="nil"/>
                    <w:right w:val="nil"/>
                  </w:tcBorders>
                  <w:shd w:val="clear" w:color="auto" w:fill="FFFFFF"/>
                  <w:noWrap/>
                  <w:vAlign w:val="center"/>
                </w:tcPr>
                <w:p w:rsidR="00981E58" w:rsidRDefault="00BC7420">
                  <w:pPr>
                    <w:jc w:val="center"/>
                    <w:rPr>
                      <w:rFonts w:ascii="宋体" w:eastAsia="宋体" w:hAnsi="宋体" w:cs="宋体"/>
                      <w:color w:val="000000"/>
                      <w:sz w:val="24"/>
                      <w:szCs w:val="24"/>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c>
                <w:tcPr>
                  <w:tcW w:w="236" w:type="dxa"/>
                  <w:gridSpan w:val="2"/>
                  <w:tcBorders>
                    <w:top w:val="nil"/>
                    <w:left w:val="nil"/>
                    <w:bottom w:val="nil"/>
                    <w:right w:val="nil"/>
                  </w:tcBorders>
                  <w:shd w:val="clear" w:color="auto" w:fill="FFFFFF"/>
                  <w:noWrap/>
                  <w:vAlign w:val="center"/>
                </w:tcPr>
                <w:p w:rsidR="00981E58" w:rsidRDefault="00981E58">
                  <w:pPr>
                    <w:widowControl/>
                    <w:jc w:val="right"/>
                    <w:textAlignment w:val="center"/>
                    <w:rPr>
                      <w:rFonts w:ascii="宋体" w:eastAsia="宋体" w:hAnsi="宋体" w:cs="宋体"/>
                      <w:color w:val="000000"/>
                      <w:sz w:val="20"/>
                      <w:szCs w:val="20"/>
                    </w:rPr>
                  </w:pPr>
                </w:p>
              </w:tc>
            </w:tr>
            <w:tr w:rsidR="00981E58">
              <w:trPr>
                <w:trHeight w:val="339"/>
              </w:trPr>
              <w:tc>
                <w:tcPr>
                  <w:tcW w:w="4107" w:type="dxa"/>
                  <w:tcBorders>
                    <w:top w:val="nil"/>
                    <w:left w:val="nil"/>
                    <w:bottom w:val="nil"/>
                    <w:right w:val="nil"/>
                  </w:tcBorders>
                  <w:shd w:val="clear" w:color="auto" w:fill="FFFFFF"/>
                  <w:noWrap/>
                  <w:vAlign w:val="center"/>
                </w:tcPr>
                <w:p w:rsidR="00981E58" w:rsidRDefault="00BC742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r>
                    <w:rPr>
                      <w:rFonts w:ascii="宋体" w:eastAsia="宋体" w:hAnsi="宋体" w:cs="宋体" w:hint="eastAsia"/>
                      <w:color w:val="000000"/>
                      <w:kern w:val="0"/>
                      <w:sz w:val="20"/>
                      <w:szCs w:val="20"/>
                    </w:rPr>
                    <w:t>道县种子技术推广服务站</w:t>
                  </w:r>
                </w:p>
              </w:tc>
              <w:tc>
                <w:tcPr>
                  <w:tcW w:w="1225" w:type="dxa"/>
                  <w:tcBorders>
                    <w:top w:val="nil"/>
                    <w:left w:val="nil"/>
                    <w:bottom w:val="nil"/>
                    <w:right w:val="nil"/>
                  </w:tcBorders>
                  <w:shd w:val="clear" w:color="auto" w:fill="FFFFFF"/>
                  <w:noWrap/>
                  <w:vAlign w:val="center"/>
                </w:tcPr>
                <w:p w:rsidR="00981E58" w:rsidRDefault="00981E58">
                  <w:pPr>
                    <w:jc w:val="right"/>
                    <w:rPr>
                      <w:rFonts w:ascii="宋体" w:eastAsia="宋体" w:hAnsi="宋体" w:cs="宋体"/>
                      <w:color w:val="000000"/>
                      <w:sz w:val="24"/>
                      <w:szCs w:val="24"/>
                    </w:rPr>
                  </w:pPr>
                </w:p>
              </w:tc>
              <w:tc>
                <w:tcPr>
                  <w:tcW w:w="1987" w:type="dxa"/>
                  <w:tcBorders>
                    <w:top w:val="nil"/>
                    <w:left w:val="nil"/>
                    <w:bottom w:val="nil"/>
                    <w:right w:val="nil"/>
                  </w:tcBorders>
                  <w:shd w:val="clear" w:color="auto" w:fill="FFFFFF"/>
                  <w:noWrap/>
                  <w:vAlign w:val="center"/>
                </w:tcPr>
                <w:p w:rsidR="00981E58" w:rsidRDefault="00981E58">
                  <w:pPr>
                    <w:jc w:val="right"/>
                    <w:rPr>
                      <w:rFonts w:ascii="宋体" w:eastAsia="宋体" w:hAnsi="宋体" w:cs="宋体"/>
                      <w:color w:val="000000"/>
                      <w:sz w:val="24"/>
                      <w:szCs w:val="24"/>
                    </w:rPr>
                  </w:pPr>
                </w:p>
              </w:tc>
              <w:tc>
                <w:tcPr>
                  <w:tcW w:w="4171" w:type="dxa"/>
                  <w:tcBorders>
                    <w:top w:val="nil"/>
                    <w:left w:val="nil"/>
                    <w:bottom w:val="nil"/>
                    <w:right w:val="nil"/>
                  </w:tcBorders>
                  <w:shd w:val="clear" w:color="auto" w:fill="FFFFFF"/>
                  <w:noWrap/>
                  <w:vAlign w:val="center"/>
                </w:tcPr>
                <w:p w:rsidR="00981E58" w:rsidRDefault="00981E58">
                  <w:pPr>
                    <w:jc w:val="right"/>
                    <w:rPr>
                      <w:rFonts w:ascii="宋体" w:eastAsia="宋体" w:hAnsi="宋体" w:cs="宋体"/>
                      <w:color w:val="000000"/>
                      <w:sz w:val="24"/>
                      <w:szCs w:val="24"/>
                    </w:rPr>
                  </w:pPr>
                </w:p>
              </w:tc>
              <w:tc>
                <w:tcPr>
                  <w:tcW w:w="3851" w:type="dxa"/>
                  <w:gridSpan w:val="2"/>
                  <w:tcBorders>
                    <w:top w:val="nil"/>
                    <w:left w:val="nil"/>
                    <w:bottom w:val="nil"/>
                    <w:right w:val="nil"/>
                  </w:tcBorders>
                  <w:shd w:val="clear" w:color="auto" w:fill="FFFFFF"/>
                  <w:noWrap/>
                  <w:vAlign w:val="center"/>
                </w:tcPr>
                <w:p w:rsidR="00981E58" w:rsidRDefault="00BC7420">
                  <w:pPr>
                    <w:jc w:val="center"/>
                    <w:rPr>
                      <w:rFonts w:ascii="宋体" w:eastAsia="宋体" w:hAnsi="宋体" w:cs="宋体"/>
                      <w:color w:val="000000"/>
                      <w:sz w:val="24"/>
                      <w:szCs w:val="24"/>
                    </w:rPr>
                  </w:pPr>
                  <w:r>
                    <w:rPr>
                      <w:rFonts w:ascii="宋体" w:eastAsia="宋体" w:hAnsi="宋体" w:cs="宋体" w:hint="eastAsia"/>
                      <w:color w:val="000000"/>
                      <w:kern w:val="0"/>
                      <w:sz w:val="20"/>
                      <w:szCs w:val="20"/>
                      <w:lang/>
                    </w:rPr>
                    <w:t>单位：万元</w:t>
                  </w:r>
                </w:p>
              </w:tc>
              <w:tc>
                <w:tcPr>
                  <w:tcW w:w="236" w:type="dxa"/>
                  <w:gridSpan w:val="2"/>
                  <w:tcBorders>
                    <w:top w:val="nil"/>
                    <w:left w:val="nil"/>
                    <w:bottom w:val="nil"/>
                    <w:right w:val="nil"/>
                  </w:tcBorders>
                  <w:shd w:val="clear" w:color="auto" w:fill="FFFFFF"/>
                  <w:noWrap/>
                  <w:vAlign w:val="center"/>
                </w:tcPr>
                <w:p w:rsidR="00981E58" w:rsidRDefault="00981E58">
                  <w:pPr>
                    <w:widowControl/>
                    <w:jc w:val="right"/>
                    <w:textAlignment w:val="center"/>
                    <w:rPr>
                      <w:rFonts w:ascii="宋体" w:eastAsia="宋体" w:hAnsi="宋体" w:cs="宋体"/>
                      <w:color w:val="000000"/>
                      <w:sz w:val="20"/>
                      <w:szCs w:val="20"/>
                    </w:rPr>
                  </w:pPr>
                </w:p>
              </w:tc>
            </w:tr>
            <w:tr w:rsidR="00981E58">
              <w:trPr>
                <w:gridAfter w:val="2"/>
                <w:wAfter w:w="236" w:type="dxa"/>
                <w:trHeight w:val="381"/>
              </w:trPr>
              <w:tc>
                <w:tcPr>
                  <w:tcW w:w="7319"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收入</w:t>
                  </w:r>
                </w:p>
              </w:tc>
              <w:tc>
                <w:tcPr>
                  <w:tcW w:w="8022"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支出</w:t>
                  </w:r>
                </w:p>
              </w:tc>
            </w:tr>
            <w:tr w:rsidR="00981E58">
              <w:trPr>
                <w:gridAfter w:val="2"/>
                <w:wAfter w:w="236" w:type="dxa"/>
                <w:trHeight w:val="428"/>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9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决算数</w:t>
                  </w: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26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决算数</w:t>
                  </w: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981E58">
                  <w:pPr>
                    <w:jc w:val="center"/>
                    <w:rPr>
                      <w:rFonts w:ascii="宋体" w:eastAsia="宋体" w:hAnsi="宋体" w:cs="宋体"/>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981E58">
                  <w:pPr>
                    <w:jc w:val="center"/>
                    <w:rPr>
                      <w:rFonts w:ascii="宋体" w:eastAsia="宋体" w:hAnsi="宋体" w:cs="宋体"/>
                      <w:color w:val="000000"/>
                      <w:sz w:val="24"/>
                      <w:szCs w:val="24"/>
                    </w:rPr>
                  </w:pPr>
                </w:p>
              </w:tc>
              <w:tc>
                <w:tcPr>
                  <w:tcW w:w="26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jc w:val="center"/>
                    <w:rPr>
                      <w:rFonts w:ascii="宋体" w:eastAsia="宋体" w:hAnsi="宋体" w:cs="宋体"/>
                      <w:color w:val="000000"/>
                      <w:sz w:val="22"/>
                    </w:rPr>
                  </w:pPr>
                  <w:r>
                    <w:rPr>
                      <w:rFonts w:ascii="宋体" w:eastAsia="宋体" w:hAnsi="宋体" w:cs="宋体" w:hint="eastAsia"/>
                      <w:color w:val="000000"/>
                      <w:sz w:val="22"/>
                    </w:rPr>
                    <w:t>311</w:t>
                  </w:r>
                  <w:r>
                    <w:rPr>
                      <w:rFonts w:ascii="宋体" w:eastAsia="宋体" w:hAnsi="宋体" w:cs="宋体" w:hint="eastAsia"/>
                      <w:color w:val="000000"/>
                      <w:sz w:val="22"/>
                    </w:rPr>
                    <w:t>.</w:t>
                  </w:r>
                  <w:r>
                    <w:rPr>
                      <w:rFonts w:ascii="宋体" w:eastAsia="宋体" w:hAnsi="宋体" w:cs="宋体" w:hint="eastAsia"/>
                      <w:color w:val="000000"/>
                      <w:sz w:val="22"/>
                    </w:rPr>
                    <w:t>9385</w:t>
                  </w: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三、国有资本经营预算财政拨款收入</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四、上级补助收入</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五、事业收入</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六、经营收入</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七、附属单位上缴收入</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2"/>
                      <w:lang/>
                    </w:rPr>
                    <w:t>八、社会保障和就业支出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jc w:val="center"/>
                    <w:rPr>
                      <w:rFonts w:ascii="宋体" w:eastAsia="宋体" w:hAnsi="宋体" w:cs="宋体"/>
                      <w:color w:val="000000"/>
                      <w:sz w:val="22"/>
                    </w:rPr>
                  </w:pPr>
                  <w:r>
                    <w:rPr>
                      <w:rFonts w:ascii="宋体" w:eastAsia="宋体" w:hAnsi="宋体" w:cs="宋体" w:hint="eastAsia"/>
                      <w:color w:val="000000"/>
                      <w:sz w:val="22"/>
                    </w:rPr>
                    <w:t>30</w:t>
                  </w:r>
                  <w:r>
                    <w:rPr>
                      <w:rFonts w:ascii="宋体" w:eastAsia="宋体" w:hAnsi="宋体" w:cs="宋体" w:hint="eastAsia"/>
                      <w:color w:val="000000"/>
                      <w:sz w:val="22"/>
                    </w:rPr>
                    <w:t>.</w:t>
                  </w:r>
                  <w:r>
                    <w:rPr>
                      <w:rFonts w:ascii="宋体" w:eastAsia="宋体" w:hAnsi="宋体" w:cs="宋体" w:hint="eastAsia"/>
                      <w:color w:val="000000"/>
                      <w:sz w:val="22"/>
                    </w:rPr>
                    <w:t>52</w:t>
                  </w: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八、其他收入</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lef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jc w:val="center"/>
                    <w:rPr>
                      <w:rFonts w:ascii="宋体" w:eastAsia="宋体" w:hAnsi="宋体" w:cs="宋体"/>
                      <w:color w:val="000000"/>
                      <w:sz w:val="22"/>
                    </w:rPr>
                  </w:pPr>
                  <w:r>
                    <w:rPr>
                      <w:rFonts w:ascii="宋体" w:eastAsia="宋体" w:hAnsi="宋体" w:cs="宋体" w:hint="eastAsia"/>
                      <w:color w:val="000000"/>
                      <w:sz w:val="22"/>
                    </w:rPr>
                    <w:t>16.59</w:t>
                  </w: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981E58">
                  <w:pPr>
                    <w:widowControl/>
                    <w:jc w:val="left"/>
                    <w:textAlignment w:val="center"/>
                    <w:rPr>
                      <w:rFonts w:ascii="宋体" w:eastAsia="宋体" w:hAnsi="宋体" w:cs="宋体"/>
                      <w:color w:val="000000"/>
                      <w:kern w:val="0"/>
                      <w:sz w:val="22"/>
                      <w:lang/>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9</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lef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center"/>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981E58">
                  <w:pPr>
                    <w:widowControl/>
                    <w:jc w:val="left"/>
                    <w:textAlignment w:val="center"/>
                    <w:rPr>
                      <w:rFonts w:ascii="宋体" w:eastAsia="宋体" w:hAnsi="宋体" w:cs="宋体"/>
                      <w:color w:val="000000"/>
                      <w:kern w:val="0"/>
                      <w:sz w:val="22"/>
                      <w:lang/>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10</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lef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center"/>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0"/>
                      <w:szCs w:val="20"/>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11</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2"/>
                      <w:lang/>
                    </w:rPr>
                    <w:t>十二、农林水支出</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ind w:firstLineChars="400" w:firstLine="883"/>
                    <w:rPr>
                      <w:rFonts w:ascii="宋体" w:eastAsia="宋体" w:hAnsi="宋体" w:cs="宋体"/>
                      <w:b/>
                      <w:color w:val="000000"/>
                      <w:sz w:val="22"/>
                    </w:rPr>
                  </w:pPr>
                  <w:r>
                    <w:rPr>
                      <w:rFonts w:ascii="宋体" w:eastAsia="宋体" w:hAnsi="宋体" w:cs="宋体" w:hint="eastAsia"/>
                      <w:b/>
                      <w:color w:val="000000"/>
                      <w:sz w:val="22"/>
                    </w:rPr>
                    <w:t>264.8285</w:t>
                  </w: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jc w:val="center"/>
                    <w:rPr>
                      <w:rFonts w:ascii="宋体" w:eastAsia="宋体" w:hAnsi="宋体" w:cs="宋体"/>
                      <w:color w:val="000000"/>
                      <w:sz w:val="22"/>
                    </w:rPr>
                  </w:pPr>
                  <w:r>
                    <w:rPr>
                      <w:rFonts w:ascii="宋体" w:eastAsia="宋体" w:hAnsi="宋体" w:cs="宋体" w:hint="eastAsia"/>
                      <w:color w:val="000000"/>
                      <w:sz w:val="22"/>
                    </w:rPr>
                    <w:t>311</w:t>
                  </w:r>
                  <w:r>
                    <w:rPr>
                      <w:rFonts w:ascii="宋体" w:eastAsia="宋体" w:hAnsi="宋体" w:cs="宋体" w:hint="eastAsia"/>
                      <w:color w:val="000000"/>
                      <w:sz w:val="22"/>
                    </w:rPr>
                    <w:t>.</w:t>
                  </w:r>
                  <w:r>
                    <w:rPr>
                      <w:rFonts w:ascii="宋体" w:eastAsia="宋体" w:hAnsi="宋体" w:cs="宋体" w:hint="eastAsia"/>
                      <w:color w:val="000000"/>
                      <w:sz w:val="22"/>
                    </w:rPr>
                    <w:t>9385</w:t>
                  </w: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27</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ind w:firstLineChars="400" w:firstLine="880"/>
                    <w:rPr>
                      <w:rFonts w:ascii="宋体" w:eastAsia="宋体" w:hAnsi="宋体" w:cs="宋体"/>
                      <w:color w:val="000000"/>
                      <w:sz w:val="22"/>
                    </w:rPr>
                  </w:pPr>
                  <w:r>
                    <w:rPr>
                      <w:rFonts w:ascii="宋体" w:eastAsia="宋体" w:hAnsi="宋体" w:cs="宋体" w:hint="eastAsia"/>
                      <w:color w:val="000000"/>
                      <w:sz w:val="22"/>
                    </w:rPr>
                    <w:t>311</w:t>
                  </w:r>
                  <w:r>
                    <w:rPr>
                      <w:rFonts w:ascii="宋体" w:eastAsia="宋体" w:hAnsi="宋体" w:cs="宋体" w:hint="eastAsia"/>
                      <w:color w:val="000000"/>
                      <w:sz w:val="22"/>
                    </w:rPr>
                    <w:t>.</w:t>
                  </w:r>
                  <w:r>
                    <w:rPr>
                      <w:rFonts w:ascii="宋体" w:eastAsia="宋体" w:hAnsi="宋体" w:cs="宋体" w:hint="eastAsia"/>
                      <w:color w:val="000000"/>
                      <w:sz w:val="22"/>
                    </w:rPr>
                    <w:t>9385</w:t>
                  </w: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使用非财政拨款结余（含专用结余）</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结余分配</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28</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rPr>
                      <w:rFonts w:ascii="宋体" w:eastAsia="宋体" w:hAnsi="宋体" w:cs="宋体"/>
                      <w:color w:val="000000"/>
                      <w:sz w:val="22"/>
                    </w:rPr>
                  </w:pPr>
                </w:p>
              </w:tc>
            </w:tr>
            <w:tr w:rsidR="00981E58">
              <w:trPr>
                <w:gridAfter w:val="2"/>
                <w:wAfter w:w="236" w:type="dxa"/>
                <w:trHeight w:val="428"/>
              </w:trPr>
              <w:tc>
                <w:tcPr>
                  <w:tcW w:w="4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年初结转和结余</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jc w:val="right"/>
                    <w:rPr>
                      <w:rFonts w:ascii="宋体" w:eastAsia="宋体" w:hAnsi="宋体" w:cs="宋体"/>
                      <w:color w:val="000000"/>
                      <w:sz w:val="22"/>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年末结转和结余</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29</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981E58">
                  <w:pPr>
                    <w:rPr>
                      <w:rFonts w:ascii="宋体" w:eastAsia="宋体" w:hAnsi="宋体" w:cs="宋体"/>
                      <w:color w:val="000000"/>
                      <w:sz w:val="22"/>
                    </w:rPr>
                  </w:pPr>
                </w:p>
              </w:tc>
            </w:tr>
            <w:tr w:rsidR="00981E58">
              <w:trPr>
                <w:gridAfter w:val="2"/>
                <w:wAfter w:w="236" w:type="dxa"/>
                <w:trHeight w:val="381"/>
              </w:trPr>
              <w:tc>
                <w:tcPr>
                  <w:tcW w:w="41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1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jc w:val="center"/>
                    <w:rPr>
                      <w:rFonts w:ascii="宋体" w:eastAsia="宋体" w:hAnsi="宋体" w:cs="宋体"/>
                      <w:color w:val="000000"/>
                      <w:sz w:val="22"/>
                    </w:rPr>
                  </w:pPr>
                  <w:r>
                    <w:rPr>
                      <w:rFonts w:ascii="宋体" w:eastAsia="宋体" w:hAnsi="宋体" w:cs="宋体" w:hint="eastAsia"/>
                      <w:color w:val="000000"/>
                      <w:sz w:val="22"/>
                    </w:rPr>
                    <w:t>311</w:t>
                  </w:r>
                  <w:r>
                    <w:rPr>
                      <w:rFonts w:ascii="宋体" w:eastAsia="宋体" w:hAnsi="宋体" w:cs="宋体" w:hint="eastAsia"/>
                      <w:color w:val="000000"/>
                      <w:sz w:val="22"/>
                    </w:rPr>
                    <w:t>.</w:t>
                  </w:r>
                  <w:r>
                    <w:rPr>
                      <w:rFonts w:ascii="宋体" w:eastAsia="宋体" w:hAnsi="宋体" w:cs="宋体" w:hint="eastAsia"/>
                      <w:color w:val="000000"/>
                      <w:sz w:val="22"/>
                    </w:rPr>
                    <w:t>9385</w:t>
                  </w:r>
                </w:p>
              </w:tc>
              <w:tc>
                <w:tcPr>
                  <w:tcW w:w="41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11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30</w:t>
                  </w:r>
                </w:p>
              </w:tc>
              <w:tc>
                <w:tcPr>
                  <w:tcW w:w="2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ind w:firstLineChars="400" w:firstLine="880"/>
                    <w:rPr>
                      <w:rFonts w:ascii="宋体" w:eastAsia="宋体" w:hAnsi="宋体" w:cs="宋体"/>
                      <w:b/>
                      <w:color w:val="000000"/>
                      <w:sz w:val="22"/>
                    </w:rPr>
                  </w:pPr>
                  <w:r>
                    <w:rPr>
                      <w:rFonts w:ascii="宋体" w:eastAsia="宋体" w:hAnsi="宋体" w:cs="宋体" w:hint="eastAsia"/>
                      <w:color w:val="000000"/>
                      <w:sz w:val="22"/>
                    </w:rPr>
                    <w:t>311</w:t>
                  </w:r>
                  <w:r>
                    <w:rPr>
                      <w:rFonts w:ascii="宋体" w:eastAsia="宋体" w:hAnsi="宋体" w:cs="宋体" w:hint="eastAsia"/>
                      <w:color w:val="000000"/>
                      <w:sz w:val="22"/>
                    </w:rPr>
                    <w:t>.</w:t>
                  </w:r>
                  <w:r>
                    <w:rPr>
                      <w:rFonts w:ascii="宋体" w:eastAsia="宋体" w:hAnsi="宋体" w:cs="宋体" w:hint="eastAsia"/>
                      <w:color w:val="000000"/>
                      <w:sz w:val="22"/>
                    </w:rPr>
                    <w:t>9385</w:t>
                  </w:r>
                </w:p>
              </w:tc>
            </w:tr>
            <w:tr w:rsidR="00981E58">
              <w:trPr>
                <w:gridAfter w:val="1"/>
                <w:wAfter w:w="157" w:type="dxa"/>
                <w:trHeight w:val="1063"/>
              </w:trPr>
              <w:tc>
                <w:tcPr>
                  <w:tcW w:w="15420" w:type="dxa"/>
                  <w:gridSpan w:val="7"/>
                  <w:tcBorders>
                    <w:top w:val="nil"/>
                    <w:left w:val="nil"/>
                    <w:bottom w:val="nil"/>
                    <w:right w:val="nil"/>
                  </w:tcBorders>
                  <w:shd w:val="clear" w:color="auto" w:fill="auto"/>
                  <w:vAlign w:val="center"/>
                </w:tcPr>
                <w:p w:rsidR="00981E58" w:rsidRDefault="00BC742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注：</w:t>
                  </w:r>
                  <w:r>
                    <w:rPr>
                      <w:rFonts w:ascii="宋体" w:eastAsia="宋体" w:hAnsi="宋体" w:cs="宋体" w:hint="eastAsia"/>
                      <w:color w:val="000000"/>
                      <w:kern w:val="0"/>
                      <w:sz w:val="24"/>
                      <w:szCs w:val="24"/>
                      <w:lang/>
                    </w:rPr>
                    <w:t>1.</w:t>
                  </w:r>
                  <w:r>
                    <w:rPr>
                      <w:rFonts w:ascii="宋体" w:eastAsia="宋体" w:hAnsi="宋体" w:cs="宋体" w:hint="eastAsia"/>
                      <w:color w:val="000000"/>
                      <w:kern w:val="0"/>
                      <w:sz w:val="24"/>
                      <w:szCs w:val="24"/>
                      <w:lang/>
                    </w:rPr>
                    <w:t>本表反映部门本年度的总收支和年末结转结余情况。</w:t>
                  </w:r>
                  <w:r>
                    <w:rPr>
                      <w:rFonts w:ascii="宋体" w:eastAsia="宋体" w:hAnsi="宋体" w:cs="宋体" w:hint="eastAsia"/>
                      <w:color w:val="000000"/>
                      <w:kern w:val="0"/>
                      <w:sz w:val="24"/>
                      <w:szCs w:val="24"/>
                      <w:lang/>
                    </w:rPr>
                    <w:br/>
                  </w:r>
                  <w:r>
                    <w:rPr>
                      <w:rFonts w:ascii="宋体" w:eastAsia="宋体" w:hAnsi="宋体" w:cs="宋体" w:hint="eastAsia"/>
                      <w:color w:val="000000"/>
                      <w:kern w:val="0"/>
                      <w:sz w:val="24"/>
                      <w:szCs w:val="24"/>
                      <w:lang/>
                    </w:rPr>
                    <w:br/>
                    <w:t xml:space="preserve">    2.</w:t>
                  </w:r>
                  <w:r>
                    <w:rPr>
                      <w:rFonts w:ascii="宋体" w:eastAsia="宋体" w:hAnsi="宋体" w:cs="宋体" w:hint="eastAsia"/>
                      <w:color w:val="000000"/>
                      <w:kern w:val="0"/>
                      <w:sz w:val="24"/>
                      <w:szCs w:val="24"/>
                      <w:lang/>
                    </w:rPr>
                    <w:t>本套报表金额单位转换时可能存在尾数误差。</w:t>
                  </w:r>
                </w:p>
              </w:tc>
            </w:tr>
          </w:tbl>
          <w:p w:rsidR="00981E58" w:rsidRDefault="00BC7420">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981E58">
        <w:trPr>
          <w:trHeight w:val="285"/>
        </w:trPr>
        <w:tc>
          <w:tcPr>
            <w:tcW w:w="302"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lastRenderedPageBreak/>
              <w:t xml:space="preserve">　</w:t>
            </w:r>
          </w:p>
        </w:tc>
        <w:tc>
          <w:tcPr>
            <w:tcW w:w="536"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262"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627"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48"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981E58">
        <w:trPr>
          <w:trHeight w:val="285"/>
        </w:trPr>
        <w:tc>
          <w:tcPr>
            <w:tcW w:w="838"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rPr>
                <w:rFonts w:ascii="宋体" w:eastAsia="宋体" w:hAnsi="宋体" w:cs="宋体"/>
                <w:color w:val="000000"/>
                <w:sz w:val="20"/>
                <w:szCs w:val="20"/>
              </w:rPr>
            </w:pPr>
            <w:r>
              <w:rPr>
                <w:rFonts w:hint="eastAsia"/>
                <w:color w:val="000000"/>
                <w:sz w:val="20"/>
                <w:szCs w:val="20"/>
              </w:rPr>
              <w:t>部门：</w:t>
            </w:r>
          </w:p>
        </w:tc>
        <w:tc>
          <w:tcPr>
            <w:tcW w:w="2262"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ascii="宋体" w:eastAsia="宋体" w:hAnsi="宋体" w:cs="宋体" w:hint="eastAsia"/>
                <w:color w:val="000000"/>
                <w:kern w:val="0"/>
                <w:sz w:val="20"/>
                <w:szCs w:val="20"/>
              </w:rPr>
              <w:t>道县种子技术推广服务站</w:t>
            </w:r>
            <w:r>
              <w:rPr>
                <w:rFonts w:hint="eastAsia"/>
              </w:rPr>
              <w:t xml:space="preserve">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627"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48"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color w:val="000000"/>
                <w:sz w:val="20"/>
                <w:szCs w:val="20"/>
              </w:rPr>
            </w:pPr>
            <w:r>
              <w:rPr>
                <w:rFonts w:hint="eastAsia"/>
                <w:color w:val="000000"/>
                <w:sz w:val="20"/>
                <w:szCs w:val="20"/>
              </w:rPr>
              <w:t xml:space="preserve">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nil"/>
              <w:right w:val="nil"/>
            </w:tcBorders>
            <w:shd w:val="clear" w:color="000000" w:fill="FFFFFF"/>
            <w:noWrap/>
            <w:tcMar>
              <w:top w:w="15" w:type="dxa"/>
              <w:left w:w="15" w:type="dxa"/>
              <w:bottom w:w="0" w:type="dxa"/>
              <w:right w:w="15" w:type="dxa"/>
            </w:tcMar>
            <w:vAlign w:val="center"/>
          </w:tcPr>
          <w:p w:rsidR="00981E58" w:rsidRDefault="00BC7420">
            <w:pPr>
              <w:jc w:val="right"/>
              <w:rPr>
                <w:rFonts w:ascii="宋体" w:eastAsia="宋体" w:hAnsi="宋体" w:cs="宋体"/>
                <w:color w:val="000000"/>
                <w:sz w:val="20"/>
                <w:szCs w:val="20"/>
              </w:rPr>
            </w:pPr>
            <w:r>
              <w:rPr>
                <w:rFonts w:hint="eastAsia"/>
                <w:color w:val="000000"/>
                <w:sz w:val="20"/>
                <w:szCs w:val="20"/>
              </w:rPr>
              <w:t>单位：万元</w:t>
            </w:r>
          </w:p>
        </w:tc>
      </w:tr>
      <w:tr w:rsidR="00981E58">
        <w:trPr>
          <w:trHeight w:val="450"/>
        </w:trPr>
        <w:tc>
          <w:tcPr>
            <w:tcW w:w="3100"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6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本年收入合计</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财政拨款收入</w:t>
            </w:r>
          </w:p>
        </w:tc>
        <w:tc>
          <w:tcPr>
            <w:tcW w:w="144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上级补助收入</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事业收入</w:t>
            </w:r>
          </w:p>
        </w:tc>
        <w:tc>
          <w:tcPr>
            <w:tcW w:w="17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经营收入</w:t>
            </w:r>
          </w:p>
        </w:tc>
        <w:tc>
          <w:tcPr>
            <w:tcW w:w="17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附属单位上缴收入</w:t>
            </w:r>
          </w:p>
        </w:tc>
        <w:tc>
          <w:tcPr>
            <w:tcW w:w="255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其他收入</w:t>
            </w:r>
          </w:p>
        </w:tc>
      </w:tr>
      <w:tr w:rsidR="00981E58">
        <w:trPr>
          <w:trHeight w:val="450"/>
        </w:trPr>
        <w:tc>
          <w:tcPr>
            <w:tcW w:w="838"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功能分类科目编码</w:t>
            </w:r>
          </w:p>
        </w:tc>
        <w:tc>
          <w:tcPr>
            <w:tcW w:w="226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科目名称</w:t>
            </w:r>
          </w:p>
        </w:tc>
        <w:tc>
          <w:tcPr>
            <w:tcW w:w="1683"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799"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799"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2555"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r>
      <w:tr w:rsidR="00981E58">
        <w:trPr>
          <w:trHeight w:val="450"/>
        </w:trPr>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2262" w:type="dxa"/>
            <w:vMerge/>
            <w:tcBorders>
              <w:top w:val="nil"/>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799"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1799"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c>
          <w:tcPr>
            <w:tcW w:w="2555" w:type="dxa"/>
            <w:vMerge/>
            <w:tcBorders>
              <w:top w:val="single" w:sz="4" w:space="0" w:color="auto"/>
              <w:left w:val="single" w:sz="4" w:space="0" w:color="auto"/>
              <w:bottom w:val="single" w:sz="4" w:space="0" w:color="auto"/>
              <w:right w:val="single" w:sz="4" w:space="0" w:color="auto"/>
            </w:tcBorders>
            <w:vAlign w:val="center"/>
          </w:tcPr>
          <w:p w:rsidR="00981E58" w:rsidRDefault="00981E58">
            <w:pPr>
              <w:rPr>
                <w:rFonts w:ascii="宋体" w:eastAsia="宋体" w:hAnsi="宋体" w:cs="宋体"/>
                <w:sz w:val="24"/>
                <w:szCs w:val="24"/>
              </w:rPr>
            </w:pPr>
          </w:p>
        </w:tc>
      </w:tr>
      <w:tr w:rsidR="00981E58">
        <w:trPr>
          <w:trHeight w:val="450"/>
        </w:trPr>
        <w:tc>
          <w:tcPr>
            <w:tcW w:w="3100"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栏次</w:t>
            </w:r>
          </w:p>
        </w:tc>
        <w:tc>
          <w:tcPr>
            <w:tcW w:w="16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1</w:t>
            </w:r>
          </w:p>
        </w:tc>
        <w:tc>
          <w:tcPr>
            <w:tcW w:w="16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2</w:t>
            </w:r>
          </w:p>
        </w:tc>
        <w:tc>
          <w:tcPr>
            <w:tcW w:w="14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3</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4</w:t>
            </w:r>
          </w:p>
        </w:tc>
        <w:tc>
          <w:tcPr>
            <w:tcW w:w="17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5</w:t>
            </w:r>
          </w:p>
        </w:tc>
        <w:tc>
          <w:tcPr>
            <w:tcW w:w="17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6</w:t>
            </w:r>
          </w:p>
        </w:tc>
        <w:tc>
          <w:tcPr>
            <w:tcW w:w="25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7</w:t>
            </w:r>
          </w:p>
        </w:tc>
      </w:tr>
      <w:tr w:rsidR="00981E58">
        <w:trPr>
          <w:trHeight w:val="450"/>
        </w:trPr>
        <w:tc>
          <w:tcPr>
            <w:tcW w:w="3100"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合计</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311.9385</w:t>
            </w:r>
            <w:r>
              <w:rPr>
                <w:rFonts w:hint="eastAsia"/>
              </w:rPr>
              <w:t xml:space="preserve">　</w:t>
            </w:r>
          </w:p>
        </w:tc>
        <w:tc>
          <w:tcPr>
            <w:tcW w:w="16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311.9385</w:t>
            </w:r>
            <w:r>
              <w:rPr>
                <w:rFonts w:hint="eastAsia"/>
              </w:rPr>
              <w:t xml:space="preserve">　</w:t>
            </w:r>
          </w:p>
        </w:tc>
        <w:tc>
          <w:tcPr>
            <w:tcW w:w="144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r>
      <w:tr w:rsidR="00981E58">
        <w:trPr>
          <w:trHeight w:val="450"/>
        </w:trPr>
        <w:tc>
          <w:tcPr>
            <w:tcW w:w="83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2101102</w:t>
            </w:r>
          </w:p>
        </w:tc>
        <w:tc>
          <w:tcPr>
            <w:tcW w:w="22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事业单位医疗</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16.59</w:t>
            </w:r>
            <w:r>
              <w:rPr>
                <w:rFonts w:hint="eastAsia"/>
              </w:rPr>
              <w:t xml:space="preserve">　</w:t>
            </w:r>
          </w:p>
        </w:tc>
        <w:tc>
          <w:tcPr>
            <w:tcW w:w="16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16.59</w:t>
            </w:r>
            <w:r>
              <w:rPr>
                <w:rFonts w:hint="eastAsia"/>
              </w:rPr>
              <w:t xml:space="preserve">　</w:t>
            </w:r>
          </w:p>
        </w:tc>
        <w:tc>
          <w:tcPr>
            <w:tcW w:w="144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r>
      <w:tr w:rsidR="00981E58">
        <w:trPr>
          <w:trHeight w:val="450"/>
        </w:trPr>
        <w:tc>
          <w:tcPr>
            <w:tcW w:w="83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2080505</w:t>
            </w:r>
          </w:p>
        </w:tc>
        <w:tc>
          <w:tcPr>
            <w:tcW w:w="22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机关事业单位基本养老保险缴费支出</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center"/>
              <w:rPr>
                <w:rFonts w:ascii="华文中宋" w:eastAsia="华文中宋" w:hAnsi="华文中宋" w:cs="宋体"/>
                <w:sz w:val="24"/>
                <w:szCs w:val="24"/>
              </w:rPr>
            </w:pPr>
            <w:r>
              <w:rPr>
                <w:rFonts w:ascii="华文中宋" w:eastAsia="华文中宋" w:hAnsi="华文中宋" w:hint="eastAsia"/>
              </w:rPr>
              <w:t>30.52</w:t>
            </w:r>
            <w:r>
              <w:rPr>
                <w:rFonts w:ascii="华文中宋" w:eastAsia="华文中宋" w:hAnsi="华文中宋" w:hint="eastAsia"/>
              </w:rPr>
              <w:t xml:space="preserve">　</w:t>
            </w:r>
          </w:p>
        </w:tc>
        <w:tc>
          <w:tcPr>
            <w:tcW w:w="16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ascii="华文中宋" w:eastAsia="华文中宋" w:hAnsi="华文中宋" w:hint="eastAsia"/>
              </w:rPr>
              <w:t>30.52</w:t>
            </w:r>
            <w:r>
              <w:rPr>
                <w:rFonts w:ascii="华文中宋" w:eastAsia="华文中宋" w:hAnsi="华文中宋" w:hint="eastAsia"/>
              </w:rPr>
              <w:t xml:space="preserve">　</w:t>
            </w:r>
          </w:p>
        </w:tc>
        <w:tc>
          <w:tcPr>
            <w:tcW w:w="144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r>
      <w:tr w:rsidR="00981E58">
        <w:trPr>
          <w:trHeight w:val="450"/>
        </w:trPr>
        <w:tc>
          <w:tcPr>
            <w:tcW w:w="83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2130104</w:t>
            </w:r>
          </w:p>
        </w:tc>
        <w:tc>
          <w:tcPr>
            <w:tcW w:w="22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事业运行</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264.8285</w:t>
            </w:r>
            <w:r>
              <w:rPr>
                <w:rFonts w:hint="eastAsia"/>
              </w:rPr>
              <w:t xml:space="preserve">　</w:t>
            </w:r>
          </w:p>
        </w:tc>
        <w:tc>
          <w:tcPr>
            <w:tcW w:w="16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center"/>
              <w:rPr>
                <w:rFonts w:ascii="宋体" w:eastAsia="宋体" w:hAnsi="宋体" w:cs="宋体"/>
                <w:sz w:val="24"/>
                <w:szCs w:val="24"/>
              </w:rPr>
            </w:pPr>
            <w:r>
              <w:rPr>
                <w:rFonts w:hint="eastAsia"/>
              </w:rPr>
              <w:t>264.8285</w:t>
            </w:r>
            <w:r>
              <w:rPr>
                <w:rFonts w:hint="eastAsia"/>
              </w:rPr>
              <w:t xml:space="preserve">　</w:t>
            </w:r>
          </w:p>
        </w:tc>
        <w:tc>
          <w:tcPr>
            <w:tcW w:w="144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r>
      <w:tr w:rsidR="00981E58">
        <w:trPr>
          <w:trHeight w:val="450"/>
        </w:trPr>
        <w:tc>
          <w:tcPr>
            <w:tcW w:w="83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rPr>
                <w:rFonts w:ascii="宋体" w:eastAsia="宋体" w:hAnsi="宋体" w:cs="宋体"/>
                <w:sz w:val="24"/>
                <w:szCs w:val="24"/>
              </w:rPr>
            </w:pPr>
            <w:r>
              <w:rPr>
                <w:rFonts w:hint="eastAsia"/>
              </w:rPr>
              <w:t xml:space="preserve">　</w:t>
            </w:r>
          </w:p>
        </w:tc>
        <w:tc>
          <w:tcPr>
            <w:tcW w:w="22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rPr>
                <w:rFonts w:ascii="宋体" w:eastAsia="宋体" w:hAnsi="宋体" w:cs="宋体"/>
                <w:sz w:val="24"/>
                <w:szCs w:val="24"/>
              </w:rPr>
            </w:pPr>
            <w:r>
              <w:rPr>
                <w:rFonts w:hint="eastAsia"/>
              </w:rPr>
              <w:t xml:space="preserve">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6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4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r>
      <w:tr w:rsidR="00981E58">
        <w:trPr>
          <w:trHeight w:val="450"/>
        </w:trPr>
        <w:tc>
          <w:tcPr>
            <w:tcW w:w="83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rPr>
                <w:rFonts w:ascii="宋体" w:eastAsia="宋体" w:hAnsi="宋体" w:cs="宋体"/>
                <w:sz w:val="24"/>
                <w:szCs w:val="24"/>
              </w:rPr>
            </w:pPr>
            <w:r>
              <w:rPr>
                <w:rFonts w:hint="eastAsia"/>
              </w:rPr>
              <w:t xml:space="preserve">　</w:t>
            </w:r>
          </w:p>
        </w:tc>
        <w:tc>
          <w:tcPr>
            <w:tcW w:w="22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rPr>
                <w:rFonts w:ascii="宋体" w:eastAsia="宋体" w:hAnsi="宋体" w:cs="宋体"/>
                <w:sz w:val="24"/>
                <w:szCs w:val="24"/>
              </w:rPr>
            </w:pPr>
            <w:r>
              <w:rPr>
                <w:rFonts w:hint="eastAsia"/>
              </w:rPr>
              <w:t xml:space="preserve">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6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4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r>
      <w:tr w:rsidR="00981E58">
        <w:trPr>
          <w:trHeight w:val="450"/>
        </w:trPr>
        <w:tc>
          <w:tcPr>
            <w:tcW w:w="83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rPr>
                <w:rFonts w:ascii="宋体" w:eastAsia="宋体" w:hAnsi="宋体" w:cs="宋体"/>
                <w:sz w:val="24"/>
                <w:szCs w:val="24"/>
              </w:rPr>
            </w:pPr>
            <w:r>
              <w:rPr>
                <w:rFonts w:hint="eastAsia"/>
              </w:rPr>
              <w:t xml:space="preserve">　</w:t>
            </w:r>
          </w:p>
        </w:tc>
        <w:tc>
          <w:tcPr>
            <w:tcW w:w="22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81E58" w:rsidRDefault="00BC7420">
            <w:pPr>
              <w:rPr>
                <w:rFonts w:ascii="宋体" w:eastAsia="宋体" w:hAnsi="宋体" w:cs="宋体"/>
                <w:sz w:val="24"/>
                <w:szCs w:val="24"/>
              </w:rPr>
            </w:pPr>
            <w:r>
              <w:rPr>
                <w:rFonts w:hint="eastAsia"/>
              </w:rPr>
              <w:t xml:space="preserve">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6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4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17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c>
          <w:tcPr>
            <w:tcW w:w="2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81E58" w:rsidRDefault="00BC7420">
            <w:pPr>
              <w:jc w:val="right"/>
              <w:rPr>
                <w:rFonts w:ascii="宋体" w:eastAsia="宋体" w:hAnsi="宋体" w:cs="宋体"/>
                <w:sz w:val="24"/>
                <w:szCs w:val="24"/>
              </w:rPr>
            </w:pPr>
            <w:r>
              <w:rPr>
                <w:rFonts w:hint="eastAsia"/>
              </w:rPr>
              <w:t xml:space="preserve">　</w:t>
            </w:r>
          </w:p>
        </w:tc>
      </w:tr>
      <w:tr w:rsidR="00981E58">
        <w:trPr>
          <w:trHeight w:val="615"/>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rsidR="00981E58" w:rsidRDefault="00BC7420">
            <w:pPr>
              <w:rPr>
                <w:rFonts w:ascii="宋体" w:eastAsia="宋体" w:hAnsi="宋体" w:cs="宋体"/>
                <w:sz w:val="24"/>
                <w:szCs w:val="24"/>
              </w:rPr>
            </w:pPr>
            <w:r>
              <w:rPr>
                <w:rFonts w:hint="eastAsia"/>
              </w:rPr>
              <w:t>注：本表反映部门本年度取得的各项收入情况。</w:t>
            </w:r>
          </w:p>
        </w:tc>
      </w:tr>
    </w:tbl>
    <w:p w:rsidR="00981E58" w:rsidRDefault="00BC742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981E58" w:rsidRDefault="00981E58">
      <w:pPr>
        <w:widowControl/>
        <w:rPr>
          <w:rFonts w:ascii="Times New Roman" w:eastAsia="方正小标宋_GBK" w:hAnsi="Times New Roman" w:cs="Times New Roman"/>
          <w:color w:val="000000"/>
          <w:kern w:val="0"/>
          <w:sz w:val="36"/>
          <w:szCs w:val="36"/>
        </w:rPr>
      </w:pPr>
    </w:p>
    <w:tbl>
      <w:tblPr>
        <w:tblW w:w="15640" w:type="dxa"/>
        <w:tblInd w:w="93" w:type="dxa"/>
        <w:tblLayout w:type="fixed"/>
        <w:tblLook w:val="04A0"/>
      </w:tblPr>
      <w:tblGrid>
        <w:gridCol w:w="1236"/>
        <w:gridCol w:w="263"/>
        <w:gridCol w:w="2097"/>
        <w:gridCol w:w="1918"/>
        <w:gridCol w:w="1779"/>
        <w:gridCol w:w="1945"/>
        <w:gridCol w:w="1876"/>
        <w:gridCol w:w="1782"/>
        <w:gridCol w:w="2744"/>
      </w:tblGrid>
      <w:tr w:rsidR="00981E58">
        <w:trPr>
          <w:trHeight w:val="807"/>
        </w:trPr>
        <w:tc>
          <w:tcPr>
            <w:tcW w:w="15640" w:type="dxa"/>
            <w:gridSpan w:val="9"/>
            <w:tcBorders>
              <w:top w:val="nil"/>
              <w:left w:val="nil"/>
              <w:bottom w:val="nil"/>
              <w:right w:val="nil"/>
            </w:tcBorders>
            <w:shd w:val="clear" w:color="auto" w:fill="auto"/>
            <w:noWrap/>
            <w:vAlign w:val="center"/>
          </w:tcPr>
          <w:p w:rsidR="00981E58" w:rsidRDefault="00BC7420">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981E58">
        <w:trPr>
          <w:trHeight w:val="403"/>
        </w:trPr>
        <w:tc>
          <w:tcPr>
            <w:tcW w:w="1236"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63"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7"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18"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79"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45"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76"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981E58">
        <w:trPr>
          <w:trHeight w:val="403"/>
        </w:trPr>
        <w:tc>
          <w:tcPr>
            <w:tcW w:w="1236" w:type="dxa"/>
            <w:tcBorders>
              <w:top w:val="nil"/>
              <w:left w:val="nil"/>
              <w:bottom w:val="nil"/>
              <w:right w:val="nil"/>
            </w:tcBorders>
            <w:shd w:val="clear" w:color="000000" w:fill="FFFFFF"/>
            <w:noWrap/>
            <w:vAlign w:val="center"/>
          </w:tcPr>
          <w:p w:rsidR="00981E58" w:rsidRDefault="00BC742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63"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94" w:type="dxa"/>
            <w:gridSpan w:val="3"/>
            <w:tcBorders>
              <w:top w:val="nil"/>
              <w:left w:val="nil"/>
              <w:bottom w:val="nil"/>
              <w:right w:val="nil"/>
            </w:tcBorders>
            <w:shd w:val="clear" w:color="000000" w:fill="FFFFFF"/>
            <w:noWrap/>
            <w:vAlign w:val="center"/>
          </w:tcPr>
          <w:p w:rsidR="00981E58" w:rsidRDefault="00BC7420">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道县种子技术推广服务站</w:t>
            </w:r>
          </w:p>
        </w:tc>
        <w:tc>
          <w:tcPr>
            <w:tcW w:w="1945" w:type="dxa"/>
            <w:tcBorders>
              <w:top w:val="nil"/>
              <w:left w:val="nil"/>
              <w:bottom w:val="nil"/>
              <w:right w:val="nil"/>
            </w:tcBorders>
            <w:shd w:val="clear" w:color="000000" w:fill="FFFFFF"/>
            <w:noWrap/>
            <w:vAlign w:val="center"/>
          </w:tcPr>
          <w:p w:rsidR="00981E58" w:rsidRDefault="00BC742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876"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981E58">
        <w:trPr>
          <w:trHeight w:val="595"/>
        </w:trPr>
        <w:tc>
          <w:tcPr>
            <w:tcW w:w="359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9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7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9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7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7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981E58">
        <w:trPr>
          <w:trHeight w:val="595"/>
        </w:trPr>
        <w:tc>
          <w:tcPr>
            <w:tcW w:w="14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097" w:type="dxa"/>
            <w:vMerge w:val="restart"/>
            <w:tcBorders>
              <w:top w:val="nil"/>
              <w:left w:val="single" w:sz="4" w:space="0" w:color="auto"/>
              <w:bottom w:val="single" w:sz="4" w:space="0" w:color="auto"/>
              <w:right w:val="single" w:sz="4" w:space="0" w:color="auto"/>
            </w:tcBorders>
            <w:shd w:val="clear" w:color="000000" w:fill="FFFFFF"/>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918"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779"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945"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r>
      <w:tr w:rsidR="00981E58">
        <w:trPr>
          <w:trHeight w:val="595"/>
        </w:trPr>
        <w:tc>
          <w:tcPr>
            <w:tcW w:w="1499" w:type="dxa"/>
            <w:gridSpan w:val="2"/>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2097" w:type="dxa"/>
            <w:vMerge/>
            <w:tcBorders>
              <w:top w:val="nil"/>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779"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945"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981E58" w:rsidRDefault="00981E58">
            <w:pPr>
              <w:widowControl/>
              <w:jc w:val="left"/>
              <w:rPr>
                <w:rFonts w:ascii="宋体" w:eastAsia="宋体" w:hAnsi="宋体" w:cs="宋体"/>
                <w:kern w:val="0"/>
                <w:sz w:val="24"/>
                <w:szCs w:val="24"/>
              </w:rPr>
            </w:pPr>
          </w:p>
        </w:tc>
      </w:tr>
      <w:tr w:rsidR="00981E58">
        <w:trPr>
          <w:trHeight w:val="595"/>
        </w:trPr>
        <w:tc>
          <w:tcPr>
            <w:tcW w:w="359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918"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779"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45"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876"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782"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744"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981E58">
        <w:trPr>
          <w:trHeight w:val="595"/>
        </w:trPr>
        <w:tc>
          <w:tcPr>
            <w:tcW w:w="359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918"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4"/>
                <w:szCs w:val="24"/>
              </w:rPr>
            </w:pPr>
            <w:r>
              <w:rPr>
                <w:rFonts w:hint="eastAsia"/>
              </w:rPr>
              <w:t>311.9385</w:t>
            </w:r>
            <w:r>
              <w:rPr>
                <w:rFonts w:hint="eastAsia"/>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4"/>
                <w:szCs w:val="24"/>
              </w:rPr>
            </w:pPr>
            <w:r>
              <w:rPr>
                <w:rFonts w:hint="eastAsia"/>
              </w:rPr>
              <w:t>311.9385</w:t>
            </w:r>
            <w:r>
              <w:rPr>
                <w:rFonts w:hint="eastAsia"/>
              </w:rPr>
              <w:t xml:space="preserve">　</w:t>
            </w:r>
          </w:p>
        </w:tc>
        <w:tc>
          <w:tcPr>
            <w:tcW w:w="1945"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7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981E58">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BC7420">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2101102</w:t>
            </w:r>
          </w:p>
        </w:tc>
        <w:tc>
          <w:tcPr>
            <w:tcW w:w="2097"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事业单位医疗</w:t>
            </w:r>
          </w:p>
        </w:tc>
        <w:tc>
          <w:tcPr>
            <w:tcW w:w="1918"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4"/>
                <w:szCs w:val="24"/>
              </w:rPr>
            </w:pPr>
            <w:r>
              <w:rPr>
                <w:rFonts w:hint="eastAsia"/>
              </w:rPr>
              <w:t>16.59</w:t>
            </w:r>
            <w:r>
              <w:rPr>
                <w:rFonts w:hint="eastAsia"/>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4"/>
                <w:szCs w:val="24"/>
              </w:rPr>
            </w:pPr>
            <w:r>
              <w:rPr>
                <w:rFonts w:hint="eastAsia"/>
              </w:rPr>
              <w:t>16.59</w:t>
            </w:r>
            <w:r>
              <w:rPr>
                <w:rFonts w:hint="eastAsia"/>
              </w:rPr>
              <w:t xml:space="preserve">　</w:t>
            </w:r>
          </w:p>
        </w:tc>
        <w:tc>
          <w:tcPr>
            <w:tcW w:w="1945"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7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981E58">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BC7420">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2080505</w:t>
            </w:r>
          </w:p>
        </w:tc>
        <w:tc>
          <w:tcPr>
            <w:tcW w:w="2097"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机关事业单位基本养老保险缴费支出</w:t>
            </w:r>
          </w:p>
        </w:tc>
        <w:tc>
          <w:tcPr>
            <w:tcW w:w="1918"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4"/>
                <w:szCs w:val="24"/>
              </w:rPr>
            </w:pPr>
            <w:r>
              <w:rPr>
                <w:rFonts w:ascii="华文中宋" w:eastAsia="华文中宋" w:hAnsi="华文中宋" w:hint="eastAsia"/>
              </w:rPr>
              <w:t>30.52</w:t>
            </w:r>
            <w:r>
              <w:rPr>
                <w:rFonts w:ascii="华文中宋" w:eastAsia="华文中宋" w:hAnsi="华文中宋" w:hint="eastAsia"/>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4"/>
                <w:szCs w:val="24"/>
              </w:rPr>
            </w:pPr>
            <w:r>
              <w:rPr>
                <w:rFonts w:ascii="华文中宋" w:eastAsia="华文中宋" w:hAnsi="华文中宋" w:hint="eastAsia"/>
              </w:rPr>
              <w:t>30.52</w:t>
            </w:r>
            <w:r>
              <w:rPr>
                <w:rFonts w:ascii="华文中宋" w:eastAsia="华文中宋" w:hAnsi="华文中宋" w:hint="eastAsia"/>
              </w:rPr>
              <w:t xml:space="preserve">　</w:t>
            </w:r>
          </w:p>
        </w:tc>
        <w:tc>
          <w:tcPr>
            <w:tcW w:w="1945"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7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981E58">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BC7420">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2130104</w:t>
            </w:r>
          </w:p>
        </w:tc>
        <w:tc>
          <w:tcPr>
            <w:tcW w:w="2097"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事业运行</w:t>
            </w:r>
          </w:p>
        </w:tc>
        <w:tc>
          <w:tcPr>
            <w:tcW w:w="1918"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4"/>
                <w:szCs w:val="24"/>
              </w:rPr>
            </w:pPr>
            <w:r>
              <w:rPr>
                <w:rFonts w:hint="eastAsia"/>
              </w:rPr>
              <w:t>264.8285</w:t>
            </w:r>
            <w:r>
              <w:rPr>
                <w:rFonts w:hint="eastAsia"/>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4"/>
                <w:szCs w:val="24"/>
              </w:rPr>
            </w:pPr>
            <w:r>
              <w:rPr>
                <w:rFonts w:hint="eastAsia"/>
              </w:rPr>
              <w:t>264.8285</w:t>
            </w:r>
            <w:r>
              <w:rPr>
                <w:rFonts w:hint="eastAsia"/>
              </w:rPr>
              <w:t xml:space="preserve">　</w:t>
            </w:r>
          </w:p>
        </w:tc>
        <w:tc>
          <w:tcPr>
            <w:tcW w:w="1945"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7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981E58">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981E58">
            <w:pPr>
              <w:widowControl/>
              <w:jc w:val="left"/>
              <w:textAlignment w:val="center"/>
              <w:rPr>
                <w:rFonts w:ascii="宋体" w:eastAsia="宋体" w:hAnsi="宋体" w:cs="宋体"/>
                <w:kern w:val="0"/>
                <w:sz w:val="24"/>
                <w:szCs w:val="24"/>
              </w:rPr>
            </w:pPr>
          </w:p>
        </w:tc>
        <w:tc>
          <w:tcPr>
            <w:tcW w:w="2097" w:type="dxa"/>
            <w:tcBorders>
              <w:top w:val="nil"/>
              <w:left w:val="nil"/>
              <w:bottom w:val="single" w:sz="4" w:space="0" w:color="auto"/>
              <w:right w:val="single" w:sz="4" w:space="0" w:color="auto"/>
            </w:tcBorders>
            <w:shd w:val="clear" w:color="000000" w:fill="FFFFFF"/>
            <w:noWrap/>
            <w:vAlign w:val="center"/>
          </w:tcPr>
          <w:p w:rsidR="00981E58" w:rsidRDefault="00981E58">
            <w:pPr>
              <w:widowControl/>
              <w:jc w:val="left"/>
              <w:textAlignment w:val="center"/>
              <w:rPr>
                <w:rFonts w:ascii="宋体" w:eastAsia="宋体" w:hAnsi="宋体" w:cs="宋体"/>
                <w:kern w:val="0"/>
                <w:sz w:val="24"/>
                <w:szCs w:val="24"/>
              </w:rPr>
            </w:pPr>
          </w:p>
        </w:tc>
        <w:tc>
          <w:tcPr>
            <w:tcW w:w="1918" w:type="dxa"/>
            <w:tcBorders>
              <w:top w:val="nil"/>
              <w:left w:val="nil"/>
              <w:bottom w:val="single" w:sz="4" w:space="0" w:color="auto"/>
              <w:right w:val="single" w:sz="4" w:space="0" w:color="auto"/>
            </w:tcBorders>
            <w:shd w:val="clear" w:color="auto" w:fill="auto"/>
            <w:noWrap/>
            <w:vAlign w:val="center"/>
          </w:tcPr>
          <w:p w:rsidR="00981E58" w:rsidRDefault="00981E58">
            <w:pPr>
              <w:jc w:val="center"/>
              <w:rPr>
                <w:rFonts w:ascii="宋体" w:eastAsia="宋体" w:hAnsi="宋体" w:cs="宋体"/>
                <w:kern w:val="0"/>
                <w:sz w:val="24"/>
                <w:szCs w:val="24"/>
              </w:rPr>
            </w:pPr>
          </w:p>
        </w:tc>
        <w:tc>
          <w:tcPr>
            <w:tcW w:w="177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7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981E58">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BC7420">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18"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7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981E58">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BC7420">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18"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7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7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82"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981E58">
        <w:trPr>
          <w:trHeight w:val="828"/>
        </w:trPr>
        <w:tc>
          <w:tcPr>
            <w:tcW w:w="15640" w:type="dxa"/>
            <w:gridSpan w:val="9"/>
            <w:tcBorders>
              <w:top w:val="nil"/>
              <w:left w:val="nil"/>
              <w:bottom w:val="nil"/>
              <w:right w:val="nil"/>
            </w:tcBorders>
            <w:shd w:val="clear" w:color="auto" w:fill="auto"/>
            <w:vAlign w:val="center"/>
          </w:tcPr>
          <w:p w:rsidR="00981E58" w:rsidRDefault="00BC7420">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981E58" w:rsidRDefault="00981E58">
      <w:pPr>
        <w:widowControl/>
        <w:rPr>
          <w:rFonts w:ascii="Times New Roman" w:eastAsia="方正小标宋_GBK" w:hAnsi="Times New Roman" w:cs="Times New Roman"/>
          <w:color w:val="000000"/>
          <w:kern w:val="0"/>
          <w:sz w:val="36"/>
          <w:szCs w:val="21"/>
        </w:rPr>
      </w:pPr>
    </w:p>
    <w:tbl>
      <w:tblPr>
        <w:tblW w:w="15515" w:type="dxa"/>
        <w:tblInd w:w="93" w:type="dxa"/>
        <w:tblLayout w:type="fixed"/>
        <w:tblLook w:val="04A0"/>
      </w:tblPr>
      <w:tblGrid>
        <w:gridCol w:w="3590"/>
        <w:gridCol w:w="489"/>
        <w:gridCol w:w="1186"/>
        <w:gridCol w:w="353"/>
        <w:gridCol w:w="2911"/>
        <w:gridCol w:w="631"/>
        <w:gridCol w:w="433"/>
        <w:gridCol w:w="1570"/>
        <w:gridCol w:w="1391"/>
        <w:gridCol w:w="1391"/>
        <w:gridCol w:w="1570"/>
      </w:tblGrid>
      <w:tr w:rsidR="00981E58">
        <w:trPr>
          <w:trHeight w:val="333"/>
        </w:trPr>
        <w:tc>
          <w:tcPr>
            <w:tcW w:w="3590" w:type="dxa"/>
            <w:tcBorders>
              <w:top w:val="nil"/>
              <w:left w:val="nil"/>
              <w:bottom w:val="nil"/>
              <w:right w:val="nil"/>
            </w:tcBorders>
            <w:shd w:val="clear" w:color="auto" w:fill="auto"/>
            <w:noWrap/>
            <w:vAlign w:val="center"/>
          </w:tcPr>
          <w:p w:rsidR="00981E58" w:rsidRDefault="00981E58">
            <w:pPr>
              <w:widowControl/>
              <w:jc w:val="left"/>
              <w:rPr>
                <w:rFonts w:ascii="黑体" w:eastAsia="黑体" w:hAnsi="黑体" w:cs="宋体"/>
                <w:kern w:val="0"/>
                <w:sz w:val="24"/>
                <w:szCs w:val="24"/>
              </w:rPr>
            </w:pPr>
            <w:bookmarkStart w:id="0" w:name="RANGE!A1:I22"/>
            <w:bookmarkStart w:id="1" w:name="RANGE!A1:F16"/>
            <w:bookmarkEnd w:id="0"/>
          </w:p>
        </w:tc>
        <w:tc>
          <w:tcPr>
            <w:tcW w:w="489" w:type="dxa"/>
            <w:tcBorders>
              <w:top w:val="nil"/>
              <w:left w:val="nil"/>
              <w:bottom w:val="nil"/>
              <w:right w:val="nil"/>
            </w:tcBorders>
            <w:shd w:val="clear" w:color="auto" w:fill="auto"/>
            <w:noWrap/>
            <w:vAlign w:val="center"/>
          </w:tcPr>
          <w:p w:rsidR="00981E58" w:rsidRDefault="00981E58">
            <w:pPr>
              <w:widowControl/>
              <w:jc w:val="right"/>
              <w:rPr>
                <w:rFonts w:ascii="宋体" w:eastAsia="宋体" w:hAnsi="宋体" w:cs="宋体"/>
                <w:kern w:val="0"/>
                <w:sz w:val="24"/>
                <w:szCs w:val="24"/>
              </w:rPr>
            </w:pPr>
          </w:p>
        </w:tc>
        <w:tc>
          <w:tcPr>
            <w:tcW w:w="1539" w:type="dxa"/>
            <w:gridSpan w:val="2"/>
            <w:tcBorders>
              <w:top w:val="nil"/>
              <w:left w:val="nil"/>
              <w:bottom w:val="nil"/>
              <w:right w:val="nil"/>
            </w:tcBorders>
            <w:shd w:val="clear" w:color="auto" w:fill="auto"/>
            <w:noWrap/>
            <w:vAlign w:val="center"/>
          </w:tcPr>
          <w:p w:rsidR="00981E58" w:rsidRDefault="00981E58">
            <w:pPr>
              <w:widowControl/>
              <w:jc w:val="right"/>
              <w:rPr>
                <w:rFonts w:ascii="宋体" w:eastAsia="宋体" w:hAnsi="宋体" w:cs="宋体"/>
                <w:kern w:val="0"/>
                <w:sz w:val="24"/>
                <w:szCs w:val="24"/>
              </w:rPr>
            </w:pPr>
          </w:p>
        </w:tc>
        <w:tc>
          <w:tcPr>
            <w:tcW w:w="3542" w:type="dxa"/>
            <w:gridSpan w:val="2"/>
            <w:tcBorders>
              <w:top w:val="nil"/>
              <w:left w:val="nil"/>
              <w:bottom w:val="nil"/>
              <w:right w:val="nil"/>
            </w:tcBorders>
            <w:shd w:val="clear" w:color="auto" w:fill="auto"/>
            <w:noWrap/>
            <w:vAlign w:val="center"/>
          </w:tcPr>
          <w:p w:rsidR="00981E58" w:rsidRDefault="00981E58">
            <w:pPr>
              <w:widowControl/>
              <w:jc w:val="right"/>
              <w:rPr>
                <w:rFonts w:ascii="宋体" w:eastAsia="宋体" w:hAnsi="宋体" w:cs="宋体"/>
                <w:kern w:val="0"/>
                <w:sz w:val="24"/>
                <w:szCs w:val="24"/>
              </w:rPr>
            </w:pPr>
          </w:p>
        </w:tc>
        <w:tc>
          <w:tcPr>
            <w:tcW w:w="433" w:type="dxa"/>
            <w:tcBorders>
              <w:top w:val="nil"/>
              <w:left w:val="nil"/>
              <w:bottom w:val="nil"/>
              <w:right w:val="nil"/>
            </w:tcBorders>
            <w:shd w:val="clear" w:color="auto" w:fill="auto"/>
            <w:noWrap/>
            <w:vAlign w:val="center"/>
          </w:tcPr>
          <w:p w:rsidR="00981E58" w:rsidRDefault="00981E58">
            <w:pPr>
              <w:widowControl/>
              <w:jc w:val="right"/>
              <w:rPr>
                <w:rFonts w:ascii="宋体" w:eastAsia="宋体" w:hAnsi="宋体" w:cs="宋体"/>
                <w:kern w:val="0"/>
                <w:sz w:val="24"/>
                <w:szCs w:val="24"/>
              </w:rPr>
            </w:pPr>
          </w:p>
        </w:tc>
        <w:tc>
          <w:tcPr>
            <w:tcW w:w="1570" w:type="dxa"/>
            <w:tcBorders>
              <w:top w:val="nil"/>
              <w:left w:val="nil"/>
              <w:bottom w:val="nil"/>
              <w:right w:val="nil"/>
            </w:tcBorders>
            <w:shd w:val="clear" w:color="auto" w:fill="auto"/>
            <w:noWrap/>
            <w:vAlign w:val="center"/>
          </w:tcPr>
          <w:p w:rsidR="00981E58" w:rsidRDefault="00981E58">
            <w:pPr>
              <w:widowControl/>
              <w:jc w:val="right"/>
              <w:rPr>
                <w:rFonts w:ascii="宋体" w:eastAsia="宋体" w:hAnsi="宋体" w:cs="宋体"/>
                <w:kern w:val="0"/>
                <w:sz w:val="24"/>
                <w:szCs w:val="24"/>
              </w:rPr>
            </w:pPr>
          </w:p>
        </w:tc>
        <w:tc>
          <w:tcPr>
            <w:tcW w:w="1391" w:type="dxa"/>
            <w:tcBorders>
              <w:top w:val="nil"/>
              <w:left w:val="nil"/>
              <w:bottom w:val="nil"/>
              <w:right w:val="nil"/>
            </w:tcBorders>
            <w:shd w:val="clear" w:color="auto" w:fill="auto"/>
            <w:noWrap/>
            <w:vAlign w:val="center"/>
          </w:tcPr>
          <w:p w:rsidR="00981E58" w:rsidRDefault="00981E58">
            <w:pPr>
              <w:widowControl/>
              <w:jc w:val="right"/>
              <w:rPr>
                <w:rFonts w:ascii="宋体" w:eastAsia="宋体" w:hAnsi="宋体" w:cs="宋体"/>
                <w:kern w:val="0"/>
                <w:sz w:val="24"/>
                <w:szCs w:val="24"/>
              </w:rPr>
            </w:pPr>
          </w:p>
        </w:tc>
        <w:tc>
          <w:tcPr>
            <w:tcW w:w="1391" w:type="dxa"/>
            <w:tcBorders>
              <w:top w:val="nil"/>
              <w:left w:val="nil"/>
              <w:bottom w:val="nil"/>
              <w:right w:val="nil"/>
            </w:tcBorders>
            <w:shd w:val="clear" w:color="auto" w:fill="auto"/>
            <w:noWrap/>
            <w:vAlign w:val="center"/>
          </w:tcPr>
          <w:p w:rsidR="00981E58" w:rsidRDefault="00981E58">
            <w:pPr>
              <w:widowControl/>
              <w:jc w:val="right"/>
              <w:rPr>
                <w:rFonts w:ascii="宋体" w:eastAsia="宋体" w:hAnsi="宋体" w:cs="宋体"/>
                <w:kern w:val="0"/>
                <w:sz w:val="24"/>
                <w:szCs w:val="24"/>
              </w:rPr>
            </w:pPr>
          </w:p>
        </w:tc>
        <w:tc>
          <w:tcPr>
            <w:tcW w:w="1570" w:type="dxa"/>
            <w:tcBorders>
              <w:top w:val="nil"/>
              <w:left w:val="nil"/>
              <w:bottom w:val="nil"/>
              <w:right w:val="nil"/>
            </w:tcBorders>
            <w:shd w:val="clear" w:color="auto" w:fill="auto"/>
            <w:noWrap/>
            <w:vAlign w:val="center"/>
          </w:tcPr>
          <w:p w:rsidR="00981E58" w:rsidRDefault="00981E58">
            <w:pPr>
              <w:widowControl/>
              <w:jc w:val="right"/>
              <w:rPr>
                <w:rFonts w:ascii="宋体" w:eastAsia="宋体" w:hAnsi="宋体" w:cs="宋体"/>
                <w:kern w:val="0"/>
                <w:sz w:val="24"/>
                <w:szCs w:val="24"/>
              </w:rPr>
            </w:pPr>
          </w:p>
        </w:tc>
      </w:tr>
      <w:tr w:rsidR="00981E58">
        <w:trPr>
          <w:trHeight w:val="667"/>
        </w:trPr>
        <w:tc>
          <w:tcPr>
            <w:tcW w:w="15515" w:type="dxa"/>
            <w:gridSpan w:val="11"/>
            <w:tcBorders>
              <w:top w:val="nil"/>
              <w:left w:val="nil"/>
              <w:bottom w:val="nil"/>
              <w:right w:val="nil"/>
            </w:tcBorders>
            <w:shd w:val="clear" w:color="auto" w:fill="auto"/>
            <w:noWrap/>
            <w:vAlign w:val="center"/>
          </w:tcPr>
          <w:p w:rsidR="00981E58" w:rsidRDefault="00BC7420">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981E58">
        <w:trPr>
          <w:trHeight w:val="333"/>
        </w:trPr>
        <w:tc>
          <w:tcPr>
            <w:tcW w:w="3590"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89"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86"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95" w:type="dxa"/>
            <w:gridSpan w:val="3"/>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3"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0"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1"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1"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0"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981E58">
        <w:trPr>
          <w:trHeight w:val="333"/>
        </w:trPr>
        <w:tc>
          <w:tcPr>
            <w:tcW w:w="3590" w:type="dxa"/>
            <w:tcBorders>
              <w:top w:val="nil"/>
              <w:left w:val="nil"/>
              <w:bottom w:val="nil"/>
              <w:right w:val="nil"/>
            </w:tcBorders>
            <w:shd w:val="clear" w:color="000000" w:fill="FFFFFF"/>
            <w:noWrap/>
            <w:vAlign w:val="center"/>
          </w:tcPr>
          <w:p w:rsidR="00981E58" w:rsidRDefault="00BC742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部门：道县种子技术推广服务站</w:t>
            </w:r>
          </w:p>
        </w:tc>
        <w:tc>
          <w:tcPr>
            <w:tcW w:w="489"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86"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95" w:type="dxa"/>
            <w:gridSpan w:val="3"/>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3"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0"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1"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1"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0" w:type="dxa"/>
            <w:tcBorders>
              <w:top w:val="nil"/>
              <w:left w:val="nil"/>
              <w:bottom w:val="nil"/>
              <w:right w:val="nil"/>
            </w:tcBorders>
            <w:shd w:val="clear" w:color="000000" w:fill="FFFFFF"/>
            <w:noWrap/>
            <w:vAlign w:val="center"/>
          </w:tcPr>
          <w:p w:rsidR="00981E58" w:rsidRDefault="00BC7420">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981E58">
        <w:trPr>
          <w:trHeight w:val="344"/>
        </w:trPr>
        <w:tc>
          <w:tcPr>
            <w:tcW w:w="526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250" w:type="dxa"/>
            <w:gridSpan w:val="8"/>
            <w:tcBorders>
              <w:top w:val="single" w:sz="4" w:space="0" w:color="auto"/>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981E58">
        <w:trPr>
          <w:trHeight w:val="1012"/>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1"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1"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0"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311.9385</w:t>
            </w: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3</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4</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5</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五、教育支出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981E58">
            <w:pPr>
              <w:widowControl/>
              <w:jc w:val="left"/>
              <w:rPr>
                <w:rFonts w:ascii="宋体" w:eastAsia="宋体" w:hAnsi="宋体" w:cs="宋体"/>
                <w:kern w:val="0"/>
                <w:sz w:val="22"/>
              </w:rPr>
            </w:pP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6</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981E58">
            <w:pPr>
              <w:widowControl/>
              <w:jc w:val="right"/>
              <w:rPr>
                <w:rFonts w:ascii="宋体" w:eastAsia="宋体" w:hAnsi="宋体" w:cs="宋体"/>
                <w:kern w:val="0"/>
                <w:sz w:val="22"/>
              </w:rPr>
            </w:pP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六、科学技术支出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981E58">
            <w:pPr>
              <w:widowControl/>
              <w:jc w:val="center"/>
              <w:rPr>
                <w:rFonts w:ascii="宋体" w:eastAsia="宋体" w:hAnsi="宋体" w:cs="宋体"/>
                <w:kern w:val="0"/>
                <w:sz w:val="22"/>
              </w:rPr>
            </w:pPr>
          </w:p>
        </w:tc>
        <w:tc>
          <w:tcPr>
            <w:tcW w:w="1391" w:type="dxa"/>
            <w:tcBorders>
              <w:top w:val="nil"/>
              <w:left w:val="nil"/>
              <w:bottom w:val="single" w:sz="4" w:space="0" w:color="auto"/>
              <w:right w:val="single" w:sz="4" w:space="0" w:color="auto"/>
            </w:tcBorders>
            <w:shd w:val="clear" w:color="auto" w:fill="auto"/>
            <w:noWrap/>
            <w:vAlign w:val="center"/>
          </w:tcPr>
          <w:p w:rsidR="00981E58" w:rsidRDefault="00981E58">
            <w:pPr>
              <w:widowControl/>
              <w:jc w:val="center"/>
              <w:rPr>
                <w:rFonts w:ascii="宋体" w:eastAsia="宋体" w:hAnsi="宋体" w:cs="宋体"/>
                <w:kern w:val="0"/>
                <w:sz w:val="22"/>
              </w:rPr>
            </w:pPr>
          </w:p>
        </w:tc>
        <w:tc>
          <w:tcPr>
            <w:tcW w:w="1391" w:type="dxa"/>
            <w:tcBorders>
              <w:top w:val="nil"/>
              <w:left w:val="nil"/>
              <w:bottom w:val="single" w:sz="4" w:space="0" w:color="auto"/>
              <w:right w:val="single" w:sz="4" w:space="0" w:color="auto"/>
            </w:tcBorders>
            <w:shd w:val="clear" w:color="auto" w:fill="auto"/>
            <w:noWrap/>
            <w:vAlign w:val="center"/>
          </w:tcPr>
          <w:p w:rsidR="00981E58" w:rsidRDefault="00981E58">
            <w:pPr>
              <w:widowControl/>
              <w:jc w:val="center"/>
              <w:rPr>
                <w:rFonts w:ascii="宋体" w:eastAsia="宋体" w:hAnsi="宋体" w:cs="宋体"/>
                <w:kern w:val="0"/>
                <w:sz w:val="22"/>
              </w:rPr>
            </w:pPr>
          </w:p>
        </w:tc>
        <w:tc>
          <w:tcPr>
            <w:tcW w:w="1570" w:type="dxa"/>
            <w:tcBorders>
              <w:top w:val="nil"/>
              <w:left w:val="nil"/>
              <w:bottom w:val="single" w:sz="4" w:space="0" w:color="auto"/>
              <w:right w:val="single" w:sz="4" w:space="0" w:color="auto"/>
            </w:tcBorders>
            <w:shd w:val="clear" w:color="auto" w:fill="auto"/>
            <w:noWrap/>
            <w:vAlign w:val="center"/>
          </w:tcPr>
          <w:p w:rsidR="00981E58" w:rsidRDefault="00981E58">
            <w:pPr>
              <w:widowControl/>
              <w:jc w:val="right"/>
              <w:rPr>
                <w:rFonts w:ascii="宋体" w:eastAsia="宋体" w:hAnsi="宋体" w:cs="宋体"/>
                <w:kern w:val="0"/>
                <w:sz w:val="22"/>
              </w:rPr>
            </w:pP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7</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七、文化旅游体育与传媒支出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981E58">
            <w:pPr>
              <w:widowControl/>
              <w:jc w:val="left"/>
              <w:rPr>
                <w:rFonts w:ascii="宋体" w:eastAsia="宋体" w:hAnsi="宋体" w:cs="宋体"/>
                <w:kern w:val="0"/>
                <w:sz w:val="22"/>
              </w:rPr>
            </w:pP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8</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981E58">
            <w:pPr>
              <w:widowControl/>
              <w:jc w:val="right"/>
              <w:rPr>
                <w:rFonts w:ascii="宋体" w:eastAsia="宋体" w:hAnsi="宋体" w:cs="宋体"/>
                <w:kern w:val="0"/>
                <w:sz w:val="22"/>
              </w:rPr>
            </w:pP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八、社会保障和就业支出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2"/>
              </w:rPr>
            </w:pPr>
            <w:r>
              <w:rPr>
                <w:rFonts w:ascii="宋体" w:eastAsia="宋体" w:hAnsi="宋体" w:cs="宋体" w:hint="eastAsia"/>
                <w:color w:val="000000"/>
                <w:sz w:val="22"/>
              </w:rPr>
              <w:t>30</w:t>
            </w:r>
            <w:r>
              <w:rPr>
                <w:rFonts w:ascii="宋体" w:eastAsia="宋体" w:hAnsi="宋体" w:cs="宋体" w:hint="eastAsia"/>
                <w:color w:val="000000"/>
                <w:sz w:val="22"/>
              </w:rPr>
              <w:t>.</w:t>
            </w:r>
            <w:r>
              <w:rPr>
                <w:rFonts w:ascii="宋体" w:eastAsia="宋体" w:hAnsi="宋体" w:cs="宋体" w:hint="eastAsia"/>
                <w:color w:val="000000"/>
                <w:sz w:val="22"/>
              </w:rPr>
              <w:t>52</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2"/>
              </w:rPr>
            </w:pPr>
            <w:r>
              <w:rPr>
                <w:rFonts w:ascii="宋体" w:eastAsia="宋体" w:hAnsi="宋体" w:cs="宋体" w:hint="eastAsia"/>
                <w:color w:val="000000"/>
                <w:sz w:val="22"/>
              </w:rPr>
              <w:t>30</w:t>
            </w:r>
            <w:r>
              <w:rPr>
                <w:rFonts w:ascii="宋体" w:eastAsia="宋体" w:hAnsi="宋体" w:cs="宋体" w:hint="eastAsia"/>
                <w:color w:val="000000"/>
                <w:sz w:val="22"/>
              </w:rPr>
              <w:t>.</w:t>
            </w:r>
            <w:r>
              <w:rPr>
                <w:rFonts w:ascii="宋体" w:eastAsia="宋体" w:hAnsi="宋体" w:cs="宋体" w:hint="eastAsia"/>
                <w:color w:val="000000"/>
                <w:sz w:val="22"/>
              </w:rPr>
              <w:t>52</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981E58">
            <w:pPr>
              <w:widowControl/>
              <w:jc w:val="center"/>
              <w:rPr>
                <w:rFonts w:ascii="宋体" w:eastAsia="宋体" w:hAnsi="宋体" w:cs="宋体"/>
                <w:kern w:val="0"/>
                <w:sz w:val="22"/>
              </w:rPr>
            </w:pPr>
          </w:p>
        </w:tc>
        <w:tc>
          <w:tcPr>
            <w:tcW w:w="1570" w:type="dxa"/>
            <w:tcBorders>
              <w:top w:val="nil"/>
              <w:left w:val="nil"/>
              <w:bottom w:val="single" w:sz="4" w:space="0" w:color="auto"/>
              <w:right w:val="single" w:sz="4" w:space="0" w:color="auto"/>
            </w:tcBorders>
            <w:shd w:val="clear" w:color="auto" w:fill="auto"/>
            <w:noWrap/>
            <w:vAlign w:val="center"/>
          </w:tcPr>
          <w:p w:rsidR="00981E58" w:rsidRDefault="00981E58">
            <w:pPr>
              <w:widowControl/>
              <w:jc w:val="right"/>
              <w:rPr>
                <w:rFonts w:ascii="宋体" w:eastAsia="宋体" w:hAnsi="宋体" w:cs="宋体"/>
                <w:kern w:val="0"/>
                <w:sz w:val="22"/>
              </w:rPr>
            </w:pP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9</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九、卫生健康支出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2"/>
              </w:rPr>
            </w:pPr>
            <w:r>
              <w:rPr>
                <w:rFonts w:ascii="宋体" w:eastAsia="宋体" w:hAnsi="宋体" w:cs="宋体" w:hint="eastAsia"/>
                <w:color w:val="000000"/>
                <w:sz w:val="22"/>
              </w:rPr>
              <w:t>16.59</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jc w:val="center"/>
              <w:rPr>
                <w:rFonts w:ascii="宋体" w:eastAsia="宋体" w:hAnsi="宋体" w:cs="宋体"/>
                <w:kern w:val="0"/>
                <w:sz w:val="22"/>
              </w:rPr>
            </w:pPr>
            <w:r>
              <w:rPr>
                <w:rFonts w:ascii="宋体" w:eastAsia="宋体" w:hAnsi="宋体" w:cs="宋体" w:hint="eastAsia"/>
                <w:color w:val="000000"/>
                <w:sz w:val="22"/>
              </w:rPr>
              <w:t>16.59</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10</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十、节能环保支出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11</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tabs>
                <w:tab w:val="center" w:pos="440"/>
                <w:tab w:val="right" w:pos="1220"/>
              </w:tabs>
              <w:jc w:val="left"/>
              <w:rPr>
                <w:rFonts w:ascii="宋体" w:eastAsia="宋体" w:hAnsi="宋体" w:cs="宋体"/>
                <w:kern w:val="0"/>
                <w:sz w:val="22"/>
              </w:rPr>
            </w:pPr>
            <w:r>
              <w:rPr>
                <w:rFonts w:ascii="宋体" w:eastAsia="宋体" w:hAnsi="宋体" w:cs="宋体" w:hint="eastAsia"/>
                <w:kern w:val="0"/>
                <w:sz w:val="22"/>
              </w:rPr>
              <w:tab/>
              <w:t>311.938</w:t>
            </w:r>
            <w:r>
              <w:rPr>
                <w:rFonts w:ascii="宋体" w:eastAsia="宋体" w:hAnsi="宋体" w:cs="宋体" w:hint="eastAsia"/>
                <w:kern w:val="0"/>
                <w:sz w:val="22"/>
              </w:rPr>
              <w:t>5</w:t>
            </w:r>
            <w:r>
              <w:rPr>
                <w:rFonts w:ascii="宋体" w:eastAsia="宋体" w:hAnsi="宋体" w:cs="宋体" w:hint="eastAsia"/>
                <w:kern w:val="0"/>
                <w:sz w:val="22"/>
              </w:rPr>
              <w:tab/>
            </w: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textAlignment w:val="center"/>
              <w:rPr>
                <w:rFonts w:ascii="宋体" w:eastAsia="宋体" w:hAnsi="宋体" w:cs="宋体"/>
                <w:b/>
                <w:bCs/>
                <w:kern w:val="0"/>
                <w:sz w:val="22"/>
              </w:rPr>
            </w:pPr>
            <w:r>
              <w:rPr>
                <w:rFonts w:ascii="宋体" w:eastAsia="宋体" w:hAnsi="宋体" w:cs="宋体" w:hint="eastAsia"/>
                <w:color w:val="000000"/>
                <w:kern w:val="0"/>
                <w:sz w:val="22"/>
                <w:lang/>
              </w:rPr>
              <w:t>十一、城乡社区支出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12</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十二、农林水支出</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bCs/>
                <w:kern w:val="0"/>
                <w:sz w:val="22"/>
              </w:rPr>
            </w:pPr>
            <w:r>
              <w:rPr>
                <w:rFonts w:ascii="宋体" w:eastAsia="宋体" w:hAnsi="宋体" w:cs="宋体" w:hint="eastAsia"/>
                <w:bCs/>
                <w:color w:val="000000"/>
                <w:sz w:val="22"/>
              </w:rPr>
              <w:t>264.8285</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bCs/>
                <w:kern w:val="0"/>
                <w:sz w:val="22"/>
              </w:rPr>
            </w:pPr>
            <w:r>
              <w:rPr>
                <w:rFonts w:ascii="宋体" w:eastAsia="宋体" w:hAnsi="宋体" w:cs="宋体" w:hint="eastAsia"/>
                <w:bCs/>
                <w:color w:val="000000"/>
                <w:sz w:val="22"/>
              </w:rPr>
              <w:t>264.8285</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10"/>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一般公共预算财政拨款</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13</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pPr>
            <w:r>
              <w:rPr>
                <w:rFonts w:hint="eastAsia"/>
              </w:rPr>
              <w:t>29</w:t>
            </w:r>
          </w:p>
          <w:p w:rsidR="00981E58" w:rsidRDefault="00981E58">
            <w:pPr>
              <w:pStyle w:val="a0"/>
            </w:pP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政府性基金预算财政拨款</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14</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30</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311.938</w:t>
            </w:r>
            <w:r>
              <w:rPr>
                <w:rFonts w:ascii="宋体" w:eastAsia="宋体" w:hAnsi="宋体" w:cs="宋体" w:hint="eastAsia"/>
                <w:kern w:val="0"/>
                <w:sz w:val="22"/>
              </w:rPr>
              <w:t>5</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311.938</w:t>
            </w:r>
            <w:r>
              <w:rPr>
                <w:rFonts w:ascii="宋体" w:eastAsia="宋体" w:hAnsi="宋体" w:cs="宋体" w:hint="eastAsia"/>
                <w:kern w:val="0"/>
                <w:sz w:val="22"/>
              </w:rPr>
              <w:t>5</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国有资本经营预算财政拨款</w:t>
            </w:r>
          </w:p>
        </w:tc>
        <w:tc>
          <w:tcPr>
            <w:tcW w:w="489"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15</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4"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31</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981E58">
        <w:trPr>
          <w:trHeight w:val="344"/>
        </w:trPr>
        <w:tc>
          <w:tcPr>
            <w:tcW w:w="3590" w:type="dxa"/>
            <w:tcBorders>
              <w:top w:val="nil"/>
              <w:left w:val="single" w:sz="4" w:space="0" w:color="auto"/>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89"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kern w:val="0"/>
                <w:sz w:val="22"/>
              </w:rPr>
              <w:t>6</w:t>
            </w:r>
          </w:p>
        </w:tc>
        <w:tc>
          <w:tcPr>
            <w:tcW w:w="118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right"/>
              <w:rPr>
                <w:rFonts w:ascii="宋体" w:eastAsia="宋体" w:hAnsi="宋体" w:cs="宋体"/>
                <w:kern w:val="0"/>
                <w:sz w:val="22"/>
              </w:rPr>
            </w:pPr>
            <w:r>
              <w:rPr>
                <w:rFonts w:ascii="宋体" w:eastAsia="宋体" w:hAnsi="宋体" w:cs="宋体" w:hint="eastAsia"/>
                <w:kern w:val="0"/>
                <w:sz w:val="22"/>
              </w:rPr>
              <w:t>311.9385</w:t>
            </w:r>
            <w:r>
              <w:rPr>
                <w:rFonts w:ascii="宋体" w:eastAsia="宋体" w:hAnsi="宋体" w:cs="宋体" w:hint="eastAsia"/>
                <w:kern w:val="0"/>
                <w:sz w:val="22"/>
              </w:rPr>
              <w:t xml:space="preserve">　</w:t>
            </w:r>
          </w:p>
        </w:tc>
        <w:tc>
          <w:tcPr>
            <w:tcW w:w="3264" w:type="dxa"/>
            <w:gridSpan w:val="2"/>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4" w:type="dxa"/>
            <w:gridSpan w:val="2"/>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32</w:t>
            </w:r>
          </w:p>
        </w:tc>
        <w:tc>
          <w:tcPr>
            <w:tcW w:w="1570"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311.938</w:t>
            </w:r>
            <w:r>
              <w:rPr>
                <w:rFonts w:ascii="宋体" w:eastAsia="宋体" w:hAnsi="宋体" w:cs="宋体" w:hint="eastAsia"/>
                <w:kern w:val="0"/>
                <w:sz w:val="22"/>
              </w:rPr>
              <w:t>5</w:t>
            </w:r>
          </w:p>
        </w:tc>
        <w:tc>
          <w:tcPr>
            <w:tcW w:w="1391" w:type="dxa"/>
            <w:tcBorders>
              <w:top w:val="nil"/>
              <w:left w:val="nil"/>
              <w:bottom w:val="single" w:sz="4" w:space="0" w:color="auto"/>
              <w:right w:val="single" w:sz="4" w:space="0" w:color="auto"/>
            </w:tcBorders>
            <w:shd w:val="clear" w:color="000000" w:fill="FFFFFF"/>
            <w:noWrap/>
            <w:vAlign w:val="center"/>
          </w:tcPr>
          <w:p w:rsidR="00981E58" w:rsidRDefault="00BC7420">
            <w:pPr>
              <w:widowControl/>
              <w:jc w:val="center"/>
              <w:rPr>
                <w:rFonts w:ascii="宋体" w:eastAsia="宋体" w:hAnsi="宋体" w:cs="宋体"/>
                <w:kern w:val="0"/>
                <w:sz w:val="22"/>
              </w:rPr>
            </w:pPr>
            <w:r>
              <w:rPr>
                <w:rFonts w:ascii="宋体" w:eastAsia="宋体" w:hAnsi="宋体" w:cs="宋体" w:hint="eastAsia"/>
                <w:kern w:val="0"/>
                <w:sz w:val="22"/>
              </w:rPr>
              <w:t>311.938</w:t>
            </w:r>
            <w:r>
              <w:rPr>
                <w:rFonts w:ascii="宋体" w:eastAsia="宋体" w:hAnsi="宋体" w:cs="宋体" w:hint="eastAsia"/>
                <w:kern w:val="0"/>
                <w:sz w:val="22"/>
              </w:rPr>
              <w:t>5</w:t>
            </w:r>
          </w:p>
        </w:tc>
        <w:tc>
          <w:tcPr>
            <w:tcW w:w="13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981E58">
        <w:trPr>
          <w:trHeight w:val="403"/>
        </w:trPr>
        <w:tc>
          <w:tcPr>
            <w:tcW w:w="15515" w:type="dxa"/>
            <w:gridSpan w:val="11"/>
            <w:tcBorders>
              <w:top w:val="nil"/>
              <w:left w:val="nil"/>
              <w:bottom w:val="nil"/>
              <w:right w:val="nil"/>
            </w:tcBorders>
            <w:shd w:val="clear" w:color="auto" w:fill="auto"/>
            <w:vAlign w:val="center"/>
          </w:tcPr>
          <w:p w:rsidR="00981E58" w:rsidRDefault="00BC7420">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981E58" w:rsidRDefault="00981E58">
      <w:pPr>
        <w:widowControl/>
        <w:jc w:val="center"/>
        <w:rPr>
          <w:rFonts w:ascii="Times New Roman" w:eastAsia="方正小标宋_GBK" w:hAnsi="Times New Roman" w:cs="Times New Roman"/>
          <w:kern w:val="0"/>
          <w:sz w:val="36"/>
          <w:szCs w:val="36"/>
        </w:rPr>
      </w:pPr>
    </w:p>
    <w:p w:rsidR="00981E58" w:rsidRDefault="00981E58">
      <w:pPr>
        <w:widowControl/>
        <w:jc w:val="center"/>
        <w:rPr>
          <w:rFonts w:ascii="Times New Roman" w:eastAsia="方正小标宋_GBK" w:hAnsi="Times New Roman" w:cs="Times New Roman"/>
          <w:kern w:val="0"/>
          <w:sz w:val="36"/>
          <w:szCs w:val="36"/>
        </w:rPr>
      </w:pPr>
    </w:p>
    <w:p w:rsidR="00981E58" w:rsidRDefault="00BC7420">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1"/>
    </w:p>
    <w:p w:rsidR="00981E58" w:rsidRDefault="00BC7420" w:rsidP="00BC7420">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宋体" w:eastAsia="宋体" w:hAnsi="宋体" w:cs="宋体" w:hint="eastAsia"/>
          <w:color w:val="000000"/>
          <w:kern w:val="0"/>
          <w:sz w:val="20"/>
          <w:szCs w:val="20"/>
        </w:rPr>
        <w:t>道县种子技术推广服务站</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981E58" w:rsidRDefault="00BC742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737"/>
        <w:gridCol w:w="2790"/>
        <w:gridCol w:w="3492"/>
        <w:gridCol w:w="3000"/>
      </w:tblGrid>
      <w:tr w:rsidR="00981E58">
        <w:trPr>
          <w:trHeight w:val="405"/>
          <w:jc w:val="center"/>
        </w:trPr>
        <w:tc>
          <w:tcPr>
            <w:tcW w:w="493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282" w:type="dxa"/>
            <w:gridSpan w:val="3"/>
            <w:tcBorders>
              <w:top w:val="single" w:sz="8" w:space="0" w:color="auto"/>
              <w:left w:val="nil"/>
              <w:bottom w:val="single" w:sz="4" w:space="0" w:color="auto"/>
              <w:right w:val="single" w:sz="8" w:space="0" w:color="000000"/>
            </w:tcBorders>
            <w:shd w:val="clear" w:color="auto" w:fill="auto"/>
            <w:vAlign w:val="center"/>
          </w:tcPr>
          <w:p w:rsidR="00981E58" w:rsidRDefault="00BC742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981E58">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737" w:type="dxa"/>
            <w:vMerge w:val="restart"/>
            <w:tcBorders>
              <w:top w:val="nil"/>
              <w:left w:val="single" w:sz="4" w:space="0" w:color="auto"/>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790" w:type="dxa"/>
            <w:vMerge w:val="restart"/>
            <w:tcBorders>
              <w:top w:val="nil"/>
              <w:left w:val="single" w:sz="4" w:space="0" w:color="auto"/>
              <w:bottom w:val="single" w:sz="4" w:space="0" w:color="000000"/>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981E58" w:rsidRDefault="00BC742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981E58">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981E58" w:rsidRDefault="00981E58">
            <w:pPr>
              <w:widowControl/>
              <w:jc w:val="left"/>
              <w:rPr>
                <w:rFonts w:ascii="Times New Roman" w:eastAsia="仿宋_GB2312" w:hAnsi="Times New Roman" w:cs="Times New Roman"/>
                <w:kern w:val="0"/>
                <w:szCs w:val="21"/>
              </w:rPr>
            </w:pPr>
          </w:p>
        </w:tc>
        <w:tc>
          <w:tcPr>
            <w:tcW w:w="3737" w:type="dxa"/>
            <w:vMerge/>
            <w:tcBorders>
              <w:top w:val="nil"/>
              <w:left w:val="single" w:sz="4" w:space="0" w:color="auto"/>
              <w:bottom w:val="single" w:sz="4" w:space="0" w:color="auto"/>
              <w:right w:val="single" w:sz="4" w:space="0" w:color="auto"/>
            </w:tcBorders>
            <w:vAlign w:val="center"/>
          </w:tcPr>
          <w:p w:rsidR="00981E58" w:rsidRDefault="00981E58">
            <w:pPr>
              <w:widowControl/>
              <w:jc w:val="left"/>
              <w:rPr>
                <w:rFonts w:ascii="Times New Roman" w:eastAsia="仿宋_GB2312" w:hAnsi="Times New Roman" w:cs="Times New Roman"/>
                <w:kern w:val="0"/>
                <w:szCs w:val="21"/>
              </w:rPr>
            </w:pPr>
          </w:p>
        </w:tc>
        <w:tc>
          <w:tcPr>
            <w:tcW w:w="2790" w:type="dxa"/>
            <w:vMerge/>
            <w:tcBorders>
              <w:top w:val="nil"/>
              <w:left w:val="single" w:sz="4" w:space="0" w:color="auto"/>
              <w:bottom w:val="single" w:sz="4" w:space="0" w:color="000000"/>
              <w:right w:val="single" w:sz="4" w:space="0" w:color="auto"/>
            </w:tcBorders>
            <w:vAlign w:val="center"/>
          </w:tcPr>
          <w:p w:rsidR="00981E58" w:rsidRDefault="00981E5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981E58" w:rsidRDefault="00981E5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981E58" w:rsidRDefault="00981E58">
            <w:pPr>
              <w:widowControl/>
              <w:jc w:val="left"/>
              <w:rPr>
                <w:rFonts w:ascii="Times New Roman" w:eastAsia="仿宋_GB2312" w:hAnsi="Times New Roman" w:cs="Times New Roman"/>
                <w:kern w:val="0"/>
                <w:szCs w:val="21"/>
              </w:rPr>
            </w:pPr>
          </w:p>
        </w:tc>
      </w:tr>
      <w:tr w:rsidR="00981E58">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981E58" w:rsidRDefault="00981E58">
            <w:pPr>
              <w:widowControl/>
              <w:jc w:val="left"/>
              <w:rPr>
                <w:rFonts w:ascii="Times New Roman" w:eastAsia="仿宋_GB2312" w:hAnsi="Times New Roman" w:cs="Times New Roman"/>
                <w:kern w:val="0"/>
                <w:szCs w:val="21"/>
              </w:rPr>
            </w:pPr>
          </w:p>
        </w:tc>
        <w:tc>
          <w:tcPr>
            <w:tcW w:w="3737" w:type="dxa"/>
            <w:vMerge/>
            <w:tcBorders>
              <w:top w:val="nil"/>
              <w:left w:val="single" w:sz="4" w:space="0" w:color="auto"/>
              <w:bottom w:val="single" w:sz="4" w:space="0" w:color="auto"/>
              <w:right w:val="single" w:sz="4" w:space="0" w:color="auto"/>
            </w:tcBorders>
            <w:vAlign w:val="center"/>
          </w:tcPr>
          <w:p w:rsidR="00981E58" w:rsidRDefault="00981E58">
            <w:pPr>
              <w:widowControl/>
              <w:jc w:val="left"/>
              <w:rPr>
                <w:rFonts w:ascii="Times New Roman" w:eastAsia="仿宋_GB2312" w:hAnsi="Times New Roman" w:cs="Times New Roman"/>
                <w:kern w:val="0"/>
                <w:szCs w:val="21"/>
              </w:rPr>
            </w:pPr>
          </w:p>
        </w:tc>
        <w:tc>
          <w:tcPr>
            <w:tcW w:w="2790" w:type="dxa"/>
            <w:vMerge/>
            <w:tcBorders>
              <w:top w:val="nil"/>
              <w:left w:val="single" w:sz="4" w:space="0" w:color="auto"/>
              <w:bottom w:val="single" w:sz="4" w:space="0" w:color="000000"/>
              <w:right w:val="single" w:sz="4" w:space="0" w:color="auto"/>
            </w:tcBorders>
            <w:vAlign w:val="center"/>
          </w:tcPr>
          <w:p w:rsidR="00981E58" w:rsidRDefault="00981E5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981E58" w:rsidRDefault="00981E5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981E58" w:rsidRDefault="00981E58">
            <w:pPr>
              <w:widowControl/>
              <w:jc w:val="left"/>
              <w:rPr>
                <w:rFonts w:ascii="Times New Roman" w:eastAsia="仿宋_GB2312" w:hAnsi="Times New Roman" w:cs="Times New Roman"/>
                <w:kern w:val="0"/>
                <w:szCs w:val="21"/>
              </w:rPr>
            </w:pPr>
          </w:p>
        </w:tc>
      </w:tr>
      <w:tr w:rsidR="00981E58">
        <w:trPr>
          <w:trHeight w:val="450"/>
          <w:jc w:val="center"/>
        </w:trPr>
        <w:tc>
          <w:tcPr>
            <w:tcW w:w="493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790"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981E58">
        <w:trPr>
          <w:trHeight w:val="450"/>
          <w:jc w:val="center"/>
        </w:trPr>
        <w:tc>
          <w:tcPr>
            <w:tcW w:w="493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790"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81E5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2101102</w:t>
            </w:r>
          </w:p>
        </w:tc>
        <w:tc>
          <w:tcPr>
            <w:tcW w:w="3737" w:type="dxa"/>
            <w:tcBorders>
              <w:top w:val="nil"/>
              <w:left w:val="nil"/>
              <w:bottom w:val="single" w:sz="4" w:space="0" w:color="auto"/>
              <w:right w:val="single" w:sz="4" w:space="0" w:color="auto"/>
            </w:tcBorders>
            <w:shd w:val="clear" w:color="auto" w:fill="auto"/>
            <w:vAlign w:val="center"/>
          </w:tcPr>
          <w:p w:rsidR="00981E58" w:rsidRDefault="00BC742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事业单位医疗</w:t>
            </w:r>
          </w:p>
        </w:tc>
        <w:tc>
          <w:tcPr>
            <w:tcW w:w="2790" w:type="dxa"/>
            <w:tcBorders>
              <w:top w:val="nil"/>
              <w:left w:val="nil"/>
              <w:bottom w:val="single" w:sz="4" w:space="0" w:color="auto"/>
              <w:right w:val="single" w:sz="4" w:space="0" w:color="auto"/>
            </w:tcBorders>
            <w:shd w:val="clear" w:color="auto" w:fill="auto"/>
            <w:vAlign w:val="center"/>
          </w:tcPr>
          <w:p w:rsidR="00981E58" w:rsidRDefault="00BC7420">
            <w:pPr>
              <w:jc w:val="center"/>
              <w:rPr>
                <w:rFonts w:ascii="Times New Roman" w:eastAsia="仿宋_GB2312" w:hAnsi="Times New Roman" w:cs="Times New Roman"/>
                <w:kern w:val="0"/>
                <w:szCs w:val="21"/>
              </w:rPr>
            </w:pPr>
            <w:r>
              <w:rPr>
                <w:rFonts w:ascii="宋体" w:eastAsia="宋体" w:hAnsi="宋体" w:cs="宋体" w:hint="eastAsia"/>
                <w:color w:val="000000"/>
                <w:sz w:val="22"/>
              </w:rPr>
              <w:t>30</w:t>
            </w:r>
            <w:r>
              <w:rPr>
                <w:rFonts w:ascii="宋体" w:eastAsia="宋体" w:hAnsi="宋体" w:cs="宋体" w:hint="eastAsia"/>
                <w:color w:val="000000"/>
                <w:sz w:val="22"/>
              </w:rPr>
              <w:t>.</w:t>
            </w:r>
            <w:r>
              <w:rPr>
                <w:rFonts w:ascii="宋体" w:eastAsia="宋体" w:hAnsi="宋体" w:cs="宋体" w:hint="eastAsia"/>
                <w:color w:val="000000"/>
                <w:sz w:val="22"/>
              </w:rPr>
              <w:t>52</w:t>
            </w:r>
          </w:p>
        </w:tc>
        <w:tc>
          <w:tcPr>
            <w:tcW w:w="3492" w:type="dxa"/>
            <w:tcBorders>
              <w:top w:val="nil"/>
              <w:left w:val="nil"/>
              <w:bottom w:val="single" w:sz="4" w:space="0" w:color="auto"/>
              <w:right w:val="single" w:sz="4" w:space="0" w:color="auto"/>
            </w:tcBorders>
            <w:shd w:val="clear" w:color="auto" w:fill="auto"/>
            <w:vAlign w:val="center"/>
          </w:tcPr>
          <w:p w:rsidR="00981E58" w:rsidRDefault="00BC7420">
            <w:pPr>
              <w:jc w:val="center"/>
              <w:rPr>
                <w:rFonts w:ascii="Times New Roman" w:eastAsia="仿宋_GB2312" w:hAnsi="Times New Roman" w:cs="Times New Roman"/>
                <w:kern w:val="0"/>
                <w:szCs w:val="21"/>
              </w:rPr>
            </w:pPr>
            <w:r>
              <w:rPr>
                <w:rFonts w:ascii="宋体" w:eastAsia="宋体" w:hAnsi="宋体" w:cs="宋体" w:hint="eastAsia"/>
                <w:color w:val="000000"/>
                <w:sz w:val="22"/>
              </w:rPr>
              <w:t>30</w:t>
            </w:r>
            <w:r>
              <w:rPr>
                <w:rFonts w:ascii="宋体" w:eastAsia="宋体" w:hAnsi="宋体" w:cs="宋体" w:hint="eastAsia"/>
                <w:color w:val="000000"/>
                <w:sz w:val="22"/>
              </w:rPr>
              <w:t>.</w:t>
            </w:r>
            <w:r>
              <w:rPr>
                <w:rFonts w:ascii="宋体" w:eastAsia="宋体" w:hAnsi="宋体" w:cs="宋体" w:hint="eastAsia"/>
                <w:color w:val="000000"/>
                <w:sz w:val="22"/>
              </w:rPr>
              <w:t>52</w:t>
            </w:r>
          </w:p>
        </w:tc>
        <w:tc>
          <w:tcPr>
            <w:tcW w:w="3000" w:type="dxa"/>
            <w:tcBorders>
              <w:top w:val="nil"/>
              <w:left w:val="nil"/>
              <w:bottom w:val="single" w:sz="4" w:space="0" w:color="auto"/>
              <w:right w:val="single" w:sz="8"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81E5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2080505</w:t>
            </w:r>
          </w:p>
        </w:tc>
        <w:tc>
          <w:tcPr>
            <w:tcW w:w="3737" w:type="dxa"/>
            <w:tcBorders>
              <w:top w:val="nil"/>
              <w:left w:val="nil"/>
              <w:bottom w:val="single" w:sz="4" w:space="0" w:color="auto"/>
              <w:right w:val="single" w:sz="4" w:space="0" w:color="auto"/>
            </w:tcBorders>
            <w:shd w:val="clear" w:color="auto" w:fill="auto"/>
            <w:vAlign w:val="center"/>
          </w:tcPr>
          <w:p w:rsidR="00981E58" w:rsidRDefault="00BC742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机关事业单位基本养老保险缴费支出</w:t>
            </w:r>
          </w:p>
        </w:tc>
        <w:tc>
          <w:tcPr>
            <w:tcW w:w="2790" w:type="dxa"/>
            <w:tcBorders>
              <w:top w:val="nil"/>
              <w:left w:val="nil"/>
              <w:bottom w:val="single" w:sz="4" w:space="0" w:color="auto"/>
              <w:right w:val="single" w:sz="4" w:space="0" w:color="auto"/>
            </w:tcBorders>
            <w:shd w:val="clear" w:color="auto" w:fill="auto"/>
            <w:vAlign w:val="center"/>
          </w:tcPr>
          <w:p w:rsidR="00981E58" w:rsidRDefault="00BC7420">
            <w:pPr>
              <w:jc w:val="center"/>
              <w:rPr>
                <w:rFonts w:ascii="Times New Roman" w:eastAsia="仿宋_GB2312" w:hAnsi="Times New Roman" w:cs="Times New Roman"/>
                <w:kern w:val="0"/>
                <w:szCs w:val="21"/>
              </w:rPr>
            </w:pPr>
            <w:r>
              <w:rPr>
                <w:rFonts w:ascii="宋体" w:eastAsia="宋体" w:hAnsi="宋体" w:cs="宋体" w:hint="eastAsia"/>
                <w:color w:val="000000"/>
                <w:sz w:val="22"/>
              </w:rPr>
              <w:t>16.59</w:t>
            </w:r>
          </w:p>
        </w:tc>
        <w:tc>
          <w:tcPr>
            <w:tcW w:w="3492" w:type="dxa"/>
            <w:tcBorders>
              <w:top w:val="nil"/>
              <w:left w:val="nil"/>
              <w:bottom w:val="single" w:sz="4" w:space="0" w:color="auto"/>
              <w:right w:val="single" w:sz="4" w:space="0" w:color="auto"/>
            </w:tcBorders>
            <w:shd w:val="clear" w:color="auto" w:fill="auto"/>
            <w:vAlign w:val="center"/>
          </w:tcPr>
          <w:p w:rsidR="00981E58" w:rsidRDefault="00BC7420">
            <w:pPr>
              <w:jc w:val="center"/>
              <w:rPr>
                <w:rFonts w:ascii="Times New Roman" w:eastAsia="仿宋_GB2312" w:hAnsi="Times New Roman" w:cs="Times New Roman"/>
                <w:kern w:val="0"/>
                <w:szCs w:val="21"/>
              </w:rPr>
            </w:pPr>
            <w:r>
              <w:rPr>
                <w:rFonts w:ascii="宋体" w:eastAsia="宋体" w:hAnsi="宋体" w:cs="宋体" w:hint="eastAsia"/>
                <w:color w:val="000000"/>
                <w:sz w:val="22"/>
              </w:rPr>
              <w:t>16.59</w:t>
            </w:r>
          </w:p>
        </w:tc>
        <w:tc>
          <w:tcPr>
            <w:tcW w:w="3000" w:type="dxa"/>
            <w:tcBorders>
              <w:top w:val="nil"/>
              <w:left w:val="nil"/>
              <w:bottom w:val="single" w:sz="4" w:space="0" w:color="auto"/>
              <w:right w:val="single" w:sz="8"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81E5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2130104</w:t>
            </w:r>
          </w:p>
        </w:tc>
        <w:tc>
          <w:tcPr>
            <w:tcW w:w="3737" w:type="dxa"/>
            <w:tcBorders>
              <w:top w:val="nil"/>
              <w:left w:val="nil"/>
              <w:bottom w:val="single" w:sz="4" w:space="0" w:color="auto"/>
              <w:right w:val="single" w:sz="4" w:space="0" w:color="auto"/>
            </w:tcBorders>
            <w:shd w:val="clear" w:color="auto" w:fill="auto"/>
            <w:vAlign w:val="center"/>
          </w:tcPr>
          <w:p w:rsidR="00981E58" w:rsidRDefault="00BC742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事业运行</w:t>
            </w:r>
          </w:p>
        </w:tc>
        <w:tc>
          <w:tcPr>
            <w:tcW w:w="2790"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宋体" w:eastAsia="宋体" w:hAnsi="宋体" w:cs="宋体" w:hint="eastAsia"/>
                <w:bCs/>
                <w:color w:val="000000"/>
                <w:sz w:val="22"/>
              </w:rPr>
              <w:t>264.8285</w:t>
            </w:r>
          </w:p>
        </w:tc>
        <w:tc>
          <w:tcPr>
            <w:tcW w:w="3492" w:type="dxa"/>
            <w:tcBorders>
              <w:top w:val="nil"/>
              <w:left w:val="nil"/>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宋体" w:eastAsia="宋体" w:hAnsi="宋体" w:cs="宋体" w:hint="eastAsia"/>
                <w:bCs/>
                <w:color w:val="000000"/>
                <w:sz w:val="22"/>
              </w:rPr>
              <w:t>264.8285</w:t>
            </w:r>
          </w:p>
        </w:tc>
        <w:tc>
          <w:tcPr>
            <w:tcW w:w="3000" w:type="dxa"/>
            <w:tcBorders>
              <w:top w:val="nil"/>
              <w:left w:val="nil"/>
              <w:bottom w:val="single" w:sz="4" w:space="0" w:color="auto"/>
              <w:right w:val="single" w:sz="8"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81E5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37" w:type="dxa"/>
            <w:tcBorders>
              <w:top w:val="nil"/>
              <w:left w:val="nil"/>
              <w:bottom w:val="single" w:sz="4"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790" w:type="dxa"/>
            <w:tcBorders>
              <w:top w:val="nil"/>
              <w:left w:val="nil"/>
              <w:bottom w:val="single" w:sz="4"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81E5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37" w:type="dxa"/>
            <w:tcBorders>
              <w:top w:val="nil"/>
              <w:left w:val="nil"/>
              <w:bottom w:val="single" w:sz="4"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790" w:type="dxa"/>
            <w:tcBorders>
              <w:top w:val="nil"/>
              <w:left w:val="nil"/>
              <w:bottom w:val="single" w:sz="4"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81E58">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981E58" w:rsidRDefault="00BC742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37" w:type="dxa"/>
            <w:tcBorders>
              <w:top w:val="nil"/>
              <w:left w:val="nil"/>
              <w:bottom w:val="single" w:sz="8"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790" w:type="dxa"/>
            <w:tcBorders>
              <w:top w:val="nil"/>
              <w:left w:val="nil"/>
              <w:bottom w:val="single" w:sz="8"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981E58">
        <w:trPr>
          <w:trHeight w:val="645"/>
          <w:jc w:val="center"/>
        </w:trPr>
        <w:tc>
          <w:tcPr>
            <w:tcW w:w="14219" w:type="dxa"/>
            <w:gridSpan w:val="5"/>
            <w:tcBorders>
              <w:top w:val="nil"/>
              <w:left w:val="nil"/>
              <w:bottom w:val="nil"/>
              <w:right w:val="nil"/>
            </w:tcBorders>
            <w:shd w:val="clear" w:color="auto" w:fill="auto"/>
            <w:vAlign w:val="center"/>
          </w:tcPr>
          <w:p w:rsidR="00981E58" w:rsidRDefault="00BC742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981E58" w:rsidRDefault="00981E58">
      <w:pPr>
        <w:widowControl/>
        <w:jc w:val="left"/>
        <w:rPr>
          <w:rFonts w:ascii="Times New Roman" w:eastAsia="仿宋_GB2312" w:hAnsi="Times New Roman" w:cs="Times New Roman"/>
          <w:bCs/>
          <w:kern w:val="0"/>
          <w:szCs w:val="21"/>
        </w:rPr>
      </w:pPr>
    </w:p>
    <w:p w:rsidR="00981E58" w:rsidRDefault="00BC742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ayout w:type="fixed"/>
        <w:tblLook w:val="04A0"/>
      </w:tblPr>
      <w:tblGrid>
        <w:gridCol w:w="1003"/>
        <w:gridCol w:w="24"/>
        <w:gridCol w:w="216"/>
        <w:gridCol w:w="1402"/>
        <w:gridCol w:w="1734"/>
        <w:gridCol w:w="385"/>
        <w:gridCol w:w="718"/>
        <w:gridCol w:w="1091"/>
        <w:gridCol w:w="310"/>
        <w:gridCol w:w="2006"/>
        <w:gridCol w:w="113"/>
        <w:gridCol w:w="742"/>
        <w:gridCol w:w="1016"/>
        <w:gridCol w:w="361"/>
        <w:gridCol w:w="2119"/>
        <w:gridCol w:w="1726"/>
        <w:gridCol w:w="394"/>
        <w:gridCol w:w="254"/>
      </w:tblGrid>
      <w:tr w:rsidR="00981E58">
        <w:trPr>
          <w:trHeight w:val="113"/>
        </w:trPr>
        <w:tc>
          <w:tcPr>
            <w:tcW w:w="15614" w:type="dxa"/>
            <w:gridSpan w:val="18"/>
            <w:tcBorders>
              <w:top w:val="nil"/>
              <w:left w:val="nil"/>
              <w:bottom w:val="nil"/>
              <w:right w:val="nil"/>
            </w:tcBorders>
            <w:shd w:val="clear" w:color="auto" w:fill="auto"/>
            <w:noWrap/>
            <w:vAlign w:val="center"/>
          </w:tcPr>
          <w:p w:rsidR="00981E58" w:rsidRDefault="00BC7420">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一般公共预算财政拨款基本支出决算明细表</w:t>
            </w:r>
            <w:bookmarkEnd w:id="2"/>
          </w:p>
          <w:p w:rsidR="00981E58" w:rsidRDefault="00BC7420">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kern w:val="0"/>
                <w:szCs w:val="21"/>
              </w:rPr>
              <w:t>道县种子技术推广服务站</w:t>
            </w: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981E58" w:rsidRDefault="00BC7420">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981E58">
        <w:trPr>
          <w:trHeight w:val="113"/>
        </w:trPr>
        <w:tc>
          <w:tcPr>
            <w:tcW w:w="1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352" w:type="dxa"/>
            <w:gridSpan w:val="3"/>
            <w:tcBorders>
              <w:top w:val="single" w:sz="4" w:space="0" w:color="auto"/>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103" w:type="dxa"/>
            <w:gridSpan w:val="2"/>
            <w:tcBorders>
              <w:top w:val="single" w:sz="4" w:space="0" w:color="auto"/>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91" w:type="dxa"/>
            <w:tcBorders>
              <w:top w:val="single" w:sz="4" w:space="0" w:color="auto"/>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316" w:type="dxa"/>
            <w:gridSpan w:val="2"/>
            <w:tcBorders>
              <w:top w:val="single" w:sz="4" w:space="0" w:color="auto"/>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16" w:type="dxa"/>
            <w:tcBorders>
              <w:top w:val="single" w:sz="4" w:space="0" w:color="auto"/>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4206" w:type="dxa"/>
            <w:gridSpan w:val="3"/>
            <w:tcBorders>
              <w:top w:val="single" w:sz="4" w:space="0" w:color="auto"/>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648" w:type="dxa"/>
            <w:gridSpan w:val="2"/>
            <w:tcBorders>
              <w:top w:val="single" w:sz="4" w:space="0" w:color="auto"/>
              <w:left w:val="nil"/>
              <w:bottom w:val="single" w:sz="4" w:space="0" w:color="auto"/>
              <w:right w:val="single" w:sz="4" w:space="0" w:color="auto"/>
            </w:tcBorders>
            <w:shd w:val="clear" w:color="auto" w:fill="auto"/>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300.4385</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ind w:firstLineChars="100" w:firstLine="210"/>
              <w:jc w:val="left"/>
              <w:rPr>
                <w:rFonts w:ascii="宋体" w:eastAsia="宋体" w:hAnsi="宋体" w:cs="宋体"/>
                <w:color w:val="000000"/>
                <w:kern w:val="0"/>
                <w:szCs w:val="20"/>
              </w:rPr>
            </w:pPr>
            <w:r>
              <w:rPr>
                <w:rFonts w:ascii="宋体" w:eastAsia="宋体" w:hAnsi="宋体" w:cs="宋体" w:hint="eastAsia"/>
                <w:color w:val="000000"/>
                <w:kern w:val="0"/>
                <w:szCs w:val="20"/>
              </w:rPr>
              <w:t>11.5</w:t>
            </w: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基本工资</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123.7423</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0.4</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国内债务付息</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津贴补贴</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印刷费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0.1</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国外债务付息</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奖金</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61.2632</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咨询费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伙食补助费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手续费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0.08</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房屋建筑物购建</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绩效工资</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68.323</w:t>
            </w: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水费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0.35</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办公设备购置</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机关事业单位基本养老保险缴费</w:t>
            </w:r>
            <w:proofErr w:type="gramStart"/>
            <w:r>
              <w:rPr>
                <w:rFonts w:ascii="宋体" w:eastAsia="宋体" w:hAnsi="宋体" w:cs="宋体" w:hint="eastAsia"/>
                <w:color w:val="000000"/>
                <w:kern w:val="0"/>
                <w:szCs w:val="20"/>
              </w:rPr>
              <w:t>费</w:t>
            </w:r>
            <w:proofErr w:type="gramEnd"/>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30.52</w:t>
            </w: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电费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0.5</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专用设备购置</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职业年金缴费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邮电费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基础设施建设</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职工基本医疗保险缴费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16.59</w:t>
            </w: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取暖费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大型修缮</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公务员医疗补助缴费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物业管理费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0.2</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信息网络及软件购置更新</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其他社会保障缴费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差旅费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0.45</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物资储备</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住房公积金</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因公出国（境）费用</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土地补偿</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维修（护）费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0.5</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安置补助</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其他工资福利支出</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租赁费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地上附着物和青苗补偿</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会议费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0.4</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拆迁补偿</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离休费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培训费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0.4</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公务用车购置</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退休费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公务接待费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0.93</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其他交通工具购置</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退职（役）费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专用材料费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文物和陈列品购置</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抚恤金</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被装购置费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无形资产购置</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生活补助</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专用燃料费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其他资本性支出</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救济费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劳务费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1.6</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医疗费补助</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委托业务费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0.15</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国家赔偿费用支出</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助学金</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工会经费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0.45</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对民间非营利组织和群众性自治组织补贴</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奖励金</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福利费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2.45</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w:t>
            </w:r>
            <w:r>
              <w:rPr>
                <w:rFonts w:ascii="宋体" w:eastAsia="宋体" w:hAnsi="宋体" w:cs="宋体" w:hint="eastAsia"/>
                <w:color w:val="000000"/>
                <w:kern w:val="0"/>
                <w:szCs w:val="20"/>
              </w:rPr>
              <w:t>9</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经常性赠与</w:t>
            </w:r>
          </w:p>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资本性赠与</w:t>
            </w:r>
          </w:p>
          <w:p w:rsidR="00981E58" w:rsidRDefault="00981E58">
            <w:pPr>
              <w:widowControl/>
              <w:jc w:val="left"/>
              <w:rPr>
                <w:rFonts w:ascii="宋体" w:eastAsia="宋体" w:hAnsi="宋体" w:cs="宋体"/>
                <w:color w:val="000000"/>
                <w:kern w:val="0"/>
                <w:szCs w:val="20"/>
              </w:rPr>
            </w:pPr>
          </w:p>
          <w:tbl>
            <w:tblPr>
              <w:tblW w:w="3946" w:type="dxa"/>
              <w:tblLayout w:type="fixed"/>
              <w:tblLook w:val="04A0"/>
            </w:tblPr>
            <w:tblGrid>
              <w:gridCol w:w="3946"/>
            </w:tblGrid>
            <w:tr w:rsidR="00981E58">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经常性赠与</w:t>
                  </w:r>
                </w:p>
              </w:tc>
            </w:tr>
            <w:tr w:rsidR="00981E58">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资本性赠与</w:t>
                  </w:r>
                </w:p>
              </w:tc>
            </w:tr>
          </w:tbl>
          <w:p w:rsidR="00981E58" w:rsidRDefault="00981E58">
            <w:pPr>
              <w:widowControl/>
              <w:jc w:val="left"/>
              <w:rPr>
                <w:rFonts w:ascii="宋体" w:eastAsia="宋体" w:hAnsi="宋体" w:cs="宋体"/>
                <w:color w:val="000000"/>
                <w:kern w:val="0"/>
                <w:szCs w:val="20"/>
              </w:rPr>
            </w:pPr>
          </w:p>
          <w:tbl>
            <w:tblPr>
              <w:tblW w:w="3946" w:type="dxa"/>
              <w:tblLayout w:type="fixed"/>
              <w:tblLook w:val="04A0"/>
            </w:tblPr>
            <w:tblGrid>
              <w:gridCol w:w="3946"/>
            </w:tblGrid>
            <w:tr w:rsidR="00981E58">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经常性赠与</w:t>
                  </w:r>
                </w:p>
              </w:tc>
            </w:tr>
            <w:tr w:rsidR="00981E58">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E58" w:rsidRDefault="00BC742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资本性赠与</w:t>
                  </w:r>
                </w:p>
              </w:tc>
            </w:tr>
          </w:tbl>
          <w:p w:rsidR="00981E58" w:rsidRDefault="00981E58">
            <w:pPr>
              <w:widowControl/>
              <w:jc w:val="left"/>
              <w:rPr>
                <w:rFonts w:ascii="宋体" w:eastAsia="宋体" w:hAnsi="宋体" w:cs="宋体"/>
                <w:color w:val="000000"/>
                <w:kern w:val="0"/>
                <w:szCs w:val="20"/>
              </w:rPr>
            </w:pP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个人农业生产补贴</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公务用车运行维护费</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r>
              <w:rPr>
                <w:rFonts w:ascii="宋体" w:eastAsia="宋体" w:hAnsi="宋体" w:cs="宋体" w:hint="eastAsia"/>
                <w:color w:val="000000"/>
                <w:kern w:val="0"/>
                <w:szCs w:val="20"/>
              </w:rPr>
              <w:t>10</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资本性赠与</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代缴社会保险费</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其他交通费用</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0.44</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其他支出</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其他对个人和家庭的补助</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税金及附加费用</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0.5</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1027" w:type="dxa"/>
            <w:gridSpan w:val="2"/>
            <w:tcBorders>
              <w:top w:val="nil"/>
              <w:left w:val="single" w:sz="4" w:space="0" w:color="auto"/>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352"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1"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316"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其他商品和服务支出</w:t>
            </w:r>
          </w:p>
        </w:tc>
        <w:tc>
          <w:tcPr>
            <w:tcW w:w="855"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1.6</w:t>
            </w:r>
          </w:p>
        </w:tc>
        <w:tc>
          <w:tcPr>
            <w:tcW w:w="1016" w:type="dxa"/>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206" w:type="dxa"/>
            <w:gridSpan w:val="3"/>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981E58">
        <w:trPr>
          <w:trHeight w:hRule="exact" w:val="284"/>
        </w:trPr>
        <w:tc>
          <w:tcPr>
            <w:tcW w:w="4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103"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300.4385</w:t>
            </w:r>
            <w:r>
              <w:rPr>
                <w:rFonts w:ascii="宋体" w:eastAsia="宋体" w:hAnsi="宋体" w:cs="宋体" w:hint="eastAsia"/>
                <w:color w:val="000000"/>
                <w:kern w:val="0"/>
                <w:szCs w:val="20"/>
              </w:rPr>
              <w:t xml:space="preserve">　</w:t>
            </w:r>
          </w:p>
        </w:tc>
        <w:tc>
          <w:tcPr>
            <w:tcW w:w="9484" w:type="dxa"/>
            <w:gridSpan w:val="9"/>
            <w:tcBorders>
              <w:top w:val="single" w:sz="4" w:space="0" w:color="auto"/>
              <w:left w:val="nil"/>
              <w:bottom w:val="single" w:sz="4" w:space="0" w:color="auto"/>
              <w:right w:val="single" w:sz="4" w:space="0" w:color="auto"/>
            </w:tcBorders>
            <w:shd w:val="clear" w:color="auto" w:fill="auto"/>
            <w:noWrap/>
            <w:vAlign w:val="center"/>
          </w:tcPr>
          <w:p w:rsidR="00981E58" w:rsidRDefault="00BC7420">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648" w:type="dxa"/>
            <w:gridSpan w:val="2"/>
            <w:tcBorders>
              <w:top w:val="nil"/>
              <w:left w:val="nil"/>
              <w:bottom w:val="single" w:sz="4" w:space="0" w:color="auto"/>
              <w:right w:val="single" w:sz="4" w:space="0" w:color="auto"/>
            </w:tcBorders>
            <w:shd w:val="clear" w:color="auto" w:fill="auto"/>
            <w:noWrap/>
            <w:vAlign w:val="center"/>
          </w:tcPr>
          <w:p w:rsidR="00981E58" w:rsidRDefault="00BC7420">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r>
      <w:tr w:rsidR="00981E58">
        <w:trPr>
          <w:trHeight w:hRule="exact" w:val="284"/>
        </w:trPr>
        <w:tc>
          <w:tcPr>
            <w:tcW w:w="15614" w:type="dxa"/>
            <w:gridSpan w:val="18"/>
            <w:tcBorders>
              <w:top w:val="nil"/>
              <w:left w:val="nil"/>
              <w:bottom w:val="nil"/>
              <w:right w:val="nil"/>
            </w:tcBorders>
            <w:shd w:val="clear" w:color="auto" w:fill="auto"/>
            <w:noWrap/>
            <w:vAlign w:val="center"/>
          </w:tcPr>
          <w:p w:rsidR="00981E58" w:rsidRDefault="00BC7420">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981E58">
        <w:trPr>
          <w:gridAfter w:val="1"/>
          <w:wAfter w:w="254" w:type="dxa"/>
          <w:trHeight w:val="690"/>
        </w:trPr>
        <w:tc>
          <w:tcPr>
            <w:tcW w:w="15360" w:type="dxa"/>
            <w:gridSpan w:val="17"/>
            <w:tcBorders>
              <w:top w:val="nil"/>
              <w:left w:val="nil"/>
              <w:bottom w:val="nil"/>
              <w:right w:val="nil"/>
            </w:tcBorders>
            <w:shd w:val="clear" w:color="auto" w:fill="FFFFFF"/>
            <w:vAlign w:val="center"/>
          </w:tcPr>
          <w:p w:rsidR="00981E58" w:rsidRDefault="00981E58">
            <w:pPr>
              <w:widowControl/>
              <w:jc w:val="center"/>
              <w:textAlignment w:val="center"/>
              <w:rPr>
                <w:rFonts w:ascii="华文中宋" w:eastAsia="华文中宋" w:hAnsi="华文中宋" w:cs="华文中宋"/>
                <w:color w:val="000000"/>
                <w:kern w:val="0"/>
                <w:sz w:val="32"/>
                <w:szCs w:val="32"/>
                <w:lang/>
              </w:rPr>
            </w:pPr>
          </w:p>
          <w:p w:rsidR="00981E58" w:rsidRDefault="00BC7420">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政府性基金预算财政拨款收入支出决算表</w:t>
            </w:r>
          </w:p>
        </w:tc>
      </w:tr>
      <w:tr w:rsidR="00981E58">
        <w:trPr>
          <w:gridAfter w:val="1"/>
          <w:wAfter w:w="254" w:type="dxa"/>
          <w:trHeight w:val="345"/>
        </w:trPr>
        <w:tc>
          <w:tcPr>
            <w:tcW w:w="1003" w:type="dxa"/>
            <w:tcBorders>
              <w:top w:val="nil"/>
              <w:left w:val="nil"/>
              <w:bottom w:val="nil"/>
              <w:right w:val="nil"/>
            </w:tcBorders>
            <w:shd w:val="clear" w:color="auto" w:fill="FFFFFF"/>
            <w:vAlign w:val="center"/>
          </w:tcPr>
          <w:p w:rsidR="00981E58" w:rsidRDefault="00981E58">
            <w:pPr>
              <w:jc w:val="center"/>
              <w:rPr>
                <w:rFonts w:ascii="宋体" w:eastAsia="宋体" w:hAnsi="宋体" w:cs="宋体"/>
                <w:color w:val="000000"/>
                <w:sz w:val="20"/>
                <w:szCs w:val="20"/>
              </w:rPr>
            </w:pPr>
          </w:p>
        </w:tc>
        <w:tc>
          <w:tcPr>
            <w:tcW w:w="240" w:type="dxa"/>
            <w:gridSpan w:val="2"/>
            <w:tcBorders>
              <w:top w:val="nil"/>
              <w:left w:val="nil"/>
              <w:bottom w:val="nil"/>
              <w:right w:val="nil"/>
            </w:tcBorders>
            <w:shd w:val="clear" w:color="auto" w:fill="FFFFFF"/>
            <w:vAlign w:val="center"/>
          </w:tcPr>
          <w:p w:rsidR="00981E58" w:rsidRDefault="00981E58">
            <w:pPr>
              <w:jc w:val="center"/>
              <w:rPr>
                <w:rFonts w:ascii="宋体" w:eastAsia="宋体" w:hAnsi="宋体" w:cs="宋体"/>
                <w:color w:val="000000"/>
                <w:sz w:val="20"/>
                <w:szCs w:val="20"/>
              </w:rPr>
            </w:pPr>
          </w:p>
        </w:tc>
        <w:tc>
          <w:tcPr>
            <w:tcW w:w="1402" w:type="dxa"/>
            <w:tcBorders>
              <w:top w:val="nil"/>
              <w:left w:val="nil"/>
              <w:bottom w:val="nil"/>
              <w:right w:val="nil"/>
            </w:tcBorders>
            <w:shd w:val="clear" w:color="auto" w:fill="FFFFFF"/>
            <w:vAlign w:val="center"/>
          </w:tcPr>
          <w:p w:rsidR="00981E58" w:rsidRDefault="00981E58">
            <w:pPr>
              <w:jc w:val="cente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2119"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2120" w:type="dxa"/>
            <w:gridSpan w:val="2"/>
            <w:tcBorders>
              <w:top w:val="nil"/>
              <w:left w:val="nil"/>
              <w:bottom w:val="nil"/>
              <w:right w:val="nil"/>
            </w:tcBorders>
            <w:shd w:val="clear" w:color="auto" w:fill="FFFFFF"/>
            <w:noWrap/>
            <w:vAlign w:val="center"/>
          </w:tcPr>
          <w:p w:rsidR="00981E58" w:rsidRDefault="00BC742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981E58">
        <w:trPr>
          <w:gridAfter w:val="1"/>
          <w:wAfter w:w="254" w:type="dxa"/>
          <w:trHeight w:val="690"/>
        </w:trPr>
        <w:tc>
          <w:tcPr>
            <w:tcW w:w="6883" w:type="dxa"/>
            <w:gridSpan w:val="9"/>
            <w:tcBorders>
              <w:top w:val="nil"/>
              <w:left w:val="nil"/>
              <w:bottom w:val="nil"/>
              <w:right w:val="nil"/>
            </w:tcBorders>
            <w:shd w:val="clear" w:color="auto" w:fill="FFFFFF"/>
            <w:noWrap/>
            <w:vAlign w:val="center"/>
          </w:tcPr>
          <w:p w:rsidR="00981E58" w:rsidRDefault="00BC742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r>
              <w:rPr>
                <w:rFonts w:ascii="Times New Roman" w:eastAsia="仿宋_GB2312" w:hAnsi="Times New Roman" w:cs="Times New Roman" w:hint="eastAsia"/>
                <w:kern w:val="0"/>
                <w:szCs w:val="21"/>
              </w:rPr>
              <w:t>道县种子技术推广服务站</w:t>
            </w:r>
            <w:r>
              <w:rPr>
                <w:rFonts w:ascii="Times New Roman" w:eastAsia="仿宋_GB2312" w:hAnsi="Times New Roman" w:cs="Times New Roman" w:hint="eastAsia"/>
                <w:kern w:val="0"/>
                <w:szCs w:val="21"/>
              </w:rPr>
              <w:t xml:space="preserve"> </w:t>
            </w:r>
          </w:p>
          <w:p w:rsidR="00981E58" w:rsidRDefault="00981E58">
            <w:pP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2119"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2120" w:type="dxa"/>
            <w:gridSpan w:val="2"/>
            <w:tcBorders>
              <w:top w:val="nil"/>
              <w:left w:val="nil"/>
              <w:bottom w:val="nil"/>
              <w:right w:val="nil"/>
            </w:tcBorders>
            <w:shd w:val="clear" w:color="auto" w:fill="FFFFFF"/>
            <w:noWrap/>
            <w:vAlign w:val="center"/>
          </w:tcPr>
          <w:p w:rsidR="00981E58" w:rsidRDefault="00BC742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981E58">
        <w:trPr>
          <w:gridAfter w:val="1"/>
          <w:wAfter w:w="254" w:type="dxa"/>
          <w:trHeight w:val="45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21"/>
                <w:rFonts w:hint="default"/>
                <w:lang/>
              </w:rPr>
              <w:t>目</w:t>
            </w: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年初结转和结余</w:t>
            </w:r>
          </w:p>
        </w:tc>
        <w:tc>
          <w:tcPr>
            <w:tcW w:w="21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本年收入</w:t>
            </w:r>
          </w:p>
        </w:tc>
        <w:tc>
          <w:tcPr>
            <w:tcW w:w="63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c>
          <w:tcPr>
            <w:tcW w:w="21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年末结转和结余</w:t>
            </w:r>
          </w:p>
        </w:tc>
      </w:tr>
      <w:tr w:rsidR="00981E58">
        <w:trPr>
          <w:gridAfter w:val="1"/>
          <w:wAfter w:w="254" w:type="dxa"/>
          <w:trHeight w:val="609"/>
        </w:trPr>
        <w:tc>
          <w:tcPr>
            <w:tcW w:w="12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科目代码</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小计</w:t>
            </w:r>
          </w:p>
        </w:tc>
        <w:tc>
          <w:tcPr>
            <w:tcW w:w="21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r>
      <w:tr w:rsidR="00981E58">
        <w:trPr>
          <w:gridAfter w:val="1"/>
          <w:wAfter w:w="254" w:type="dxa"/>
          <w:trHeight w:val="409"/>
        </w:trPr>
        <w:tc>
          <w:tcPr>
            <w:tcW w:w="12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1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r>
      <w:tr w:rsidR="00981E58">
        <w:trPr>
          <w:gridAfter w:val="1"/>
          <w:wAfter w:w="254" w:type="dxa"/>
          <w:trHeight w:val="509"/>
        </w:trPr>
        <w:tc>
          <w:tcPr>
            <w:tcW w:w="12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1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r>
      <w:tr w:rsidR="00981E58">
        <w:trPr>
          <w:gridAfter w:val="1"/>
          <w:wAfter w:w="254" w:type="dxa"/>
          <w:trHeight w:val="50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r>
      <w:tr w:rsidR="00981E58">
        <w:trPr>
          <w:gridAfter w:val="1"/>
          <w:wAfter w:w="254" w:type="dxa"/>
          <w:trHeight w:val="50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r>
      <w:tr w:rsidR="00981E58">
        <w:trPr>
          <w:gridAfter w:val="1"/>
          <w:wAfter w:w="254" w:type="dxa"/>
          <w:trHeight w:val="509"/>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0"/>
                <w:szCs w:val="20"/>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gridAfter w:val="1"/>
          <w:wAfter w:w="254" w:type="dxa"/>
          <w:trHeight w:val="509"/>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gridAfter w:val="1"/>
          <w:wAfter w:w="254" w:type="dxa"/>
          <w:trHeight w:val="509"/>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0"/>
                <w:szCs w:val="20"/>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gridAfter w:val="1"/>
          <w:wAfter w:w="254" w:type="dxa"/>
          <w:trHeight w:val="509"/>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gridAfter w:val="1"/>
          <w:wAfter w:w="254" w:type="dxa"/>
          <w:trHeight w:val="509"/>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gridAfter w:val="1"/>
          <w:wAfter w:w="254" w:type="dxa"/>
          <w:trHeight w:val="509"/>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gridAfter w:val="1"/>
          <w:wAfter w:w="254" w:type="dxa"/>
          <w:trHeight w:val="725"/>
        </w:trPr>
        <w:tc>
          <w:tcPr>
            <w:tcW w:w="15360" w:type="dxa"/>
            <w:gridSpan w:val="17"/>
            <w:tcBorders>
              <w:top w:val="nil"/>
              <w:left w:val="nil"/>
              <w:bottom w:val="nil"/>
              <w:right w:val="nil"/>
            </w:tcBorders>
            <w:shd w:val="clear" w:color="auto" w:fill="auto"/>
            <w:vAlign w:val="center"/>
          </w:tcPr>
          <w:p w:rsidR="00981E58" w:rsidRDefault="00BC7420">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注：本表反映部门本年度政府性基金预算财政拨款收入、支出及结转和结余情况。</w:t>
            </w:r>
          </w:p>
          <w:p w:rsidR="00981E58" w:rsidRDefault="00981E58">
            <w:pPr>
              <w:widowControl/>
              <w:jc w:val="left"/>
              <w:textAlignment w:val="center"/>
              <w:rPr>
                <w:rFonts w:ascii="宋体" w:eastAsia="宋体" w:hAnsi="宋体" w:cs="宋体"/>
                <w:color w:val="000000"/>
                <w:kern w:val="0"/>
                <w:sz w:val="24"/>
                <w:szCs w:val="24"/>
                <w:lang/>
              </w:rPr>
            </w:pPr>
          </w:p>
          <w:p w:rsidR="00981E58" w:rsidRDefault="00BC7420">
            <w:pPr>
              <w:widowControl/>
              <w:jc w:val="left"/>
              <w:textAlignment w:val="center"/>
              <w:rPr>
                <w:rFonts w:ascii="宋体" w:eastAsia="宋体" w:hAnsi="宋体" w:cs="宋体"/>
                <w:color w:val="000000"/>
                <w:kern w:val="0"/>
                <w:sz w:val="24"/>
                <w:szCs w:val="24"/>
                <w:lang/>
              </w:rPr>
            </w:pPr>
            <w:r>
              <w:rPr>
                <w:rFonts w:ascii="楷体" w:eastAsia="楷体" w:hAnsi="楷体" w:cs="楷体" w:hint="eastAsia"/>
                <w:b/>
                <w:bCs/>
                <w:kern w:val="0"/>
                <w:sz w:val="24"/>
                <w:szCs w:val="24"/>
                <w:lang/>
              </w:rPr>
              <w:t>说明：我单位没有政府性基金收入，也没有使用政府性基金安排的支出，故本表无数据。</w:t>
            </w:r>
          </w:p>
        </w:tc>
      </w:tr>
    </w:tbl>
    <w:p w:rsidR="00981E58" w:rsidRDefault="00981E58">
      <w:pPr>
        <w:widowControl/>
        <w:jc w:val="center"/>
        <w:rPr>
          <w:rFonts w:ascii="Times New Roman" w:eastAsia="方正小标宋_GBK" w:hAnsi="Times New Roman" w:cs="Times New Roman"/>
          <w:color w:val="000000"/>
          <w:kern w:val="0"/>
          <w:sz w:val="36"/>
          <w:szCs w:val="36"/>
        </w:rPr>
      </w:pPr>
    </w:p>
    <w:p w:rsidR="00981E58" w:rsidRDefault="00981E58">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tblPr>
      <w:tblGrid>
        <w:gridCol w:w="1326"/>
        <w:gridCol w:w="701"/>
        <w:gridCol w:w="2292"/>
        <w:gridCol w:w="3315"/>
        <w:gridCol w:w="3315"/>
        <w:gridCol w:w="4171"/>
      </w:tblGrid>
      <w:tr w:rsidR="00981E58">
        <w:trPr>
          <w:trHeight w:val="963"/>
        </w:trPr>
        <w:tc>
          <w:tcPr>
            <w:tcW w:w="15120" w:type="dxa"/>
            <w:gridSpan w:val="6"/>
            <w:tcBorders>
              <w:top w:val="nil"/>
              <w:left w:val="nil"/>
              <w:bottom w:val="nil"/>
              <w:right w:val="nil"/>
            </w:tcBorders>
            <w:shd w:val="clear" w:color="auto" w:fill="FFFFFF"/>
            <w:vAlign w:val="center"/>
          </w:tcPr>
          <w:p w:rsidR="00981E58" w:rsidRDefault="00BC7420">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国有资本经营预算财政拨款支出决算表</w:t>
            </w:r>
          </w:p>
        </w:tc>
      </w:tr>
      <w:tr w:rsidR="00981E58">
        <w:trPr>
          <w:trHeight w:val="417"/>
        </w:trPr>
        <w:tc>
          <w:tcPr>
            <w:tcW w:w="1326" w:type="dxa"/>
            <w:tcBorders>
              <w:top w:val="nil"/>
              <w:left w:val="nil"/>
              <w:bottom w:val="nil"/>
              <w:right w:val="nil"/>
            </w:tcBorders>
            <w:shd w:val="clear" w:color="auto" w:fill="FFFFFF"/>
            <w:vAlign w:val="center"/>
          </w:tcPr>
          <w:p w:rsidR="00981E58" w:rsidRDefault="00981E58">
            <w:pPr>
              <w:jc w:val="center"/>
              <w:rPr>
                <w:rFonts w:ascii="宋体" w:eastAsia="宋体" w:hAnsi="宋体" w:cs="宋体"/>
                <w:color w:val="000000"/>
                <w:sz w:val="20"/>
                <w:szCs w:val="20"/>
              </w:rPr>
            </w:pPr>
          </w:p>
        </w:tc>
        <w:tc>
          <w:tcPr>
            <w:tcW w:w="701" w:type="dxa"/>
            <w:tcBorders>
              <w:top w:val="nil"/>
              <w:left w:val="nil"/>
              <w:bottom w:val="nil"/>
              <w:right w:val="nil"/>
            </w:tcBorders>
            <w:shd w:val="clear" w:color="auto" w:fill="FFFFFF"/>
            <w:vAlign w:val="center"/>
          </w:tcPr>
          <w:p w:rsidR="00981E58" w:rsidRDefault="00981E58">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981E58" w:rsidRDefault="00981E58">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981E58" w:rsidRDefault="00BC742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981E58">
        <w:trPr>
          <w:trHeight w:val="417"/>
        </w:trPr>
        <w:tc>
          <w:tcPr>
            <w:tcW w:w="7634" w:type="dxa"/>
            <w:gridSpan w:val="4"/>
            <w:tcBorders>
              <w:top w:val="nil"/>
              <w:left w:val="nil"/>
              <w:bottom w:val="nil"/>
              <w:right w:val="nil"/>
            </w:tcBorders>
            <w:shd w:val="clear" w:color="auto" w:fill="FFFFFF"/>
            <w:noWrap/>
            <w:vAlign w:val="center"/>
          </w:tcPr>
          <w:p w:rsidR="00981E58" w:rsidRDefault="00BC7420">
            <w:pP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r>
              <w:rPr>
                <w:rFonts w:ascii="Times New Roman" w:eastAsia="仿宋_GB2312" w:hAnsi="Times New Roman" w:cs="Times New Roman" w:hint="eastAsia"/>
                <w:kern w:val="0"/>
                <w:szCs w:val="21"/>
              </w:rPr>
              <w:t>道县种子技术推广服务站</w:t>
            </w:r>
            <w:r>
              <w:rPr>
                <w:rFonts w:ascii="Times New Roman" w:eastAsia="仿宋_GB2312" w:hAnsi="Times New Roman" w:cs="Times New Roman" w:hint="eastAsia"/>
                <w:kern w:val="0"/>
                <w:szCs w:val="21"/>
              </w:rPr>
              <w:t xml:space="preserve"> </w:t>
            </w:r>
          </w:p>
        </w:tc>
        <w:tc>
          <w:tcPr>
            <w:tcW w:w="3315"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981E58" w:rsidRDefault="00BC742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981E58">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11"/>
                <w:rFonts w:hint="default"/>
                <w:lang/>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r>
      <w:tr w:rsidR="00981E58">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r>
      <w:tr w:rsidR="00981E58">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r>
      <w:tr w:rsidR="00981E58">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r>
      <w:tr w:rsidR="00981E58">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r>
      <w:tr w:rsidR="00981E58">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r>
      <w:tr w:rsidR="00981E58">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4"/>
                <w:szCs w:val="24"/>
              </w:rPr>
            </w:pPr>
          </w:p>
        </w:tc>
      </w:tr>
      <w:tr w:rsidR="00981E58">
        <w:trPr>
          <w:trHeight w:val="976"/>
        </w:trPr>
        <w:tc>
          <w:tcPr>
            <w:tcW w:w="15120" w:type="dxa"/>
            <w:gridSpan w:val="6"/>
            <w:tcBorders>
              <w:top w:val="nil"/>
              <w:left w:val="nil"/>
              <w:bottom w:val="nil"/>
              <w:right w:val="nil"/>
            </w:tcBorders>
            <w:shd w:val="clear" w:color="auto" w:fill="auto"/>
            <w:vAlign w:val="center"/>
          </w:tcPr>
          <w:p w:rsidR="00981E58" w:rsidRDefault="00BC7420">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注：本表反映部门本年度国有资本经营预算财政拨款支出情况。</w:t>
            </w:r>
          </w:p>
          <w:p w:rsidR="00981E58" w:rsidRDefault="00981E58">
            <w:pPr>
              <w:widowControl/>
              <w:jc w:val="left"/>
              <w:textAlignment w:val="center"/>
              <w:rPr>
                <w:rFonts w:ascii="宋体" w:eastAsia="宋体" w:hAnsi="宋体" w:cs="宋体"/>
                <w:color w:val="000000"/>
                <w:kern w:val="0"/>
                <w:sz w:val="24"/>
                <w:szCs w:val="24"/>
                <w:lang/>
              </w:rPr>
            </w:pPr>
          </w:p>
          <w:p w:rsidR="00981E58" w:rsidRDefault="00BC7420">
            <w:pPr>
              <w:widowControl/>
              <w:jc w:val="left"/>
              <w:textAlignment w:val="center"/>
              <w:rPr>
                <w:rFonts w:ascii="宋体" w:eastAsia="宋体" w:hAnsi="宋体" w:cs="宋体"/>
                <w:color w:val="000000"/>
                <w:kern w:val="0"/>
                <w:sz w:val="24"/>
                <w:szCs w:val="24"/>
                <w:lang/>
              </w:rPr>
            </w:pPr>
            <w:r>
              <w:rPr>
                <w:rFonts w:ascii="楷体" w:eastAsia="楷体" w:hAnsi="楷体" w:cs="楷体" w:hint="eastAsia"/>
                <w:b/>
                <w:bCs/>
                <w:kern w:val="0"/>
                <w:sz w:val="24"/>
                <w:szCs w:val="24"/>
                <w:lang/>
              </w:rPr>
              <w:t>说明：我单位没有使用国有资本经营预算安排的支出，故本表无数据。</w:t>
            </w:r>
          </w:p>
        </w:tc>
      </w:tr>
    </w:tbl>
    <w:p w:rsidR="00981E58" w:rsidRDefault="00981E58">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tblPr>
      <w:tblGrid>
        <w:gridCol w:w="1260"/>
        <w:gridCol w:w="1261"/>
        <w:gridCol w:w="1261"/>
        <w:gridCol w:w="1261"/>
        <w:gridCol w:w="1261"/>
        <w:gridCol w:w="1261"/>
        <w:gridCol w:w="1261"/>
        <w:gridCol w:w="1261"/>
        <w:gridCol w:w="1261"/>
        <w:gridCol w:w="1261"/>
        <w:gridCol w:w="1261"/>
        <w:gridCol w:w="1270"/>
      </w:tblGrid>
      <w:tr w:rsidR="00981E58">
        <w:trPr>
          <w:trHeight w:val="840"/>
        </w:trPr>
        <w:tc>
          <w:tcPr>
            <w:tcW w:w="15140" w:type="dxa"/>
            <w:gridSpan w:val="12"/>
            <w:tcBorders>
              <w:top w:val="nil"/>
              <w:left w:val="nil"/>
              <w:bottom w:val="nil"/>
              <w:right w:val="nil"/>
            </w:tcBorders>
            <w:shd w:val="clear" w:color="auto" w:fill="FFFFFF"/>
            <w:vAlign w:val="center"/>
          </w:tcPr>
          <w:p w:rsidR="00981E58" w:rsidRDefault="00981E58">
            <w:pPr>
              <w:widowControl/>
              <w:jc w:val="center"/>
              <w:textAlignment w:val="center"/>
              <w:rPr>
                <w:rFonts w:ascii="华文中宋" w:eastAsia="华文中宋" w:hAnsi="华文中宋" w:cs="华文中宋"/>
                <w:color w:val="000000"/>
                <w:kern w:val="0"/>
                <w:sz w:val="32"/>
                <w:szCs w:val="32"/>
                <w:lang/>
              </w:rPr>
            </w:pPr>
          </w:p>
          <w:p w:rsidR="00981E58" w:rsidRDefault="00BC7420">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财政拨款“三公”经费支出决算表</w:t>
            </w:r>
          </w:p>
        </w:tc>
      </w:tr>
      <w:tr w:rsidR="00981E58">
        <w:trPr>
          <w:trHeight w:val="420"/>
        </w:trPr>
        <w:tc>
          <w:tcPr>
            <w:tcW w:w="1260"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981E58" w:rsidRDefault="00BC742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981E58">
        <w:trPr>
          <w:trHeight w:val="420"/>
        </w:trPr>
        <w:tc>
          <w:tcPr>
            <w:tcW w:w="6304" w:type="dxa"/>
            <w:gridSpan w:val="5"/>
            <w:tcBorders>
              <w:top w:val="nil"/>
              <w:left w:val="nil"/>
              <w:bottom w:val="nil"/>
              <w:right w:val="nil"/>
            </w:tcBorders>
            <w:shd w:val="clear" w:color="auto" w:fill="FFFFFF"/>
            <w:noWrap/>
            <w:vAlign w:val="center"/>
          </w:tcPr>
          <w:p w:rsidR="00981E58" w:rsidRDefault="00BC7420">
            <w:pP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r>
              <w:rPr>
                <w:rFonts w:ascii="Times New Roman" w:eastAsia="仿宋_GB2312" w:hAnsi="Times New Roman" w:cs="Times New Roman" w:hint="eastAsia"/>
                <w:kern w:val="0"/>
                <w:szCs w:val="21"/>
              </w:rPr>
              <w:t>道县种子技术推广服务站</w:t>
            </w:r>
            <w:r>
              <w:rPr>
                <w:rFonts w:ascii="Times New Roman" w:eastAsia="仿宋_GB2312" w:hAnsi="Times New Roman" w:cs="Times New Roman" w:hint="eastAsia"/>
                <w:kern w:val="0"/>
                <w:szCs w:val="21"/>
              </w:rPr>
              <w:t xml:space="preserve"> </w:t>
            </w: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981E58" w:rsidRDefault="00981E58">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981E58" w:rsidRDefault="00BC742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981E58">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981E58">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981E58">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jc w:val="center"/>
              <w:rPr>
                <w:rFonts w:ascii="宋体" w:eastAsia="宋体" w:hAnsi="宋体" w:cs="宋体"/>
                <w:color w:val="000000"/>
                <w:sz w:val="22"/>
              </w:rPr>
            </w:pPr>
          </w:p>
        </w:tc>
      </w:tr>
      <w:tr w:rsidR="00981E58">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981E58">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rPr>
                <w:rFonts w:ascii="宋体" w:eastAsia="宋体" w:hAnsi="宋体" w:cs="宋体"/>
                <w:color w:val="000000"/>
                <w:sz w:val="22"/>
              </w:rPr>
            </w:pPr>
            <w:r>
              <w:rPr>
                <w:rFonts w:ascii="宋体" w:eastAsia="宋体" w:hAnsi="宋体" w:cs="宋体" w:hint="eastAsia"/>
                <w:color w:val="000000"/>
                <w:sz w:val="22"/>
              </w:rPr>
              <w:t>1.00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rPr>
                <w:rFonts w:ascii="宋体" w:eastAsia="宋体" w:hAnsi="宋体" w:cs="宋体"/>
                <w:color w:val="000000"/>
                <w:sz w:val="22"/>
              </w:rPr>
            </w:pPr>
            <w:r>
              <w:rPr>
                <w:rFonts w:ascii="宋体" w:eastAsia="宋体" w:hAnsi="宋体" w:cs="宋体" w:hint="eastAsia"/>
                <w:color w:val="000000"/>
                <w:sz w:val="22"/>
              </w:rPr>
              <w:t>1.00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rPr>
                <w:rFonts w:ascii="宋体" w:eastAsia="宋体" w:hAnsi="宋体" w:cs="宋体"/>
                <w:color w:val="000000"/>
                <w:sz w:val="22"/>
              </w:rPr>
            </w:pPr>
            <w:r>
              <w:rPr>
                <w:rFonts w:ascii="宋体" w:eastAsia="宋体" w:hAnsi="宋体" w:cs="宋体" w:hint="eastAsia"/>
                <w:color w:val="000000"/>
                <w:sz w:val="22"/>
              </w:rPr>
              <w:t>0.93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981E58">
            <w:pPr>
              <w:rPr>
                <w:rFonts w:ascii="宋体" w:eastAsia="宋体" w:hAnsi="宋体" w:cs="宋体"/>
                <w:color w:val="000000"/>
                <w:sz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E58" w:rsidRDefault="00BC7420">
            <w:pPr>
              <w:rPr>
                <w:rFonts w:ascii="宋体" w:eastAsia="宋体" w:hAnsi="宋体" w:cs="宋体"/>
                <w:color w:val="000000"/>
                <w:sz w:val="22"/>
              </w:rPr>
            </w:pPr>
            <w:r>
              <w:rPr>
                <w:rFonts w:ascii="宋体" w:eastAsia="宋体" w:hAnsi="宋体" w:cs="宋体" w:hint="eastAsia"/>
                <w:color w:val="000000"/>
                <w:sz w:val="22"/>
              </w:rPr>
              <w:t>0.93</w:t>
            </w:r>
          </w:p>
        </w:tc>
      </w:tr>
      <w:tr w:rsidR="00981E58">
        <w:trPr>
          <w:trHeight w:val="1226"/>
        </w:trPr>
        <w:tc>
          <w:tcPr>
            <w:tcW w:w="15140" w:type="dxa"/>
            <w:gridSpan w:val="12"/>
            <w:tcBorders>
              <w:top w:val="nil"/>
              <w:left w:val="nil"/>
              <w:bottom w:val="nil"/>
              <w:right w:val="nil"/>
            </w:tcBorders>
            <w:shd w:val="clear" w:color="auto" w:fill="auto"/>
            <w:vAlign w:val="center"/>
          </w:tcPr>
          <w:p w:rsidR="00981E58" w:rsidRDefault="00BC742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981E58" w:rsidRDefault="00981E58">
      <w:pPr>
        <w:autoSpaceDE w:val="0"/>
        <w:autoSpaceDN w:val="0"/>
        <w:adjustRightInd w:val="0"/>
        <w:ind w:leftChars="150" w:left="315"/>
        <w:jc w:val="left"/>
        <w:rPr>
          <w:rFonts w:ascii="宋体" w:eastAsia="宋体" w:cs="宋体"/>
          <w:kern w:val="0"/>
          <w:sz w:val="24"/>
          <w:szCs w:val="24"/>
        </w:rPr>
      </w:pPr>
    </w:p>
    <w:p w:rsidR="00981E58" w:rsidRDefault="00981E58">
      <w:pPr>
        <w:autoSpaceDE w:val="0"/>
        <w:autoSpaceDN w:val="0"/>
        <w:adjustRightInd w:val="0"/>
        <w:ind w:leftChars="150" w:left="315"/>
        <w:jc w:val="left"/>
        <w:rPr>
          <w:rFonts w:ascii="宋体" w:eastAsia="宋体" w:cs="宋体"/>
          <w:kern w:val="0"/>
          <w:sz w:val="24"/>
          <w:szCs w:val="24"/>
        </w:rPr>
      </w:pPr>
    </w:p>
    <w:p w:rsidR="00981E58" w:rsidRDefault="00981E58">
      <w:pPr>
        <w:autoSpaceDE w:val="0"/>
        <w:autoSpaceDN w:val="0"/>
        <w:adjustRightInd w:val="0"/>
        <w:ind w:leftChars="150" w:left="315"/>
        <w:jc w:val="left"/>
        <w:rPr>
          <w:rFonts w:ascii="宋体" w:eastAsia="宋体" w:cs="宋体"/>
          <w:kern w:val="0"/>
          <w:sz w:val="24"/>
          <w:szCs w:val="24"/>
        </w:rPr>
      </w:pPr>
    </w:p>
    <w:p w:rsidR="00981E58" w:rsidRDefault="00981E58">
      <w:pPr>
        <w:autoSpaceDE w:val="0"/>
        <w:autoSpaceDN w:val="0"/>
        <w:adjustRightInd w:val="0"/>
        <w:ind w:leftChars="150" w:left="315"/>
        <w:jc w:val="left"/>
        <w:rPr>
          <w:rFonts w:ascii="宋体" w:eastAsia="宋体" w:cs="宋体"/>
          <w:kern w:val="0"/>
          <w:sz w:val="24"/>
          <w:szCs w:val="24"/>
        </w:rPr>
      </w:pPr>
    </w:p>
    <w:p w:rsidR="00981E58" w:rsidRDefault="00981E58">
      <w:pPr>
        <w:autoSpaceDE w:val="0"/>
        <w:autoSpaceDN w:val="0"/>
        <w:adjustRightInd w:val="0"/>
        <w:ind w:leftChars="150" w:left="315"/>
        <w:jc w:val="left"/>
        <w:rPr>
          <w:rFonts w:ascii="宋体" w:eastAsia="宋体" w:cs="宋体"/>
          <w:kern w:val="0"/>
          <w:sz w:val="24"/>
          <w:szCs w:val="24"/>
        </w:rPr>
      </w:pPr>
    </w:p>
    <w:p w:rsidR="00981E58" w:rsidRDefault="00BC7420">
      <w:pPr>
        <w:widowControl/>
        <w:rPr>
          <w:sz w:val="72"/>
          <w:szCs w:val="72"/>
        </w:rPr>
        <w:sectPr w:rsidR="00981E58">
          <w:pgSz w:w="16838" w:h="11906" w:orient="landscape"/>
          <w:pgMar w:top="720" w:right="720" w:bottom="720" w:left="720" w:header="851" w:footer="992" w:gutter="0"/>
          <w:cols w:space="425"/>
          <w:docGrid w:type="lines" w:linePitch="312"/>
        </w:sectPr>
      </w:pPr>
      <w:r>
        <w:rPr>
          <w:rFonts w:ascii="黑体" w:eastAsia="黑体" w:hAnsi="黑体"/>
          <w:szCs w:val="21"/>
        </w:rPr>
        <w:lastRenderedPageBreak/>
        <w:br w:type="page"/>
      </w:r>
    </w:p>
    <w:p w:rsidR="00981E58" w:rsidRDefault="00981E58">
      <w:pPr>
        <w:pStyle w:val="Default"/>
        <w:rPr>
          <w:sz w:val="72"/>
          <w:szCs w:val="72"/>
        </w:rPr>
      </w:pPr>
    </w:p>
    <w:p w:rsidR="00981E58" w:rsidRDefault="00981E58">
      <w:pPr>
        <w:pStyle w:val="Default"/>
        <w:rPr>
          <w:sz w:val="72"/>
          <w:szCs w:val="72"/>
        </w:rPr>
      </w:pPr>
    </w:p>
    <w:p w:rsidR="00981E58" w:rsidRDefault="00981E58">
      <w:pPr>
        <w:pStyle w:val="Default"/>
        <w:rPr>
          <w:sz w:val="72"/>
          <w:szCs w:val="72"/>
        </w:rPr>
      </w:pPr>
    </w:p>
    <w:p w:rsidR="00981E58" w:rsidRDefault="00981E58">
      <w:pPr>
        <w:pStyle w:val="Default"/>
        <w:rPr>
          <w:sz w:val="72"/>
          <w:szCs w:val="72"/>
        </w:rPr>
      </w:pPr>
    </w:p>
    <w:p w:rsidR="00981E58" w:rsidRDefault="00981E58">
      <w:pPr>
        <w:pStyle w:val="Default"/>
        <w:jc w:val="center"/>
        <w:rPr>
          <w:sz w:val="72"/>
          <w:szCs w:val="72"/>
        </w:rPr>
      </w:pPr>
    </w:p>
    <w:p w:rsidR="00981E58" w:rsidRDefault="00981E58">
      <w:pPr>
        <w:pStyle w:val="Default"/>
        <w:jc w:val="center"/>
        <w:rPr>
          <w:rFonts w:ascii="方正小标宋_GBK" w:eastAsia="方正小标宋_GBK" w:hAnsi="方正小标宋_GBK" w:cs="方正小标宋_GBK"/>
          <w:sz w:val="72"/>
          <w:szCs w:val="72"/>
        </w:rPr>
      </w:pPr>
    </w:p>
    <w:p w:rsidR="00981E58" w:rsidRDefault="00BC7420">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981E58" w:rsidRDefault="00981E58">
      <w:pPr>
        <w:pStyle w:val="Default"/>
        <w:jc w:val="center"/>
        <w:rPr>
          <w:rFonts w:ascii="方正小标宋_GBK" w:eastAsia="方正小标宋_GBK" w:hAnsi="方正小标宋_GBK" w:cs="方正小标宋_GBK"/>
          <w:sz w:val="70"/>
          <w:szCs w:val="70"/>
        </w:rPr>
      </w:pPr>
    </w:p>
    <w:p w:rsidR="00981E58" w:rsidRDefault="00BC7420">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w:t>
      </w:r>
      <w:r>
        <w:rPr>
          <w:rFonts w:ascii="方正小标宋_GBK" w:eastAsia="方正小标宋_GBK" w:hAnsi="方正小标宋_GBK" w:cs="方正小标宋_GBK" w:hint="eastAsia"/>
          <w:sz w:val="70"/>
          <w:szCs w:val="70"/>
        </w:rPr>
        <w:t>年</w:t>
      </w:r>
      <w:r>
        <w:rPr>
          <w:rFonts w:ascii="方正小标宋_GBK" w:eastAsia="方正小标宋_GBK" w:hAnsi="方正小标宋_GBK" w:cs="方正小标宋_GBK" w:hint="eastAsia"/>
          <w:sz w:val="70"/>
          <w:szCs w:val="70"/>
        </w:rPr>
        <w:t>度部门决算情况说明</w:t>
      </w:r>
    </w:p>
    <w:p w:rsidR="00981E58" w:rsidRDefault="00BC7420">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981E58" w:rsidRDefault="00BC742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度收、支总计</w:t>
      </w:r>
      <w:r>
        <w:rPr>
          <w:rFonts w:hint="eastAsia"/>
          <w:sz w:val="36"/>
          <w:szCs w:val="36"/>
        </w:rPr>
        <w:t>3</w:t>
      </w:r>
      <w:r>
        <w:rPr>
          <w:rFonts w:hint="eastAsia"/>
          <w:sz w:val="36"/>
          <w:szCs w:val="36"/>
        </w:rPr>
        <w:t>11.94</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46.69</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13.02</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仿宋" w:eastAsia="仿宋" w:hAnsi="仿宋" w:cs="仿宋"/>
          <w:sz w:val="32"/>
          <w:szCs w:val="32"/>
          <w:lang/>
        </w:rPr>
        <w:t>2021</w:t>
      </w:r>
      <w:r>
        <w:rPr>
          <w:rFonts w:ascii="仿宋" w:eastAsia="仿宋" w:hAnsi="仿宋" w:cs="仿宋"/>
          <w:sz w:val="32"/>
          <w:szCs w:val="32"/>
          <w:lang/>
        </w:rPr>
        <w:t>年</w:t>
      </w:r>
      <w:r>
        <w:rPr>
          <w:rFonts w:ascii="仿宋" w:eastAsia="仿宋" w:hAnsi="仿宋" w:cs="仿宋" w:hint="eastAsia"/>
          <w:sz w:val="32"/>
          <w:szCs w:val="32"/>
          <w:lang/>
        </w:rPr>
        <w:t>和</w:t>
      </w:r>
      <w:r>
        <w:rPr>
          <w:rFonts w:ascii="仿宋" w:eastAsia="仿宋" w:hAnsi="仿宋" w:cs="仿宋"/>
          <w:sz w:val="32"/>
          <w:szCs w:val="32"/>
          <w:lang/>
        </w:rPr>
        <w:t>2022</w:t>
      </w:r>
      <w:r>
        <w:rPr>
          <w:rFonts w:ascii="仿宋" w:eastAsia="仿宋" w:hAnsi="仿宋" w:cs="仿宋"/>
          <w:sz w:val="32"/>
          <w:szCs w:val="32"/>
          <w:lang/>
        </w:rPr>
        <w:t>年终绩效结余到</w:t>
      </w:r>
      <w:r>
        <w:rPr>
          <w:rFonts w:ascii="仿宋" w:eastAsia="仿宋" w:hAnsi="仿宋" w:cs="仿宋" w:hint="eastAsia"/>
          <w:sz w:val="32"/>
          <w:szCs w:val="32"/>
          <w:lang/>
        </w:rPr>
        <w:t>2023</w:t>
      </w:r>
      <w:r>
        <w:rPr>
          <w:rFonts w:ascii="仿宋" w:eastAsia="仿宋" w:hAnsi="仿宋" w:cs="仿宋" w:hint="eastAsia"/>
          <w:sz w:val="32"/>
          <w:szCs w:val="32"/>
          <w:lang/>
        </w:rPr>
        <w:t>年，使</w:t>
      </w:r>
      <w:r>
        <w:rPr>
          <w:rFonts w:ascii="仿宋" w:eastAsia="仿宋" w:hAnsi="仿宋" w:cs="仿宋" w:hint="eastAsia"/>
          <w:sz w:val="32"/>
          <w:szCs w:val="32"/>
          <w:lang/>
        </w:rPr>
        <w:t>2023</w:t>
      </w:r>
      <w:r>
        <w:rPr>
          <w:rFonts w:ascii="仿宋" w:eastAsia="仿宋" w:hAnsi="仿宋" w:cs="仿宋" w:hint="eastAsia"/>
          <w:sz w:val="32"/>
          <w:szCs w:val="32"/>
          <w:lang/>
        </w:rPr>
        <w:t>年收、支增加，并且</w:t>
      </w:r>
      <w:r>
        <w:rPr>
          <w:rFonts w:ascii="仿宋" w:eastAsia="仿宋" w:hAnsi="仿宋" w:cs="仿宋" w:hint="eastAsia"/>
          <w:sz w:val="32"/>
          <w:szCs w:val="32"/>
          <w:lang/>
        </w:rPr>
        <w:t>2024</w:t>
      </w:r>
      <w:r>
        <w:rPr>
          <w:rFonts w:ascii="仿宋" w:eastAsia="仿宋" w:hAnsi="仿宋" w:cs="仿宋" w:hint="eastAsia"/>
          <w:sz w:val="32"/>
          <w:szCs w:val="32"/>
          <w:lang/>
        </w:rPr>
        <w:t>年有</w:t>
      </w:r>
      <w:r>
        <w:rPr>
          <w:rFonts w:ascii="仿宋" w:eastAsia="仿宋" w:hAnsi="仿宋" w:cs="仿宋" w:hint="eastAsia"/>
          <w:sz w:val="32"/>
          <w:szCs w:val="32"/>
          <w:lang/>
        </w:rPr>
        <w:t>2</w:t>
      </w:r>
      <w:r>
        <w:rPr>
          <w:rFonts w:ascii="仿宋" w:eastAsia="仿宋" w:hAnsi="仿宋" w:cs="仿宋" w:hint="eastAsia"/>
          <w:sz w:val="32"/>
          <w:szCs w:val="32"/>
          <w:lang/>
        </w:rPr>
        <w:t>人退休，又使</w:t>
      </w:r>
      <w:r>
        <w:rPr>
          <w:rFonts w:ascii="仿宋" w:eastAsia="仿宋" w:hAnsi="仿宋" w:cs="仿宋" w:hint="eastAsia"/>
          <w:sz w:val="32"/>
          <w:szCs w:val="32"/>
          <w:lang/>
        </w:rPr>
        <w:t>2024</w:t>
      </w:r>
      <w:r>
        <w:rPr>
          <w:rFonts w:ascii="仿宋" w:eastAsia="仿宋" w:hAnsi="仿宋" w:cs="仿宋" w:hint="eastAsia"/>
          <w:sz w:val="32"/>
          <w:szCs w:val="32"/>
          <w:lang/>
        </w:rPr>
        <w:t>年有所减少。</w:t>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981E58" w:rsidRDefault="00BC742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无其他收入</w:t>
      </w:r>
      <w:r>
        <w:rPr>
          <w:rFonts w:ascii="Times New Roman" w:eastAsia="仿宋_GB2312" w:hAnsi="Times New Roman" w:hint="eastAsia"/>
          <w:sz w:val="32"/>
          <w:szCs w:val="32"/>
        </w:rPr>
        <w:t>。</w:t>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981E58" w:rsidRDefault="00BC742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无其他支出</w:t>
      </w:r>
      <w:r>
        <w:rPr>
          <w:rFonts w:ascii="Times New Roman" w:eastAsia="仿宋_GB2312" w:hAnsi="Times New Roman" w:hint="eastAsia"/>
          <w:sz w:val="32"/>
          <w:szCs w:val="32"/>
        </w:rPr>
        <w:t>。</w:t>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981E58" w:rsidRDefault="00BC7420">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46.69</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13.02</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仿宋" w:eastAsia="仿宋" w:hAnsi="仿宋" w:cs="仿宋"/>
          <w:sz w:val="32"/>
          <w:szCs w:val="32"/>
          <w:lang/>
        </w:rPr>
        <w:t>2021</w:t>
      </w:r>
      <w:r>
        <w:rPr>
          <w:rFonts w:ascii="仿宋" w:eastAsia="仿宋" w:hAnsi="仿宋" w:cs="仿宋"/>
          <w:sz w:val="32"/>
          <w:szCs w:val="32"/>
          <w:lang/>
        </w:rPr>
        <w:t>年</w:t>
      </w:r>
      <w:r>
        <w:rPr>
          <w:rFonts w:ascii="仿宋" w:eastAsia="仿宋" w:hAnsi="仿宋" w:cs="仿宋" w:hint="eastAsia"/>
          <w:sz w:val="32"/>
          <w:szCs w:val="32"/>
          <w:lang/>
        </w:rPr>
        <w:t>和</w:t>
      </w:r>
      <w:r>
        <w:rPr>
          <w:rFonts w:ascii="仿宋" w:eastAsia="仿宋" w:hAnsi="仿宋" w:cs="仿宋"/>
          <w:sz w:val="32"/>
          <w:szCs w:val="32"/>
          <w:lang/>
        </w:rPr>
        <w:t>2022</w:t>
      </w:r>
      <w:r>
        <w:rPr>
          <w:rFonts w:ascii="仿宋" w:eastAsia="仿宋" w:hAnsi="仿宋" w:cs="仿宋"/>
          <w:sz w:val="32"/>
          <w:szCs w:val="32"/>
          <w:lang/>
        </w:rPr>
        <w:t>年终绩效结余到</w:t>
      </w:r>
      <w:r>
        <w:rPr>
          <w:rFonts w:ascii="仿宋" w:eastAsia="仿宋" w:hAnsi="仿宋" w:cs="仿宋" w:hint="eastAsia"/>
          <w:sz w:val="32"/>
          <w:szCs w:val="32"/>
          <w:lang/>
        </w:rPr>
        <w:t>2023</w:t>
      </w:r>
      <w:r>
        <w:rPr>
          <w:rFonts w:ascii="仿宋" w:eastAsia="仿宋" w:hAnsi="仿宋" w:cs="仿宋" w:hint="eastAsia"/>
          <w:sz w:val="32"/>
          <w:szCs w:val="32"/>
          <w:lang/>
        </w:rPr>
        <w:t>年，使</w:t>
      </w:r>
      <w:r>
        <w:rPr>
          <w:rFonts w:ascii="仿宋" w:eastAsia="仿宋" w:hAnsi="仿宋" w:cs="仿宋" w:hint="eastAsia"/>
          <w:sz w:val="32"/>
          <w:szCs w:val="32"/>
          <w:lang/>
        </w:rPr>
        <w:t>2023</w:t>
      </w:r>
      <w:r>
        <w:rPr>
          <w:rFonts w:ascii="仿宋" w:eastAsia="仿宋" w:hAnsi="仿宋" w:cs="仿宋" w:hint="eastAsia"/>
          <w:sz w:val="32"/>
          <w:szCs w:val="32"/>
          <w:lang/>
        </w:rPr>
        <w:t>年收、支增加，并且</w:t>
      </w:r>
      <w:r>
        <w:rPr>
          <w:rFonts w:ascii="仿宋" w:eastAsia="仿宋" w:hAnsi="仿宋" w:cs="仿宋" w:hint="eastAsia"/>
          <w:sz w:val="32"/>
          <w:szCs w:val="32"/>
          <w:lang/>
        </w:rPr>
        <w:t>2024</w:t>
      </w:r>
      <w:r>
        <w:rPr>
          <w:rFonts w:ascii="仿宋" w:eastAsia="仿宋" w:hAnsi="仿宋" w:cs="仿宋" w:hint="eastAsia"/>
          <w:sz w:val="32"/>
          <w:szCs w:val="32"/>
          <w:lang/>
        </w:rPr>
        <w:t>年有</w:t>
      </w:r>
      <w:r>
        <w:rPr>
          <w:rFonts w:ascii="仿宋" w:eastAsia="仿宋" w:hAnsi="仿宋" w:cs="仿宋" w:hint="eastAsia"/>
          <w:sz w:val="32"/>
          <w:szCs w:val="32"/>
          <w:lang/>
        </w:rPr>
        <w:t>2</w:t>
      </w:r>
      <w:r>
        <w:rPr>
          <w:rFonts w:ascii="仿宋" w:eastAsia="仿宋" w:hAnsi="仿宋" w:cs="仿宋" w:hint="eastAsia"/>
          <w:sz w:val="32"/>
          <w:szCs w:val="32"/>
          <w:lang/>
        </w:rPr>
        <w:t>人退休，又使</w:t>
      </w:r>
      <w:r>
        <w:rPr>
          <w:rFonts w:ascii="仿宋" w:eastAsia="仿宋" w:hAnsi="仿宋" w:cs="仿宋" w:hint="eastAsia"/>
          <w:sz w:val="32"/>
          <w:szCs w:val="32"/>
          <w:lang/>
        </w:rPr>
        <w:t>2024</w:t>
      </w:r>
      <w:r>
        <w:rPr>
          <w:rFonts w:ascii="仿宋" w:eastAsia="仿宋" w:hAnsi="仿宋" w:cs="仿宋" w:hint="eastAsia"/>
          <w:sz w:val="32"/>
          <w:szCs w:val="32"/>
          <w:lang/>
        </w:rPr>
        <w:t>年有所减少。</w:t>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981E58" w:rsidRDefault="00BC7420">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981E58" w:rsidRDefault="00BC7420">
      <w:pPr>
        <w:widowControl/>
        <w:ind w:firstLineChars="200" w:firstLine="640"/>
        <w:jc w:val="left"/>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，与上年相比，财政拨款支出减少</w:t>
      </w:r>
      <w:r>
        <w:rPr>
          <w:rFonts w:ascii="Times New Roman" w:eastAsia="仿宋_GB2312" w:hAnsi="Times New Roman" w:hint="eastAsia"/>
          <w:sz w:val="32"/>
          <w:szCs w:val="32"/>
        </w:rPr>
        <w:t>46.69</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13.02</w:t>
      </w:r>
      <w:r>
        <w:rPr>
          <w:rFonts w:ascii="Times New Roman" w:eastAsia="仿宋_GB2312" w:hAnsi="Times New Roman" w:hint="eastAsia"/>
          <w:sz w:val="32"/>
          <w:szCs w:val="32"/>
        </w:rPr>
        <w:t>%</w:t>
      </w:r>
      <w:r>
        <w:rPr>
          <w:rFonts w:ascii="Times New Roman" w:eastAsia="仿宋_GB2312" w:hAnsi="Times New Roman" w:hint="eastAsia"/>
          <w:sz w:val="32"/>
          <w:szCs w:val="32"/>
        </w:rPr>
        <w:t>，主主要是因为</w:t>
      </w:r>
      <w:r>
        <w:rPr>
          <w:rFonts w:ascii="仿宋" w:eastAsia="仿宋" w:hAnsi="仿宋" w:cs="仿宋"/>
          <w:color w:val="000000"/>
          <w:kern w:val="0"/>
          <w:sz w:val="32"/>
          <w:szCs w:val="32"/>
          <w:lang/>
        </w:rPr>
        <w:t>2021</w:t>
      </w:r>
      <w:r>
        <w:rPr>
          <w:rFonts w:ascii="仿宋" w:eastAsia="仿宋" w:hAnsi="仿宋" w:cs="仿宋"/>
          <w:color w:val="000000"/>
          <w:kern w:val="0"/>
          <w:sz w:val="32"/>
          <w:szCs w:val="32"/>
          <w:lang/>
        </w:rPr>
        <w:t>年</w:t>
      </w:r>
      <w:r>
        <w:rPr>
          <w:rFonts w:ascii="仿宋" w:eastAsia="仿宋" w:hAnsi="仿宋" w:cs="仿宋" w:hint="eastAsia"/>
          <w:color w:val="000000"/>
          <w:kern w:val="0"/>
          <w:sz w:val="32"/>
          <w:szCs w:val="32"/>
          <w:lang/>
        </w:rPr>
        <w:t>和</w:t>
      </w:r>
      <w:r>
        <w:rPr>
          <w:rFonts w:ascii="仿宋" w:eastAsia="仿宋" w:hAnsi="仿宋" w:cs="仿宋"/>
          <w:color w:val="000000"/>
          <w:kern w:val="0"/>
          <w:sz w:val="32"/>
          <w:szCs w:val="32"/>
          <w:lang/>
        </w:rPr>
        <w:t>2022</w:t>
      </w:r>
      <w:r>
        <w:rPr>
          <w:rFonts w:ascii="仿宋" w:eastAsia="仿宋" w:hAnsi="仿宋" w:cs="仿宋"/>
          <w:color w:val="000000"/>
          <w:kern w:val="0"/>
          <w:sz w:val="32"/>
          <w:szCs w:val="32"/>
          <w:lang/>
        </w:rPr>
        <w:t>年终绩效结余到</w:t>
      </w:r>
      <w:r>
        <w:rPr>
          <w:rFonts w:ascii="仿宋" w:eastAsia="仿宋" w:hAnsi="仿宋" w:cs="仿宋" w:hint="eastAsia"/>
          <w:color w:val="000000"/>
          <w:kern w:val="0"/>
          <w:sz w:val="32"/>
          <w:szCs w:val="32"/>
          <w:lang/>
        </w:rPr>
        <w:t>2023</w:t>
      </w:r>
      <w:r>
        <w:rPr>
          <w:rFonts w:ascii="仿宋" w:eastAsia="仿宋" w:hAnsi="仿宋" w:cs="仿宋" w:hint="eastAsia"/>
          <w:color w:val="000000"/>
          <w:kern w:val="0"/>
          <w:sz w:val="32"/>
          <w:szCs w:val="32"/>
          <w:lang/>
        </w:rPr>
        <w:t>年，使</w:t>
      </w:r>
      <w:r>
        <w:rPr>
          <w:rFonts w:ascii="仿宋" w:eastAsia="仿宋" w:hAnsi="仿宋" w:cs="仿宋" w:hint="eastAsia"/>
          <w:color w:val="000000"/>
          <w:kern w:val="0"/>
          <w:sz w:val="32"/>
          <w:szCs w:val="32"/>
          <w:lang/>
        </w:rPr>
        <w:t>2023</w:t>
      </w:r>
      <w:r>
        <w:rPr>
          <w:rFonts w:ascii="仿宋" w:eastAsia="仿宋" w:hAnsi="仿宋" w:cs="仿宋" w:hint="eastAsia"/>
          <w:color w:val="000000"/>
          <w:kern w:val="0"/>
          <w:sz w:val="32"/>
          <w:szCs w:val="32"/>
          <w:lang/>
        </w:rPr>
        <w:t>年收、支增加，并且</w:t>
      </w:r>
      <w:r>
        <w:rPr>
          <w:rFonts w:ascii="仿宋" w:eastAsia="仿宋" w:hAnsi="仿宋" w:cs="仿宋" w:hint="eastAsia"/>
          <w:color w:val="000000"/>
          <w:kern w:val="0"/>
          <w:sz w:val="32"/>
          <w:szCs w:val="32"/>
          <w:lang/>
        </w:rPr>
        <w:t>2024</w:t>
      </w:r>
      <w:r>
        <w:rPr>
          <w:rFonts w:ascii="仿宋" w:eastAsia="仿宋" w:hAnsi="仿宋" w:cs="仿宋" w:hint="eastAsia"/>
          <w:color w:val="000000"/>
          <w:kern w:val="0"/>
          <w:sz w:val="32"/>
          <w:szCs w:val="32"/>
          <w:lang/>
        </w:rPr>
        <w:t>年有</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人退休，又使</w:t>
      </w:r>
      <w:r>
        <w:rPr>
          <w:rFonts w:ascii="仿宋" w:eastAsia="仿宋" w:hAnsi="仿宋" w:cs="仿宋" w:hint="eastAsia"/>
          <w:color w:val="000000"/>
          <w:kern w:val="0"/>
          <w:sz w:val="32"/>
          <w:szCs w:val="32"/>
          <w:lang/>
        </w:rPr>
        <w:t>2024</w:t>
      </w:r>
      <w:r>
        <w:rPr>
          <w:rFonts w:ascii="仿宋" w:eastAsia="仿宋" w:hAnsi="仿宋" w:cs="仿宋" w:hint="eastAsia"/>
          <w:color w:val="000000"/>
          <w:kern w:val="0"/>
          <w:sz w:val="32"/>
          <w:szCs w:val="32"/>
          <w:lang/>
        </w:rPr>
        <w:t>年有所减少。</w:t>
      </w:r>
    </w:p>
    <w:p w:rsidR="00981E58" w:rsidRDefault="00BC7420">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981E58" w:rsidRDefault="00BC7420">
      <w:pPr>
        <w:pStyle w:val="Default"/>
        <w:spacing w:line="600" w:lineRule="exact"/>
        <w:ind w:firstLineChars="250" w:firstLine="800"/>
        <w:rPr>
          <w:rFonts w:ascii="仿宋" w:eastAsia="仿宋" w:hAnsi="仿宋" w:cs="仿宋"/>
          <w:sz w:val="32"/>
          <w:szCs w:val="32"/>
          <w:lang/>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万元，主要用于以下方面：</w:t>
      </w:r>
      <w:r>
        <w:rPr>
          <w:rFonts w:ascii="仿宋" w:eastAsia="仿宋" w:hAnsi="仿宋" w:cs="仿宋"/>
          <w:sz w:val="32"/>
          <w:szCs w:val="32"/>
          <w:lang/>
        </w:rPr>
        <w:t>社会</w:t>
      </w:r>
      <w:r>
        <w:rPr>
          <w:rFonts w:ascii="仿宋" w:eastAsia="仿宋" w:hAnsi="仿宋" w:cs="仿宋" w:hint="eastAsia"/>
          <w:sz w:val="32"/>
          <w:szCs w:val="32"/>
          <w:lang/>
        </w:rPr>
        <w:t>保障和就业支出（类）</w:t>
      </w:r>
      <w:r>
        <w:rPr>
          <w:rFonts w:ascii="仿宋" w:eastAsia="仿宋" w:hAnsi="仿宋" w:cs="仿宋" w:hint="eastAsia"/>
          <w:sz w:val="32"/>
          <w:szCs w:val="32"/>
          <w:lang/>
        </w:rPr>
        <w:t>30.52</w:t>
      </w:r>
      <w:r>
        <w:rPr>
          <w:rFonts w:ascii="仿宋" w:eastAsia="仿宋" w:hAnsi="仿宋" w:cs="仿宋" w:hint="eastAsia"/>
          <w:sz w:val="32"/>
          <w:szCs w:val="32"/>
          <w:lang/>
        </w:rPr>
        <w:t>万元，占比</w:t>
      </w:r>
      <w:r>
        <w:rPr>
          <w:rFonts w:ascii="仿宋" w:eastAsia="仿宋" w:hAnsi="仿宋" w:cs="仿宋" w:hint="eastAsia"/>
          <w:sz w:val="32"/>
          <w:szCs w:val="32"/>
          <w:lang/>
        </w:rPr>
        <w:t xml:space="preserve"> 9.78%</w:t>
      </w:r>
      <w:r>
        <w:rPr>
          <w:rFonts w:ascii="仿宋" w:eastAsia="仿宋" w:hAnsi="仿宋" w:cs="仿宋" w:hint="eastAsia"/>
          <w:sz w:val="32"/>
          <w:szCs w:val="32"/>
          <w:lang/>
        </w:rPr>
        <w:t>；卫生健康支出（类）</w:t>
      </w:r>
      <w:r>
        <w:rPr>
          <w:rFonts w:ascii="仿宋" w:eastAsia="仿宋" w:hAnsi="仿宋" w:cs="仿宋" w:hint="eastAsia"/>
          <w:sz w:val="32"/>
          <w:szCs w:val="32"/>
          <w:lang/>
        </w:rPr>
        <w:t xml:space="preserve">16.59 </w:t>
      </w:r>
      <w:r>
        <w:rPr>
          <w:rFonts w:ascii="仿宋" w:eastAsia="仿宋" w:hAnsi="仿宋" w:cs="仿宋" w:hint="eastAsia"/>
          <w:sz w:val="32"/>
          <w:szCs w:val="32"/>
          <w:lang/>
        </w:rPr>
        <w:t>万元，占比</w:t>
      </w:r>
      <w:r>
        <w:rPr>
          <w:rFonts w:ascii="仿宋" w:eastAsia="仿宋" w:hAnsi="仿宋" w:cs="仿宋" w:hint="eastAsia"/>
          <w:sz w:val="32"/>
          <w:szCs w:val="32"/>
          <w:lang/>
        </w:rPr>
        <w:t xml:space="preserve"> 5.32%</w:t>
      </w:r>
      <w:r>
        <w:rPr>
          <w:rFonts w:ascii="仿宋" w:eastAsia="仿宋" w:hAnsi="仿宋" w:cs="仿宋" w:hint="eastAsia"/>
          <w:sz w:val="32"/>
          <w:szCs w:val="32"/>
          <w:lang/>
        </w:rPr>
        <w:t>；农林水支出（类）</w:t>
      </w:r>
      <w:r>
        <w:rPr>
          <w:rFonts w:ascii="仿宋" w:eastAsia="仿宋" w:hAnsi="仿宋" w:cs="仿宋" w:hint="eastAsia"/>
          <w:sz w:val="32"/>
          <w:szCs w:val="32"/>
          <w:lang/>
        </w:rPr>
        <w:t>264.83</w:t>
      </w:r>
      <w:r>
        <w:rPr>
          <w:rFonts w:ascii="仿宋" w:eastAsia="仿宋" w:hAnsi="仿宋" w:cs="仿宋" w:hint="eastAsia"/>
          <w:sz w:val="32"/>
          <w:szCs w:val="32"/>
          <w:lang/>
        </w:rPr>
        <w:t>万元，占比</w:t>
      </w:r>
      <w:r>
        <w:rPr>
          <w:rFonts w:ascii="仿宋" w:eastAsia="仿宋" w:hAnsi="仿宋" w:cs="仿宋" w:hint="eastAsia"/>
          <w:sz w:val="32"/>
          <w:szCs w:val="32"/>
          <w:lang/>
        </w:rPr>
        <w:t xml:space="preserve"> 84.9%</w:t>
      </w:r>
      <w:r>
        <w:rPr>
          <w:rFonts w:ascii="仿宋" w:eastAsia="仿宋" w:hAnsi="仿宋" w:cs="仿宋" w:hint="eastAsia"/>
          <w:sz w:val="32"/>
          <w:szCs w:val="32"/>
          <w:lang/>
        </w:rPr>
        <w:t>。</w:t>
      </w:r>
    </w:p>
    <w:p w:rsidR="00981E58" w:rsidRDefault="00BC7420">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981E58" w:rsidRDefault="00BC742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324.42</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96.15</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981E58" w:rsidRDefault="00BC7420">
      <w:pPr>
        <w:widowControl/>
        <w:ind w:firstLineChars="200" w:firstLine="640"/>
        <w:jc w:val="left"/>
      </w:pPr>
      <w:r>
        <w:rPr>
          <w:rFonts w:ascii="仿宋" w:eastAsia="仿宋" w:hAnsi="仿宋" w:cs="仿宋"/>
          <w:color w:val="000000"/>
          <w:kern w:val="0"/>
          <w:sz w:val="32"/>
          <w:szCs w:val="32"/>
          <w:lang/>
        </w:rPr>
        <w:t>1</w:t>
      </w:r>
      <w:r>
        <w:rPr>
          <w:rFonts w:ascii="仿宋" w:eastAsia="仿宋" w:hAnsi="仿宋" w:cs="仿宋"/>
          <w:color w:val="000000"/>
          <w:kern w:val="0"/>
          <w:sz w:val="32"/>
          <w:szCs w:val="32"/>
          <w:lang/>
        </w:rPr>
        <w:t>、社会保障和就业支出（类）行政事业单位养老支出（款）机</w:t>
      </w:r>
      <w:r>
        <w:rPr>
          <w:rFonts w:ascii="仿宋" w:eastAsia="仿宋" w:hAnsi="仿宋" w:cs="仿宋" w:hint="eastAsia"/>
          <w:color w:val="000000"/>
          <w:kern w:val="0"/>
          <w:sz w:val="32"/>
          <w:szCs w:val="32"/>
          <w:lang/>
        </w:rPr>
        <w:t>关事业单位基本养老保险缴费支出（项）。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年初预算为</w:t>
      </w:r>
      <w:r>
        <w:rPr>
          <w:rFonts w:ascii="仿宋_GB2312" w:eastAsia="仿宋_GB2312" w:hAnsi="仿宋_GB2312" w:cs="仿宋_GB2312" w:hint="eastAsia"/>
          <w:color w:val="000000"/>
          <w:kern w:val="0"/>
          <w:sz w:val="32"/>
          <w:szCs w:val="32"/>
          <w:lang/>
        </w:rPr>
        <w:t>30.52</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万元，支出决算为</w:t>
      </w:r>
      <w:r>
        <w:rPr>
          <w:rFonts w:ascii="仿宋" w:eastAsia="仿宋" w:hAnsi="仿宋" w:cs="仿宋" w:hint="eastAsia"/>
          <w:color w:val="000000"/>
          <w:kern w:val="0"/>
          <w:sz w:val="32"/>
          <w:szCs w:val="32"/>
          <w:lang/>
        </w:rPr>
        <w:t xml:space="preserve"> 30.52 </w:t>
      </w:r>
      <w:r>
        <w:rPr>
          <w:rFonts w:ascii="仿宋" w:eastAsia="仿宋" w:hAnsi="仿宋" w:cs="仿宋" w:hint="eastAsia"/>
          <w:color w:val="000000"/>
          <w:kern w:val="0"/>
          <w:sz w:val="32"/>
          <w:szCs w:val="32"/>
          <w:lang/>
        </w:rPr>
        <w:t>万元，完成年初预算的</w:t>
      </w:r>
      <w:r>
        <w:rPr>
          <w:rFonts w:ascii="仿宋" w:eastAsia="仿宋" w:hAnsi="仿宋" w:cs="仿宋" w:hint="eastAsia"/>
          <w:color w:val="000000"/>
          <w:kern w:val="0"/>
          <w:sz w:val="32"/>
          <w:szCs w:val="32"/>
          <w:lang/>
        </w:rPr>
        <w:t xml:space="preserve"> 100%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 xml:space="preserve"> </w:t>
      </w:r>
    </w:p>
    <w:p w:rsidR="00981E58" w:rsidRDefault="00BC7420">
      <w:pPr>
        <w:widowControl/>
        <w:ind w:firstLineChars="200"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、卫生健康支出（类）行政事业单位医疗（款）事业单位医疗（项）。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年初预算为</w:t>
      </w:r>
      <w:r>
        <w:rPr>
          <w:rFonts w:ascii="仿宋_GB2312" w:eastAsia="仿宋_GB2312" w:hAnsi="仿宋_GB2312" w:cs="仿宋_GB2312"/>
          <w:color w:val="000000"/>
          <w:kern w:val="0"/>
          <w:sz w:val="32"/>
          <w:szCs w:val="32"/>
          <w:lang/>
        </w:rPr>
        <w:t>1</w:t>
      </w:r>
      <w:r>
        <w:rPr>
          <w:rFonts w:ascii="仿宋_GB2312" w:eastAsia="仿宋_GB2312" w:hAnsi="仿宋_GB2312" w:cs="仿宋_GB2312" w:hint="eastAsia"/>
          <w:color w:val="000000"/>
          <w:kern w:val="0"/>
          <w:sz w:val="32"/>
          <w:szCs w:val="32"/>
          <w:lang/>
        </w:rPr>
        <w:t>6.59</w:t>
      </w:r>
      <w:r>
        <w:rPr>
          <w:rFonts w:ascii="仿宋" w:eastAsia="仿宋" w:hAnsi="仿宋" w:cs="仿宋" w:hint="eastAsia"/>
          <w:color w:val="000000"/>
          <w:kern w:val="0"/>
          <w:sz w:val="32"/>
          <w:szCs w:val="32"/>
          <w:lang/>
        </w:rPr>
        <w:t>万元，支出决算为</w:t>
      </w:r>
      <w:r>
        <w:rPr>
          <w:rFonts w:ascii="仿宋" w:eastAsia="仿宋" w:hAnsi="仿宋" w:cs="仿宋" w:hint="eastAsia"/>
          <w:color w:val="000000"/>
          <w:kern w:val="0"/>
          <w:sz w:val="32"/>
          <w:szCs w:val="32"/>
          <w:lang/>
        </w:rPr>
        <w:t>16.59</w:t>
      </w:r>
      <w:r>
        <w:rPr>
          <w:rFonts w:ascii="仿宋" w:eastAsia="仿宋" w:hAnsi="仿宋" w:cs="仿宋" w:hint="eastAsia"/>
          <w:color w:val="000000"/>
          <w:kern w:val="0"/>
          <w:sz w:val="32"/>
          <w:szCs w:val="32"/>
          <w:lang/>
        </w:rPr>
        <w:t>万元，完成年初预算的</w:t>
      </w:r>
      <w:r>
        <w:rPr>
          <w:rFonts w:ascii="仿宋" w:eastAsia="仿宋" w:hAnsi="仿宋" w:cs="仿宋" w:hint="eastAsia"/>
          <w:color w:val="000000"/>
          <w:kern w:val="0"/>
          <w:sz w:val="32"/>
          <w:szCs w:val="32"/>
          <w:lang/>
        </w:rPr>
        <w:t>100%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 xml:space="preserve"> </w:t>
      </w:r>
    </w:p>
    <w:p w:rsidR="00981E58" w:rsidRDefault="00BC7420">
      <w:pPr>
        <w:widowControl/>
        <w:ind w:firstLineChars="200" w:firstLine="640"/>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、农林水支出（类）农业农村（款）事业运行（项）。</w:t>
      </w:r>
      <w:r>
        <w:rPr>
          <w:rFonts w:ascii="仿宋" w:eastAsia="仿宋" w:hAnsi="仿宋" w:cs="仿宋" w:hint="eastAsia"/>
          <w:color w:val="000000"/>
          <w:kern w:val="0"/>
          <w:sz w:val="32"/>
          <w:szCs w:val="32"/>
          <w:lang/>
        </w:rPr>
        <w:t xml:space="preserve"> </w:t>
      </w:r>
    </w:p>
    <w:p w:rsidR="00981E58" w:rsidRDefault="00BC7420">
      <w:pPr>
        <w:pStyle w:val="Default"/>
        <w:spacing w:line="600" w:lineRule="exact"/>
        <w:ind w:firstLineChars="200" w:firstLine="640"/>
        <w:rPr>
          <w:rFonts w:ascii="仿宋" w:eastAsia="仿宋" w:hAnsi="仿宋" w:cs="仿宋"/>
          <w:sz w:val="32"/>
          <w:szCs w:val="32"/>
          <w:lang/>
        </w:rPr>
      </w:pPr>
      <w:r>
        <w:rPr>
          <w:rFonts w:ascii="仿宋" w:eastAsia="仿宋" w:hAnsi="仿宋" w:cs="仿宋" w:hint="eastAsia"/>
          <w:sz w:val="32"/>
          <w:szCs w:val="32"/>
          <w:lang/>
        </w:rPr>
        <w:t>年初预算为</w:t>
      </w:r>
      <w:r>
        <w:rPr>
          <w:rFonts w:ascii="仿宋" w:eastAsia="仿宋" w:hAnsi="仿宋" w:cs="仿宋" w:hint="eastAsia"/>
          <w:sz w:val="32"/>
          <w:szCs w:val="32"/>
          <w:lang/>
        </w:rPr>
        <w:t>277.31</w:t>
      </w:r>
      <w:r>
        <w:rPr>
          <w:rFonts w:ascii="仿宋" w:eastAsia="仿宋" w:hAnsi="仿宋" w:cs="仿宋" w:hint="eastAsia"/>
          <w:sz w:val="32"/>
          <w:szCs w:val="32"/>
          <w:lang/>
        </w:rPr>
        <w:t>万元，支出决算为</w:t>
      </w:r>
      <w:r>
        <w:rPr>
          <w:rFonts w:ascii="仿宋" w:eastAsia="仿宋" w:hAnsi="仿宋" w:cs="仿宋" w:hint="eastAsia"/>
          <w:sz w:val="32"/>
          <w:szCs w:val="32"/>
          <w:lang/>
        </w:rPr>
        <w:t>264.83</w:t>
      </w:r>
      <w:r>
        <w:rPr>
          <w:rFonts w:ascii="仿宋" w:eastAsia="仿宋" w:hAnsi="仿宋" w:cs="仿宋" w:hint="eastAsia"/>
          <w:sz w:val="32"/>
          <w:szCs w:val="32"/>
          <w:lang/>
        </w:rPr>
        <w:t>万元，完成年初预算的</w:t>
      </w:r>
      <w:r>
        <w:rPr>
          <w:rFonts w:ascii="仿宋" w:eastAsia="仿宋" w:hAnsi="仿宋" w:cs="仿宋" w:hint="eastAsia"/>
          <w:sz w:val="32"/>
          <w:szCs w:val="32"/>
          <w:lang/>
        </w:rPr>
        <w:t xml:space="preserve"> 95.5%,</w:t>
      </w:r>
      <w:r>
        <w:rPr>
          <w:rFonts w:ascii="仿宋" w:eastAsia="仿宋" w:hAnsi="仿宋" w:cs="仿宋" w:hint="eastAsia"/>
          <w:sz w:val="32"/>
          <w:szCs w:val="32"/>
          <w:lang/>
        </w:rPr>
        <w:t>决算数小于预算</w:t>
      </w:r>
      <w:proofErr w:type="gramStart"/>
      <w:r>
        <w:rPr>
          <w:rFonts w:ascii="仿宋" w:eastAsia="仿宋" w:hAnsi="仿宋" w:cs="仿宋" w:hint="eastAsia"/>
          <w:sz w:val="32"/>
          <w:szCs w:val="32"/>
          <w:lang/>
        </w:rPr>
        <w:t>数主要</w:t>
      </w:r>
      <w:proofErr w:type="gramEnd"/>
      <w:r>
        <w:rPr>
          <w:rFonts w:ascii="仿宋" w:eastAsia="仿宋" w:hAnsi="仿宋" w:cs="仿宋" w:hint="eastAsia"/>
          <w:sz w:val="32"/>
          <w:szCs w:val="32"/>
          <w:lang/>
        </w:rPr>
        <w:t>原因是：有</w:t>
      </w:r>
      <w:r>
        <w:rPr>
          <w:rFonts w:ascii="仿宋" w:eastAsia="仿宋" w:hAnsi="仿宋" w:cs="仿宋" w:hint="eastAsia"/>
          <w:sz w:val="32"/>
          <w:szCs w:val="32"/>
          <w:lang/>
        </w:rPr>
        <w:t>2</w:t>
      </w:r>
      <w:r>
        <w:rPr>
          <w:rFonts w:ascii="仿宋" w:eastAsia="仿宋" w:hAnsi="仿宋" w:cs="仿宋" w:hint="eastAsia"/>
          <w:sz w:val="32"/>
          <w:szCs w:val="32"/>
          <w:lang/>
        </w:rPr>
        <w:t>人退休，作了预算，没有列入决算</w:t>
      </w:r>
      <w:r>
        <w:rPr>
          <w:rFonts w:ascii="仿宋" w:eastAsia="仿宋" w:hAnsi="仿宋" w:cs="仿宋"/>
          <w:sz w:val="32"/>
          <w:szCs w:val="32"/>
          <w:lang/>
        </w:rPr>
        <w:t>。</w:t>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981E58" w:rsidRDefault="00BC742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3</w:t>
      </w:r>
      <w:r>
        <w:rPr>
          <w:rFonts w:ascii="Times New Roman" w:eastAsia="仿宋_GB2312" w:hAnsi="Times New Roman" w:hint="eastAsia"/>
          <w:sz w:val="32"/>
          <w:szCs w:val="32"/>
        </w:rPr>
        <w:t>11.94</w:t>
      </w:r>
      <w:r>
        <w:rPr>
          <w:rFonts w:ascii="Times New Roman" w:eastAsia="仿宋_GB2312" w:hAnsi="Times New Roman" w:hint="eastAsia"/>
          <w:sz w:val="32"/>
          <w:szCs w:val="32"/>
        </w:rPr>
        <w:t>万元，其中：</w:t>
      </w:r>
    </w:p>
    <w:p w:rsidR="00981E58" w:rsidRDefault="00BC7420">
      <w:pPr>
        <w:pStyle w:val="Default"/>
        <w:spacing w:line="600" w:lineRule="exact"/>
        <w:ind w:firstLineChars="200" w:firstLine="640"/>
        <w:rPr>
          <w:rFonts w:ascii="仿宋" w:eastAsia="仿宋" w:hAnsi="仿宋" w:cs="仿宋"/>
          <w:sz w:val="32"/>
          <w:szCs w:val="32"/>
          <w:lang/>
        </w:rPr>
      </w:pPr>
      <w:r>
        <w:rPr>
          <w:rFonts w:ascii="Times New Roman" w:eastAsia="仿宋_GB2312" w:hAnsi="Times New Roman" w:hint="eastAsia"/>
          <w:sz w:val="32"/>
          <w:szCs w:val="32"/>
        </w:rPr>
        <w:t>人员经费</w:t>
      </w:r>
      <w:r>
        <w:rPr>
          <w:rFonts w:ascii="Times New Roman" w:eastAsia="仿宋_GB2312" w:hAnsi="Times New Roman" w:hint="eastAsia"/>
          <w:sz w:val="32"/>
          <w:szCs w:val="32"/>
        </w:rPr>
        <w:t>300.44</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96.31</w:t>
      </w:r>
      <w:r>
        <w:rPr>
          <w:rFonts w:ascii="Times New Roman" w:eastAsia="仿宋_GB2312" w:hAnsi="Times New Roman" w:hint="eastAsia"/>
          <w:sz w:val="32"/>
          <w:szCs w:val="32"/>
        </w:rPr>
        <w:t>%,</w:t>
      </w:r>
      <w:r>
        <w:rPr>
          <w:rFonts w:ascii="仿宋" w:eastAsia="仿宋" w:hAnsi="仿宋" w:cs="仿宋"/>
          <w:sz w:val="32"/>
          <w:szCs w:val="32"/>
          <w:lang/>
        </w:rPr>
        <w:t>主要包括：基本工资、奖金、</w:t>
      </w:r>
      <w:r>
        <w:rPr>
          <w:rFonts w:ascii="仿宋" w:eastAsia="仿宋" w:hAnsi="仿宋" w:cs="仿宋" w:hint="eastAsia"/>
          <w:sz w:val="32"/>
          <w:szCs w:val="32"/>
          <w:lang/>
        </w:rPr>
        <w:t>绩效工资、机关事业单位基本养老保险缴费、职工基本医疗保险缴费等；公用经费</w:t>
      </w:r>
      <w:r>
        <w:rPr>
          <w:rFonts w:ascii="仿宋" w:eastAsia="仿宋" w:hAnsi="仿宋" w:cs="仿宋" w:hint="eastAsia"/>
          <w:sz w:val="32"/>
          <w:szCs w:val="32"/>
          <w:lang/>
        </w:rPr>
        <w:t xml:space="preserve"> 11.5</w:t>
      </w:r>
      <w:r>
        <w:rPr>
          <w:rFonts w:ascii="仿宋" w:eastAsia="仿宋" w:hAnsi="仿宋" w:cs="仿宋" w:hint="eastAsia"/>
          <w:sz w:val="32"/>
          <w:szCs w:val="32"/>
          <w:lang/>
        </w:rPr>
        <w:t>万元，</w:t>
      </w:r>
      <w:proofErr w:type="gramStart"/>
      <w:r>
        <w:rPr>
          <w:rFonts w:ascii="仿宋" w:eastAsia="仿宋" w:hAnsi="仿宋" w:cs="仿宋" w:hint="eastAsia"/>
          <w:sz w:val="32"/>
          <w:szCs w:val="32"/>
          <w:lang/>
        </w:rPr>
        <w:t>占基本</w:t>
      </w:r>
      <w:proofErr w:type="gramEnd"/>
      <w:r>
        <w:rPr>
          <w:rFonts w:ascii="仿宋" w:eastAsia="仿宋" w:hAnsi="仿宋" w:cs="仿宋" w:hint="eastAsia"/>
          <w:sz w:val="32"/>
          <w:szCs w:val="32"/>
          <w:lang/>
        </w:rPr>
        <w:t>支出的</w:t>
      </w:r>
      <w:r>
        <w:rPr>
          <w:rFonts w:ascii="仿宋" w:eastAsia="仿宋" w:hAnsi="仿宋" w:cs="仿宋" w:hint="eastAsia"/>
          <w:sz w:val="32"/>
          <w:szCs w:val="32"/>
          <w:lang/>
        </w:rPr>
        <w:t xml:space="preserve"> </w:t>
      </w:r>
      <w:r>
        <w:rPr>
          <w:rFonts w:ascii="仿宋" w:eastAsia="仿宋" w:hAnsi="仿宋" w:cs="仿宋" w:hint="eastAsia"/>
          <w:sz w:val="32"/>
          <w:szCs w:val="32"/>
          <w:lang/>
        </w:rPr>
        <w:t>3.69%</w:t>
      </w:r>
      <w:r>
        <w:rPr>
          <w:rFonts w:ascii="仿宋" w:eastAsia="仿宋" w:hAnsi="仿宋" w:cs="仿宋" w:hint="eastAsia"/>
          <w:sz w:val="32"/>
          <w:szCs w:val="32"/>
          <w:lang/>
        </w:rPr>
        <w:t>，主要包括：办公费、印刷费、手续费、水费、电费、物业管理费、差旅费、维修（护）费、会议费、培训费、公务接待费、劳务费、委托业务费、工会经费、福利费、其他交通费用、税金及附加费用、其他商品和服务支出等。</w:t>
      </w:r>
    </w:p>
    <w:p w:rsidR="00981E58" w:rsidRDefault="00BC7420">
      <w:pPr>
        <w:pStyle w:val="Default"/>
        <w:numPr>
          <w:ilvl w:val="0"/>
          <w:numId w:val="2"/>
        </w:numPr>
        <w:spacing w:line="600" w:lineRule="exact"/>
        <w:ind w:firstLineChars="200" w:firstLine="640"/>
        <w:rPr>
          <w:rFonts w:hAnsi="黑体"/>
          <w:bCs/>
          <w:sz w:val="32"/>
          <w:szCs w:val="32"/>
        </w:rPr>
      </w:pPr>
      <w:r>
        <w:rPr>
          <w:rFonts w:hAnsi="黑体" w:hint="eastAsia"/>
          <w:bCs/>
          <w:sz w:val="32"/>
          <w:szCs w:val="32"/>
        </w:rPr>
        <w:t>财政拨款三</w:t>
      </w:r>
      <w:proofErr w:type="gramStart"/>
      <w:r>
        <w:rPr>
          <w:rFonts w:hAnsi="黑体" w:hint="eastAsia"/>
          <w:bCs/>
          <w:sz w:val="32"/>
          <w:szCs w:val="32"/>
        </w:rPr>
        <w:t>公经费</w:t>
      </w:r>
      <w:proofErr w:type="gramEnd"/>
      <w:r>
        <w:rPr>
          <w:rFonts w:hAnsi="黑体" w:hint="eastAsia"/>
          <w:bCs/>
          <w:sz w:val="32"/>
          <w:szCs w:val="32"/>
        </w:rPr>
        <w:t>支出决算情况说明</w:t>
      </w:r>
    </w:p>
    <w:p w:rsidR="00981E58" w:rsidRDefault="00BC7420" w:rsidP="00BC7420">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981E58" w:rsidRDefault="00BC742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w:t>
      </w:r>
      <w:proofErr w:type="gramStart"/>
      <w:r>
        <w:rPr>
          <w:rFonts w:ascii="Times New Roman" w:eastAsia="仿宋_GB2312" w:hAnsi="Times New Roman" w:hint="eastAsia"/>
          <w:sz w:val="32"/>
          <w:szCs w:val="32"/>
        </w:rPr>
        <w:t>”</w:t>
      </w:r>
      <w:proofErr w:type="gramEnd"/>
      <w:r>
        <w:rPr>
          <w:rFonts w:ascii="Times New Roman" w:eastAsia="仿宋_GB2312" w:hAnsi="Times New Roman" w:hint="eastAsia"/>
          <w:sz w:val="32"/>
          <w:szCs w:val="32"/>
        </w:rPr>
        <w:t>经费财政拨款支出预算为</w:t>
      </w:r>
      <w:r>
        <w:rPr>
          <w:rFonts w:ascii="Times New Roman" w:eastAsia="仿宋_GB2312" w:hAnsi="Times New Roman" w:hint="eastAsia"/>
          <w:sz w:val="32"/>
          <w:szCs w:val="32"/>
        </w:rPr>
        <w:t>1.0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0.93</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93</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，决算数小于预算数的主要原因是厉行节约，经费压缩</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w:t>
      </w:r>
      <w:r>
        <w:rPr>
          <w:rFonts w:ascii="Times New Roman" w:eastAsia="仿宋_GB2312" w:hAnsi="Times New Roman" w:hint="eastAsia"/>
          <w:sz w:val="32"/>
          <w:szCs w:val="32"/>
        </w:rPr>
        <w:t>减少</w:t>
      </w:r>
      <w:r>
        <w:rPr>
          <w:rFonts w:ascii="Times New Roman" w:eastAsia="仿宋_GB2312" w:hAnsi="Times New Roman" w:hint="eastAsia"/>
          <w:sz w:val="32"/>
          <w:szCs w:val="32"/>
        </w:rPr>
        <w:t>0.04</w:t>
      </w:r>
      <w:r>
        <w:rPr>
          <w:rFonts w:ascii="Times New Roman" w:eastAsia="仿宋_GB2312" w:hAnsi="Times New Roman" w:hint="eastAsia"/>
          <w:sz w:val="32"/>
          <w:szCs w:val="32"/>
        </w:rPr>
        <w:t>万元，</w:t>
      </w:r>
      <w:r>
        <w:rPr>
          <w:rFonts w:ascii="Times New Roman" w:eastAsia="仿宋_GB2312" w:hAnsi="Times New Roman" w:hint="eastAsia"/>
          <w:sz w:val="32"/>
          <w:szCs w:val="32"/>
        </w:rPr>
        <w:t>减少</w:t>
      </w:r>
      <w:r>
        <w:rPr>
          <w:rFonts w:ascii="Times New Roman" w:eastAsia="仿宋_GB2312" w:hAnsi="Times New Roman" w:hint="eastAsia"/>
          <w:sz w:val="32"/>
          <w:szCs w:val="32"/>
        </w:rPr>
        <w:t>4.1</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981E58" w:rsidRDefault="00BC742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无</w:t>
      </w:r>
      <w:r>
        <w:rPr>
          <w:rFonts w:ascii="Times New Roman" w:eastAsia="仿宋_GB2312" w:hAnsi="Times New Roman" w:hint="eastAsia"/>
          <w:sz w:val="32"/>
          <w:szCs w:val="32"/>
        </w:rPr>
        <w:t>因公出国</w:t>
      </w:r>
      <w:r>
        <w:rPr>
          <w:rFonts w:ascii="Times New Roman" w:eastAsia="仿宋_GB2312" w:hAnsi="Times New Roman" w:hint="eastAsia"/>
          <w:sz w:val="32"/>
          <w:szCs w:val="32"/>
        </w:rPr>
        <w:lastRenderedPageBreak/>
        <w:t>（境）</w:t>
      </w:r>
      <w:r>
        <w:rPr>
          <w:rFonts w:ascii="Times New Roman" w:eastAsia="仿宋_GB2312" w:hAnsi="Times New Roman" w:hint="eastAsia"/>
          <w:sz w:val="32"/>
          <w:szCs w:val="32"/>
        </w:rPr>
        <w:t>预决算</w:t>
      </w:r>
      <w:r>
        <w:rPr>
          <w:rFonts w:ascii="Times New Roman" w:eastAsia="仿宋_GB2312" w:hAnsi="Times New Roman" w:hint="eastAsia"/>
          <w:sz w:val="32"/>
          <w:szCs w:val="32"/>
        </w:rPr>
        <w:t>。</w:t>
      </w:r>
    </w:p>
    <w:p w:rsidR="00981E58" w:rsidRDefault="00BC742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1.0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0.93</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93</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，决算数小于预算数的主要原因是厉行节约，经费压缩，与上年相比</w:t>
      </w:r>
      <w:r>
        <w:rPr>
          <w:rFonts w:ascii="Times New Roman" w:eastAsia="仿宋_GB2312" w:hAnsi="Times New Roman" w:hint="eastAsia"/>
          <w:sz w:val="32"/>
          <w:szCs w:val="32"/>
        </w:rPr>
        <w:t>减少</w:t>
      </w:r>
      <w:r>
        <w:rPr>
          <w:rFonts w:ascii="Times New Roman" w:eastAsia="仿宋_GB2312" w:hAnsi="Times New Roman" w:hint="eastAsia"/>
          <w:sz w:val="32"/>
          <w:szCs w:val="32"/>
        </w:rPr>
        <w:t>0.04</w:t>
      </w:r>
      <w:r>
        <w:rPr>
          <w:rFonts w:ascii="Times New Roman" w:eastAsia="仿宋_GB2312" w:hAnsi="Times New Roman" w:hint="eastAsia"/>
          <w:sz w:val="32"/>
          <w:szCs w:val="32"/>
        </w:rPr>
        <w:t>万元，</w:t>
      </w:r>
      <w:r>
        <w:rPr>
          <w:rFonts w:ascii="Times New Roman" w:eastAsia="仿宋_GB2312" w:hAnsi="Times New Roman" w:hint="eastAsia"/>
          <w:sz w:val="32"/>
          <w:szCs w:val="32"/>
        </w:rPr>
        <w:t>减少</w:t>
      </w:r>
      <w:r>
        <w:rPr>
          <w:rFonts w:ascii="Times New Roman" w:eastAsia="仿宋_GB2312" w:hAnsi="Times New Roman" w:hint="eastAsia"/>
          <w:sz w:val="32"/>
          <w:szCs w:val="32"/>
        </w:rPr>
        <w:t>4.1</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981E58" w:rsidRDefault="00BC742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sz w:val="32"/>
          <w:szCs w:val="32"/>
        </w:rPr>
        <w:t>无</w:t>
      </w:r>
      <w:r>
        <w:rPr>
          <w:rFonts w:ascii="Times New Roman" w:eastAsia="仿宋_GB2312" w:hAnsi="Times New Roman" w:hint="eastAsia"/>
          <w:sz w:val="32"/>
          <w:szCs w:val="32"/>
        </w:rPr>
        <w:t>因公务用车购置</w:t>
      </w:r>
      <w:r>
        <w:rPr>
          <w:rFonts w:ascii="Times New Roman" w:eastAsia="仿宋_GB2312" w:hAnsi="Times New Roman" w:hint="eastAsia"/>
          <w:sz w:val="32"/>
          <w:szCs w:val="32"/>
        </w:rPr>
        <w:t>预决算</w:t>
      </w:r>
      <w:r>
        <w:rPr>
          <w:rFonts w:ascii="Times New Roman" w:eastAsia="仿宋_GB2312" w:hAnsi="Times New Roman" w:hint="eastAsia"/>
          <w:sz w:val="32"/>
          <w:szCs w:val="32"/>
        </w:rPr>
        <w:t>。</w:t>
      </w:r>
    </w:p>
    <w:p w:rsidR="00981E58" w:rsidRDefault="00BC742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sz w:val="32"/>
          <w:szCs w:val="32"/>
        </w:rPr>
        <w:t>无</w:t>
      </w:r>
      <w:r>
        <w:rPr>
          <w:rFonts w:ascii="Times New Roman" w:eastAsia="仿宋_GB2312" w:hAnsi="Times New Roman" w:hint="eastAsia"/>
          <w:sz w:val="32"/>
          <w:szCs w:val="32"/>
        </w:rPr>
        <w:t>因公务用车运行维护</w:t>
      </w:r>
      <w:r>
        <w:rPr>
          <w:rFonts w:ascii="Times New Roman" w:eastAsia="仿宋_GB2312" w:hAnsi="Times New Roman" w:hint="eastAsia"/>
          <w:sz w:val="32"/>
          <w:szCs w:val="32"/>
        </w:rPr>
        <w:t>预决算</w:t>
      </w:r>
      <w:r>
        <w:rPr>
          <w:rFonts w:ascii="Times New Roman" w:eastAsia="仿宋_GB2312" w:hAnsi="Times New Roman" w:hint="eastAsia"/>
          <w:sz w:val="32"/>
          <w:szCs w:val="32"/>
        </w:rPr>
        <w:t>。</w:t>
      </w:r>
    </w:p>
    <w:p w:rsidR="00981E58" w:rsidRDefault="00BC7420" w:rsidP="00BC7420">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981E58" w:rsidRDefault="00BC742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0.93</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981E58" w:rsidRDefault="00BC7420">
      <w:pPr>
        <w:pStyle w:val="Default"/>
        <w:spacing w:line="600" w:lineRule="exact"/>
        <w:ind w:firstLineChars="200" w:firstLine="640"/>
        <w:rPr>
          <w:rFonts w:ascii="楷体" w:eastAsia="仿宋_GB2312"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p>
    <w:p w:rsidR="00981E58" w:rsidRDefault="00BC7420">
      <w:pPr>
        <w:widowControl/>
        <w:ind w:firstLineChars="200" w:firstLine="640"/>
        <w:jc w:val="left"/>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、公务接待费支出决</w:t>
      </w:r>
      <w:r>
        <w:rPr>
          <w:rFonts w:ascii="Times New Roman" w:eastAsia="仿宋_GB2312" w:hAnsi="Times New Roman" w:hint="eastAsia"/>
          <w:sz w:val="32"/>
          <w:szCs w:val="32"/>
        </w:rPr>
        <w:t>算为</w:t>
      </w:r>
      <w:r>
        <w:rPr>
          <w:rFonts w:ascii="Times New Roman" w:eastAsia="仿宋_GB2312" w:hAnsi="Times New Roman" w:hint="eastAsia"/>
          <w:sz w:val="32"/>
          <w:szCs w:val="32"/>
        </w:rPr>
        <w:t>0.93</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18</w:t>
      </w:r>
      <w:r>
        <w:rPr>
          <w:rFonts w:ascii="Times New Roman" w:eastAsia="仿宋_GB2312" w:hAnsi="Times New Roman" w:hint="eastAsia"/>
          <w:sz w:val="32"/>
          <w:szCs w:val="32"/>
        </w:rPr>
        <w:t>个、来宾</w:t>
      </w:r>
      <w:r>
        <w:rPr>
          <w:rFonts w:ascii="Times New Roman" w:eastAsia="仿宋_GB2312" w:hAnsi="Times New Roman" w:hint="eastAsia"/>
          <w:sz w:val="32"/>
          <w:szCs w:val="32"/>
        </w:rPr>
        <w:t>108</w:t>
      </w:r>
      <w:r>
        <w:rPr>
          <w:rFonts w:ascii="Times New Roman" w:eastAsia="仿宋_GB2312" w:hAnsi="Times New Roman" w:hint="eastAsia"/>
          <w:sz w:val="32"/>
          <w:szCs w:val="32"/>
        </w:rPr>
        <w:t>人次，</w:t>
      </w:r>
      <w:proofErr w:type="gramStart"/>
      <w:r>
        <w:rPr>
          <w:rFonts w:ascii="仿宋" w:eastAsia="仿宋" w:hAnsi="仿宋" w:cs="仿宋"/>
          <w:color w:val="000000"/>
          <w:kern w:val="0"/>
          <w:sz w:val="32"/>
          <w:szCs w:val="32"/>
          <w:lang/>
        </w:rPr>
        <w:t>主要是主要是</w:t>
      </w:r>
      <w:proofErr w:type="gramEnd"/>
      <w:r>
        <w:rPr>
          <w:rFonts w:ascii="仿宋" w:eastAsia="仿宋" w:hAnsi="仿宋" w:cs="仿宋"/>
          <w:color w:val="000000"/>
          <w:kern w:val="0"/>
          <w:sz w:val="32"/>
          <w:szCs w:val="32"/>
          <w:lang/>
        </w:rPr>
        <w:t>上级检查和基层来访发生的接待支</w:t>
      </w:r>
      <w:r>
        <w:rPr>
          <w:rFonts w:ascii="仿宋" w:eastAsia="仿宋" w:hAnsi="仿宋" w:cs="仿宋" w:hint="eastAsia"/>
          <w:color w:val="000000"/>
          <w:kern w:val="0"/>
          <w:sz w:val="32"/>
          <w:szCs w:val="32"/>
          <w:lang/>
        </w:rPr>
        <w:t>出。</w:t>
      </w:r>
    </w:p>
    <w:p w:rsidR="00981E58" w:rsidRDefault="00BC7420">
      <w:pPr>
        <w:pStyle w:val="Default"/>
        <w:spacing w:line="600" w:lineRule="exact"/>
        <w:ind w:firstLineChars="200" w:firstLine="640"/>
        <w:rPr>
          <w:rFonts w:ascii="楷体" w:eastAsia="仿宋_GB2312" w:hAnsi="楷体" w:cs="楷体"/>
          <w:b/>
          <w:bCs/>
          <w:i/>
          <w:color w:val="auto"/>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万元，我单位</w:t>
      </w:r>
      <w:r>
        <w:rPr>
          <w:rFonts w:ascii="Times New Roman" w:eastAsia="仿宋_GB2312" w:hAnsi="Times New Roman" w:hint="eastAsia"/>
          <w:sz w:val="32"/>
          <w:szCs w:val="32"/>
        </w:rPr>
        <w:t>没有</w:t>
      </w:r>
      <w:r>
        <w:rPr>
          <w:rFonts w:ascii="Times New Roman" w:eastAsia="仿宋_GB2312" w:hAnsi="Times New Roman" w:hint="eastAsia"/>
          <w:sz w:val="32"/>
          <w:szCs w:val="32"/>
        </w:rPr>
        <w:t>公务用车购置费及运行维护费支出</w:t>
      </w:r>
      <w:r>
        <w:rPr>
          <w:rFonts w:ascii="Times New Roman" w:eastAsia="仿宋_GB2312" w:hAnsi="Times New Roman" w:hint="eastAsia"/>
          <w:sz w:val="32"/>
          <w:szCs w:val="32"/>
        </w:rPr>
        <w:t>的预算和</w:t>
      </w:r>
      <w:r>
        <w:rPr>
          <w:rFonts w:ascii="Times New Roman" w:eastAsia="仿宋_GB2312" w:hAnsi="Times New Roman" w:hint="eastAsia"/>
          <w:sz w:val="32"/>
          <w:szCs w:val="32"/>
        </w:rPr>
        <w:t>决算</w:t>
      </w:r>
      <w:r>
        <w:rPr>
          <w:rFonts w:ascii="Times New Roman" w:eastAsia="仿宋_GB2312" w:hAnsi="Times New Roman" w:hint="eastAsia"/>
          <w:sz w:val="32"/>
          <w:szCs w:val="32"/>
        </w:rPr>
        <w:t>。</w:t>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981E58" w:rsidRDefault="00BC7420">
      <w:pPr>
        <w:pStyle w:val="Default"/>
        <w:spacing w:line="600" w:lineRule="exact"/>
        <w:ind w:firstLineChars="250" w:firstLine="800"/>
        <w:rPr>
          <w:rFonts w:ascii="Times New Roman" w:eastAsia="仿宋_GB2312" w:hAnsi="Times New Roman"/>
          <w:sz w:val="32"/>
          <w:szCs w:val="32"/>
        </w:rPr>
      </w:pPr>
      <w:proofErr w:type="gramStart"/>
      <w:r>
        <w:rPr>
          <w:rFonts w:ascii="Times New Roman" w:eastAsia="仿宋_GB2312" w:hAnsi="Times New Roman" w:hint="eastAsia"/>
          <w:sz w:val="32"/>
          <w:szCs w:val="32"/>
        </w:rPr>
        <w:t>2</w:t>
      </w:r>
      <w:r>
        <w:rPr>
          <w:rFonts w:ascii="Times New Roman" w:eastAsia="仿宋_GB2312" w:hAnsi="Times New Roman" w:hint="eastAsia"/>
          <w:sz w:val="32"/>
          <w:szCs w:val="32"/>
        </w:rPr>
        <w:t>202</w:t>
      </w:r>
      <w:r>
        <w:rPr>
          <w:rFonts w:ascii="Times New Roman" w:eastAsia="仿宋_GB2312" w:hAnsi="Times New Roman" w:hint="eastAsia"/>
          <w:sz w:val="32"/>
          <w:szCs w:val="32"/>
        </w:rPr>
        <w:t>4</w:t>
      </w:r>
      <w:proofErr w:type="gramEnd"/>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sz w:val="32"/>
          <w:szCs w:val="32"/>
          <w:lang/>
        </w:rPr>
        <w:t>无</w:t>
      </w:r>
      <w:r>
        <w:rPr>
          <w:rFonts w:ascii="仿宋" w:eastAsia="仿宋" w:hAnsi="仿宋" w:cs="仿宋"/>
          <w:sz w:val="32"/>
          <w:szCs w:val="32"/>
          <w:lang/>
        </w:rPr>
        <w:t>政府性基金预算财政拨款收支。</w:t>
      </w:r>
      <w:r>
        <w:rPr>
          <w:rFonts w:ascii="仿宋" w:eastAsia="仿宋" w:hAnsi="仿宋" w:cs="仿宋"/>
          <w:sz w:val="32"/>
          <w:szCs w:val="32"/>
          <w:lang/>
        </w:rPr>
        <w:t xml:space="preserve"> </w:t>
      </w:r>
    </w:p>
    <w:p w:rsidR="00981E58" w:rsidRDefault="00BC7420" w:rsidP="00BC7420">
      <w:pPr>
        <w:pStyle w:val="Default"/>
        <w:spacing w:line="600" w:lineRule="exact"/>
        <w:ind w:firstLineChars="200" w:firstLine="643"/>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九、关于机关运行经费支出说明</w:t>
      </w:r>
    </w:p>
    <w:p w:rsidR="00981E58" w:rsidRDefault="00BC742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11.5</w:t>
      </w:r>
      <w:r>
        <w:rPr>
          <w:rFonts w:ascii="Times New Roman" w:eastAsia="仿宋_GB2312" w:hAnsi="Times New Roman" w:hint="eastAsia"/>
          <w:sz w:val="32"/>
          <w:szCs w:val="32"/>
        </w:rPr>
        <w:t>万元比年初预算数减少</w:t>
      </w:r>
      <w:r>
        <w:rPr>
          <w:rFonts w:ascii="Times New Roman" w:eastAsia="仿宋_GB2312" w:hAnsi="Times New Roman" w:hint="eastAsia"/>
          <w:sz w:val="32"/>
          <w:szCs w:val="32"/>
        </w:rPr>
        <w:t>0.65</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5.3</w:t>
      </w:r>
      <w:r>
        <w:rPr>
          <w:rFonts w:ascii="Times New Roman" w:eastAsia="仿宋_GB2312" w:hAnsi="Times New Roman" w:hint="eastAsia"/>
          <w:sz w:val="32"/>
          <w:szCs w:val="32"/>
        </w:rPr>
        <w:t>%</w:t>
      </w:r>
      <w:r>
        <w:rPr>
          <w:rFonts w:ascii="Times New Roman" w:eastAsia="仿宋_GB2312" w:hAnsi="Times New Roman" w:hint="eastAsia"/>
          <w:sz w:val="32"/>
          <w:szCs w:val="32"/>
        </w:rPr>
        <w:t>。主要原因是</w:t>
      </w:r>
      <w:r>
        <w:rPr>
          <w:rFonts w:ascii="Times New Roman" w:eastAsia="仿宋_GB2312" w:hAnsi="Times New Roman" w:hint="eastAsia"/>
          <w:sz w:val="32"/>
          <w:szCs w:val="32"/>
        </w:rPr>
        <w:t>经费压缩。</w:t>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981E58" w:rsidRDefault="00BC7420">
      <w:pPr>
        <w:widowControl/>
        <w:ind w:firstLineChars="200" w:firstLine="640"/>
        <w:jc w:val="left"/>
      </w:pPr>
      <w:r>
        <w:rPr>
          <w:rFonts w:ascii="Times New Roman" w:eastAsia="仿宋_GB2312" w:hAnsi="Times New Roman" w:hint="eastAsia"/>
          <w:sz w:val="32"/>
          <w:szCs w:val="32"/>
        </w:rPr>
        <w:lastRenderedPageBreak/>
        <w:t>202</w:t>
      </w:r>
      <w:r>
        <w:rPr>
          <w:rFonts w:ascii="Times New Roman" w:eastAsia="仿宋_GB2312" w:hAnsi="Times New Roman" w:hint="eastAsia"/>
          <w:sz w:val="32"/>
          <w:szCs w:val="32"/>
        </w:rPr>
        <w:t>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0.4</w:t>
      </w:r>
      <w:r>
        <w:rPr>
          <w:rFonts w:ascii="Times New Roman" w:eastAsia="仿宋_GB2312" w:hAnsi="Times New Roman" w:hint="eastAsia"/>
          <w:sz w:val="32"/>
          <w:szCs w:val="32"/>
        </w:rPr>
        <w:t>万元，用于召开</w:t>
      </w:r>
      <w:r>
        <w:rPr>
          <w:rFonts w:ascii="仿宋" w:eastAsia="仿宋" w:hAnsi="仿宋" w:cs="仿宋"/>
          <w:color w:val="000000"/>
          <w:kern w:val="0"/>
          <w:sz w:val="32"/>
          <w:szCs w:val="32"/>
          <w:lang/>
        </w:rPr>
        <w:t>业务会议，人数</w:t>
      </w:r>
      <w:r>
        <w:rPr>
          <w:rFonts w:ascii="仿宋" w:eastAsia="仿宋" w:hAnsi="仿宋" w:cs="仿宋"/>
          <w:color w:val="000000"/>
          <w:kern w:val="0"/>
          <w:sz w:val="32"/>
          <w:szCs w:val="32"/>
          <w:lang/>
        </w:rPr>
        <w:t xml:space="preserve"> 60</w:t>
      </w:r>
      <w:r>
        <w:rPr>
          <w:rFonts w:ascii="仿宋" w:eastAsia="仿宋" w:hAnsi="仿宋" w:cs="仿宋" w:hint="eastAsia"/>
          <w:color w:val="000000"/>
          <w:kern w:val="0"/>
          <w:sz w:val="32"/>
          <w:szCs w:val="32"/>
          <w:lang/>
        </w:rPr>
        <w:t>人，内容为种子推广及选育等费用开支；开支培训费</w:t>
      </w:r>
      <w:r>
        <w:rPr>
          <w:rFonts w:ascii="仿宋" w:eastAsia="仿宋" w:hAnsi="仿宋" w:cs="仿宋" w:hint="eastAsia"/>
          <w:color w:val="000000"/>
          <w:kern w:val="0"/>
          <w:sz w:val="32"/>
          <w:szCs w:val="32"/>
          <w:lang/>
        </w:rPr>
        <w:t xml:space="preserve"> 0.4 </w:t>
      </w:r>
      <w:r>
        <w:rPr>
          <w:rFonts w:ascii="仿宋" w:eastAsia="仿宋" w:hAnsi="仿宋" w:cs="仿宋" w:hint="eastAsia"/>
          <w:color w:val="000000"/>
          <w:kern w:val="0"/>
          <w:sz w:val="32"/>
          <w:szCs w:val="32"/>
          <w:lang/>
        </w:rPr>
        <w:t>万元，用于开展农技人员培训培训，人数</w:t>
      </w:r>
      <w:r>
        <w:rPr>
          <w:rFonts w:ascii="仿宋" w:eastAsia="仿宋" w:hAnsi="仿宋" w:cs="仿宋" w:hint="eastAsia"/>
          <w:color w:val="000000"/>
          <w:kern w:val="0"/>
          <w:sz w:val="32"/>
          <w:szCs w:val="32"/>
          <w:lang/>
        </w:rPr>
        <w:t xml:space="preserve"> 72</w:t>
      </w:r>
      <w:r>
        <w:rPr>
          <w:rFonts w:ascii="仿宋" w:eastAsia="仿宋" w:hAnsi="仿宋" w:cs="仿宋" w:hint="eastAsia"/>
          <w:color w:val="000000"/>
          <w:kern w:val="0"/>
          <w:sz w:val="32"/>
          <w:szCs w:val="32"/>
          <w:lang/>
        </w:rPr>
        <w:t>人，</w:t>
      </w:r>
      <w:proofErr w:type="gramStart"/>
      <w:r>
        <w:rPr>
          <w:rFonts w:ascii="仿宋" w:eastAsia="仿宋" w:hAnsi="仿宋" w:cs="仿宋" w:hint="eastAsia"/>
          <w:color w:val="000000"/>
          <w:kern w:val="0"/>
          <w:sz w:val="32"/>
          <w:szCs w:val="32"/>
          <w:lang/>
        </w:rPr>
        <w:t>内容为内容为</w:t>
      </w:r>
      <w:proofErr w:type="gramEnd"/>
      <w:r>
        <w:rPr>
          <w:rFonts w:ascii="仿宋" w:eastAsia="仿宋" w:hAnsi="仿宋" w:cs="仿宋" w:hint="eastAsia"/>
          <w:color w:val="000000"/>
          <w:kern w:val="0"/>
          <w:sz w:val="32"/>
          <w:szCs w:val="32"/>
          <w:lang/>
        </w:rPr>
        <w:t>开展新型经营主体带头人、经营生产性职业培训；未举办节庆、晚会、论坛、赛事活动。</w:t>
      </w:r>
      <w:r>
        <w:rPr>
          <w:rFonts w:ascii="仿宋" w:eastAsia="仿宋" w:hAnsi="仿宋" w:cs="仿宋" w:hint="eastAsia"/>
          <w:color w:val="000000"/>
          <w:kern w:val="0"/>
          <w:sz w:val="32"/>
          <w:szCs w:val="32"/>
          <w:lang/>
        </w:rPr>
        <w:t xml:space="preserve"> </w:t>
      </w:r>
    </w:p>
    <w:p w:rsidR="00981E58" w:rsidRDefault="00BC7420">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981E58" w:rsidRDefault="00BC7420">
      <w:pPr>
        <w:pStyle w:val="Default"/>
        <w:spacing w:line="580" w:lineRule="exact"/>
        <w:ind w:firstLineChars="200" w:firstLine="640"/>
        <w:rPr>
          <w:rFonts w:ascii="仿宋" w:eastAsia="仿宋" w:hAnsi="仿宋" w:cs="仿宋"/>
          <w:sz w:val="32"/>
          <w:szCs w:val="32"/>
          <w:lang/>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sz w:val="32"/>
          <w:szCs w:val="32"/>
          <w:lang/>
        </w:rPr>
        <w:t>其中：政府采购货</w:t>
      </w:r>
      <w:r>
        <w:rPr>
          <w:rFonts w:ascii="仿宋" w:eastAsia="仿宋" w:hAnsi="仿宋" w:cs="仿宋"/>
          <w:sz w:val="32"/>
          <w:szCs w:val="32"/>
          <w:lang/>
        </w:rPr>
        <w:t xml:space="preserve"> </w:t>
      </w:r>
      <w:r>
        <w:rPr>
          <w:rFonts w:ascii="仿宋" w:eastAsia="仿宋" w:hAnsi="仿宋" w:cs="仿宋" w:hint="eastAsia"/>
          <w:sz w:val="32"/>
          <w:szCs w:val="32"/>
          <w:lang/>
        </w:rPr>
        <w:t>物支出</w:t>
      </w:r>
      <w:r>
        <w:rPr>
          <w:rFonts w:ascii="仿宋" w:eastAsia="仿宋" w:hAnsi="仿宋" w:cs="仿宋" w:hint="eastAsia"/>
          <w:sz w:val="32"/>
          <w:szCs w:val="32"/>
          <w:lang/>
        </w:rPr>
        <w:t xml:space="preserve"> 0 </w:t>
      </w:r>
      <w:r>
        <w:rPr>
          <w:rFonts w:ascii="仿宋" w:eastAsia="仿宋" w:hAnsi="仿宋" w:cs="仿宋" w:hint="eastAsia"/>
          <w:sz w:val="32"/>
          <w:szCs w:val="32"/>
          <w:lang/>
        </w:rPr>
        <w:t>万元、政府采购工程支出</w:t>
      </w:r>
      <w:r>
        <w:rPr>
          <w:rFonts w:ascii="仿宋" w:eastAsia="仿宋" w:hAnsi="仿宋" w:cs="仿宋" w:hint="eastAsia"/>
          <w:sz w:val="32"/>
          <w:szCs w:val="32"/>
          <w:lang/>
        </w:rPr>
        <w:t xml:space="preserve"> 0 </w:t>
      </w:r>
      <w:r>
        <w:rPr>
          <w:rFonts w:ascii="仿宋" w:eastAsia="仿宋" w:hAnsi="仿宋" w:cs="仿宋" w:hint="eastAsia"/>
          <w:sz w:val="32"/>
          <w:szCs w:val="32"/>
          <w:lang/>
        </w:rPr>
        <w:t>万元、政府采购服务支出</w:t>
      </w:r>
      <w:r>
        <w:rPr>
          <w:rFonts w:ascii="仿宋" w:eastAsia="仿宋" w:hAnsi="仿宋" w:cs="仿宋" w:hint="eastAsia"/>
          <w:sz w:val="32"/>
          <w:szCs w:val="32"/>
          <w:lang/>
        </w:rPr>
        <w:t xml:space="preserve"> 0 </w:t>
      </w:r>
      <w:r>
        <w:rPr>
          <w:rFonts w:ascii="仿宋" w:eastAsia="仿宋" w:hAnsi="仿宋" w:cs="仿宋" w:hint="eastAsia"/>
          <w:sz w:val="32"/>
          <w:szCs w:val="32"/>
          <w:lang/>
        </w:rPr>
        <w:t>万元。授予中小企业合同金额</w:t>
      </w:r>
      <w:r>
        <w:rPr>
          <w:rFonts w:ascii="仿宋" w:eastAsia="仿宋" w:hAnsi="仿宋" w:cs="仿宋" w:hint="eastAsia"/>
          <w:sz w:val="32"/>
          <w:szCs w:val="32"/>
          <w:lang/>
        </w:rPr>
        <w:t xml:space="preserve"> 0 </w:t>
      </w:r>
      <w:r>
        <w:rPr>
          <w:rFonts w:ascii="仿宋" w:eastAsia="仿宋" w:hAnsi="仿宋" w:cs="仿宋" w:hint="eastAsia"/>
          <w:sz w:val="32"/>
          <w:szCs w:val="32"/>
          <w:lang/>
        </w:rPr>
        <w:t>万元，占政府采购支出总额的</w:t>
      </w:r>
      <w:r>
        <w:rPr>
          <w:rFonts w:ascii="仿宋" w:eastAsia="仿宋" w:hAnsi="仿宋" w:cs="仿宋" w:hint="eastAsia"/>
          <w:sz w:val="32"/>
          <w:szCs w:val="32"/>
          <w:lang/>
        </w:rPr>
        <w:t xml:space="preserve"> 0%</w:t>
      </w:r>
      <w:r>
        <w:rPr>
          <w:rFonts w:ascii="仿宋" w:eastAsia="仿宋" w:hAnsi="仿宋" w:cs="仿宋" w:hint="eastAsia"/>
          <w:sz w:val="32"/>
          <w:szCs w:val="32"/>
          <w:lang/>
        </w:rPr>
        <w:t>，其中：授予小</w:t>
      </w:r>
      <w:proofErr w:type="gramStart"/>
      <w:r>
        <w:rPr>
          <w:rFonts w:ascii="仿宋" w:eastAsia="仿宋" w:hAnsi="仿宋" w:cs="仿宋" w:hint="eastAsia"/>
          <w:sz w:val="32"/>
          <w:szCs w:val="32"/>
          <w:lang/>
        </w:rPr>
        <w:t>微企业</w:t>
      </w:r>
      <w:proofErr w:type="gramEnd"/>
      <w:r>
        <w:rPr>
          <w:rFonts w:ascii="仿宋" w:eastAsia="仿宋" w:hAnsi="仿宋" w:cs="仿宋" w:hint="eastAsia"/>
          <w:sz w:val="32"/>
          <w:szCs w:val="32"/>
          <w:lang/>
        </w:rPr>
        <w:t>合同金额</w:t>
      </w:r>
      <w:r>
        <w:rPr>
          <w:rFonts w:ascii="仿宋" w:eastAsia="仿宋" w:hAnsi="仿宋" w:cs="仿宋" w:hint="eastAsia"/>
          <w:sz w:val="32"/>
          <w:szCs w:val="32"/>
          <w:lang/>
        </w:rPr>
        <w:t xml:space="preserve"> 0 </w:t>
      </w:r>
      <w:r>
        <w:rPr>
          <w:rFonts w:ascii="仿宋" w:eastAsia="仿宋" w:hAnsi="仿宋" w:cs="仿宋" w:hint="eastAsia"/>
          <w:sz w:val="32"/>
          <w:szCs w:val="32"/>
          <w:lang/>
        </w:rPr>
        <w:t>万元，占政府采购支出总额的</w:t>
      </w:r>
      <w:r>
        <w:rPr>
          <w:rFonts w:ascii="仿宋" w:eastAsia="仿宋" w:hAnsi="仿宋" w:cs="仿宋" w:hint="eastAsia"/>
          <w:sz w:val="32"/>
          <w:szCs w:val="32"/>
          <w:lang/>
        </w:rPr>
        <w:t xml:space="preserve"> 0%</w:t>
      </w:r>
      <w:r>
        <w:rPr>
          <w:rFonts w:ascii="仿宋" w:eastAsia="仿宋" w:hAnsi="仿宋" w:cs="仿宋" w:hint="eastAsia"/>
          <w:sz w:val="32"/>
          <w:szCs w:val="32"/>
          <w:lang/>
        </w:rPr>
        <w:t>；货物采购授予中小企业合同金额占货物支出金额的</w:t>
      </w:r>
      <w:r>
        <w:rPr>
          <w:rFonts w:ascii="仿宋" w:eastAsia="仿宋" w:hAnsi="仿宋" w:cs="仿宋" w:hint="eastAsia"/>
          <w:sz w:val="32"/>
          <w:szCs w:val="32"/>
          <w:lang/>
        </w:rPr>
        <w:t xml:space="preserve"> 0%</w:t>
      </w:r>
      <w:r>
        <w:rPr>
          <w:rFonts w:ascii="仿宋" w:eastAsia="仿宋" w:hAnsi="仿宋" w:cs="仿宋" w:hint="eastAsia"/>
          <w:sz w:val="32"/>
          <w:szCs w:val="32"/>
          <w:lang/>
        </w:rPr>
        <w:t>，工程采购授予中小企业合同金额占工程支出金额的</w:t>
      </w:r>
      <w:r>
        <w:rPr>
          <w:rFonts w:ascii="仿宋" w:eastAsia="仿宋" w:hAnsi="仿宋" w:cs="仿宋" w:hint="eastAsia"/>
          <w:sz w:val="32"/>
          <w:szCs w:val="32"/>
          <w:lang/>
        </w:rPr>
        <w:t xml:space="preserve"> 0%</w:t>
      </w:r>
      <w:r>
        <w:rPr>
          <w:rFonts w:ascii="仿宋" w:eastAsia="仿宋" w:hAnsi="仿宋" w:cs="仿宋" w:hint="eastAsia"/>
          <w:sz w:val="32"/>
          <w:szCs w:val="32"/>
          <w:lang/>
        </w:rPr>
        <w:t>，服务采购授予中小企业合同金额占服务支出金额的</w:t>
      </w:r>
      <w:r>
        <w:rPr>
          <w:rFonts w:ascii="仿宋" w:eastAsia="仿宋" w:hAnsi="仿宋" w:cs="仿宋" w:hint="eastAsia"/>
          <w:sz w:val="32"/>
          <w:szCs w:val="32"/>
          <w:lang/>
        </w:rPr>
        <w:t xml:space="preserve"> 0%</w:t>
      </w:r>
      <w:r>
        <w:rPr>
          <w:rFonts w:ascii="仿宋" w:eastAsia="仿宋" w:hAnsi="仿宋" w:cs="仿宋" w:hint="eastAsia"/>
          <w:sz w:val="32"/>
          <w:szCs w:val="32"/>
          <w:lang/>
        </w:rPr>
        <w:t>。</w:t>
      </w:r>
    </w:p>
    <w:p w:rsidR="00981E58" w:rsidRDefault="00BC7420">
      <w:pPr>
        <w:pStyle w:val="Default"/>
        <w:spacing w:line="580" w:lineRule="exact"/>
        <w:ind w:firstLineChars="200" w:firstLine="640"/>
        <w:rPr>
          <w:rFonts w:hAnsi="黑体"/>
          <w:bCs/>
          <w:color w:val="auto"/>
          <w:sz w:val="32"/>
          <w:szCs w:val="32"/>
        </w:rPr>
      </w:pPr>
      <w:r>
        <w:rPr>
          <w:rFonts w:hAnsi="黑体" w:hint="eastAsia"/>
          <w:bCs/>
          <w:color w:val="auto"/>
          <w:sz w:val="32"/>
          <w:szCs w:val="32"/>
        </w:rPr>
        <w:t>十二、关于国有资产占用情况说明</w:t>
      </w:r>
    </w:p>
    <w:p w:rsidR="00981E58" w:rsidRDefault="00BC7420">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rPr>
        <w:t>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w:t>
      </w:r>
      <w:r>
        <w:rPr>
          <w:rFonts w:ascii="Times New Roman" w:eastAsia="仿宋_GB2312" w:hAnsi="Times New Roman" w:hint="eastAsia"/>
          <w:color w:val="auto"/>
          <w:sz w:val="32"/>
          <w:szCs w:val="32"/>
        </w:rPr>
        <w:t>部门（单位）</w:t>
      </w:r>
      <w:r>
        <w:rPr>
          <w:rFonts w:ascii="Times New Roman" w:eastAsia="仿宋_GB2312" w:hAnsi="Times New Roman" w:hint="eastAsia"/>
          <w:color w:val="auto"/>
          <w:sz w:val="32"/>
          <w:szCs w:val="32"/>
        </w:rPr>
        <w:t>共有车辆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辆，其中</w:t>
      </w:r>
      <w:r>
        <w:rPr>
          <w:rFonts w:ascii="Times New Roman" w:eastAsia="仿宋_GB2312" w:hAnsi="Times New Roman" w:hint="eastAsia"/>
          <w:color w:val="auto"/>
          <w:sz w:val="32"/>
          <w:szCs w:val="32"/>
        </w:rPr>
        <w:t>，副部（省）级及以上领导用车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主要</w:t>
      </w:r>
      <w:r>
        <w:rPr>
          <w:rFonts w:ascii="Times New Roman" w:eastAsia="仿宋_GB2312" w:hAnsi="Times New Roman" w:hint="eastAsia"/>
          <w:color w:val="auto"/>
          <w:sz w:val="32"/>
          <w:szCs w:val="32"/>
        </w:rPr>
        <w:t>负责人</w:t>
      </w:r>
      <w:r>
        <w:rPr>
          <w:rFonts w:ascii="Times New Roman" w:eastAsia="仿宋_GB2312" w:hAnsi="Times New Roman" w:hint="eastAsia"/>
          <w:color w:val="auto"/>
          <w:sz w:val="32"/>
          <w:szCs w:val="32"/>
        </w:rPr>
        <w:t>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无用车安排</w:t>
      </w:r>
      <w:r>
        <w:rPr>
          <w:rFonts w:ascii="Times New Roman" w:eastAsia="仿宋_GB2312" w:hAnsi="Times New Roman" w:hint="eastAsia"/>
          <w:color w:val="auto"/>
          <w:sz w:val="32"/>
          <w:szCs w:val="32"/>
        </w:rPr>
        <w:t>；单位价值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w:t>
      </w:r>
      <w:r>
        <w:rPr>
          <w:rFonts w:ascii="Times New Roman" w:eastAsia="仿宋_GB2312" w:hAnsi="Times New Roman" w:hint="eastAsia"/>
          <w:color w:val="auto"/>
          <w:sz w:val="32"/>
          <w:szCs w:val="32"/>
        </w:rPr>
        <w:t>（不含车辆）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981E58" w:rsidRDefault="00BC7420">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w:t>
      </w:r>
      <w:r>
        <w:rPr>
          <w:rFonts w:hAnsi="黑体" w:hint="eastAsia"/>
          <w:bCs/>
          <w:color w:val="auto"/>
          <w:sz w:val="32"/>
          <w:szCs w:val="32"/>
        </w:rPr>
        <w:t>度</w:t>
      </w:r>
      <w:r>
        <w:rPr>
          <w:rFonts w:hAnsi="黑体" w:hint="eastAsia"/>
          <w:bCs/>
          <w:color w:val="auto"/>
          <w:sz w:val="32"/>
          <w:szCs w:val="32"/>
        </w:rPr>
        <w:t>预算</w:t>
      </w:r>
      <w:r>
        <w:rPr>
          <w:rFonts w:hAnsi="黑体" w:hint="eastAsia"/>
          <w:bCs/>
          <w:color w:val="auto"/>
          <w:sz w:val="32"/>
          <w:szCs w:val="32"/>
        </w:rPr>
        <w:t>绩效情况的说明</w:t>
      </w:r>
    </w:p>
    <w:p w:rsidR="00981E58" w:rsidRDefault="00BC7420">
      <w:pPr>
        <w:widowControl/>
        <w:jc w:val="left"/>
      </w:pPr>
      <w:r>
        <w:rPr>
          <w:rFonts w:ascii="仿宋" w:eastAsia="仿宋" w:hAnsi="仿宋" w:cs="仿宋"/>
          <w:color w:val="000000"/>
          <w:kern w:val="0"/>
          <w:sz w:val="32"/>
          <w:szCs w:val="32"/>
          <w:lang/>
        </w:rPr>
        <w:t>本部门预算绩效管理开展情况、绩效目标和绩效评价报告等见附</w:t>
      </w:r>
      <w:r>
        <w:rPr>
          <w:rFonts w:ascii="仿宋" w:eastAsia="仿宋" w:hAnsi="仿宋" w:cs="仿宋" w:hint="eastAsia"/>
          <w:color w:val="000000"/>
          <w:kern w:val="0"/>
          <w:sz w:val="32"/>
          <w:szCs w:val="32"/>
          <w:lang/>
        </w:rPr>
        <w:t>件</w:t>
      </w:r>
    </w:p>
    <w:p w:rsidR="00981E58" w:rsidRDefault="00981E58">
      <w:pPr>
        <w:pStyle w:val="Default"/>
        <w:spacing w:line="580" w:lineRule="exact"/>
        <w:ind w:firstLineChars="200" w:firstLine="640"/>
        <w:rPr>
          <w:rFonts w:ascii="Times New Roman" w:eastAsia="仿宋_GB2312" w:hAnsi="Times New Roman"/>
          <w:sz w:val="32"/>
          <w:szCs w:val="32"/>
        </w:rPr>
      </w:pPr>
    </w:p>
    <w:p w:rsidR="00981E58" w:rsidRDefault="00981E58">
      <w:pPr>
        <w:pStyle w:val="Default"/>
        <w:jc w:val="both"/>
        <w:rPr>
          <w:sz w:val="72"/>
          <w:szCs w:val="72"/>
        </w:rPr>
      </w:pPr>
    </w:p>
    <w:p w:rsidR="00981E58" w:rsidRDefault="00981E58">
      <w:pPr>
        <w:pStyle w:val="Default"/>
        <w:jc w:val="center"/>
        <w:rPr>
          <w:sz w:val="72"/>
          <w:szCs w:val="72"/>
        </w:rPr>
      </w:pPr>
    </w:p>
    <w:p w:rsidR="00981E58" w:rsidRDefault="00981E58">
      <w:pPr>
        <w:pStyle w:val="Default"/>
        <w:jc w:val="center"/>
        <w:rPr>
          <w:sz w:val="72"/>
          <w:szCs w:val="72"/>
        </w:rPr>
      </w:pPr>
    </w:p>
    <w:p w:rsidR="00981E58" w:rsidRDefault="00981E58">
      <w:pPr>
        <w:pStyle w:val="Default"/>
        <w:jc w:val="both"/>
        <w:rPr>
          <w:rFonts w:ascii="方正小标宋_GBK" w:eastAsia="方正小标宋_GBK" w:hAnsi="方正小标宋_GBK" w:cs="方正小标宋_GBK"/>
          <w:sz w:val="72"/>
          <w:szCs w:val="72"/>
        </w:rPr>
      </w:pPr>
    </w:p>
    <w:p w:rsidR="00981E58" w:rsidRDefault="00981E58">
      <w:pPr>
        <w:pStyle w:val="Default"/>
        <w:jc w:val="center"/>
        <w:rPr>
          <w:rFonts w:ascii="方正小标宋_GBK" w:eastAsia="方正小标宋_GBK" w:hAnsi="方正小标宋_GBK" w:cs="方正小标宋_GBK"/>
          <w:sz w:val="72"/>
          <w:szCs w:val="72"/>
        </w:rPr>
      </w:pPr>
    </w:p>
    <w:p w:rsidR="00981E58" w:rsidRDefault="00BC7420">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981E58" w:rsidRDefault="00981E58">
      <w:pPr>
        <w:jc w:val="center"/>
        <w:rPr>
          <w:rFonts w:ascii="方正小标宋_GBK" w:eastAsia="方正小标宋_GBK" w:hAnsi="方正小标宋_GBK" w:cs="方正小标宋_GBK"/>
          <w:color w:val="000000"/>
          <w:kern w:val="0"/>
          <w:sz w:val="70"/>
          <w:szCs w:val="70"/>
        </w:rPr>
      </w:pPr>
    </w:p>
    <w:p w:rsidR="00981E58" w:rsidRDefault="00BC7420">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981E58" w:rsidRDefault="00BC7420">
      <w:pPr>
        <w:widowControl/>
        <w:jc w:val="left"/>
        <w:rPr>
          <w:rFonts w:asciiTheme="minorEastAsia" w:hAnsiTheme="minorEastAsia"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981E58" w:rsidRDefault="00BC7420">
      <w:pPr>
        <w:widowControl/>
        <w:jc w:val="left"/>
      </w:pPr>
      <w:r>
        <w:rPr>
          <w:rFonts w:ascii="仿宋" w:eastAsia="仿宋" w:hAnsi="仿宋" w:cs="仿宋"/>
          <w:color w:val="000000"/>
          <w:kern w:val="0"/>
          <w:sz w:val="32"/>
          <w:szCs w:val="32"/>
          <w:lang/>
        </w:rPr>
        <w:lastRenderedPageBreak/>
        <w:t>1</w:t>
      </w:r>
      <w:r>
        <w:rPr>
          <w:rFonts w:ascii="仿宋" w:eastAsia="仿宋" w:hAnsi="仿宋" w:cs="仿宋"/>
          <w:color w:val="000000"/>
          <w:kern w:val="0"/>
          <w:sz w:val="32"/>
          <w:szCs w:val="32"/>
          <w:lang/>
        </w:rPr>
        <w:t>．财政拨款收入：指单位本年度从同级财政部门取得的各类财政</w:t>
      </w:r>
      <w:r>
        <w:rPr>
          <w:rFonts w:ascii="仿宋" w:eastAsia="仿宋" w:hAnsi="仿宋" w:cs="仿宋"/>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拨款。</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．上级补助收入：指事业单位从主管部门和上级单位取得的非财</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政补助收入。</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．机关运行经费：指行政单位（含参照公务员法管理的事业单位）</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使用一般公共预算安排的基本支出中的公用经费支出，包括办公及印刷</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费、邮电费、差旅费、会议费、福利费、日常维修费、专用材料及一般</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设备购置费、办公用房水电费、办公用房取暖费、办公用房物业管理费、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公务用车运行维护费及其他费用。</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．“三公”经费：指单位用一般公共预算财政拨款安排的因公出</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国（境）费、公务用车购置及运行维护费和公务接待费。其中，因公出</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国（境）</w:t>
      </w:r>
      <w:proofErr w:type="gramStart"/>
      <w:r>
        <w:rPr>
          <w:rFonts w:ascii="仿宋" w:eastAsia="仿宋" w:hAnsi="仿宋" w:cs="仿宋" w:hint="eastAsia"/>
          <w:color w:val="000000"/>
          <w:kern w:val="0"/>
          <w:sz w:val="32"/>
          <w:szCs w:val="32"/>
          <w:lang/>
        </w:rPr>
        <w:t>费反映</w:t>
      </w:r>
      <w:proofErr w:type="gramEnd"/>
      <w:r>
        <w:rPr>
          <w:rFonts w:ascii="仿宋" w:eastAsia="仿宋" w:hAnsi="仿宋" w:cs="仿宋" w:hint="eastAsia"/>
          <w:color w:val="000000"/>
          <w:kern w:val="0"/>
          <w:sz w:val="32"/>
          <w:szCs w:val="32"/>
          <w:lang/>
        </w:rPr>
        <w:t>单位公务出国（境）的国际旅费、国外城市间交通费、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住宿费、伙食费、培训费、公杂费等支出；公务用车购置及运行维护费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反映单位公务用车购置支出（</w:t>
      </w:r>
      <w:proofErr w:type="gramStart"/>
      <w:r>
        <w:rPr>
          <w:rFonts w:ascii="仿宋" w:eastAsia="仿宋" w:hAnsi="仿宋" w:cs="仿宋" w:hint="eastAsia"/>
          <w:color w:val="000000"/>
          <w:kern w:val="0"/>
          <w:sz w:val="32"/>
          <w:szCs w:val="32"/>
          <w:lang/>
        </w:rPr>
        <w:t>含车辆</w:t>
      </w:r>
      <w:proofErr w:type="gramEnd"/>
      <w:r>
        <w:rPr>
          <w:rFonts w:ascii="仿宋" w:eastAsia="仿宋" w:hAnsi="仿宋" w:cs="仿宋" w:hint="eastAsia"/>
          <w:color w:val="000000"/>
          <w:kern w:val="0"/>
          <w:sz w:val="32"/>
          <w:szCs w:val="32"/>
          <w:lang/>
        </w:rPr>
        <w:t>购置税、牌照费）以及按规定保留</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的公务用车燃料费、维修费、过路过桥费、保险费、安全奖励费用等支</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出；公务接待</w:t>
      </w:r>
      <w:proofErr w:type="gramStart"/>
      <w:r>
        <w:rPr>
          <w:rFonts w:ascii="仿宋" w:eastAsia="仿宋" w:hAnsi="仿宋" w:cs="仿宋" w:hint="eastAsia"/>
          <w:color w:val="000000"/>
          <w:kern w:val="0"/>
          <w:sz w:val="32"/>
          <w:szCs w:val="32"/>
          <w:lang/>
        </w:rPr>
        <w:t>费反映</w:t>
      </w:r>
      <w:proofErr w:type="gramEnd"/>
      <w:r>
        <w:rPr>
          <w:rFonts w:ascii="仿宋" w:eastAsia="仿宋" w:hAnsi="仿宋" w:cs="仿宋" w:hint="eastAsia"/>
          <w:color w:val="000000"/>
          <w:kern w:val="0"/>
          <w:sz w:val="32"/>
          <w:szCs w:val="32"/>
          <w:lang/>
        </w:rPr>
        <w:t>单位按规定开支的各类公务接待（含外宾接待）费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用。</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．事业收入：指事业单位开展专业业务活动及其辅助活动取得的</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收入，事业单位收到的财政专户实际核拨的教育收费等资金在此反映。</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．经营收入：指事业单位在专业业务活动及其辅助活动之外开展</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非独立核算经营活动取得的收入。</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7</w:t>
      </w:r>
      <w:r>
        <w:rPr>
          <w:rFonts w:ascii="仿宋" w:eastAsia="仿宋" w:hAnsi="仿宋" w:cs="仿宋" w:hint="eastAsia"/>
          <w:color w:val="000000"/>
          <w:kern w:val="0"/>
          <w:sz w:val="32"/>
          <w:szCs w:val="32"/>
          <w:lang/>
        </w:rPr>
        <w:t>．附属单位上缴</w:t>
      </w:r>
      <w:r>
        <w:rPr>
          <w:rFonts w:ascii="仿宋" w:eastAsia="仿宋" w:hAnsi="仿宋" w:cs="仿宋" w:hint="eastAsia"/>
          <w:color w:val="000000"/>
          <w:kern w:val="0"/>
          <w:sz w:val="32"/>
          <w:szCs w:val="32"/>
          <w:lang/>
        </w:rPr>
        <w:t>收入：指事业单位附属独立核算单位按照有关</w:t>
      </w:r>
      <w:proofErr w:type="gramStart"/>
      <w:r>
        <w:rPr>
          <w:rFonts w:ascii="仿宋" w:eastAsia="仿宋" w:hAnsi="仿宋" w:cs="仿宋" w:hint="eastAsia"/>
          <w:color w:val="000000"/>
          <w:kern w:val="0"/>
          <w:sz w:val="32"/>
          <w:szCs w:val="32"/>
          <w:lang/>
        </w:rPr>
        <w:t>规</w:t>
      </w:r>
      <w:proofErr w:type="gramEnd"/>
      <w:r>
        <w:rPr>
          <w:rFonts w:ascii="仿宋" w:eastAsia="仿宋" w:hAnsi="仿宋" w:cs="仿宋" w:hint="eastAsia"/>
          <w:color w:val="000000"/>
          <w:kern w:val="0"/>
          <w:sz w:val="32"/>
          <w:szCs w:val="32"/>
          <w:lang/>
        </w:rPr>
        <w:t xml:space="preserve"> </w:t>
      </w:r>
    </w:p>
    <w:p w:rsidR="00981E58" w:rsidRDefault="00BC7420">
      <w:pPr>
        <w:widowControl/>
        <w:jc w:val="left"/>
      </w:pPr>
      <w:r>
        <w:rPr>
          <w:rFonts w:ascii="黑体" w:eastAsia="黑体" w:hAnsi="宋体" w:cs="黑体"/>
          <w:color w:val="000000"/>
          <w:kern w:val="0"/>
          <w:sz w:val="18"/>
          <w:szCs w:val="18"/>
          <w:lang/>
        </w:rPr>
        <w:t>- 15 -</w:t>
      </w:r>
      <w:r>
        <w:rPr>
          <w:rFonts w:ascii="仿宋" w:eastAsia="仿宋" w:hAnsi="仿宋" w:cs="仿宋" w:hint="eastAsia"/>
          <w:color w:val="000000"/>
          <w:kern w:val="0"/>
          <w:sz w:val="32"/>
          <w:szCs w:val="32"/>
          <w:lang/>
        </w:rPr>
        <w:t>定上缴的收入。</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8</w:t>
      </w:r>
      <w:r>
        <w:rPr>
          <w:rFonts w:ascii="仿宋" w:eastAsia="仿宋" w:hAnsi="仿宋" w:cs="仿宋" w:hint="eastAsia"/>
          <w:color w:val="000000"/>
          <w:kern w:val="0"/>
          <w:sz w:val="32"/>
          <w:szCs w:val="32"/>
          <w:lang/>
        </w:rPr>
        <w:t>．其他收入：指单位取得的除上述“财政拨款收入”、“事业收</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lastRenderedPageBreak/>
        <w:t>入</w:t>
      </w:r>
      <w:proofErr w:type="gramStart"/>
      <w:r>
        <w:rPr>
          <w:rFonts w:ascii="仿宋" w:eastAsia="仿宋" w:hAnsi="仿宋" w:cs="仿宋" w:hint="eastAsia"/>
          <w:color w:val="000000"/>
          <w:kern w:val="0"/>
          <w:sz w:val="32"/>
          <w:szCs w:val="32"/>
          <w:lang/>
        </w:rPr>
        <w:t>”</w:t>
      </w:r>
      <w:proofErr w:type="gramEnd"/>
      <w:r>
        <w:rPr>
          <w:rFonts w:ascii="仿宋" w:eastAsia="仿宋" w:hAnsi="仿宋" w:cs="仿宋" w:hint="eastAsia"/>
          <w:color w:val="000000"/>
          <w:kern w:val="0"/>
          <w:sz w:val="32"/>
          <w:szCs w:val="32"/>
          <w:lang/>
        </w:rPr>
        <w:t>、“经营收入”等以外的各项收入。</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9</w:t>
      </w:r>
      <w:r>
        <w:rPr>
          <w:rFonts w:ascii="仿宋" w:eastAsia="仿宋" w:hAnsi="仿宋" w:cs="仿宋" w:hint="eastAsia"/>
          <w:color w:val="000000"/>
          <w:kern w:val="0"/>
          <w:sz w:val="32"/>
          <w:szCs w:val="32"/>
          <w:lang/>
        </w:rPr>
        <w:t>．使用非财政拨款结余：指事业单位使用非财政拨款结余（原事</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业基金）弥补当年收支差额的数额。</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10</w:t>
      </w:r>
      <w:r>
        <w:rPr>
          <w:rFonts w:ascii="仿宋" w:eastAsia="仿宋" w:hAnsi="仿宋" w:cs="仿宋" w:hint="eastAsia"/>
          <w:color w:val="000000"/>
          <w:kern w:val="0"/>
          <w:sz w:val="32"/>
          <w:szCs w:val="32"/>
          <w:lang/>
        </w:rPr>
        <w:t>．年初结转和结余：指单位上年结转本年使用的基本支出结转、</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项目支出结转和结余和经营结余。</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．结余分配：指事业单位按规定对非财政拨款结余资金提取的专</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用基金、缴纳的所得税和转入非财政拨款结余等。</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12</w:t>
      </w:r>
      <w:r>
        <w:rPr>
          <w:rFonts w:ascii="仿宋" w:eastAsia="仿宋" w:hAnsi="仿宋" w:cs="仿宋" w:hint="eastAsia"/>
          <w:color w:val="000000"/>
          <w:kern w:val="0"/>
          <w:sz w:val="32"/>
          <w:szCs w:val="32"/>
          <w:lang/>
        </w:rPr>
        <w:t>．年末结转和结余资金：</w:t>
      </w:r>
      <w:r>
        <w:rPr>
          <w:rFonts w:ascii="仿宋" w:eastAsia="仿宋" w:hAnsi="仿宋" w:cs="仿宋" w:hint="eastAsia"/>
          <w:color w:val="000000"/>
          <w:kern w:val="0"/>
          <w:sz w:val="32"/>
          <w:szCs w:val="32"/>
          <w:lang/>
        </w:rPr>
        <w:t>指本年度或以前年度预算安排、因客观</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条件发生变化无法按原计划实施，需要延迟到以后年度按有关规定继续</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使用的资金。</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13</w:t>
      </w:r>
      <w:r>
        <w:rPr>
          <w:rFonts w:ascii="仿宋" w:eastAsia="仿宋" w:hAnsi="仿宋" w:cs="仿宋" w:hint="eastAsia"/>
          <w:color w:val="000000"/>
          <w:kern w:val="0"/>
          <w:sz w:val="32"/>
          <w:szCs w:val="32"/>
          <w:lang/>
        </w:rPr>
        <w:t>．基本支出：指为保障机构正常运转、完成日常工作任务而发生</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的支出，包括人员经费和公用经费。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14</w:t>
      </w:r>
      <w:r>
        <w:rPr>
          <w:rFonts w:ascii="仿宋" w:eastAsia="仿宋" w:hAnsi="仿宋" w:cs="仿宋" w:hint="eastAsia"/>
          <w:color w:val="000000"/>
          <w:kern w:val="0"/>
          <w:sz w:val="32"/>
          <w:szCs w:val="32"/>
          <w:lang/>
        </w:rPr>
        <w:t>．项目支出：指在为完成特定的工作任务和事业发展目标所发生</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的支出。</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15</w:t>
      </w:r>
      <w:r>
        <w:rPr>
          <w:rFonts w:ascii="仿宋" w:eastAsia="仿宋" w:hAnsi="仿宋" w:cs="仿宋" w:hint="eastAsia"/>
          <w:color w:val="000000"/>
          <w:kern w:val="0"/>
          <w:sz w:val="32"/>
          <w:szCs w:val="32"/>
          <w:lang/>
        </w:rPr>
        <w:t>．上缴上级支出：指事业单位按照财政部门和主管部门的规定上</w:t>
      </w:r>
      <w:r>
        <w:rPr>
          <w:rFonts w:ascii="仿宋" w:eastAsia="仿宋" w:hAnsi="仿宋" w:cs="仿宋" w:hint="eastAsia"/>
          <w:color w:val="000000"/>
          <w:kern w:val="0"/>
          <w:sz w:val="32"/>
          <w:szCs w:val="32"/>
          <w:lang/>
        </w:rPr>
        <w:t xml:space="preserve"> </w:t>
      </w:r>
    </w:p>
    <w:p w:rsidR="00981E58" w:rsidRDefault="00BC7420">
      <w:pPr>
        <w:widowControl/>
        <w:jc w:val="left"/>
      </w:pPr>
      <w:proofErr w:type="gramStart"/>
      <w:r>
        <w:rPr>
          <w:rFonts w:ascii="仿宋" w:eastAsia="仿宋" w:hAnsi="仿宋" w:cs="仿宋" w:hint="eastAsia"/>
          <w:color w:val="000000"/>
          <w:kern w:val="0"/>
          <w:sz w:val="32"/>
          <w:szCs w:val="32"/>
          <w:lang/>
        </w:rPr>
        <w:t>缴</w:t>
      </w:r>
      <w:proofErr w:type="gramEnd"/>
      <w:r>
        <w:rPr>
          <w:rFonts w:ascii="仿宋" w:eastAsia="仿宋" w:hAnsi="仿宋" w:cs="仿宋" w:hint="eastAsia"/>
          <w:color w:val="000000"/>
          <w:kern w:val="0"/>
          <w:sz w:val="32"/>
          <w:szCs w:val="32"/>
          <w:lang/>
        </w:rPr>
        <w:t>上级单位的支出。</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16</w:t>
      </w:r>
      <w:r>
        <w:rPr>
          <w:rFonts w:ascii="仿宋" w:eastAsia="仿宋" w:hAnsi="仿宋" w:cs="仿宋" w:hint="eastAsia"/>
          <w:color w:val="000000"/>
          <w:kern w:val="0"/>
          <w:sz w:val="32"/>
          <w:szCs w:val="32"/>
          <w:lang/>
        </w:rPr>
        <w:t>．经营支出：指事业单位在专业业务活动及其辅助活动之外开展</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非独立核算经营活动发生的支出。</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17</w:t>
      </w:r>
      <w:r>
        <w:rPr>
          <w:rFonts w:ascii="仿宋" w:eastAsia="仿宋" w:hAnsi="仿宋" w:cs="仿宋" w:hint="eastAsia"/>
          <w:color w:val="000000"/>
          <w:kern w:val="0"/>
          <w:sz w:val="32"/>
          <w:szCs w:val="32"/>
          <w:lang/>
        </w:rPr>
        <w:t>．对附属单位补助支出：指事业单位用财政拨款收入之外的收入</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对附属单位补助发生的支出。</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黑体" w:eastAsia="黑体" w:hAnsi="宋体" w:cs="黑体" w:hint="eastAsia"/>
          <w:color w:val="000000"/>
          <w:kern w:val="0"/>
          <w:sz w:val="18"/>
          <w:szCs w:val="18"/>
          <w:lang/>
        </w:rPr>
        <w:t>- 16 -</w:t>
      </w:r>
      <w:r>
        <w:rPr>
          <w:rFonts w:ascii="仿宋" w:eastAsia="仿宋" w:hAnsi="仿宋" w:cs="仿宋" w:hint="eastAsia"/>
          <w:color w:val="000000"/>
          <w:kern w:val="0"/>
          <w:sz w:val="32"/>
          <w:szCs w:val="32"/>
          <w:lang/>
        </w:rPr>
        <w:t>18</w:t>
      </w:r>
      <w:r>
        <w:rPr>
          <w:rFonts w:ascii="仿宋" w:eastAsia="仿宋" w:hAnsi="仿宋" w:cs="仿宋" w:hint="eastAsia"/>
          <w:color w:val="000000"/>
          <w:kern w:val="0"/>
          <w:sz w:val="32"/>
          <w:szCs w:val="32"/>
          <w:lang/>
        </w:rPr>
        <w:t>．社会保障和就业支出（类）行政事业单位养老支出（款）机关</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事业单位基本养老保险缴费支出（项）：反映机关事业单位实施养老保</w:t>
      </w:r>
      <w:r>
        <w:rPr>
          <w:rFonts w:ascii="仿宋" w:eastAsia="仿宋" w:hAnsi="仿宋" w:cs="仿宋" w:hint="eastAsia"/>
          <w:color w:val="000000"/>
          <w:kern w:val="0"/>
          <w:sz w:val="32"/>
          <w:szCs w:val="32"/>
          <w:lang/>
        </w:rPr>
        <w:t xml:space="preserve"> </w:t>
      </w:r>
    </w:p>
    <w:p w:rsidR="00981E58" w:rsidRDefault="00BC7420">
      <w:pPr>
        <w:widowControl/>
        <w:jc w:val="left"/>
      </w:pPr>
      <w:proofErr w:type="gramStart"/>
      <w:r>
        <w:rPr>
          <w:rFonts w:ascii="仿宋" w:eastAsia="仿宋" w:hAnsi="仿宋" w:cs="仿宋" w:hint="eastAsia"/>
          <w:color w:val="000000"/>
          <w:kern w:val="0"/>
          <w:sz w:val="32"/>
          <w:szCs w:val="32"/>
          <w:lang/>
        </w:rPr>
        <w:t>险制度</w:t>
      </w:r>
      <w:proofErr w:type="gramEnd"/>
      <w:r>
        <w:rPr>
          <w:rFonts w:ascii="仿宋" w:eastAsia="仿宋" w:hAnsi="仿宋" w:cs="仿宋" w:hint="eastAsia"/>
          <w:color w:val="000000"/>
          <w:kern w:val="0"/>
          <w:sz w:val="32"/>
          <w:szCs w:val="32"/>
          <w:lang/>
        </w:rPr>
        <w:t>由单位缴纳的基本养老保险费支出。</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19</w:t>
      </w:r>
      <w:r>
        <w:rPr>
          <w:rFonts w:ascii="仿宋" w:eastAsia="仿宋" w:hAnsi="仿宋" w:cs="仿宋" w:hint="eastAsia"/>
          <w:color w:val="000000"/>
          <w:kern w:val="0"/>
          <w:sz w:val="32"/>
          <w:szCs w:val="32"/>
          <w:lang/>
        </w:rPr>
        <w:t>．卫生健康支出（类）行政事业单位医疗（款）事业单位医疗（项）：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lastRenderedPageBreak/>
        <w:t>反映财政部门安排的事业单位基本医疗保险缴费经费，未参</w:t>
      </w:r>
      <w:r>
        <w:rPr>
          <w:rFonts w:ascii="仿宋" w:eastAsia="仿宋" w:hAnsi="仿宋" w:cs="仿宋" w:hint="eastAsia"/>
          <w:color w:val="000000"/>
          <w:kern w:val="0"/>
          <w:sz w:val="32"/>
          <w:szCs w:val="32"/>
          <w:lang/>
        </w:rPr>
        <w:t xml:space="preserve"> </w:t>
      </w:r>
      <w:proofErr w:type="gramStart"/>
      <w:r>
        <w:rPr>
          <w:rFonts w:ascii="仿宋" w:eastAsia="仿宋" w:hAnsi="仿宋" w:cs="仿宋" w:hint="eastAsia"/>
          <w:color w:val="000000"/>
          <w:kern w:val="0"/>
          <w:sz w:val="32"/>
          <w:szCs w:val="32"/>
          <w:lang/>
        </w:rPr>
        <w:t>加医疗</w:t>
      </w:r>
      <w:proofErr w:type="gramEnd"/>
      <w:r>
        <w:rPr>
          <w:rFonts w:ascii="仿宋" w:eastAsia="仿宋" w:hAnsi="仿宋" w:cs="仿宋" w:hint="eastAsia"/>
          <w:color w:val="000000"/>
          <w:kern w:val="0"/>
          <w:sz w:val="32"/>
          <w:szCs w:val="32"/>
          <w:lang/>
        </w:rPr>
        <w:t>保</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险的事业单位的公费医疗经费，按国家规定享受离休</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人员待遇的医疗</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经费。</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20</w:t>
      </w:r>
      <w:r>
        <w:rPr>
          <w:rFonts w:ascii="仿宋" w:eastAsia="仿宋" w:hAnsi="仿宋" w:cs="仿宋" w:hint="eastAsia"/>
          <w:color w:val="000000"/>
          <w:kern w:val="0"/>
          <w:sz w:val="32"/>
          <w:szCs w:val="32"/>
          <w:lang/>
        </w:rPr>
        <w:t>．农林水支出（类）农业农村（款）事业运行（项）：反映用于</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农业事业单位基本支出，事业单位设施、系统运行</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与资产维护等方面</w:t>
      </w:r>
      <w:r>
        <w:rPr>
          <w:rFonts w:ascii="仿宋" w:eastAsia="仿宋" w:hAnsi="仿宋" w:cs="仿宋" w:hint="eastAsia"/>
          <w:color w:val="000000"/>
          <w:kern w:val="0"/>
          <w:sz w:val="32"/>
          <w:szCs w:val="32"/>
          <w:lang/>
        </w:rPr>
        <w:t xml:space="preserve"> </w:t>
      </w:r>
    </w:p>
    <w:p w:rsidR="00981E58" w:rsidRDefault="00BC7420">
      <w:pPr>
        <w:widowControl/>
        <w:jc w:val="left"/>
      </w:pPr>
      <w:r>
        <w:rPr>
          <w:rFonts w:ascii="仿宋" w:eastAsia="仿宋" w:hAnsi="仿宋" w:cs="仿宋" w:hint="eastAsia"/>
          <w:color w:val="000000"/>
          <w:kern w:val="0"/>
          <w:sz w:val="32"/>
          <w:szCs w:val="32"/>
          <w:lang/>
        </w:rPr>
        <w:t>的支出。</w:t>
      </w:r>
    </w:p>
    <w:p w:rsidR="00981E58" w:rsidRDefault="00981E58">
      <w:pPr>
        <w:pStyle w:val="Default"/>
        <w:jc w:val="center"/>
        <w:rPr>
          <w:sz w:val="28"/>
          <w:szCs w:val="28"/>
        </w:rPr>
      </w:pPr>
    </w:p>
    <w:p w:rsidR="00981E58" w:rsidRDefault="00981E58">
      <w:pPr>
        <w:pStyle w:val="Default"/>
        <w:jc w:val="center"/>
        <w:rPr>
          <w:sz w:val="28"/>
          <w:szCs w:val="28"/>
        </w:rPr>
      </w:pPr>
    </w:p>
    <w:p w:rsidR="00981E58" w:rsidRDefault="00981E58">
      <w:pPr>
        <w:pStyle w:val="Default"/>
        <w:jc w:val="center"/>
        <w:rPr>
          <w:sz w:val="72"/>
          <w:szCs w:val="72"/>
        </w:rPr>
      </w:pPr>
    </w:p>
    <w:p w:rsidR="00981E58" w:rsidRDefault="00981E58">
      <w:pPr>
        <w:pStyle w:val="Default"/>
        <w:jc w:val="center"/>
        <w:rPr>
          <w:sz w:val="72"/>
          <w:szCs w:val="72"/>
        </w:rPr>
      </w:pPr>
    </w:p>
    <w:p w:rsidR="00981E58" w:rsidRDefault="00981E58">
      <w:pPr>
        <w:pStyle w:val="Default"/>
        <w:jc w:val="center"/>
        <w:rPr>
          <w:sz w:val="72"/>
          <w:szCs w:val="72"/>
        </w:rPr>
      </w:pPr>
    </w:p>
    <w:p w:rsidR="00981E58" w:rsidRDefault="00981E58">
      <w:pPr>
        <w:pStyle w:val="Default"/>
        <w:jc w:val="center"/>
        <w:rPr>
          <w:sz w:val="72"/>
          <w:szCs w:val="72"/>
        </w:rPr>
      </w:pPr>
    </w:p>
    <w:p w:rsidR="00981E58" w:rsidRDefault="00981E58">
      <w:pPr>
        <w:pStyle w:val="Default"/>
        <w:jc w:val="center"/>
        <w:rPr>
          <w:sz w:val="72"/>
          <w:szCs w:val="72"/>
        </w:rPr>
      </w:pPr>
    </w:p>
    <w:p w:rsidR="00981E58" w:rsidRDefault="00981E58">
      <w:pPr>
        <w:pStyle w:val="Default"/>
        <w:jc w:val="center"/>
        <w:rPr>
          <w:sz w:val="72"/>
          <w:szCs w:val="72"/>
        </w:rPr>
      </w:pPr>
    </w:p>
    <w:p w:rsidR="00981E58" w:rsidRDefault="00981E58">
      <w:pPr>
        <w:pStyle w:val="Default"/>
        <w:jc w:val="center"/>
        <w:rPr>
          <w:sz w:val="72"/>
          <w:szCs w:val="72"/>
        </w:rPr>
      </w:pPr>
    </w:p>
    <w:p w:rsidR="00981E58" w:rsidRDefault="00981E58">
      <w:pPr>
        <w:pStyle w:val="Default"/>
        <w:jc w:val="center"/>
        <w:rPr>
          <w:sz w:val="72"/>
          <w:szCs w:val="72"/>
        </w:rPr>
      </w:pPr>
    </w:p>
    <w:p w:rsidR="00981E58" w:rsidRDefault="00BC7420">
      <w:pPr>
        <w:rPr>
          <w:sz w:val="72"/>
          <w:szCs w:val="72"/>
        </w:rPr>
      </w:pPr>
      <w:r>
        <w:rPr>
          <w:sz w:val="72"/>
          <w:szCs w:val="72"/>
        </w:rPr>
        <w:br w:type="page"/>
      </w:r>
    </w:p>
    <w:p w:rsidR="00981E58" w:rsidRDefault="00981E58">
      <w:pPr>
        <w:pStyle w:val="Default"/>
        <w:jc w:val="center"/>
        <w:rPr>
          <w:rFonts w:ascii="方正小标宋_GBK" w:eastAsia="方正小标宋_GBK" w:hAnsi="方正小标宋_GBK" w:cs="方正小标宋_GBK"/>
          <w:sz w:val="72"/>
          <w:szCs w:val="72"/>
        </w:rPr>
      </w:pPr>
    </w:p>
    <w:p w:rsidR="00981E58" w:rsidRDefault="00981E58">
      <w:pPr>
        <w:pStyle w:val="Default"/>
        <w:jc w:val="center"/>
        <w:rPr>
          <w:rFonts w:ascii="方正小标宋_GBK" w:eastAsia="方正小标宋_GBK" w:hAnsi="方正小标宋_GBK" w:cs="方正小标宋_GBK"/>
          <w:sz w:val="72"/>
          <w:szCs w:val="72"/>
        </w:rPr>
      </w:pPr>
    </w:p>
    <w:p w:rsidR="00981E58" w:rsidRDefault="00981E58">
      <w:pPr>
        <w:pStyle w:val="Default"/>
        <w:jc w:val="center"/>
        <w:rPr>
          <w:rFonts w:ascii="方正小标宋_GBK" w:eastAsia="方正小标宋_GBK" w:hAnsi="方正小标宋_GBK" w:cs="方正小标宋_GBK"/>
          <w:sz w:val="72"/>
          <w:szCs w:val="72"/>
        </w:rPr>
      </w:pPr>
    </w:p>
    <w:p w:rsidR="00981E58" w:rsidRDefault="00981E58">
      <w:pPr>
        <w:pStyle w:val="Default"/>
        <w:jc w:val="center"/>
        <w:rPr>
          <w:rFonts w:ascii="方正小标宋_GBK" w:eastAsia="方正小标宋_GBK" w:hAnsi="方正小标宋_GBK" w:cs="方正小标宋_GBK"/>
          <w:sz w:val="72"/>
          <w:szCs w:val="72"/>
        </w:rPr>
      </w:pPr>
    </w:p>
    <w:p w:rsidR="00981E58" w:rsidRDefault="00981E58">
      <w:pPr>
        <w:pStyle w:val="Default"/>
        <w:jc w:val="center"/>
        <w:rPr>
          <w:rFonts w:ascii="方正小标宋_GBK" w:eastAsia="方正小标宋_GBK" w:hAnsi="方正小标宋_GBK" w:cs="方正小标宋_GBK"/>
          <w:sz w:val="72"/>
          <w:szCs w:val="72"/>
        </w:rPr>
      </w:pPr>
    </w:p>
    <w:p w:rsidR="00981E58" w:rsidRDefault="00BC7420">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w:t>
      </w:r>
      <w:r>
        <w:rPr>
          <w:rFonts w:ascii="方正小标宋_GBK" w:eastAsia="方正小标宋_GBK" w:hAnsi="方正小标宋_GBK" w:cs="方正小标宋_GBK" w:hint="eastAsia"/>
          <w:sz w:val="72"/>
          <w:szCs w:val="72"/>
        </w:rPr>
        <w:t>五</w:t>
      </w:r>
      <w:r>
        <w:rPr>
          <w:rFonts w:ascii="方正小标宋_GBK" w:eastAsia="方正小标宋_GBK" w:hAnsi="方正小标宋_GBK" w:cs="方正小标宋_GBK" w:hint="eastAsia"/>
          <w:sz w:val="72"/>
          <w:szCs w:val="72"/>
        </w:rPr>
        <w:t>部分</w:t>
      </w:r>
    </w:p>
    <w:p w:rsidR="00981E58" w:rsidRDefault="00981E58">
      <w:pPr>
        <w:pStyle w:val="Default"/>
        <w:jc w:val="center"/>
        <w:rPr>
          <w:rFonts w:ascii="方正小标宋_GBK" w:eastAsia="方正小标宋_GBK" w:hAnsi="方正小标宋_GBK" w:cs="方正小标宋_GBK"/>
          <w:sz w:val="70"/>
          <w:szCs w:val="70"/>
        </w:rPr>
      </w:pPr>
    </w:p>
    <w:p w:rsidR="00981E58" w:rsidRDefault="00BC7420">
      <w:pPr>
        <w:pStyle w:val="Default"/>
        <w:jc w:val="center"/>
        <w:rPr>
          <w:sz w:val="72"/>
          <w:szCs w:val="72"/>
        </w:rPr>
      </w:pPr>
      <w:r>
        <w:rPr>
          <w:rFonts w:ascii="方正小标宋_GBK" w:eastAsia="方正小标宋_GBK" w:hAnsi="方正小标宋_GBK" w:cs="方正小标宋_GBK" w:hint="eastAsia"/>
          <w:sz w:val="70"/>
          <w:szCs w:val="70"/>
        </w:rPr>
        <w:t>附件</w:t>
      </w:r>
    </w:p>
    <w:p w:rsidR="00981E58" w:rsidRDefault="00BC7420">
      <w:pPr>
        <w:rPr>
          <w:sz w:val="72"/>
          <w:szCs w:val="72"/>
        </w:rPr>
      </w:pPr>
      <w:r>
        <w:rPr>
          <w:sz w:val="72"/>
          <w:szCs w:val="72"/>
        </w:rPr>
        <w:br w:type="page"/>
      </w:r>
    </w:p>
    <w:p w:rsidR="00981E58" w:rsidRDefault="00BC7420" w:rsidP="00BC7420">
      <w:pPr>
        <w:pStyle w:val="Default"/>
        <w:spacing w:line="600" w:lineRule="exact"/>
        <w:ind w:firstLineChars="200" w:firstLine="643"/>
        <w:rPr>
          <w:rFonts w:ascii="Times New Roman" w:eastAsia="仿宋_GB2312" w:hAnsi="Times New Roman"/>
          <w:sz w:val="32"/>
          <w:szCs w:val="32"/>
        </w:rPr>
      </w:pPr>
      <w:r>
        <w:rPr>
          <w:rFonts w:ascii="楷体" w:eastAsia="楷体" w:hAnsi="楷体" w:cs="楷体" w:hint="eastAsia"/>
          <w:b/>
          <w:bCs/>
          <w:sz w:val="32"/>
          <w:szCs w:val="32"/>
        </w:rPr>
        <w:lastRenderedPageBreak/>
        <w:t>一、</w:t>
      </w:r>
      <w:r>
        <w:rPr>
          <w:rFonts w:ascii="Times New Roman" w:eastAsia="仿宋_GB2312" w:hAnsi="Times New Roman" w:hint="eastAsia"/>
          <w:sz w:val="32"/>
          <w:szCs w:val="32"/>
        </w:rPr>
        <w:t>2024</w:t>
      </w:r>
      <w:r>
        <w:rPr>
          <w:rFonts w:ascii="Times New Roman" w:eastAsia="仿宋_GB2312" w:hAnsi="Times New Roman" w:hint="eastAsia"/>
          <w:sz w:val="32"/>
          <w:szCs w:val="32"/>
        </w:rPr>
        <w:t>年度部门</w:t>
      </w:r>
      <w:r>
        <w:rPr>
          <w:rFonts w:ascii="Times New Roman" w:eastAsia="仿宋_GB2312" w:hAnsi="Times New Roman" w:hint="eastAsia"/>
          <w:sz w:val="32"/>
          <w:szCs w:val="32"/>
        </w:rPr>
        <w:t>(</w:t>
      </w:r>
      <w:r>
        <w:rPr>
          <w:rFonts w:ascii="Times New Roman" w:eastAsia="仿宋_GB2312" w:hAnsi="Times New Roman" w:hint="eastAsia"/>
          <w:sz w:val="32"/>
          <w:szCs w:val="32"/>
        </w:rPr>
        <w:t>单位</w:t>
      </w:r>
      <w:r>
        <w:rPr>
          <w:rFonts w:ascii="Times New Roman" w:eastAsia="仿宋_GB2312" w:hAnsi="Times New Roman" w:hint="eastAsia"/>
          <w:sz w:val="32"/>
          <w:szCs w:val="32"/>
        </w:rPr>
        <w:t>)</w:t>
      </w:r>
      <w:r>
        <w:rPr>
          <w:rFonts w:ascii="Times New Roman" w:eastAsia="仿宋_GB2312" w:hAnsi="Times New Roman" w:hint="eastAsia"/>
          <w:sz w:val="32"/>
          <w:szCs w:val="32"/>
        </w:rPr>
        <w:t>整体支出绩效自评报告。</w:t>
      </w:r>
    </w:p>
    <w:p w:rsidR="00981E58" w:rsidRDefault="00981E58">
      <w:pPr>
        <w:pStyle w:val="Default"/>
        <w:spacing w:line="600" w:lineRule="exact"/>
        <w:ind w:firstLineChars="200" w:firstLine="640"/>
        <w:rPr>
          <w:rFonts w:ascii="Times New Roman" w:eastAsia="仿宋_GB2312" w:hAnsi="Times New Roman"/>
          <w:sz w:val="32"/>
          <w:szCs w:val="32"/>
        </w:rPr>
      </w:pPr>
    </w:p>
    <w:p w:rsidR="00BC7420" w:rsidRDefault="00BC7420" w:rsidP="00BC7420">
      <w:pPr>
        <w:jc w:val="center"/>
        <w:rPr>
          <w:sz w:val="36"/>
          <w:szCs w:val="36"/>
        </w:rPr>
      </w:pPr>
      <w:r>
        <w:rPr>
          <w:rFonts w:hint="eastAsia"/>
          <w:sz w:val="36"/>
          <w:szCs w:val="36"/>
        </w:rPr>
        <w:t>2024</w:t>
      </w:r>
      <w:r>
        <w:rPr>
          <w:rFonts w:hint="eastAsia"/>
          <w:sz w:val="36"/>
          <w:szCs w:val="36"/>
        </w:rPr>
        <w:t>年道县种子技术推广服务站绩效自评报告</w:t>
      </w:r>
    </w:p>
    <w:p w:rsidR="00BC7420" w:rsidRDefault="00BC7420" w:rsidP="00BC7420">
      <w:pPr>
        <w:ind w:firstLineChars="300" w:firstLine="1080"/>
        <w:rPr>
          <w:sz w:val="36"/>
          <w:szCs w:val="36"/>
        </w:rPr>
      </w:pPr>
      <w:r>
        <w:rPr>
          <w:rFonts w:hint="eastAsia"/>
          <w:sz w:val="36"/>
          <w:szCs w:val="36"/>
        </w:rPr>
        <w:t>一、基本情况</w:t>
      </w:r>
    </w:p>
    <w:p w:rsidR="00BC7420" w:rsidRDefault="00BC7420" w:rsidP="00BC7420">
      <w:pPr>
        <w:ind w:firstLineChars="200" w:firstLine="720"/>
        <w:rPr>
          <w:sz w:val="36"/>
          <w:szCs w:val="36"/>
        </w:rPr>
      </w:pPr>
      <w:r>
        <w:rPr>
          <w:rFonts w:hint="eastAsia"/>
          <w:sz w:val="36"/>
          <w:szCs w:val="36"/>
        </w:rPr>
        <w:t>（一）部门（单位）基本情况</w:t>
      </w:r>
      <w:r>
        <w:rPr>
          <w:rFonts w:hint="eastAsia"/>
          <w:sz w:val="36"/>
          <w:szCs w:val="36"/>
        </w:rPr>
        <w:t>:</w:t>
      </w:r>
      <w:r>
        <w:rPr>
          <w:rFonts w:hint="eastAsia"/>
          <w:sz w:val="36"/>
          <w:szCs w:val="36"/>
        </w:rPr>
        <w:t>根据《中共道县县委办公室文件》（道办发</w:t>
      </w:r>
      <w:r>
        <w:rPr>
          <w:rFonts w:hint="eastAsia"/>
          <w:sz w:val="36"/>
          <w:szCs w:val="36"/>
        </w:rPr>
        <w:t>[2019]43</w:t>
      </w:r>
      <w:r>
        <w:rPr>
          <w:rFonts w:hint="eastAsia"/>
          <w:sz w:val="36"/>
          <w:szCs w:val="36"/>
        </w:rPr>
        <w:t>号）规定，道县种子技术推广服务站是由农业农村局领导，其主要职能是：</w:t>
      </w:r>
    </w:p>
    <w:p w:rsidR="00BC7420" w:rsidRDefault="00BC7420" w:rsidP="00BC7420">
      <w:pPr>
        <w:rPr>
          <w:sz w:val="36"/>
          <w:szCs w:val="36"/>
        </w:rPr>
      </w:pPr>
      <w:r>
        <w:rPr>
          <w:rFonts w:hint="eastAsia"/>
          <w:sz w:val="36"/>
          <w:szCs w:val="36"/>
        </w:rPr>
        <w:t>1</w:t>
      </w:r>
      <w:r>
        <w:rPr>
          <w:rFonts w:hint="eastAsia"/>
          <w:sz w:val="36"/>
          <w:szCs w:val="36"/>
        </w:rPr>
        <w:t>、负责全县农作物种子资源及农作新品种的保护和管理。</w:t>
      </w:r>
    </w:p>
    <w:p w:rsidR="00BC7420" w:rsidRDefault="00BC7420" w:rsidP="00BC7420">
      <w:pPr>
        <w:ind w:firstLineChars="200" w:firstLine="720"/>
        <w:rPr>
          <w:sz w:val="36"/>
          <w:szCs w:val="36"/>
        </w:rPr>
      </w:pPr>
      <w:r>
        <w:rPr>
          <w:rFonts w:hint="eastAsia"/>
          <w:sz w:val="36"/>
          <w:szCs w:val="36"/>
        </w:rPr>
        <w:t>2</w:t>
      </w:r>
      <w:r>
        <w:rPr>
          <w:rFonts w:hint="eastAsia"/>
          <w:sz w:val="36"/>
          <w:szCs w:val="36"/>
        </w:rPr>
        <w:t>、负责全县种业从业人员的技术培训工作组织农作物种子的选育、引进试验及推广应用。</w:t>
      </w:r>
    </w:p>
    <w:p w:rsidR="00BC7420" w:rsidRDefault="00BC7420" w:rsidP="00BC7420">
      <w:pPr>
        <w:ind w:firstLineChars="200" w:firstLine="720"/>
        <w:rPr>
          <w:sz w:val="36"/>
          <w:szCs w:val="36"/>
        </w:rPr>
      </w:pPr>
      <w:r>
        <w:rPr>
          <w:rFonts w:hint="eastAsia"/>
          <w:sz w:val="36"/>
          <w:szCs w:val="36"/>
        </w:rPr>
        <w:t>3</w:t>
      </w:r>
      <w:r>
        <w:rPr>
          <w:rFonts w:hint="eastAsia"/>
          <w:sz w:val="36"/>
          <w:szCs w:val="36"/>
        </w:rPr>
        <w:t>、负责全县农作物种子信息收集、整理与发布</w:t>
      </w:r>
    </w:p>
    <w:p w:rsidR="00BC7420" w:rsidRDefault="00BC7420" w:rsidP="00BC7420">
      <w:pPr>
        <w:ind w:firstLineChars="200" w:firstLine="720"/>
        <w:rPr>
          <w:sz w:val="36"/>
          <w:szCs w:val="36"/>
        </w:rPr>
      </w:pPr>
      <w:r>
        <w:rPr>
          <w:rFonts w:hint="eastAsia"/>
          <w:sz w:val="36"/>
          <w:szCs w:val="36"/>
        </w:rPr>
        <w:t>（二）部门（单位）年度整体支出绩效目标：道县种子技术服务站内设办公室</w:t>
      </w:r>
      <w:r>
        <w:rPr>
          <w:rFonts w:hint="eastAsia"/>
          <w:sz w:val="36"/>
          <w:szCs w:val="36"/>
        </w:rPr>
        <w:t>1</w:t>
      </w:r>
      <w:r>
        <w:rPr>
          <w:rFonts w:hint="eastAsia"/>
          <w:sz w:val="36"/>
          <w:szCs w:val="36"/>
        </w:rPr>
        <w:t>个职能股室，下设蔬菜技术推广中心。事业编制</w:t>
      </w:r>
      <w:r>
        <w:rPr>
          <w:rFonts w:hint="eastAsia"/>
          <w:sz w:val="36"/>
          <w:szCs w:val="36"/>
        </w:rPr>
        <w:t>25</w:t>
      </w:r>
      <w:r>
        <w:rPr>
          <w:rFonts w:hint="eastAsia"/>
          <w:sz w:val="36"/>
          <w:szCs w:val="36"/>
        </w:rPr>
        <w:t>人。</w:t>
      </w:r>
      <w:r>
        <w:rPr>
          <w:rFonts w:hint="eastAsia"/>
          <w:sz w:val="36"/>
          <w:szCs w:val="36"/>
        </w:rPr>
        <w:t>2024</w:t>
      </w:r>
      <w:r>
        <w:rPr>
          <w:rFonts w:hint="eastAsia"/>
          <w:sz w:val="36"/>
          <w:szCs w:val="36"/>
        </w:rPr>
        <w:t>年末实有在编人数</w:t>
      </w:r>
      <w:r>
        <w:rPr>
          <w:rFonts w:hint="eastAsia"/>
          <w:sz w:val="36"/>
          <w:szCs w:val="36"/>
        </w:rPr>
        <w:t>25</w:t>
      </w:r>
      <w:r>
        <w:rPr>
          <w:rFonts w:hint="eastAsia"/>
          <w:sz w:val="36"/>
          <w:szCs w:val="36"/>
        </w:rPr>
        <w:t>人。</w:t>
      </w:r>
      <w:r>
        <w:rPr>
          <w:rFonts w:hint="eastAsia"/>
          <w:sz w:val="36"/>
          <w:szCs w:val="36"/>
        </w:rPr>
        <w:t>2024</w:t>
      </w:r>
      <w:r>
        <w:rPr>
          <w:rFonts w:hint="eastAsia"/>
          <w:sz w:val="36"/>
          <w:szCs w:val="36"/>
        </w:rPr>
        <w:t>年一般公共预算</w:t>
      </w:r>
      <w:r>
        <w:rPr>
          <w:rFonts w:hint="eastAsia"/>
          <w:sz w:val="36"/>
          <w:szCs w:val="36"/>
        </w:rPr>
        <w:t>324.45</w:t>
      </w:r>
      <w:r>
        <w:rPr>
          <w:rFonts w:hint="eastAsia"/>
          <w:sz w:val="36"/>
          <w:szCs w:val="36"/>
        </w:rPr>
        <w:t>万元，其中：基本支出：</w:t>
      </w:r>
      <w:r>
        <w:rPr>
          <w:rFonts w:hint="eastAsia"/>
          <w:sz w:val="36"/>
          <w:szCs w:val="36"/>
        </w:rPr>
        <w:t>324.45</w:t>
      </w:r>
      <w:r>
        <w:rPr>
          <w:rFonts w:hint="eastAsia"/>
          <w:sz w:val="36"/>
          <w:szCs w:val="36"/>
        </w:rPr>
        <w:t>万元。</w:t>
      </w:r>
    </w:p>
    <w:p w:rsidR="00BC7420" w:rsidRDefault="00BC7420" w:rsidP="00BC7420">
      <w:pPr>
        <w:rPr>
          <w:sz w:val="36"/>
          <w:szCs w:val="36"/>
        </w:rPr>
      </w:pPr>
      <w:r>
        <w:rPr>
          <w:rFonts w:hint="eastAsia"/>
          <w:sz w:val="36"/>
          <w:szCs w:val="36"/>
        </w:rPr>
        <w:t>二、一般公共预算支出情况</w:t>
      </w:r>
    </w:p>
    <w:p w:rsidR="00BC7420" w:rsidRDefault="00BC7420" w:rsidP="00BC7420">
      <w:pPr>
        <w:ind w:firstLineChars="100" w:firstLine="360"/>
        <w:rPr>
          <w:sz w:val="36"/>
          <w:szCs w:val="36"/>
        </w:rPr>
      </w:pPr>
      <w:r>
        <w:rPr>
          <w:rFonts w:hint="eastAsia"/>
          <w:sz w:val="36"/>
          <w:szCs w:val="36"/>
        </w:rPr>
        <w:t>（一）基本支出情况</w:t>
      </w:r>
    </w:p>
    <w:p w:rsidR="00BC7420" w:rsidRDefault="00BC7420" w:rsidP="00BC7420">
      <w:pPr>
        <w:ind w:firstLineChars="200" w:firstLine="720"/>
        <w:rPr>
          <w:sz w:val="36"/>
          <w:szCs w:val="36"/>
        </w:rPr>
      </w:pPr>
      <w:r>
        <w:rPr>
          <w:rFonts w:hint="eastAsia"/>
          <w:sz w:val="36"/>
          <w:szCs w:val="36"/>
        </w:rPr>
        <w:t>1</w:t>
      </w:r>
      <w:r>
        <w:rPr>
          <w:rFonts w:hint="eastAsia"/>
          <w:sz w:val="36"/>
          <w:szCs w:val="36"/>
        </w:rPr>
        <w:t>、部门整体资金来源情况</w:t>
      </w:r>
    </w:p>
    <w:p w:rsidR="00BC7420" w:rsidRDefault="00BC7420" w:rsidP="00BC7420">
      <w:pPr>
        <w:ind w:firstLineChars="100" w:firstLine="360"/>
        <w:rPr>
          <w:sz w:val="36"/>
          <w:szCs w:val="36"/>
        </w:rPr>
      </w:pPr>
      <w:r>
        <w:rPr>
          <w:rFonts w:hint="eastAsia"/>
          <w:sz w:val="36"/>
          <w:szCs w:val="36"/>
        </w:rPr>
        <w:t>收入决算</w:t>
      </w:r>
      <w:r>
        <w:rPr>
          <w:rFonts w:hint="eastAsia"/>
          <w:sz w:val="36"/>
          <w:szCs w:val="36"/>
        </w:rPr>
        <w:t>:2024</w:t>
      </w:r>
      <w:r>
        <w:rPr>
          <w:rFonts w:hint="eastAsia"/>
          <w:sz w:val="36"/>
          <w:szCs w:val="36"/>
        </w:rPr>
        <w:t>年收入决算数</w:t>
      </w:r>
      <w:r>
        <w:rPr>
          <w:rFonts w:hint="eastAsia"/>
          <w:sz w:val="36"/>
          <w:szCs w:val="36"/>
        </w:rPr>
        <w:t>311.94</w:t>
      </w:r>
      <w:r>
        <w:rPr>
          <w:rFonts w:hint="eastAsia"/>
          <w:sz w:val="36"/>
          <w:szCs w:val="36"/>
        </w:rPr>
        <w:t>万元；其中：财政拨款</w:t>
      </w:r>
      <w:r>
        <w:rPr>
          <w:rFonts w:hint="eastAsia"/>
          <w:sz w:val="36"/>
          <w:szCs w:val="36"/>
        </w:rPr>
        <w:t>311.94</w:t>
      </w:r>
      <w:r>
        <w:rPr>
          <w:rFonts w:hint="eastAsia"/>
          <w:sz w:val="36"/>
          <w:szCs w:val="36"/>
        </w:rPr>
        <w:t>万元，上年结转</w:t>
      </w:r>
      <w:r>
        <w:rPr>
          <w:rFonts w:hint="eastAsia"/>
          <w:sz w:val="36"/>
          <w:szCs w:val="36"/>
        </w:rPr>
        <w:t>0</w:t>
      </w:r>
      <w:r>
        <w:rPr>
          <w:rFonts w:hint="eastAsia"/>
          <w:sz w:val="36"/>
          <w:szCs w:val="36"/>
        </w:rPr>
        <w:t>万元。比</w:t>
      </w:r>
      <w:r>
        <w:rPr>
          <w:rFonts w:hint="eastAsia"/>
          <w:sz w:val="36"/>
          <w:szCs w:val="36"/>
        </w:rPr>
        <w:t>2023</w:t>
      </w:r>
      <w:r>
        <w:rPr>
          <w:rFonts w:hint="eastAsia"/>
          <w:sz w:val="36"/>
          <w:szCs w:val="36"/>
        </w:rPr>
        <w:t>年</w:t>
      </w:r>
      <w:r>
        <w:rPr>
          <w:rFonts w:hint="eastAsia"/>
          <w:sz w:val="36"/>
          <w:szCs w:val="36"/>
        </w:rPr>
        <w:t>358.63</w:t>
      </w:r>
      <w:r>
        <w:rPr>
          <w:rFonts w:hint="eastAsia"/>
          <w:sz w:val="36"/>
          <w:szCs w:val="36"/>
        </w:rPr>
        <w:t>万元减少了</w:t>
      </w:r>
      <w:r>
        <w:rPr>
          <w:rFonts w:hint="eastAsia"/>
          <w:sz w:val="36"/>
          <w:szCs w:val="36"/>
        </w:rPr>
        <w:t>46.69</w:t>
      </w:r>
      <w:r>
        <w:rPr>
          <w:rFonts w:hint="eastAsia"/>
          <w:sz w:val="36"/>
          <w:szCs w:val="36"/>
        </w:rPr>
        <w:t>万元，原因是</w:t>
      </w:r>
      <w:r>
        <w:rPr>
          <w:rFonts w:hint="eastAsia"/>
          <w:sz w:val="36"/>
          <w:szCs w:val="36"/>
        </w:rPr>
        <w:t>2024</w:t>
      </w:r>
      <w:r>
        <w:rPr>
          <w:rFonts w:hint="eastAsia"/>
          <w:sz w:val="36"/>
          <w:szCs w:val="36"/>
        </w:rPr>
        <w:t>年有</w:t>
      </w:r>
      <w:r>
        <w:rPr>
          <w:rFonts w:hint="eastAsia"/>
          <w:sz w:val="36"/>
          <w:szCs w:val="36"/>
        </w:rPr>
        <w:t>2</w:t>
      </w:r>
      <w:r>
        <w:rPr>
          <w:rFonts w:hint="eastAsia"/>
          <w:sz w:val="36"/>
          <w:szCs w:val="36"/>
        </w:rPr>
        <w:t>人退休，收入减少，还有是</w:t>
      </w:r>
      <w:r>
        <w:rPr>
          <w:rFonts w:hint="eastAsia"/>
          <w:sz w:val="36"/>
          <w:szCs w:val="36"/>
        </w:rPr>
        <w:t>2021</w:t>
      </w:r>
      <w:r>
        <w:rPr>
          <w:rFonts w:hint="eastAsia"/>
          <w:sz w:val="36"/>
          <w:szCs w:val="36"/>
        </w:rPr>
        <w:t>年和</w:t>
      </w:r>
      <w:r>
        <w:rPr>
          <w:rFonts w:hint="eastAsia"/>
          <w:sz w:val="36"/>
          <w:szCs w:val="36"/>
        </w:rPr>
        <w:t>2022</w:t>
      </w:r>
      <w:r>
        <w:rPr>
          <w:rFonts w:hint="eastAsia"/>
          <w:sz w:val="36"/>
          <w:szCs w:val="36"/>
        </w:rPr>
        <w:t>年的一部分绩效在</w:t>
      </w:r>
      <w:r>
        <w:rPr>
          <w:rFonts w:hint="eastAsia"/>
          <w:sz w:val="36"/>
          <w:szCs w:val="36"/>
        </w:rPr>
        <w:t>2023</w:t>
      </w:r>
      <w:r>
        <w:rPr>
          <w:rFonts w:hint="eastAsia"/>
          <w:sz w:val="36"/>
          <w:szCs w:val="36"/>
        </w:rPr>
        <w:t>年结算，</w:t>
      </w:r>
      <w:r>
        <w:rPr>
          <w:rFonts w:hint="eastAsia"/>
          <w:sz w:val="36"/>
          <w:szCs w:val="36"/>
        </w:rPr>
        <w:t>2023</w:t>
      </w:r>
      <w:r>
        <w:rPr>
          <w:rFonts w:hint="eastAsia"/>
          <w:sz w:val="36"/>
          <w:szCs w:val="36"/>
        </w:rPr>
        <w:t>年在</w:t>
      </w:r>
      <w:r>
        <w:rPr>
          <w:rFonts w:hint="eastAsia"/>
          <w:sz w:val="36"/>
          <w:szCs w:val="36"/>
        </w:rPr>
        <w:t>2024</w:t>
      </w:r>
      <w:r>
        <w:rPr>
          <w:rFonts w:hint="eastAsia"/>
          <w:sz w:val="36"/>
          <w:szCs w:val="36"/>
        </w:rPr>
        <w:t>年结算的比较少。</w:t>
      </w:r>
    </w:p>
    <w:p w:rsidR="00BC7420" w:rsidRDefault="00BC7420" w:rsidP="00BC7420">
      <w:pPr>
        <w:ind w:firstLineChars="100" w:firstLine="360"/>
        <w:rPr>
          <w:sz w:val="36"/>
          <w:szCs w:val="36"/>
        </w:rPr>
      </w:pPr>
      <w:r>
        <w:rPr>
          <w:rFonts w:hint="eastAsia"/>
          <w:sz w:val="36"/>
          <w:szCs w:val="36"/>
        </w:rPr>
        <w:t>支出决算：</w:t>
      </w:r>
      <w:r>
        <w:rPr>
          <w:rFonts w:hint="eastAsia"/>
          <w:sz w:val="36"/>
          <w:szCs w:val="36"/>
        </w:rPr>
        <w:t>2024</w:t>
      </w:r>
      <w:r>
        <w:rPr>
          <w:rFonts w:hint="eastAsia"/>
          <w:sz w:val="36"/>
          <w:szCs w:val="36"/>
        </w:rPr>
        <w:t>年支出决算数</w:t>
      </w:r>
      <w:r>
        <w:rPr>
          <w:rFonts w:hint="eastAsia"/>
          <w:sz w:val="36"/>
          <w:szCs w:val="36"/>
        </w:rPr>
        <w:t>311.94</w:t>
      </w:r>
      <w:r>
        <w:rPr>
          <w:rFonts w:hint="eastAsia"/>
          <w:sz w:val="36"/>
          <w:szCs w:val="36"/>
        </w:rPr>
        <w:t>万元；其中：基本支出</w:t>
      </w:r>
      <w:r>
        <w:rPr>
          <w:rFonts w:hint="eastAsia"/>
          <w:sz w:val="36"/>
          <w:szCs w:val="36"/>
        </w:rPr>
        <w:t>311.94</w:t>
      </w:r>
      <w:r>
        <w:rPr>
          <w:rFonts w:hint="eastAsia"/>
          <w:sz w:val="36"/>
          <w:szCs w:val="36"/>
        </w:rPr>
        <w:t>万元，项目支出</w:t>
      </w:r>
      <w:r>
        <w:rPr>
          <w:rFonts w:hint="eastAsia"/>
          <w:sz w:val="36"/>
          <w:szCs w:val="36"/>
        </w:rPr>
        <w:t>0</w:t>
      </w:r>
      <w:r>
        <w:rPr>
          <w:rFonts w:hint="eastAsia"/>
          <w:sz w:val="36"/>
          <w:szCs w:val="36"/>
        </w:rPr>
        <w:t>万。比</w:t>
      </w:r>
      <w:r>
        <w:rPr>
          <w:rFonts w:hint="eastAsia"/>
          <w:sz w:val="36"/>
          <w:szCs w:val="36"/>
        </w:rPr>
        <w:t>2023</w:t>
      </w:r>
      <w:r>
        <w:rPr>
          <w:rFonts w:hint="eastAsia"/>
          <w:sz w:val="36"/>
          <w:szCs w:val="36"/>
        </w:rPr>
        <w:t>年</w:t>
      </w:r>
      <w:r>
        <w:rPr>
          <w:rFonts w:hint="eastAsia"/>
          <w:sz w:val="36"/>
          <w:szCs w:val="36"/>
        </w:rPr>
        <w:t>358.63</w:t>
      </w:r>
      <w:r>
        <w:rPr>
          <w:rFonts w:hint="eastAsia"/>
          <w:sz w:val="36"/>
          <w:szCs w:val="36"/>
        </w:rPr>
        <w:t>万元减少了</w:t>
      </w:r>
      <w:r>
        <w:rPr>
          <w:rFonts w:hint="eastAsia"/>
          <w:sz w:val="36"/>
          <w:szCs w:val="36"/>
        </w:rPr>
        <w:t>46.69</w:t>
      </w:r>
      <w:r>
        <w:rPr>
          <w:rFonts w:hint="eastAsia"/>
          <w:sz w:val="36"/>
          <w:szCs w:val="36"/>
        </w:rPr>
        <w:lastRenderedPageBreak/>
        <w:t>万元，原因是</w:t>
      </w:r>
      <w:r>
        <w:rPr>
          <w:rFonts w:hint="eastAsia"/>
          <w:sz w:val="36"/>
          <w:szCs w:val="36"/>
        </w:rPr>
        <w:t>2024</w:t>
      </w:r>
      <w:r>
        <w:rPr>
          <w:rFonts w:hint="eastAsia"/>
          <w:sz w:val="36"/>
          <w:szCs w:val="36"/>
        </w:rPr>
        <w:t>年有</w:t>
      </w:r>
      <w:r>
        <w:rPr>
          <w:rFonts w:hint="eastAsia"/>
          <w:sz w:val="36"/>
          <w:szCs w:val="36"/>
        </w:rPr>
        <w:t>2</w:t>
      </w:r>
      <w:r>
        <w:rPr>
          <w:rFonts w:hint="eastAsia"/>
          <w:sz w:val="36"/>
          <w:szCs w:val="36"/>
        </w:rPr>
        <w:t>人退休，收入减少，还有是</w:t>
      </w:r>
      <w:r>
        <w:rPr>
          <w:rFonts w:hint="eastAsia"/>
          <w:sz w:val="36"/>
          <w:szCs w:val="36"/>
        </w:rPr>
        <w:t>2021</w:t>
      </w:r>
      <w:r>
        <w:rPr>
          <w:rFonts w:hint="eastAsia"/>
          <w:sz w:val="36"/>
          <w:szCs w:val="36"/>
        </w:rPr>
        <w:t>年和</w:t>
      </w:r>
      <w:r>
        <w:rPr>
          <w:rFonts w:hint="eastAsia"/>
          <w:sz w:val="36"/>
          <w:szCs w:val="36"/>
        </w:rPr>
        <w:t>2022</w:t>
      </w:r>
      <w:r>
        <w:rPr>
          <w:rFonts w:hint="eastAsia"/>
          <w:sz w:val="36"/>
          <w:szCs w:val="36"/>
        </w:rPr>
        <w:t>年的一部分绩效在</w:t>
      </w:r>
      <w:r>
        <w:rPr>
          <w:rFonts w:hint="eastAsia"/>
          <w:sz w:val="36"/>
          <w:szCs w:val="36"/>
        </w:rPr>
        <w:t>2023</w:t>
      </w:r>
      <w:r>
        <w:rPr>
          <w:rFonts w:hint="eastAsia"/>
          <w:sz w:val="36"/>
          <w:szCs w:val="36"/>
        </w:rPr>
        <w:t>年结算，</w:t>
      </w:r>
      <w:r>
        <w:rPr>
          <w:rFonts w:hint="eastAsia"/>
          <w:sz w:val="36"/>
          <w:szCs w:val="36"/>
        </w:rPr>
        <w:t>2023</w:t>
      </w:r>
      <w:r>
        <w:rPr>
          <w:rFonts w:hint="eastAsia"/>
          <w:sz w:val="36"/>
          <w:szCs w:val="36"/>
        </w:rPr>
        <w:t>年在</w:t>
      </w:r>
      <w:r>
        <w:rPr>
          <w:rFonts w:hint="eastAsia"/>
          <w:sz w:val="36"/>
          <w:szCs w:val="36"/>
        </w:rPr>
        <w:t>2024</w:t>
      </w:r>
      <w:r>
        <w:rPr>
          <w:rFonts w:hint="eastAsia"/>
          <w:sz w:val="36"/>
          <w:szCs w:val="36"/>
        </w:rPr>
        <w:t>年结算的比较少。</w:t>
      </w:r>
    </w:p>
    <w:p w:rsidR="00BC7420" w:rsidRDefault="00BC7420" w:rsidP="00BC7420">
      <w:pPr>
        <w:ind w:firstLineChars="100" w:firstLine="360"/>
        <w:rPr>
          <w:sz w:val="36"/>
          <w:szCs w:val="36"/>
        </w:rPr>
      </w:pPr>
      <w:r>
        <w:rPr>
          <w:rFonts w:hint="eastAsia"/>
          <w:sz w:val="36"/>
          <w:szCs w:val="36"/>
        </w:rPr>
        <w:t>2</w:t>
      </w:r>
      <w:r>
        <w:rPr>
          <w:rFonts w:hint="eastAsia"/>
          <w:sz w:val="36"/>
          <w:szCs w:val="36"/>
        </w:rPr>
        <w:t>、基本支出</w:t>
      </w:r>
    </w:p>
    <w:p w:rsidR="00BC7420" w:rsidRDefault="00BC7420" w:rsidP="00BC7420">
      <w:pPr>
        <w:ind w:firstLineChars="100" w:firstLine="360"/>
        <w:rPr>
          <w:sz w:val="36"/>
          <w:szCs w:val="36"/>
        </w:rPr>
      </w:pPr>
      <w:r>
        <w:rPr>
          <w:rFonts w:hint="eastAsia"/>
          <w:sz w:val="36"/>
          <w:szCs w:val="36"/>
        </w:rPr>
        <w:t>基本支出</w:t>
      </w:r>
      <w:r>
        <w:rPr>
          <w:rFonts w:hint="eastAsia"/>
          <w:sz w:val="36"/>
          <w:szCs w:val="36"/>
        </w:rPr>
        <w:t>311.94</w:t>
      </w:r>
      <w:r>
        <w:rPr>
          <w:rFonts w:hint="eastAsia"/>
          <w:sz w:val="36"/>
          <w:szCs w:val="36"/>
        </w:rPr>
        <w:t>万元，包括：基本工资</w:t>
      </w:r>
      <w:r>
        <w:rPr>
          <w:rFonts w:hint="eastAsia"/>
          <w:sz w:val="36"/>
          <w:szCs w:val="36"/>
        </w:rPr>
        <w:t>123.74</w:t>
      </w:r>
      <w:r>
        <w:rPr>
          <w:rFonts w:hint="eastAsia"/>
          <w:sz w:val="36"/>
          <w:szCs w:val="36"/>
        </w:rPr>
        <w:t>万元、绩效工资</w:t>
      </w:r>
      <w:r>
        <w:rPr>
          <w:rFonts w:hint="eastAsia"/>
          <w:sz w:val="36"/>
          <w:szCs w:val="36"/>
        </w:rPr>
        <w:t>129.59</w:t>
      </w:r>
      <w:r>
        <w:rPr>
          <w:rFonts w:hint="eastAsia"/>
          <w:sz w:val="36"/>
          <w:szCs w:val="36"/>
        </w:rPr>
        <w:t>万元（含年终考</w:t>
      </w:r>
      <w:bookmarkStart w:id="3" w:name="_GoBack"/>
      <w:bookmarkEnd w:id="3"/>
      <w:r>
        <w:rPr>
          <w:rFonts w:hint="eastAsia"/>
          <w:sz w:val="36"/>
          <w:szCs w:val="36"/>
        </w:rPr>
        <w:t>核绩效</w:t>
      </w:r>
      <w:r>
        <w:rPr>
          <w:rFonts w:hint="eastAsia"/>
          <w:sz w:val="36"/>
          <w:szCs w:val="36"/>
        </w:rPr>
        <w:t>61.26</w:t>
      </w:r>
      <w:r>
        <w:rPr>
          <w:rFonts w:hint="eastAsia"/>
          <w:sz w:val="36"/>
          <w:szCs w:val="36"/>
        </w:rPr>
        <w:t>万元）、养老保险</w:t>
      </w:r>
      <w:r>
        <w:rPr>
          <w:rFonts w:hint="eastAsia"/>
          <w:sz w:val="36"/>
          <w:szCs w:val="36"/>
        </w:rPr>
        <w:t>30.52</w:t>
      </w:r>
      <w:r>
        <w:rPr>
          <w:rFonts w:hint="eastAsia"/>
          <w:sz w:val="36"/>
          <w:szCs w:val="36"/>
        </w:rPr>
        <w:t>万元、医疗保险等</w:t>
      </w:r>
      <w:r>
        <w:rPr>
          <w:rFonts w:hint="eastAsia"/>
          <w:sz w:val="36"/>
          <w:szCs w:val="36"/>
        </w:rPr>
        <w:t>16.59</w:t>
      </w:r>
      <w:r>
        <w:rPr>
          <w:rFonts w:hint="eastAsia"/>
          <w:sz w:val="36"/>
          <w:szCs w:val="36"/>
        </w:rPr>
        <w:t>万元，人员经费支出</w:t>
      </w:r>
      <w:r>
        <w:rPr>
          <w:rFonts w:hint="eastAsia"/>
          <w:sz w:val="36"/>
          <w:szCs w:val="36"/>
        </w:rPr>
        <w:t>300.44</w:t>
      </w:r>
      <w:r>
        <w:rPr>
          <w:rFonts w:hint="eastAsia"/>
          <w:sz w:val="36"/>
          <w:szCs w:val="36"/>
        </w:rPr>
        <w:t>万元，</w:t>
      </w:r>
      <w:proofErr w:type="gramStart"/>
      <w:r>
        <w:rPr>
          <w:rFonts w:hint="eastAsia"/>
          <w:sz w:val="36"/>
          <w:szCs w:val="36"/>
        </w:rPr>
        <w:t>占基本</w:t>
      </w:r>
      <w:proofErr w:type="gramEnd"/>
      <w:r>
        <w:rPr>
          <w:rFonts w:hint="eastAsia"/>
          <w:sz w:val="36"/>
          <w:szCs w:val="36"/>
        </w:rPr>
        <w:t>支出的</w:t>
      </w:r>
      <w:r>
        <w:rPr>
          <w:rFonts w:hint="eastAsia"/>
          <w:sz w:val="36"/>
          <w:szCs w:val="36"/>
        </w:rPr>
        <w:t>96.3%</w:t>
      </w:r>
      <w:r>
        <w:rPr>
          <w:rFonts w:hint="eastAsia"/>
          <w:sz w:val="36"/>
          <w:szCs w:val="36"/>
        </w:rPr>
        <w:t>；公用经费</w:t>
      </w:r>
      <w:r>
        <w:rPr>
          <w:rFonts w:hint="eastAsia"/>
          <w:sz w:val="36"/>
          <w:szCs w:val="36"/>
        </w:rPr>
        <w:t>11.5</w:t>
      </w:r>
      <w:r>
        <w:rPr>
          <w:rFonts w:hint="eastAsia"/>
          <w:sz w:val="36"/>
          <w:szCs w:val="36"/>
        </w:rPr>
        <w:t>万元，</w:t>
      </w:r>
      <w:proofErr w:type="gramStart"/>
      <w:r>
        <w:rPr>
          <w:rFonts w:hint="eastAsia"/>
          <w:sz w:val="36"/>
          <w:szCs w:val="36"/>
        </w:rPr>
        <w:t>占基本</w:t>
      </w:r>
      <w:proofErr w:type="gramEnd"/>
      <w:r>
        <w:rPr>
          <w:rFonts w:hint="eastAsia"/>
          <w:sz w:val="36"/>
          <w:szCs w:val="36"/>
        </w:rPr>
        <w:t>支出的</w:t>
      </w:r>
      <w:r>
        <w:rPr>
          <w:rFonts w:hint="eastAsia"/>
          <w:sz w:val="36"/>
          <w:szCs w:val="36"/>
        </w:rPr>
        <w:t>3.7%</w:t>
      </w:r>
      <w:r>
        <w:rPr>
          <w:rFonts w:hint="eastAsia"/>
          <w:sz w:val="36"/>
          <w:szCs w:val="36"/>
        </w:rPr>
        <w:t>，主要包括办公费</w:t>
      </w:r>
      <w:r>
        <w:rPr>
          <w:rFonts w:hint="eastAsia"/>
          <w:sz w:val="36"/>
          <w:szCs w:val="36"/>
        </w:rPr>
        <w:t>0.4</w:t>
      </w:r>
      <w:r>
        <w:rPr>
          <w:rFonts w:hint="eastAsia"/>
          <w:sz w:val="36"/>
          <w:szCs w:val="36"/>
        </w:rPr>
        <w:t>万元、印刷费</w:t>
      </w:r>
      <w:r>
        <w:rPr>
          <w:rFonts w:hint="eastAsia"/>
          <w:sz w:val="36"/>
          <w:szCs w:val="36"/>
        </w:rPr>
        <w:t>0.1</w:t>
      </w:r>
      <w:r>
        <w:rPr>
          <w:rFonts w:hint="eastAsia"/>
          <w:sz w:val="36"/>
          <w:szCs w:val="36"/>
        </w:rPr>
        <w:t>万元、手续费</w:t>
      </w:r>
      <w:r>
        <w:rPr>
          <w:rFonts w:hint="eastAsia"/>
          <w:sz w:val="36"/>
          <w:szCs w:val="36"/>
        </w:rPr>
        <w:t>0.08</w:t>
      </w:r>
      <w:r>
        <w:rPr>
          <w:rFonts w:hint="eastAsia"/>
          <w:sz w:val="36"/>
          <w:szCs w:val="36"/>
        </w:rPr>
        <w:t>万元、水费</w:t>
      </w:r>
      <w:r>
        <w:rPr>
          <w:rFonts w:hint="eastAsia"/>
          <w:sz w:val="36"/>
          <w:szCs w:val="36"/>
        </w:rPr>
        <w:t>0.35</w:t>
      </w:r>
      <w:r>
        <w:rPr>
          <w:rFonts w:hint="eastAsia"/>
          <w:sz w:val="36"/>
          <w:szCs w:val="36"/>
        </w:rPr>
        <w:t>万元、电费</w:t>
      </w:r>
      <w:r>
        <w:rPr>
          <w:rFonts w:hint="eastAsia"/>
          <w:sz w:val="36"/>
          <w:szCs w:val="36"/>
        </w:rPr>
        <w:t>0.5</w:t>
      </w:r>
      <w:r>
        <w:rPr>
          <w:rFonts w:hint="eastAsia"/>
          <w:sz w:val="36"/>
          <w:szCs w:val="36"/>
        </w:rPr>
        <w:t>万元、物业管理费</w:t>
      </w:r>
      <w:r>
        <w:rPr>
          <w:rFonts w:hint="eastAsia"/>
          <w:sz w:val="36"/>
          <w:szCs w:val="36"/>
        </w:rPr>
        <w:t>0.2</w:t>
      </w:r>
      <w:r>
        <w:rPr>
          <w:rFonts w:hint="eastAsia"/>
          <w:sz w:val="36"/>
          <w:szCs w:val="36"/>
        </w:rPr>
        <w:t>万元、差旅费</w:t>
      </w:r>
      <w:r>
        <w:rPr>
          <w:rFonts w:hint="eastAsia"/>
          <w:sz w:val="36"/>
          <w:szCs w:val="36"/>
        </w:rPr>
        <w:t>0.45</w:t>
      </w:r>
      <w:r>
        <w:rPr>
          <w:rFonts w:hint="eastAsia"/>
          <w:sz w:val="36"/>
          <w:szCs w:val="36"/>
        </w:rPr>
        <w:t>万元、维修费</w:t>
      </w:r>
      <w:r>
        <w:rPr>
          <w:rFonts w:hint="eastAsia"/>
          <w:sz w:val="36"/>
          <w:szCs w:val="36"/>
        </w:rPr>
        <w:t>0.5</w:t>
      </w:r>
      <w:r>
        <w:rPr>
          <w:rFonts w:hint="eastAsia"/>
          <w:sz w:val="36"/>
          <w:szCs w:val="36"/>
        </w:rPr>
        <w:t>万元、会议费</w:t>
      </w:r>
      <w:r>
        <w:rPr>
          <w:rFonts w:hint="eastAsia"/>
          <w:sz w:val="36"/>
          <w:szCs w:val="36"/>
        </w:rPr>
        <w:t>0.4</w:t>
      </w:r>
      <w:r>
        <w:rPr>
          <w:rFonts w:hint="eastAsia"/>
          <w:sz w:val="36"/>
          <w:szCs w:val="36"/>
        </w:rPr>
        <w:t>万元、培训费</w:t>
      </w:r>
      <w:r>
        <w:rPr>
          <w:rFonts w:hint="eastAsia"/>
          <w:sz w:val="36"/>
          <w:szCs w:val="36"/>
        </w:rPr>
        <w:t>0.4</w:t>
      </w:r>
      <w:r>
        <w:rPr>
          <w:rFonts w:hint="eastAsia"/>
          <w:sz w:val="36"/>
          <w:szCs w:val="36"/>
        </w:rPr>
        <w:t>万元、公务接待费</w:t>
      </w:r>
      <w:r>
        <w:rPr>
          <w:rFonts w:hint="eastAsia"/>
          <w:sz w:val="36"/>
          <w:szCs w:val="36"/>
        </w:rPr>
        <w:t>0.93</w:t>
      </w:r>
      <w:r>
        <w:rPr>
          <w:rFonts w:hint="eastAsia"/>
          <w:sz w:val="36"/>
          <w:szCs w:val="36"/>
        </w:rPr>
        <w:t>万元、劳务费</w:t>
      </w:r>
      <w:r>
        <w:rPr>
          <w:rFonts w:hint="eastAsia"/>
          <w:sz w:val="36"/>
          <w:szCs w:val="36"/>
        </w:rPr>
        <w:t>1.6</w:t>
      </w:r>
      <w:r>
        <w:rPr>
          <w:rFonts w:hint="eastAsia"/>
          <w:sz w:val="36"/>
          <w:szCs w:val="36"/>
        </w:rPr>
        <w:t>万元、委托业务费</w:t>
      </w:r>
      <w:r>
        <w:rPr>
          <w:rFonts w:hint="eastAsia"/>
          <w:sz w:val="36"/>
          <w:szCs w:val="36"/>
        </w:rPr>
        <w:t>0.15</w:t>
      </w:r>
      <w:r>
        <w:rPr>
          <w:rFonts w:hint="eastAsia"/>
          <w:sz w:val="36"/>
          <w:szCs w:val="36"/>
        </w:rPr>
        <w:t>万元，工会经费</w:t>
      </w:r>
      <w:r>
        <w:rPr>
          <w:rFonts w:hint="eastAsia"/>
          <w:sz w:val="36"/>
          <w:szCs w:val="36"/>
        </w:rPr>
        <w:t>0.45</w:t>
      </w:r>
      <w:r>
        <w:rPr>
          <w:rFonts w:hint="eastAsia"/>
          <w:sz w:val="36"/>
          <w:szCs w:val="36"/>
        </w:rPr>
        <w:t>万元、福利费</w:t>
      </w:r>
      <w:r>
        <w:rPr>
          <w:rFonts w:hint="eastAsia"/>
          <w:sz w:val="36"/>
          <w:szCs w:val="36"/>
        </w:rPr>
        <w:t>2.45</w:t>
      </w:r>
      <w:r>
        <w:rPr>
          <w:rFonts w:hint="eastAsia"/>
          <w:sz w:val="36"/>
          <w:szCs w:val="36"/>
        </w:rPr>
        <w:t>万元、其他交通费</w:t>
      </w:r>
      <w:r>
        <w:rPr>
          <w:rFonts w:hint="eastAsia"/>
          <w:sz w:val="36"/>
          <w:szCs w:val="36"/>
        </w:rPr>
        <w:t>0.44</w:t>
      </w:r>
      <w:r>
        <w:rPr>
          <w:rFonts w:hint="eastAsia"/>
          <w:sz w:val="36"/>
          <w:szCs w:val="36"/>
        </w:rPr>
        <w:t>万元、税金</w:t>
      </w:r>
      <w:r>
        <w:rPr>
          <w:rFonts w:hint="eastAsia"/>
          <w:sz w:val="36"/>
          <w:szCs w:val="36"/>
        </w:rPr>
        <w:t>0.5</w:t>
      </w:r>
      <w:r>
        <w:rPr>
          <w:rFonts w:hint="eastAsia"/>
          <w:sz w:val="36"/>
          <w:szCs w:val="36"/>
        </w:rPr>
        <w:t>万元、其他商品</w:t>
      </w:r>
      <w:r>
        <w:rPr>
          <w:rFonts w:hint="eastAsia"/>
          <w:sz w:val="36"/>
          <w:szCs w:val="36"/>
        </w:rPr>
        <w:t>1.6</w:t>
      </w:r>
      <w:r>
        <w:rPr>
          <w:rFonts w:hint="eastAsia"/>
          <w:sz w:val="36"/>
          <w:szCs w:val="36"/>
        </w:rPr>
        <w:t>万元等。</w:t>
      </w:r>
    </w:p>
    <w:p w:rsidR="00BC7420" w:rsidRDefault="00BC7420" w:rsidP="00BC7420">
      <w:pPr>
        <w:ind w:firstLineChars="100" w:firstLine="360"/>
        <w:rPr>
          <w:sz w:val="36"/>
          <w:szCs w:val="36"/>
        </w:rPr>
      </w:pPr>
      <w:r>
        <w:rPr>
          <w:rFonts w:hint="eastAsia"/>
          <w:sz w:val="36"/>
          <w:szCs w:val="36"/>
        </w:rPr>
        <w:t>2023</w:t>
      </w:r>
      <w:r>
        <w:rPr>
          <w:rFonts w:hint="eastAsia"/>
          <w:sz w:val="36"/>
          <w:szCs w:val="36"/>
        </w:rPr>
        <w:t>年“三公”经费决算</w:t>
      </w:r>
      <w:r>
        <w:rPr>
          <w:rFonts w:hint="eastAsia"/>
          <w:sz w:val="36"/>
          <w:szCs w:val="36"/>
        </w:rPr>
        <w:t>0.93</w:t>
      </w:r>
      <w:r>
        <w:rPr>
          <w:rFonts w:hint="eastAsia"/>
          <w:sz w:val="36"/>
          <w:szCs w:val="36"/>
        </w:rPr>
        <w:t>万元，其中：公务接待费</w:t>
      </w:r>
      <w:r>
        <w:rPr>
          <w:rFonts w:hint="eastAsia"/>
          <w:sz w:val="36"/>
          <w:szCs w:val="36"/>
        </w:rPr>
        <w:t>0.9</w:t>
      </w:r>
      <w:r>
        <w:rPr>
          <w:rFonts w:hint="eastAsia"/>
          <w:sz w:val="36"/>
          <w:szCs w:val="36"/>
        </w:rPr>
        <w:t>万元，国内公务接待</w:t>
      </w:r>
      <w:r>
        <w:rPr>
          <w:rFonts w:hint="eastAsia"/>
          <w:sz w:val="36"/>
          <w:szCs w:val="36"/>
        </w:rPr>
        <w:t>18</w:t>
      </w:r>
      <w:r>
        <w:rPr>
          <w:rFonts w:hint="eastAsia"/>
          <w:sz w:val="36"/>
          <w:szCs w:val="36"/>
        </w:rPr>
        <w:t>批次，接待人数</w:t>
      </w:r>
      <w:r>
        <w:rPr>
          <w:rFonts w:hint="eastAsia"/>
          <w:sz w:val="36"/>
          <w:szCs w:val="36"/>
        </w:rPr>
        <w:t>108</w:t>
      </w:r>
      <w:r>
        <w:rPr>
          <w:rFonts w:hint="eastAsia"/>
          <w:sz w:val="36"/>
          <w:szCs w:val="36"/>
        </w:rPr>
        <w:t>人，与</w:t>
      </w:r>
      <w:r>
        <w:rPr>
          <w:rFonts w:hint="eastAsia"/>
          <w:sz w:val="36"/>
          <w:szCs w:val="36"/>
        </w:rPr>
        <w:t>2023</w:t>
      </w:r>
      <w:r>
        <w:rPr>
          <w:rFonts w:hint="eastAsia"/>
          <w:sz w:val="36"/>
          <w:szCs w:val="36"/>
        </w:rPr>
        <w:t>年</w:t>
      </w:r>
      <w:proofErr w:type="gramStart"/>
      <w:r>
        <w:rPr>
          <w:rFonts w:hint="eastAsia"/>
          <w:sz w:val="36"/>
          <w:szCs w:val="36"/>
        </w:rPr>
        <w:t>相减少</w:t>
      </w:r>
      <w:proofErr w:type="gramEnd"/>
      <w:r>
        <w:rPr>
          <w:rFonts w:hint="eastAsia"/>
          <w:sz w:val="36"/>
          <w:szCs w:val="36"/>
        </w:rPr>
        <w:t>了</w:t>
      </w:r>
      <w:r>
        <w:rPr>
          <w:rFonts w:hint="eastAsia"/>
          <w:sz w:val="36"/>
          <w:szCs w:val="36"/>
        </w:rPr>
        <w:t>4.1%</w:t>
      </w:r>
      <w:r>
        <w:rPr>
          <w:rFonts w:hint="eastAsia"/>
          <w:sz w:val="36"/>
          <w:szCs w:val="36"/>
        </w:rPr>
        <w:t>；公务用车购置数</w:t>
      </w:r>
      <w:r>
        <w:rPr>
          <w:rFonts w:hint="eastAsia"/>
          <w:sz w:val="36"/>
          <w:szCs w:val="36"/>
        </w:rPr>
        <w:t>0</w:t>
      </w:r>
      <w:r>
        <w:rPr>
          <w:rFonts w:hint="eastAsia"/>
          <w:sz w:val="36"/>
          <w:szCs w:val="36"/>
        </w:rPr>
        <w:t>台，车辆保有量</w:t>
      </w:r>
      <w:r>
        <w:rPr>
          <w:rFonts w:hint="eastAsia"/>
          <w:sz w:val="36"/>
          <w:szCs w:val="36"/>
        </w:rPr>
        <w:t>0</w:t>
      </w:r>
      <w:r>
        <w:rPr>
          <w:rFonts w:hint="eastAsia"/>
          <w:sz w:val="36"/>
          <w:szCs w:val="36"/>
        </w:rPr>
        <w:t>台。</w:t>
      </w:r>
    </w:p>
    <w:p w:rsidR="00BC7420" w:rsidRDefault="00BC7420" w:rsidP="00BC7420">
      <w:pPr>
        <w:numPr>
          <w:ilvl w:val="0"/>
          <w:numId w:val="3"/>
        </w:numPr>
        <w:ind w:firstLineChars="100" w:firstLine="360"/>
        <w:rPr>
          <w:sz w:val="36"/>
          <w:szCs w:val="36"/>
        </w:rPr>
      </w:pPr>
      <w:r>
        <w:rPr>
          <w:rFonts w:hint="eastAsia"/>
          <w:sz w:val="36"/>
          <w:szCs w:val="36"/>
        </w:rPr>
        <w:t>项目支出情况：无项目经费支出。</w:t>
      </w:r>
    </w:p>
    <w:p w:rsidR="00BC7420" w:rsidRDefault="00BC7420" w:rsidP="00BC7420">
      <w:pPr>
        <w:numPr>
          <w:ilvl w:val="0"/>
          <w:numId w:val="4"/>
        </w:numPr>
        <w:ind w:firstLineChars="200" w:firstLine="720"/>
        <w:rPr>
          <w:sz w:val="36"/>
          <w:szCs w:val="36"/>
        </w:rPr>
      </w:pPr>
      <w:r>
        <w:rPr>
          <w:rFonts w:hint="eastAsia"/>
          <w:sz w:val="36"/>
          <w:szCs w:val="36"/>
        </w:rPr>
        <w:t>政府性基金预算支出情况：无</w:t>
      </w:r>
    </w:p>
    <w:p w:rsidR="00BC7420" w:rsidRDefault="00BC7420" w:rsidP="00BC7420">
      <w:pPr>
        <w:numPr>
          <w:ilvl w:val="0"/>
          <w:numId w:val="4"/>
        </w:numPr>
        <w:ind w:firstLineChars="200" w:firstLine="720"/>
        <w:rPr>
          <w:sz w:val="36"/>
          <w:szCs w:val="36"/>
        </w:rPr>
      </w:pPr>
      <w:r>
        <w:rPr>
          <w:rFonts w:hint="eastAsia"/>
          <w:sz w:val="36"/>
          <w:szCs w:val="36"/>
        </w:rPr>
        <w:t>国有资本经营预算支出情况：无</w:t>
      </w:r>
    </w:p>
    <w:p w:rsidR="00BC7420" w:rsidRDefault="00BC7420" w:rsidP="00BC7420">
      <w:pPr>
        <w:numPr>
          <w:ilvl w:val="0"/>
          <w:numId w:val="4"/>
        </w:numPr>
        <w:ind w:firstLineChars="200" w:firstLine="720"/>
        <w:rPr>
          <w:sz w:val="36"/>
          <w:szCs w:val="36"/>
        </w:rPr>
      </w:pPr>
      <w:r>
        <w:rPr>
          <w:rFonts w:hint="eastAsia"/>
          <w:sz w:val="36"/>
          <w:szCs w:val="36"/>
        </w:rPr>
        <w:t>社会保险基金预算支出情况：无</w:t>
      </w:r>
    </w:p>
    <w:p w:rsidR="00BC7420" w:rsidRDefault="00BC7420" w:rsidP="00BC7420">
      <w:pPr>
        <w:numPr>
          <w:ilvl w:val="0"/>
          <w:numId w:val="4"/>
        </w:numPr>
        <w:ind w:firstLineChars="200" w:firstLine="720"/>
        <w:rPr>
          <w:sz w:val="36"/>
          <w:szCs w:val="36"/>
        </w:rPr>
      </w:pPr>
      <w:r>
        <w:rPr>
          <w:rFonts w:hint="eastAsia"/>
          <w:sz w:val="36"/>
          <w:szCs w:val="36"/>
        </w:rPr>
        <w:t>部门整体支出绩效情况</w:t>
      </w:r>
    </w:p>
    <w:p w:rsidR="00BC7420" w:rsidRDefault="00BC7420" w:rsidP="00BC7420">
      <w:pPr>
        <w:ind w:firstLineChars="200" w:firstLine="720"/>
        <w:rPr>
          <w:sz w:val="36"/>
          <w:szCs w:val="36"/>
        </w:rPr>
      </w:pPr>
      <w:r>
        <w:rPr>
          <w:rFonts w:hint="eastAsia"/>
          <w:sz w:val="36"/>
          <w:szCs w:val="36"/>
        </w:rPr>
        <w:t>对</w:t>
      </w:r>
      <w:r>
        <w:rPr>
          <w:rFonts w:hint="eastAsia"/>
          <w:sz w:val="36"/>
          <w:szCs w:val="36"/>
        </w:rPr>
        <w:t>2024</w:t>
      </w:r>
      <w:r>
        <w:rPr>
          <w:rFonts w:hint="eastAsia"/>
          <w:sz w:val="36"/>
          <w:szCs w:val="36"/>
        </w:rPr>
        <w:t>年度部门整体支出数据进行核实，将</w:t>
      </w:r>
      <w:r>
        <w:rPr>
          <w:rFonts w:hint="eastAsia"/>
          <w:sz w:val="36"/>
          <w:szCs w:val="36"/>
        </w:rPr>
        <w:t>2024</w:t>
      </w:r>
      <w:r>
        <w:rPr>
          <w:rFonts w:hint="eastAsia"/>
          <w:sz w:val="36"/>
          <w:szCs w:val="36"/>
        </w:rPr>
        <w:t>年度和</w:t>
      </w:r>
      <w:r>
        <w:rPr>
          <w:rFonts w:hint="eastAsia"/>
          <w:sz w:val="36"/>
          <w:szCs w:val="36"/>
        </w:rPr>
        <w:t>2023</w:t>
      </w:r>
      <w:r>
        <w:rPr>
          <w:rFonts w:hint="eastAsia"/>
          <w:sz w:val="36"/>
          <w:szCs w:val="36"/>
        </w:rPr>
        <w:t>年度部门整体支出情况进行比较分析。查阅</w:t>
      </w:r>
      <w:r>
        <w:rPr>
          <w:rFonts w:hint="eastAsia"/>
          <w:sz w:val="36"/>
          <w:szCs w:val="36"/>
        </w:rPr>
        <w:t>2024</w:t>
      </w:r>
      <w:r>
        <w:rPr>
          <w:rFonts w:hint="eastAsia"/>
          <w:sz w:val="36"/>
          <w:szCs w:val="36"/>
        </w:rPr>
        <w:t>年度预算安排、</w:t>
      </w:r>
      <w:r>
        <w:rPr>
          <w:rFonts w:hint="eastAsia"/>
          <w:sz w:val="36"/>
          <w:szCs w:val="36"/>
        </w:rPr>
        <w:lastRenderedPageBreak/>
        <w:t>相关文件资料和财务凭证。</w:t>
      </w:r>
    </w:p>
    <w:p w:rsidR="00BC7420" w:rsidRDefault="00BC7420" w:rsidP="00BC7420">
      <w:pPr>
        <w:ind w:firstLineChars="200" w:firstLine="720"/>
        <w:rPr>
          <w:sz w:val="36"/>
          <w:szCs w:val="36"/>
        </w:rPr>
      </w:pPr>
      <w:r>
        <w:rPr>
          <w:rFonts w:hint="eastAsia"/>
          <w:sz w:val="36"/>
          <w:szCs w:val="36"/>
        </w:rPr>
        <w:t>我单位充分履行职责职能</w:t>
      </w:r>
      <w:r>
        <w:rPr>
          <w:rFonts w:hint="eastAsia"/>
          <w:sz w:val="36"/>
          <w:szCs w:val="36"/>
        </w:rPr>
        <w:t>,</w:t>
      </w:r>
      <w:r>
        <w:rPr>
          <w:rFonts w:hint="eastAsia"/>
          <w:sz w:val="36"/>
          <w:szCs w:val="36"/>
        </w:rPr>
        <w:t>严格按财经法规及制度使用管理资金</w:t>
      </w:r>
      <w:r>
        <w:rPr>
          <w:rFonts w:hint="eastAsia"/>
          <w:sz w:val="36"/>
          <w:szCs w:val="36"/>
        </w:rPr>
        <w:t>,</w:t>
      </w:r>
      <w:r>
        <w:rPr>
          <w:rFonts w:hint="eastAsia"/>
          <w:sz w:val="36"/>
          <w:szCs w:val="36"/>
        </w:rPr>
        <w:t>成效明显</w:t>
      </w:r>
      <w:r>
        <w:rPr>
          <w:rFonts w:hint="eastAsia"/>
          <w:sz w:val="36"/>
          <w:szCs w:val="36"/>
        </w:rPr>
        <w:t>,</w:t>
      </w:r>
      <w:r>
        <w:rPr>
          <w:rFonts w:hint="eastAsia"/>
          <w:sz w:val="36"/>
          <w:szCs w:val="36"/>
        </w:rPr>
        <w:t>主要体现在以下几个方面：</w:t>
      </w:r>
    </w:p>
    <w:p w:rsidR="00BC7420" w:rsidRDefault="00BC7420" w:rsidP="00BC7420">
      <w:pPr>
        <w:ind w:firstLineChars="100" w:firstLine="360"/>
        <w:rPr>
          <w:sz w:val="36"/>
          <w:szCs w:val="36"/>
        </w:rPr>
      </w:pPr>
      <w:r>
        <w:rPr>
          <w:rFonts w:hint="eastAsia"/>
          <w:sz w:val="36"/>
          <w:szCs w:val="36"/>
        </w:rPr>
        <w:t>（一）是狠抓资金使用效益。表现在</w:t>
      </w:r>
      <w:r>
        <w:rPr>
          <w:rFonts w:hint="eastAsia"/>
          <w:sz w:val="36"/>
          <w:szCs w:val="36"/>
        </w:rPr>
        <w:t>: 1</w:t>
      </w:r>
      <w:r>
        <w:rPr>
          <w:rFonts w:hint="eastAsia"/>
          <w:sz w:val="36"/>
          <w:szCs w:val="36"/>
        </w:rPr>
        <w:t>、保障了职工工资</w:t>
      </w:r>
      <w:r>
        <w:rPr>
          <w:rFonts w:hint="eastAsia"/>
          <w:sz w:val="36"/>
          <w:szCs w:val="36"/>
        </w:rPr>
        <w:t>,</w:t>
      </w:r>
      <w:r>
        <w:rPr>
          <w:rFonts w:hint="eastAsia"/>
          <w:sz w:val="36"/>
          <w:szCs w:val="36"/>
        </w:rPr>
        <w:t>津补贴的及时足额发放</w:t>
      </w:r>
      <w:r>
        <w:rPr>
          <w:rFonts w:hint="eastAsia"/>
          <w:sz w:val="36"/>
          <w:szCs w:val="36"/>
        </w:rPr>
        <w:t>,</w:t>
      </w:r>
      <w:r>
        <w:rPr>
          <w:rFonts w:hint="eastAsia"/>
          <w:sz w:val="36"/>
          <w:szCs w:val="36"/>
        </w:rPr>
        <w:t>没有出现拖欠职工工资</w:t>
      </w:r>
      <w:r>
        <w:rPr>
          <w:rFonts w:hint="eastAsia"/>
          <w:sz w:val="36"/>
          <w:szCs w:val="36"/>
        </w:rPr>
        <w:t>,</w:t>
      </w:r>
      <w:r>
        <w:rPr>
          <w:rFonts w:hint="eastAsia"/>
          <w:sz w:val="36"/>
          <w:szCs w:val="36"/>
        </w:rPr>
        <w:t>离退休费用等现象；</w:t>
      </w:r>
      <w:r>
        <w:rPr>
          <w:rFonts w:hint="eastAsia"/>
          <w:sz w:val="36"/>
          <w:szCs w:val="36"/>
        </w:rPr>
        <w:t>2</w:t>
      </w:r>
      <w:r>
        <w:rPr>
          <w:rFonts w:hint="eastAsia"/>
          <w:sz w:val="36"/>
          <w:szCs w:val="36"/>
        </w:rPr>
        <w:t>、保障了单位的正常运转</w:t>
      </w:r>
      <w:r>
        <w:rPr>
          <w:rFonts w:hint="eastAsia"/>
          <w:sz w:val="36"/>
          <w:szCs w:val="36"/>
        </w:rPr>
        <w:t>,</w:t>
      </w:r>
      <w:r>
        <w:rPr>
          <w:rFonts w:hint="eastAsia"/>
          <w:sz w:val="36"/>
          <w:szCs w:val="36"/>
        </w:rPr>
        <w:t>各项工作开展顺利</w:t>
      </w:r>
      <w:r>
        <w:rPr>
          <w:rFonts w:hint="eastAsia"/>
          <w:sz w:val="36"/>
          <w:szCs w:val="36"/>
        </w:rPr>
        <w:t>,</w:t>
      </w:r>
      <w:r>
        <w:rPr>
          <w:rFonts w:hint="eastAsia"/>
          <w:sz w:val="36"/>
          <w:szCs w:val="36"/>
        </w:rPr>
        <w:t>各项指标得到了增长</w:t>
      </w:r>
      <w:r>
        <w:rPr>
          <w:rFonts w:hint="eastAsia"/>
          <w:sz w:val="36"/>
          <w:szCs w:val="36"/>
        </w:rPr>
        <w:t>,</w:t>
      </w:r>
      <w:r>
        <w:rPr>
          <w:rFonts w:hint="eastAsia"/>
          <w:sz w:val="36"/>
          <w:szCs w:val="36"/>
        </w:rPr>
        <w:t>农民收入得到了提高；</w:t>
      </w:r>
      <w:r>
        <w:rPr>
          <w:rFonts w:hint="eastAsia"/>
          <w:sz w:val="36"/>
          <w:szCs w:val="36"/>
        </w:rPr>
        <w:t>3</w:t>
      </w:r>
      <w:r>
        <w:rPr>
          <w:rFonts w:hint="eastAsia"/>
          <w:sz w:val="36"/>
          <w:szCs w:val="36"/>
        </w:rPr>
        <w:t>、财政供养人员控制较好；</w:t>
      </w:r>
      <w:r>
        <w:rPr>
          <w:rFonts w:hint="eastAsia"/>
          <w:sz w:val="36"/>
          <w:szCs w:val="36"/>
        </w:rPr>
        <w:t>4</w:t>
      </w:r>
      <w:r>
        <w:rPr>
          <w:rFonts w:hint="eastAsia"/>
          <w:sz w:val="36"/>
          <w:szCs w:val="36"/>
        </w:rPr>
        <w:t>、资金使用无虚列支出及随意使用现象</w:t>
      </w:r>
      <w:r>
        <w:rPr>
          <w:rFonts w:hint="eastAsia"/>
          <w:sz w:val="36"/>
          <w:szCs w:val="36"/>
        </w:rPr>
        <w:t>,</w:t>
      </w:r>
      <w:r>
        <w:rPr>
          <w:rFonts w:hint="eastAsia"/>
          <w:sz w:val="36"/>
          <w:szCs w:val="36"/>
        </w:rPr>
        <w:t>无大额现金支付现象。</w:t>
      </w:r>
    </w:p>
    <w:p w:rsidR="00BC7420" w:rsidRDefault="00BC7420" w:rsidP="00BC7420">
      <w:pPr>
        <w:ind w:leftChars="200" w:left="420"/>
        <w:rPr>
          <w:sz w:val="36"/>
          <w:szCs w:val="36"/>
        </w:rPr>
      </w:pPr>
      <w:r>
        <w:rPr>
          <w:rFonts w:hint="eastAsia"/>
          <w:sz w:val="36"/>
          <w:szCs w:val="36"/>
        </w:rPr>
        <w:t>（</w:t>
      </w:r>
      <w:r>
        <w:rPr>
          <w:rFonts w:hint="eastAsia"/>
          <w:sz w:val="36"/>
          <w:szCs w:val="36"/>
        </w:rPr>
        <w:t xml:space="preserve"> </w:t>
      </w:r>
      <w:r>
        <w:rPr>
          <w:rFonts w:hint="eastAsia"/>
          <w:sz w:val="36"/>
          <w:szCs w:val="36"/>
        </w:rPr>
        <w:t>二）是资金使用社会效益好。</w:t>
      </w:r>
    </w:p>
    <w:p w:rsidR="00BC7420" w:rsidRDefault="00BC7420" w:rsidP="00BC7420">
      <w:pPr>
        <w:ind w:leftChars="200" w:left="420" w:firstLineChars="100" w:firstLine="360"/>
        <w:rPr>
          <w:sz w:val="36"/>
          <w:szCs w:val="36"/>
        </w:rPr>
      </w:pPr>
      <w:r>
        <w:rPr>
          <w:rFonts w:hint="eastAsia"/>
          <w:sz w:val="36"/>
          <w:szCs w:val="36"/>
        </w:rPr>
        <w:t>选育、培育</w:t>
      </w:r>
      <w:r>
        <w:rPr>
          <w:rFonts w:hint="eastAsia"/>
          <w:sz w:val="36"/>
          <w:szCs w:val="36"/>
        </w:rPr>
        <w:t>10</w:t>
      </w:r>
      <w:r>
        <w:rPr>
          <w:rFonts w:hint="eastAsia"/>
          <w:sz w:val="36"/>
          <w:szCs w:val="36"/>
        </w:rPr>
        <w:t>个优质常规稻和</w:t>
      </w:r>
      <w:r>
        <w:rPr>
          <w:rFonts w:hint="eastAsia"/>
          <w:sz w:val="36"/>
          <w:szCs w:val="36"/>
        </w:rPr>
        <w:t>10</w:t>
      </w:r>
      <w:r>
        <w:rPr>
          <w:rFonts w:hint="eastAsia"/>
          <w:sz w:val="36"/>
          <w:szCs w:val="36"/>
        </w:rPr>
        <w:t>个杂交稻品种；搞好全县</w:t>
      </w:r>
      <w:r>
        <w:rPr>
          <w:rFonts w:hint="eastAsia"/>
          <w:sz w:val="36"/>
          <w:szCs w:val="36"/>
        </w:rPr>
        <w:t>800</w:t>
      </w:r>
      <w:r>
        <w:rPr>
          <w:rFonts w:hint="eastAsia"/>
          <w:sz w:val="36"/>
          <w:szCs w:val="36"/>
        </w:rPr>
        <w:t>亩杂交水稻制种管理工作，确保水稻和其他</w:t>
      </w:r>
      <w:proofErr w:type="gramStart"/>
      <w:r>
        <w:rPr>
          <w:rFonts w:hint="eastAsia"/>
          <w:sz w:val="36"/>
          <w:szCs w:val="36"/>
        </w:rPr>
        <w:t>农作品种</w:t>
      </w:r>
      <w:proofErr w:type="gramEnd"/>
      <w:r>
        <w:rPr>
          <w:rFonts w:hint="eastAsia"/>
          <w:sz w:val="36"/>
          <w:szCs w:val="36"/>
        </w:rPr>
        <w:t>供应；生产杂交水稻</w:t>
      </w:r>
      <w:r>
        <w:rPr>
          <w:rFonts w:hint="eastAsia"/>
          <w:sz w:val="36"/>
          <w:szCs w:val="36"/>
        </w:rPr>
        <w:t>18</w:t>
      </w:r>
      <w:r>
        <w:rPr>
          <w:rFonts w:hint="eastAsia"/>
          <w:sz w:val="36"/>
          <w:szCs w:val="36"/>
        </w:rPr>
        <w:t>万公斤，推广优质农作物种子</w:t>
      </w:r>
      <w:r>
        <w:rPr>
          <w:rFonts w:hint="eastAsia"/>
          <w:sz w:val="36"/>
          <w:szCs w:val="36"/>
        </w:rPr>
        <w:t>180</w:t>
      </w:r>
      <w:r>
        <w:rPr>
          <w:rFonts w:hint="eastAsia"/>
          <w:sz w:val="36"/>
          <w:szCs w:val="36"/>
        </w:rPr>
        <w:t>万公斤。确保水稻和其他</w:t>
      </w:r>
      <w:proofErr w:type="gramStart"/>
      <w:r>
        <w:rPr>
          <w:rFonts w:hint="eastAsia"/>
          <w:sz w:val="36"/>
          <w:szCs w:val="36"/>
        </w:rPr>
        <w:t>农作品种</w:t>
      </w:r>
      <w:proofErr w:type="gramEnd"/>
      <w:r>
        <w:rPr>
          <w:rFonts w:hint="eastAsia"/>
          <w:sz w:val="36"/>
          <w:szCs w:val="36"/>
        </w:rPr>
        <w:t>供应；发布种子信息</w:t>
      </w:r>
      <w:r>
        <w:rPr>
          <w:rFonts w:hint="eastAsia"/>
          <w:sz w:val="36"/>
          <w:szCs w:val="36"/>
        </w:rPr>
        <w:t>2.2</w:t>
      </w:r>
      <w:r>
        <w:rPr>
          <w:rFonts w:hint="eastAsia"/>
          <w:sz w:val="36"/>
          <w:szCs w:val="36"/>
        </w:rPr>
        <w:t>万份。</w:t>
      </w:r>
    </w:p>
    <w:p w:rsidR="00BC7420" w:rsidRDefault="00BC7420" w:rsidP="00BC7420">
      <w:pPr>
        <w:numPr>
          <w:ilvl w:val="0"/>
          <w:numId w:val="3"/>
        </w:numPr>
        <w:ind w:firstLineChars="100" w:firstLine="360"/>
        <w:rPr>
          <w:sz w:val="36"/>
          <w:szCs w:val="36"/>
        </w:rPr>
      </w:pPr>
      <w:r>
        <w:rPr>
          <w:rFonts w:hint="eastAsia"/>
          <w:sz w:val="36"/>
          <w:szCs w:val="36"/>
        </w:rPr>
        <w:t>是效率性高。用有限的资金全力保障了全县水稻种子的供应。农民收入得到了提高。单位生产生活稳定，职工安居乐业。</w:t>
      </w:r>
    </w:p>
    <w:p w:rsidR="00BC7420" w:rsidRDefault="00BC7420" w:rsidP="00BC7420">
      <w:pPr>
        <w:numPr>
          <w:ilvl w:val="0"/>
          <w:numId w:val="4"/>
        </w:numPr>
        <w:ind w:firstLineChars="200" w:firstLine="720"/>
        <w:rPr>
          <w:sz w:val="36"/>
          <w:szCs w:val="36"/>
        </w:rPr>
      </w:pPr>
      <w:r>
        <w:rPr>
          <w:rFonts w:hint="eastAsia"/>
          <w:sz w:val="36"/>
          <w:szCs w:val="36"/>
        </w:rPr>
        <w:t>存在的问题及原因分析</w:t>
      </w:r>
    </w:p>
    <w:p w:rsidR="00BC7420" w:rsidRDefault="00BC7420" w:rsidP="00BC7420">
      <w:pPr>
        <w:ind w:leftChars="200" w:left="420" w:firstLineChars="100" w:firstLine="360"/>
        <w:rPr>
          <w:sz w:val="36"/>
          <w:szCs w:val="36"/>
        </w:rPr>
      </w:pPr>
      <w:r>
        <w:rPr>
          <w:rFonts w:hint="eastAsia"/>
          <w:sz w:val="36"/>
          <w:szCs w:val="36"/>
        </w:rPr>
        <w:t>（一）预算资金安排不足；</w:t>
      </w:r>
    </w:p>
    <w:p w:rsidR="00BC7420" w:rsidRDefault="00BC7420" w:rsidP="00BC7420">
      <w:pPr>
        <w:ind w:firstLineChars="200" w:firstLine="720"/>
        <w:rPr>
          <w:sz w:val="36"/>
          <w:szCs w:val="36"/>
        </w:rPr>
      </w:pPr>
      <w:r>
        <w:rPr>
          <w:rFonts w:hint="eastAsia"/>
          <w:sz w:val="36"/>
          <w:szCs w:val="36"/>
        </w:rPr>
        <w:t>（二）</w:t>
      </w:r>
      <w:proofErr w:type="gramStart"/>
      <w:r>
        <w:rPr>
          <w:rFonts w:hint="eastAsia"/>
          <w:sz w:val="36"/>
          <w:szCs w:val="36"/>
        </w:rPr>
        <w:t>财管理</w:t>
      </w:r>
      <w:proofErr w:type="gramEnd"/>
      <w:r>
        <w:rPr>
          <w:rFonts w:hint="eastAsia"/>
          <w:sz w:val="36"/>
          <w:szCs w:val="36"/>
        </w:rPr>
        <w:t>人员缺乏，资产管理方面没有经验，财务人员业务水平不高。</w:t>
      </w:r>
    </w:p>
    <w:p w:rsidR="00BC7420" w:rsidRDefault="00BC7420" w:rsidP="00BC7420">
      <w:pPr>
        <w:ind w:firstLineChars="200" w:firstLine="720"/>
        <w:rPr>
          <w:sz w:val="36"/>
          <w:szCs w:val="36"/>
        </w:rPr>
      </w:pPr>
      <w:r>
        <w:rPr>
          <w:rFonts w:hint="eastAsia"/>
          <w:sz w:val="36"/>
          <w:szCs w:val="36"/>
        </w:rPr>
        <w:t>八、下一步改进措施</w:t>
      </w:r>
    </w:p>
    <w:p w:rsidR="00BC7420" w:rsidRDefault="00BC7420" w:rsidP="00BC7420">
      <w:pPr>
        <w:ind w:firstLineChars="200" w:firstLine="720"/>
        <w:rPr>
          <w:sz w:val="36"/>
          <w:szCs w:val="36"/>
        </w:rPr>
      </w:pPr>
      <w:r>
        <w:rPr>
          <w:rFonts w:hint="eastAsia"/>
          <w:sz w:val="36"/>
          <w:szCs w:val="36"/>
        </w:rPr>
        <w:t>（</w:t>
      </w:r>
      <w:proofErr w:type="gramStart"/>
      <w:r>
        <w:rPr>
          <w:rFonts w:hint="eastAsia"/>
          <w:sz w:val="36"/>
          <w:szCs w:val="36"/>
        </w:rPr>
        <w:t>一</w:t>
      </w:r>
      <w:proofErr w:type="gramEnd"/>
      <w:r>
        <w:rPr>
          <w:rFonts w:hint="eastAsia"/>
          <w:sz w:val="36"/>
          <w:szCs w:val="36"/>
        </w:rPr>
        <w:t>)</w:t>
      </w:r>
      <w:r>
        <w:rPr>
          <w:rFonts w:hint="eastAsia"/>
          <w:sz w:val="36"/>
          <w:szCs w:val="36"/>
        </w:rPr>
        <w:t>改进措施</w:t>
      </w:r>
    </w:p>
    <w:p w:rsidR="00BC7420" w:rsidRDefault="00BC7420" w:rsidP="00BC7420">
      <w:pPr>
        <w:ind w:firstLineChars="200" w:firstLine="720"/>
        <w:rPr>
          <w:sz w:val="36"/>
          <w:szCs w:val="36"/>
        </w:rPr>
      </w:pPr>
      <w:r>
        <w:rPr>
          <w:rFonts w:hint="eastAsia"/>
          <w:sz w:val="36"/>
          <w:szCs w:val="36"/>
        </w:rPr>
        <w:t xml:space="preserve">  1</w:t>
      </w:r>
      <w:r>
        <w:rPr>
          <w:rFonts w:hint="eastAsia"/>
          <w:sz w:val="36"/>
          <w:szCs w:val="36"/>
        </w:rPr>
        <w:t>、加强政策学习，提高思想认识。搞好人员培训，加强会计队伍建设。</w:t>
      </w:r>
    </w:p>
    <w:p w:rsidR="00BC7420" w:rsidRDefault="00BC7420" w:rsidP="00BC7420">
      <w:pPr>
        <w:ind w:firstLineChars="200" w:firstLine="720"/>
        <w:rPr>
          <w:sz w:val="36"/>
          <w:szCs w:val="36"/>
        </w:rPr>
      </w:pPr>
      <w:r>
        <w:rPr>
          <w:rFonts w:hint="eastAsia"/>
          <w:sz w:val="36"/>
          <w:szCs w:val="36"/>
        </w:rPr>
        <w:t xml:space="preserve">  2</w:t>
      </w:r>
      <w:r>
        <w:rPr>
          <w:rFonts w:hint="eastAsia"/>
          <w:sz w:val="36"/>
          <w:szCs w:val="36"/>
        </w:rPr>
        <w:t>、规范账务处理，提高财务信息质量。进一步建章立制，</w:t>
      </w:r>
      <w:r>
        <w:rPr>
          <w:rFonts w:hint="eastAsia"/>
          <w:sz w:val="36"/>
          <w:szCs w:val="36"/>
        </w:rPr>
        <w:lastRenderedPageBreak/>
        <w:t>确保会计核算规范化。</w:t>
      </w:r>
    </w:p>
    <w:p w:rsidR="00BC7420" w:rsidRDefault="00BC7420" w:rsidP="00BC7420">
      <w:pPr>
        <w:ind w:firstLineChars="200" w:firstLine="720"/>
        <w:rPr>
          <w:sz w:val="36"/>
          <w:szCs w:val="36"/>
        </w:rPr>
      </w:pPr>
      <w:r>
        <w:rPr>
          <w:rFonts w:hint="eastAsia"/>
          <w:sz w:val="36"/>
          <w:szCs w:val="36"/>
        </w:rPr>
        <w:t xml:space="preserve">  (</w:t>
      </w:r>
      <w:r>
        <w:rPr>
          <w:rFonts w:hint="eastAsia"/>
          <w:sz w:val="36"/>
          <w:szCs w:val="36"/>
        </w:rPr>
        <w:t>二</w:t>
      </w:r>
      <w:r>
        <w:rPr>
          <w:rFonts w:hint="eastAsia"/>
          <w:sz w:val="36"/>
          <w:szCs w:val="36"/>
        </w:rPr>
        <w:t>)</w:t>
      </w:r>
      <w:r>
        <w:rPr>
          <w:rFonts w:hint="eastAsia"/>
          <w:sz w:val="36"/>
          <w:szCs w:val="36"/>
        </w:rPr>
        <w:t>建议</w:t>
      </w:r>
    </w:p>
    <w:p w:rsidR="00BC7420" w:rsidRDefault="00BC7420" w:rsidP="00BC7420">
      <w:pPr>
        <w:ind w:firstLineChars="200" w:firstLine="720"/>
        <w:rPr>
          <w:sz w:val="36"/>
          <w:szCs w:val="36"/>
        </w:rPr>
      </w:pPr>
      <w:r>
        <w:rPr>
          <w:rFonts w:hint="eastAsia"/>
          <w:sz w:val="36"/>
          <w:szCs w:val="36"/>
        </w:rPr>
        <w:t xml:space="preserve">  1</w:t>
      </w:r>
      <w:r>
        <w:rPr>
          <w:rFonts w:hint="eastAsia"/>
          <w:sz w:val="36"/>
          <w:szCs w:val="36"/>
        </w:rPr>
        <w:t>、希望财政部门按进度拨付各项资金，保障各项工作顺利开展。</w:t>
      </w:r>
    </w:p>
    <w:p w:rsidR="00BC7420" w:rsidRDefault="00BC7420" w:rsidP="00BC7420">
      <w:pPr>
        <w:ind w:firstLineChars="200" w:firstLine="720"/>
        <w:rPr>
          <w:sz w:val="36"/>
          <w:szCs w:val="36"/>
        </w:rPr>
      </w:pPr>
      <w:r>
        <w:rPr>
          <w:rFonts w:hint="eastAsia"/>
          <w:sz w:val="36"/>
          <w:szCs w:val="36"/>
        </w:rPr>
        <w:t xml:space="preserve">  2</w:t>
      </w:r>
      <w:r>
        <w:rPr>
          <w:rFonts w:hint="eastAsia"/>
          <w:sz w:val="36"/>
          <w:szCs w:val="36"/>
        </w:rPr>
        <w:t>、希望财政部门开展相关的业务工作培训，提高财务人员业务水平。</w:t>
      </w:r>
    </w:p>
    <w:p w:rsidR="00BC7420" w:rsidRDefault="00BC7420" w:rsidP="00BC7420">
      <w:pPr>
        <w:ind w:firstLineChars="200" w:firstLine="720"/>
        <w:rPr>
          <w:sz w:val="36"/>
          <w:szCs w:val="36"/>
        </w:rPr>
      </w:pPr>
      <w:r>
        <w:rPr>
          <w:rFonts w:hint="eastAsia"/>
          <w:sz w:val="36"/>
          <w:szCs w:val="36"/>
        </w:rPr>
        <w:t>九、绩效自评结果拟应用和公开情况：绩效自评结果能及时准确地公开。</w:t>
      </w:r>
    </w:p>
    <w:p w:rsidR="00981E58" w:rsidRPr="00BC7420" w:rsidRDefault="00981E58">
      <w:pPr>
        <w:jc w:val="left"/>
        <w:rPr>
          <w:rFonts w:asciiTheme="minorEastAsia" w:hAnsiTheme="minorEastAsia" w:cs="黑体"/>
          <w:color w:val="000000"/>
          <w:kern w:val="0"/>
          <w:sz w:val="32"/>
          <w:szCs w:val="32"/>
        </w:rPr>
      </w:pPr>
    </w:p>
    <w:sectPr w:rsidR="00981E58" w:rsidRPr="00BC7420" w:rsidSect="00981E58">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420" w:rsidRDefault="00BC7420" w:rsidP="00BC7420">
      <w:r>
        <w:separator/>
      </w:r>
    </w:p>
  </w:endnote>
  <w:endnote w:type="continuationSeparator" w:id="1">
    <w:p w:rsidR="00BC7420" w:rsidRDefault="00BC7420" w:rsidP="00BC7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420" w:rsidRDefault="00BC7420" w:rsidP="00BC7420">
      <w:r>
        <w:separator/>
      </w:r>
    </w:p>
  </w:footnote>
  <w:footnote w:type="continuationSeparator" w:id="1">
    <w:p w:rsidR="00BC7420" w:rsidRDefault="00BC7420" w:rsidP="00BC74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92016E"/>
    <w:multiLevelType w:val="singleLevel"/>
    <w:tmpl w:val="F592016E"/>
    <w:lvl w:ilvl="0">
      <w:start w:val="7"/>
      <w:numFmt w:val="chineseCounting"/>
      <w:suff w:val="nothing"/>
      <w:lvlText w:val="%1、"/>
      <w:lvlJc w:val="left"/>
      <w:rPr>
        <w:rFonts w:hint="eastAsia"/>
      </w:rPr>
    </w:lvl>
  </w:abstractNum>
  <w:abstractNum w:abstractNumId="1">
    <w:nsid w:val="F5D56B95"/>
    <w:multiLevelType w:val="singleLevel"/>
    <w:tmpl w:val="F5D56B95"/>
    <w:lvl w:ilvl="0">
      <w:start w:val="3"/>
      <w:numFmt w:val="chineseCounting"/>
      <w:suff w:val="nothing"/>
      <w:lvlText w:val="%1、"/>
      <w:lvlJc w:val="left"/>
      <w:rPr>
        <w:rFonts w:hint="eastAsia"/>
      </w:rPr>
    </w:lvl>
  </w:abstractNum>
  <w:abstractNum w:abstractNumId="2">
    <w:nsid w:val="1BB0E0C3"/>
    <w:multiLevelType w:val="singleLevel"/>
    <w:tmpl w:val="1BB0E0C3"/>
    <w:lvl w:ilvl="0">
      <w:start w:val="2"/>
      <w:numFmt w:val="chineseCounting"/>
      <w:suff w:val="nothing"/>
      <w:lvlText w:val="（%1）"/>
      <w:lvlJc w:val="left"/>
      <w:rPr>
        <w:rFonts w:hint="eastAsia"/>
      </w:rPr>
    </w:lvl>
  </w:abstractNum>
  <w:abstractNum w:abstractNumId="3">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WU4ODY1NTBhOThiNzA2ZjgyYjhjNjFiMWQ3ZDhkN2Q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81E58"/>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C742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B0FE9"/>
    <w:rsid w:val="1D50340F"/>
    <w:rsid w:val="1D97DEFF"/>
    <w:rsid w:val="1DFF72E5"/>
    <w:rsid w:val="1EFC6F07"/>
    <w:rsid w:val="2FDF85B8"/>
    <w:rsid w:val="2FFFEE04"/>
    <w:rsid w:val="34DF85B0"/>
    <w:rsid w:val="3B8F36BC"/>
    <w:rsid w:val="491FF225"/>
    <w:rsid w:val="4FC4743C"/>
    <w:rsid w:val="4FFD214C"/>
    <w:rsid w:val="52A83CBA"/>
    <w:rsid w:val="5777D4F5"/>
    <w:rsid w:val="59DD8326"/>
    <w:rsid w:val="5DEF592A"/>
    <w:rsid w:val="5FC6BB1E"/>
    <w:rsid w:val="5FF720F1"/>
    <w:rsid w:val="60782513"/>
    <w:rsid w:val="67FF5C0B"/>
    <w:rsid w:val="6B146557"/>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81E58"/>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981E58"/>
    <w:pPr>
      <w:snapToGrid w:val="0"/>
      <w:jc w:val="left"/>
    </w:pPr>
    <w:rPr>
      <w:sz w:val="18"/>
      <w:szCs w:val="18"/>
    </w:rPr>
  </w:style>
  <w:style w:type="paragraph" w:styleId="2">
    <w:name w:val="Body Text First Indent 2"/>
    <w:basedOn w:val="a4"/>
    <w:next w:val="a"/>
    <w:uiPriority w:val="99"/>
    <w:unhideWhenUsed/>
    <w:qFormat/>
    <w:rsid w:val="00981E58"/>
    <w:pPr>
      <w:ind w:firstLineChars="200" w:firstLine="420"/>
    </w:pPr>
  </w:style>
  <w:style w:type="paragraph" w:styleId="a4">
    <w:name w:val="Body Text Indent"/>
    <w:basedOn w:val="a"/>
    <w:next w:val="2"/>
    <w:uiPriority w:val="99"/>
    <w:unhideWhenUsed/>
    <w:qFormat/>
    <w:rsid w:val="00981E58"/>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981E58"/>
    <w:rPr>
      <w:sz w:val="18"/>
      <w:szCs w:val="18"/>
    </w:rPr>
  </w:style>
  <w:style w:type="paragraph" w:styleId="a6">
    <w:name w:val="footer"/>
    <w:basedOn w:val="a"/>
    <w:link w:val="Char0"/>
    <w:uiPriority w:val="99"/>
    <w:unhideWhenUsed/>
    <w:qFormat/>
    <w:rsid w:val="00981E58"/>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981E5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981E58"/>
    <w:rPr>
      <w:sz w:val="18"/>
      <w:szCs w:val="18"/>
    </w:rPr>
  </w:style>
  <w:style w:type="character" w:customStyle="1" w:styleId="Char0">
    <w:name w:val="页脚 Char"/>
    <w:basedOn w:val="a1"/>
    <w:link w:val="a6"/>
    <w:uiPriority w:val="99"/>
    <w:qFormat/>
    <w:rsid w:val="00981E58"/>
    <w:rPr>
      <w:sz w:val="18"/>
      <w:szCs w:val="18"/>
    </w:rPr>
  </w:style>
  <w:style w:type="paragraph" w:customStyle="1" w:styleId="Default">
    <w:name w:val="Default"/>
    <w:qFormat/>
    <w:rsid w:val="00981E58"/>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981E58"/>
    <w:pPr>
      <w:ind w:firstLineChars="200" w:firstLine="420"/>
    </w:pPr>
  </w:style>
  <w:style w:type="character" w:customStyle="1" w:styleId="Char">
    <w:name w:val="批注框文本 Char"/>
    <w:basedOn w:val="a1"/>
    <w:link w:val="a5"/>
    <w:uiPriority w:val="99"/>
    <w:semiHidden/>
    <w:qFormat/>
    <w:rsid w:val="00981E58"/>
    <w:rPr>
      <w:sz w:val="18"/>
      <w:szCs w:val="18"/>
    </w:rPr>
  </w:style>
  <w:style w:type="character" w:customStyle="1" w:styleId="font01">
    <w:name w:val="font01"/>
    <w:basedOn w:val="a1"/>
    <w:qFormat/>
    <w:rsid w:val="00981E58"/>
    <w:rPr>
      <w:rFonts w:ascii="宋体" w:eastAsia="宋体" w:hAnsi="宋体" w:cs="宋体" w:hint="eastAsia"/>
      <w:color w:val="000000"/>
      <w:sz w:val="22"/>
      <w:szCs w:val="22"/>
      <w:u w:val="none"/>
    </w:rPr>
  </w:style>
  <w:style w:type="character" w:customStyle="1" w:styleId="font21">
    <w:name w:val="font21"/>
    <w:basedOn w:val="a1"/>
    <w:qFormat/>
    <w:rsid w:val="00981E58"/>
    <w:rPr>
      <w:rFonts w:ascii="宋体" w:eastAsia="宋体" w:hAnsi="宋体" w:cs="宋体" w:hint="eastAsia"/>
      <w:color w:val="000000"/>
      <w:sz w:val="24"/>
      <w:szCs w:val="24"/>
      <w:u w:val="none"/>
    </w:rPr>
  </w:style>
  <w:style w:type="character" w:customStyle="1" w:styleId="font11">
    <w:name w:val="font11"/>
    <w:basedOn w:val="a1"/>
    <w:qFormat/>
    <w:rsid w:val="00981E58"/>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8205</Words>
  <Characters>3701</Characters>
  <Application>Microsoft Office Word</Application>
  <DocSecurity>0</DocSecurity>
  <Lines>30</Lines>
  <Paragraphs>23</Paragraphs>
  <ScaleCrop>false</ScaleCrop>
  <Company>Microsoft</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68</cp:revision>
  <cp:lastPrinted>2024-08-08T10:20:00Z</cp:lastPrinted>
  <dcterms:created xsi:type="dcterms:W3CDTF">2020-07-08T02:32:00Z</dcterms:created>
  <dcterms:modified xsi:type="dcterms:W3CDTF">2025-08-22T00:53:00Z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4614E527DDC3447688902339FB4025AB_12</vt:lpwstr>
  </property>
</Properties>
</file>