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FCDCE">
      <w:pPr>
        <w:pStyle w:val="18"/>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2CE2C8">
                            <w:pPr>
                              <w:rPr>
                                <w:rFonts w:hint="eastAsia" w:ascii="楷体" w:hAnsi="楷体" w:eastAsia="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82CE2C8">
                      <w:pPr>
                        <w:rPr>
                          <w:rFonts w:hint="eastAsia" w:ascii="楷体" w:hAnsi="楷体" w:eastAsia="楷体" w:cs="楷体"/>
                          <w:sz w:val="30"/>
                          <w:szCs w:val="30"/>
                        </w:rPr>
                      </w:pPr>
                    </w:p>
                  </w:txbxContent>
                </v:textbox>
              </v:shape>
            </w:pict>
          </mc:Fallback>
        </mc:AlternateContent>
      </w:r>
    </w:p>
    <w:p w14:paraId="76B747B3">
      <w:pPr>
        <w:pStyle w:val="18"/>
        <w:jc w:val="center"/>
        <w:rPr>
          <w:sz w:val="56"/>
          <w:szCs w:val="56"/>
        </w:rPr>
      </w:pPr>
    </w:p>
    <w:p w14:paraId="7046A57F">
      <w:pPr>
        <w:pStyle w:val="18"/>
        <w:jc w:val="center"/>
        <w:rPr>
          <w:sz w:val="84"/>
          <w:szCs w:val="84"/>
        </w:rPr>
      </w:pPr>
    </w:p>
    <w:p w14:paraId="6147E28F">
      <w:pPr>
        <w:pStyle w:val="18"/>
        <w:jc w:val="center"/>
        <w:rPr>
          <w:sz w:val="84"/>
          <w:szCs w:val="84"/>
        </w:rPr>
      </w:pPr>
      <w:bookmarkStart w:id="7" w:name="_GoBack"/>
      <w:bookmarkEnd w:id="7"/>
    </w:p>
    <w:p w14:paraId="1DCB77AB">
      <w:pPr>
        <w:pStyle w:val="18"/>
        <w:jc w:val="center"/>
        <w:rPr>
          <w:sz w:val="84"/>
          <w:szCs w:val="84"/>
        </w:rPr>
      </w:pPr>
    </w:p>
    <w:p w14:paraId="11BD3E8D">
      <w:pPr>
        <w:pStyle w:val="18"/>
        <w:jc w:val="center"/>
        <w:rPr>
          <w:rFonts w:hint="eastAsia" w:ascii="宋体" w:hAnsi="宋体" w:eastAsia="宋体" w:cs="宋体"/>
          <w:b/>
          <w:bCs/>
          <w:sz w:val="52"/>
          <w:szCs w:val="52"/>
        </w:rPr>
      </w:pPr>
      <w:r>
        <w:rPr>
          <w:rFonts w:hint="eastAsia" w:ascii="宋体" w:hAnsi="宋体" w:eastAsia="宋体" w:cs="宋体"/>
          <w:b/>
          <w:bCs/>
          <w:sz w:val="52"/>
          <w:szCs w:val="52"/>
        </w:rPr>
        <w:t>2024年度</w:t>
      </w:r>
    </w:p>
    <w:p w14:paraId="0339B55C">
      <w:pPr>
        <w:pStyle w:val="18"/>
        <w:jc w:val="center"/>
        <w:rPr>
          <w:rFonts w:hint="eastAsia" w:ascii="宋体" w:hAnsi="宋体" w:eastAsia="宋体" w:cs="宋体"/>
          <w:b/>
          <w:bCs/>
          <w:sz w:val="52"/>
          <w:szCs w:val="52"/>
        </w:rPr>
      </w:pPr>
      <w:r>
        <w:rPr>
          <w:rFonts w:hint="eastAsia" w:ascii="宋体" w:hAnsi="宋体" w:eastAsia="宋体" w:cs="宋体"/>
          <w:b/>
          <w:bCs/>
          <w:sz w:val="52"/>
          <w:szCs w:val="52"/>
        </w:rPr>
        <w:t>道县城市环境卫生和园林绿化服务中心</w:t>
      </w:r>
    </w:p>
    <w:p w14:paraId="24156FC1">
      <w:pPr>
        <w:pStyle w:val="18"/>
        <w:jc w:val="center"/>
        <w:rPr>
          <w:rFonts w:hint="eastAsia" w:ascii="宋体" w:hAnsi="宋体" w:eastAsia="宋体" w:cs="宋体"/>
          <w:b/>
          <w:bCs/>
          <w:sz w:val="52"/>
          <w:szCs w:val="52"/>
        </w:rPr>
      </w:pPr>
      <w:r>
        <w:rPr>
          <w:rFonts w:hint="eastAsia" w:ascii="宋体" w:hAnsi="宋体" w:eastAsia="宋体" w:cs="宋体"/>
          <w:b/>
          <w:bCs/>
          <w:sz w:val="52"/>
          <w:szCs w:val="52"/>
        </w:rPr>
        <w:t>部门决算</w:t>
      </w:r>
    </w:p>
    <w:p w14:paraId="656D125B">
      <w:pPr>
        <w:pStyle w:val="18"/>
        <w:jc w:val="center"/>
        <w:rPr>
          <w:rFonts w:hint="eastAsia" w:ascii="方正小标宋_GBK" w:hAnsi="方正小标宋_GBK" w:eastAsia="方正小标宋_GBK" w:cs="方正小标宋_GBK"/>
          <w:sz w:val="56"/>
          <w:szCs w:val="56"/>
        </w:rPr>
      </w:pPr>
    </w:p>
    <w:p w14:paraId="246625B2">
      <w:pPr>
        <w:pStyle w:val="18"/>
        <w:jc w:val="center"/>
        <w:rPr>
          <w:sz w:val="56"/>
          <w:szCs w:val="56"/>
        </w:rPr>
      </w:pPr>
    </w:p>
    <w:p w14:paraId="7DC0E212">
      <w:pPr>
        <w:pStyle w:val="18"/>
        <w:jc w:val="center"/>
        <w:rPr>
          <w:sz w:val="56"/>
          <w:szCs w:val="56"/>
        </w:rPr>
      </w:pPr>
    </w:p>
    <w:p w14:paraId="6BADC685">
      <w:pPr>
        <w:pStyle w:val="18"/>
        <w:jc w:val="center"/>
        <w:rPr>
          <w:sz w:val="56"/>
          <w:szCs w:val="56"/>
        </w:rPr>
      </w:pPr>
    </w:p>
    <w:p w14:paraId="04A5D16F">
      <w:pPr>
        <w:pStyle w:val="18"/>
        <w:jc w:val="center"/>
        <w:rPr>
          <w:sz w:val="32"/>
          <w:szCs w:val="32"/>
        </w:rPr>
      </w:pPr>
    </w:p>
    <w:p w14:paraId="68603F34">
      <w:pPr>
        <w:pStyle w:val="18"/>
        <w:jc w:val="center"/>
        <w:rPr>
          <w:sz w:val="32"/>
          <w:szCs w:val="32"/>
        </w:rPr>
      </w:pPr>
    </w:p>
    <w:p w14:paraId="4F658A5A">
      <w:pPr>
        <w:pStyle w:val="18"/>
        <w:jc w:val="center"/>
        <w:rPr>
          <w:sz w:val="32"/>
          <w:szCs w:val="32"/>
        </w:rPr>
      </w:pPr>
    </w:p>
    <w:p w14:paraId="05797E15">
      <w:pPr>
        <w:pStyle w:val="18"/>
        <w:jc w:val="center"/>
        <w:rPr>
          <w:sz w:val="32"/>
          <w:szCs w:val="32"/>
        </w:rPr>
      </w:pPr>
    </w:p>
    <w:p w14:paraId="20E6A7E0">
      <w:pPr>
        <w:pStyle w:val="18"/>
        <w:jc w:val="center"/>
        <w:rPr>
          <w:sz w:val="32"/>
          <w:szCs w:val="32"/>
        </w:rPr>
      </w:pPr>
    </w:p>
    <w:p w14:paraId="4BC2F159">
      <w:pPr>
        <w:pStyle w:val="18"/>
        <w:spacing w:line="540" w:lineRule="exact"/>
        <w:jc w:val="center"/>
        <w:rPr>
          <w:sz w:val="56"/>
          <w:szCs w:val="56"/>
        </w:rPr>
      </w:pPr>
    </w:p>
    <w:p w14:paraId="10B1CD49">
      <w:pPr>
        <w:pStyle w:val="18"/>
        <w:spacing w:line="500" w:lineRule="exact"/>
        <w:jc w:val="both"/>
        <w:rPr>
          <w:b/>
          <w:sz w:val="36"/>
          <w:szCs w:val="28"/>
        </w:rPr>
      </w:pPr>
    </w:p>
    <w:p w14:paraId="101D16DB">
      <w:pPr>
        <w:pStyle w:val="18"/>
        <w:spacing w:line="500" w:lineRule="exact"/>
        <w:jc w:val="both"/>
        <w:rPr>
          <w:rFonts w:hint="eastAsia" w:ascii="仿宋" w:hAnsi="仿宋" w:eastAsia="仿宋" w:cs="仿宋"/>
          <w:b/>
          <w:sz w:val="32"/>
          <w:szCs w:val="32"/>
        </w:rPr>
      </w:pPr>
    </w:p>
    <w:p w14:paraId="47027EEA">
      <w:pPr>
        <w:pStyle w:val="18"/>
        <w:spacing w:line="500" w:lineRule="exact"/>
        <w:jc w:val="both"/>
        <w:rPr>
          <w:rFonts w:hint="eastAsia" w:ascii="仿宋" w:hAnsi="仿宋" w:eastAsia="仿宋" w:cs="仿宋"/>
          <w:b/>
          <w:sz w:val="32"/>
          <w:szCs w:val="32"/>
        </w:rPr>
      </w:pPr>
    </w:p>
    <w:p w14:paraId="6912957F">
      <w:pPr>
        <w:pStyle w:val="18"/>
        <w:spacing w:line="500" w:lineRule="exact"/>
        <w:jc w:val="both"/>
        <w:rPr>
          <w:rFonts w:hint="eastAsia" w:ascii="仿宋" w:hAnsi="仿宋" w:eastAsia="仿宋" w:cs="仿宋"/>
          <w:b/>
          <w:sz w:val="32"/>
          <w:szCs w:val="32"/>
        </w:rPr>
      </w:pPr>
    </w:p>
    <w:p w14:paraId="45CBA90E">
      <w:pPr>
        <w:pStyle w:val="18"/>
        <w:spacing w:line="500" w:lineRule="exact"/>
        <w:jc w:val="center"/>
        <w:rPr>
          <w:rFonts w:hint="eastAsia" w:ascii="仿宋" w:hAnsi="仿宋" w:eastAsia="仿宋" w:cs="仿宋"/>
          <w:b/>
          <w:sz w:val="32"/>
          <w:szCs w:val="32"/>
        </w:rPr>
      </w:pPr>
      <w:r>
        <w:rPr>
          <w:rFonts w:hint="eastAsia" w:ascii="仿宋" w:hAnsi="仿宋" w:eastAsia="仿宋" w:cs="仿宋"/>
          <w:b/>
          <w:sz w:val="32"/>
          <w:szCs w:val="32"/>
        </w:rPr>
        <w:t>目     录</w:t>
      </w:r>
    </w:p>
    <w:p w14:paraId="312153F4">
      <w:pPr>
        <w:pStyle w:val="18"/>
        <w:spacing w:line="500" w:lineRule="exact"/>
        <w:ind w:firstLine="562" w:firstLineChars="200"/>
        <w:rPr>
          <w:rFonts w:hint="eastAsia" w:ascii="仿宋" w:hAnsi="仿宋" w:eastAsia="仿宋" w:cs="仿宋"/>
          <w:bCs/>
          <w:sz w:val="28"/>
          <w:szCs w:val="28"/>
        </w:rPr>
      </w:pPr>
      <w:r>
        <w:rPr>
          <w:rFonts w:hint="eastAsia" w:ascii="仿宋" w:hAnsi="仿宋" w:eastAsia="仿宋" w:cs="仿宋"/>
          <w:b/>
          <w:sz w:val="28"/>
          <w:szCs w:val="28"/>
        </w:rPr>
        <w:t>第一部分 道县城市环境卫生和园林绿化服务中心概况</w:t>
      </w:r>
    </w:p>
    <w:p w14:paraId="669E979F">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一、部门职责</w:t>
      </w:r>
    </w:p>
    <w:p w14:paraId="6D2BA2C0">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二、机构设置</w:t>
      </w:r>
    </w:p>
    <w:p w14:paraId="3E0F807C">
      <w:pPr>
        <w:pStyle w:val="18"/>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第二部分 部门决算表</w:t>
      </w:r>
    </w:p>
    <w:p w14:paraId="73C0DBB4">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一、收入支出决算总表</w:t>
      </w:r>
    </w:p>
    <w:p w14:paraId="48B96D3E">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二、收入决算表</w:t>
      </w:r>
    </w:p>
    <w:p w14:paraId="0CA0D03F">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三、支出决算表</w:t>
      </w:r>
    </w:p>
    <w:p w14:paraId="1061C9DF">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四、财政拨款收入支出决算总表</w:t>
      </w:r>
    </w:p>
    <w:p w14:paraId="128A2058">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五、一般公共预算财政拨款支出决算表</w:t>
      </w:r>
    </w:p>
    <w:p w14:paraId="58078983">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六、一般公共预算财政拨款基本支出决算明细表</w:t>
      </w:r>
    </w:p>
    <w:p w14:paraId="3433539D">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七、政府性基金预算财政拨款收入支出决算表</w:t>
      </w:r>
    </w:p>
    <w:p w14:paraId="301B6C87">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八、国有资本经营预算财政拨款支出决算表</w:t>
      </w:r>
    </w:p>
    <w:p w14:paraId="271F3D41">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九、财政拨款“三公”经费支出决算表</w:t>
      </w:r>
    </w:p>
    <w:p w14:paraId="747DA1A7">
      <w:pPr>
        <w:pStyle w:val="18"/>
        <w:spacing w:line="500" w:lineRule="exact"/>
        <w:ind w:firstLine="562" w:firstLineChars="200"/>
        <w:rPr>
          <w:rFonts w:hint="eastAsia" w:ascii="仿宋" w:hAnsi="仿宋" w:eastAsia="仿宋" w:cs="仿宋"/>
          <w:bCs/>
          <w:sz w:val="28"/>
          <w:szCs w:val="28"/>
        </w:rPr>
      </w:pPr>
      <w:r>
        <w:rPr>
          <w:rFonts w:hint="eastAsia" w:ascii="仿宋" w:hAnsi="仿宋" w:eastAsia="仿宋" w:cs="仿宋"/>
          <w:b/>
          <w:sz w:val="28"/>
          <w:szCs w:val="28"/>
        </w:rPr>
        <w:t>第三部分 部门决算情况说明</w:t>
      </w:r>
    </w:p>
    <w:p w14:paraId="12AF88F8">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一、收入支出决算总体情况说明</w:t>
      </w:r>
    </w:p>
    <w:p w14:paraId="73264AF6">
      <w:pPr>
        <w:spacing w:line="500" w:lineRule="exact"/>
        <w:ind w:firstLine="700" w:firstLineChars="250"/>
        <w:jc w:val="left"/>
        <w:rPr>
          <w:rFonts w:hint="eastAsia" w:ascii="仿宋" w:hAnsi="仿宋" w:eastAsia="仿宋" w:cs="仿宋"/>
          <w:sz w:val="28"/>
          <w:szCs w:val="28"/>
        </w:rPr>
      </w:pPr>
      <w:r>
        <w:rPr>
          <w:rFonts w:hint="eastAsia" w:ascii="仿宋" w:hAnsi="仿宋" w:eastAsia="仿宋" w:cs="仿宋"/>
          <w:sz w:val="28"/>
          <w:szCs w:val="28"/>
        </w:rPr>
        <w:t>二、收入决算情况说明</w:t>
      </w:r>
    </w:p>
    <w:p w14:paraId="1F16BA67">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14:paraId="45F9BEC9">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14:paraId="1918F5CC">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14:paraId="6D9A3F3D">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14:paraId="517906D6">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七、财政拨款三公经费支出决算情况说明</w:t>
      </w:r>
    </w:p>
    <w:p w14:paraId="2B082D5D">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14:paraId="73C118A8">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九、关于机关运行经费支出说明</w:t>
      </w:r>
    </w:p>
    <w:p w14:paraId="51DBD6FF">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十、一般性支出情况说明</w:t>
      </w:r>
    </w:p>
    <w:p w14:paraId="79D3D91D">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十一、关于政府采购支出说明</w:t>
      </w:r>
    </w:p>
    <w:p w14:paraId="4F3D1DA1">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十二、关于国有资产占用情况说明</w:t>
      </w:r>
    </w:p>
    <w:p w14:paraId="76A67922">
      <w:pPr>
        <w:pStyle w:val="18"/>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十三、关于2024年度预算绩效情况的说明</w:t>
      </w:r>
    </w:p>
    <w:p w14:paraId="6B8210C6">
      <w:pPr>
        <w:pStyle w:val="18"/>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第四部分 名词解释</w:t>
      </w:r>
    </w:p>
    <w:p w14:paraId="77CA6CD8">
      <w:pPr>
        <w:pStyle w:val="18"/>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第五部分 附件</w:t>
      </w:r>
    </w:p>
    <w:p w14:paraId="2BBE907B">
      <w:pPr>
        <w:pStyle w:val="18"/>
        <w:spacing w:line="500" w:lineRule="exact"/>
        <w:rPr>
          <w:rFonts w:hint="eastAsia" w:hAnsi="黑体"/>
          <w:bCs/>
          <w:sz w:val="28"/>
          <w:szCs w:val="28"/>
        </w:rPr>
      </w:pPr>
    </w:p>
    <w:p w14:paraId="48B99BD2">
      <w:pPr>
        <w:jc w:val="center"/>
        <w:rPr>
          <w:sz w:val="72"/>
          <w:szCs w:val="72"/>
        </w:rPr>
      </w:pPr>
    </w:p>
    <w:p w14:paraId="139B98AA">
      <w:pPr>
        <w:jc w:val="center"/>
        <w:rPr>
          <w:sz w:val="72"/>
          <w:szCs w:val="72"/>
        </w:rPr>
      </w:pPr>
    </w:p>
    <w:p w14:paraId="533C6F46">
      <w:pPr>
        <w:jc w:val="center"/>
        <w:rPr>
          <w:sz w:val="72"/>
          <w:szCs w:val="72"/>
        </w:rPr>
      </w:pPr>
    </w:p>
    <w:p w14:paraId="5085AF23">
      <w:pPr>
        <w:jc w:val="center"/>
        <w:rPr>
          <w:sz w:val="72"/>
          <w:szCs w:val="72"/>
        </w:rPr>
      </w:pPr>
    </w:p>
    <w:p w14:paraId="339CC255">
      <w:pPr>
        <w:rPr>
          <w:rFonts w:hint="eastAsia" w:ascii="方正小标宋_GBK" w:hAnsi="方正小标宋_GBK" w:eastAsia="方正小标宋_GBK" w:cs="方正小标宋_GBK"/>
          <w:sz w:val="72"/>
          <w:szCs w:val="72"/>
        </w:rPr>
      </w:pPr>
    </w:p>
    <w:p w14:paraId="1FD810F2">
      <w:pPr>
        <w:pStyle w:val="18"/>
        <w:jc w:val="center"/>
        <w:rPr>
          <w:rFonts w:hint="eastAsia" w:ascii="仿宋" w:hAnsi="仿宋" w:eastAsia="仿宋" w:cs="仿宋"/>
          <w:b/>
          <w:bCs/>
          <w:sz w:val="52"/>
          <w:szCs w:val="52"/>
        </w:rPr>
      </w:pPr>
    </w:p>
    <w:p w14:paraId="3F0ED421">
      <w:pPr>
        <w:pStyle w:val="18"/>
        <w:jc w:val="center"/>
        <w:rPr>
          <w:rFonts w:hint="eastAsia" w:ascii="仿宋" w:hAnsi="仿宋" w:eastAsia="仿宋" w:cs="仿宋"/>
          <w:b/>
          <w:bCs/>
          <w:sz w:val="52"/>
          <w:szCs w:val="52"/>
        </w:rPr>
      </w:pPr>
    </w:p>
    <w:p w14:paraId="36ECC304">
      <w:pPr>
        <w:pStyle w:val="18"/>
        <w:jc w:val="center"/>
        <w:rPr>
          <w:rFonts w:hint="eastAsia" w:ascii="仿宋" w:hAnsi="仿宋" w:eastAsia="仿宋" w:cs="仿宋"/>
          <w:b/>
          <w:bCs/>
          <w:sz w:val="52"/>
          <w:szCs w:val="52"/>
        </w:rPr>
      </w:pPr>
    </w:p>
    <w:p w14:paraId="34023FCE">
      <w:pPr>
        <w:pStyle w:val="18"/>
        <w:jc w:val="center"/>
        <w:rPr>
          <w:rFonts w:hint="eastAsia" w:ascii="仿宋" w:hAnsi="仿宋" w:eastAsia="仿宋" w:cs="仿宋"/>
          <w:b/>
          <w:bCs/>
          <w:sz w:val="52"/>
          <w:szCs w:val="52"/>
        </w:rPr>
      </w:pPr>
    </w:p>
    <w:p w14:paraId="55568306">
      <w:pPr>
        <w:pStyle w:val="18"/>
        <w:jc w:val="center"/>
        <w:rPr>
          <w:rFonts w:hint="eastAsia" w:ascii="仿宋" w:hAnsi="仿宋" w:eastAsia="仿宋" w:cs="仿宋"/>
          <w:b/>
          <w:bCs/>
          <w:sz w:val="52"/>
          <w:szCs w:val="52"/>
        </w:rPr>
      </w:pPr>
    </w:p>
    <w:p w14:paraId="72ED5811">
      <w:pPr>
        <w:pStyle w:val="18"/>
        <w:jc w:val="center"/>
        <w:rPr>
          <w:rFonts w:hint="eastAsia" w:ascii="仿宋" w:hAnsi="仿宋" w:eastAsia="仿宋" w:cs="仿宋"/>
          <w:b/>
          <w:bCs/>
          <w:sz w:val="52"/>
          <w:szCs w:val="52"/>
        </w:rPr>
      </w:pPr>
    </w:p>
    <w:p w14:paraId="16586AAE">
      <w:pPr>
        <w:pStyle w:val="18"/>
        <w:jc w:val="center"/>
        <w:rPr>
          <w:rFonts w:hint="eastAsia" w:ascii="仿宋" w:hAnsi="仿宋" w:eastAsia="仿宋" w:cs="仿宋"/>
          <w:b/>
          <w:bCs/>
          <w:sz w:val="52"/>
          <w:szCs w:val="52"/>
        </w:rPr>
      </w:pPr>
    </w:p>
    <w:p w14:paraId="59015B45">
      <w:pPr>
        <w:pStyle w:val="18"/>
        <w:jc w:val="center"/>
        <w:rPr>
          <w:rFonts w:hint="eastAsia" w:ascii="仿宋" w:hAnsi="仿宋" w:eastAsia="仿宋" w:cs="仿宋"/>
          <w:b/>
          <w:bCs/>
          <w:sz w:val="52"/>
          <w:szCs w:val="52"/>
        </w:rPr>
      </w:pPr>
    </w:p>
    <w:p w14:paraId="2417398A">
      <w:pPr>
        <w:pStyle w:val="18"/>
        <w:jc w:val="center"/>
        <w:rPr>
          <w:rFonts w:hint="eastAsia" w:ascii="仿宋" w:hAnsi="仿宋" w:eastAsia="仿宋" w:cs="仿宋"/>
          <w:b/>
          <w:bCs/>
          <w:sz w:val="52"/>
          <w:szCs w:val="52"/>
        </w:rPr>
      </w:pPr>
    </w:p>
    <w:p w14:paraId="2A0723F3">
      <w:pPr>
        <w:pStyle w:val="18"/>
        <w:jc w:val="center"/>
        <w:rPr>
          <w:rFonts w:hint="eastAsia" w:ascii="仿宋" w:hAnsi="仿宋" w:eastAsia="仿宋" w:cs="仿宋"/>
          <w:b/>
          <w:bCs/>
          <w:sz w:val="52"/>
          <w:szCs w:val="52"/>
        </w:rPr>
      </w:pPr>
    </w:p>
    <w:p w14:paraId="6EFAD952">
      <w:pPr>
        <w:pStyle w:val="18"/>
        <w:jc w:val="center"/>
        <w:rPr>
          <w:rFonts w:hint="eastAsia" w:ascii="仿宋" w:hAnsi="仿宋" w:eastAsia="仿宋" w:cs="仿宋"/>
          <w:b/>
          <w:bCs/>
          <w:sz w:val="52"/>
          <w:szCs w:val="52"/>
        </w:rPr>
      </w:pPr>
    </w:p>
    <w:p w14:paraId="287019E6">
      <w:pPr>
        <w:pStyle w:val="18"/>
        <w:jc w:val="center"/>
        <w:rPr>
          <w:rFonts w:hint="eastAsia" w:ascii="仿宋" w:hAnsi="仿宋" w:eastAsia="仿宋" w:cs="仿宋"/>
          <w:b/>
          <w:bCs/>
          <w:sz w:val="52"/>
          <w:szCs w:val="52"/>
        </w:rPr>
      </w:pPr>
    </w:p>
    <w:p w14:paraId="6F9E50D0">
      <w:pPr>
        <w:pStyle w:val="18"/>
        <w:jc w:val="center"/>
        <w:rPr>
          <w:rFonts w:hint="eastAsia" w:ascii="仿宋" w:hAnsi="仿宋" w:eastAsia="仿宋" w:cs="仿宋"/>
          <w:b/>
          <w:bCs/>
          <w:sz w:val="52"/>
          <w:szCs w:val="52"/>
        </w:rPr>
      </w:pPr>
    </w:p>
    <w:p w14:paraId="278F279C">
      <w:pPr>
        <w:pStyle w:val="18"/>
        <w:jc w:val="center"/>
        <w:rPr>
          <w:rFonts w:hint="eastAsia" w:ascii="仿宋" w:hAnsi="仿宋" w:eastAsia="仿宋" w:cs="仿宋"/>
          <w:b/>
          <w:bCs/>
          <w:sz w:val="52"/>
          <w:szCs w:val="52"/>
        </w:rPr>
      </w:pPr>
    </w:p>
    <w:p w14:paraId="39EF62D0">
      <w:pPr>
        <w:pStyle w:val="18"/>
        <w:jc w:val="center"/>
        <w:rPr>
          <w:rFonts w:hint="eastAsia" w:ascii="仿宋" w:hAnsi="仿宋" w:eastAsia="仿宋" w:cs="仿宋"/>
          <w:b/>
          <w:bCs/>
          <w:sz w:val="52"/>
          <w:szCs w:val="52"/>
        </w:rPr>
      </w:pPr>
    </w:p>
    <w:p w14:paraId="2FAEA8EB">
      <w:pPr>
        <w:pStyle w:val="18"/>
        <w:jc w:val="center"/>
        <w:rPr>
          <w:rFonts w:hint="eastAsia" w:ascii="仿宋" w:hAnsi="仿宋" w:eastAsia="仿宋" w:cs="仿宋"/>
          <w:b/>
          <w:bCs/>
          <w:sz w:val="52"/>
          <w:szCs w:val="52"/>
        </w:rPr>
      </w:pPr>
    </w:p>
    <w:p w14:paraId="5A9313AA">
      <w:pPr>
        <w:pStyle w:val="18"/>
        <w:jc w:val="center"/>
        <w:rPr>
          <w:rFonts w:hint="eastAsia" w:ascii="仿宋" w:hAnsi="仿宋" w:eastAsia="仿宋" w:cs="仿宋"/>
          <w:b/>
          <w:bCs/>
          <w:sz w:val="52"/>
          <w:szCs w:val="52"/>
        </w:rPr>
      </w:pPr>
    </w:p>
    <w:p w14:paraId="576647DC">
      <w:pPr>
        <w:pStyle w:val="18"/>
        <w:jc w:val="center"/>
        <w:rPr>
          <w:rFonts w:hint="eastAsia" w:ascii="仿宋" w:hAnsi="仿宋" w:eastAsia="仿宋" w:cs="仿宋"/>
          <w:b/>
          <w:bCs/>
          <w:sz w:val="52"/>
          <w:szCs w:val="52"/>
        </w:rPr>
      </w:pPr>
    </w:p>
    <w:p w14:paraId="09DF9A5E">
      <w:pPr>
        <w:pStyle w:val="18"/>
        <w:jc w:val="center"/>
        <w:rPr>
          <w:rFonts w:hint="eastAsia" w:ascii="仿宋" w:hAnsi="仿宋" w:eastAsia="仿宋" w:cs="仿宋"/>
          <w:b/>
          <w:bCs/>
          <w:sz w:val="52"/>
          <w:szCs w:val="52"/>
        </w:rPr>
      </w:pPr>
    </w:p>
    <w:p w14:paraId="6231BAA6">
      <w:pPr>
        <w:pStyle w:val="18"/>
        <w:jc w:val="center"/>
        <w:rPr>
          <w:rFonts w:hint="eastAsia" w:ascii="仿宋" w:hAnsi="仿宋" w:eastAsia="仿宋" w:cs="仿宋"/>
          <w:b/>
          <w:bCs/>
          <w:sz w:val="52"/>
          <w:szCs w:val="52"/>
        </w:rPr>
      </w:pPr>
      <w:r>
        <w:rPr>
          <w:rFonts w:hint="eastAsia" w:ascii="仿宋" w:hAnsi="仿宋" w:eastAsia="仿宋" w:cs="仿宋"/>
          <w:b/>
          <w:bCs/>
          <w:sz w:val="52"/>
          <w:szCs w:val="52"/>
        </w:rPr>
        <w:t xml:space="preserve">第一部分 </w:t>
      </w:r>
    </w:p>
    <w:p w14:paraId="28D25C7B">
      <w:pPr>
        <w:pStyle w:val="18"/>
        <w:jc w:val="center"/>
        <w:rPr>
          <w:rFonts w:hint="eastAsia" w:ascii="仿宋" w:hAnsi="仿宋" w:eastAsia="仿宋" w:cs="仿宋"/>
          <w:b/>
          <w:bCs/>
          <w:sz w:val="52"/>
          <w:szCs w:val="52"/>
        </w:rPr>
      </w:pPr>
    </w:p>
    <w:p w14:paraId="29329CEC">
      <w:pPr>
        <w:pStyle w:val="18"/>
        <w:jc w:val="center"/>
        <w:rPr>
          <w:rFonts w:hint="eastAsia" w:ascii="仿宋" w:hAnsi="仿宋" w:eastAsia="仿宋" w:cs="仿宋"/>
          <w:b/>
          <w:bCs/>
          <w:sz w:val="52"/>
          <w:szCs w:val="52"/>
        </w:rPr>
      </w:pPr>
      <w:r>
        <w:rPr>
          <w:rFonts w:hint="eastAsia" w:ascii="仿宋" w:hAnsi="仿宋" w:eastAsia="仿宋" w:cs="仿宋"/>
          <w:b/>
          <w:bCs/>
          <w:sz w:val="52"/>
          <w:szCs w:val="52"/>
        </w:rPr>
        <w:t>道县城市环境卫生和园林绿化服务中心概况</w:t>
      </w:r>
    </w:p>
    <w:p w14:paraId="15BAD318">
      <w:pPr>
        <w:jc w:val="center"/>
        <w:rPr>
          <w:rFonts w:hint="eastAsia" w:ascii="方正小标宋_GBK" w:hAnsi="方正小标宋_GBK" w:eastAsia="方正小标宋_GBK" w:cs="方正小标宋_GBK"/>
          <w:sz w:val="72"/>
          <w:szCs w:val="72"/>
        </w:rPr>
      </w:pPr>
    </w:p>
    <w:p w14:paraId="3B40EC87">
      <w:pPr>
        <w:jc w:val="center"/>
        <w:rPr>
          <w:rFonts w:hint="eastAsia" w:ascii="方正小标宋_GBK" w:hAnsi="方正小标宋_GBK" w:eastAsia="方正小标宋_GBK" w:cs="方正小标宋_GBK"/>
          <w:sz w:val="72"/>
          <w:szCs w:val="72"/>
        </w:rPr>
      </w:pPr>
    </w:p>
    <w:p w14:paraId="44BEC259">
      <w:pPr>
        <w:jc w:val="center"/>
        <w:rPr>
          <w:sz w:val="72"/>
          <w:szCs w:val="72"/>
        </w:rPr>
      </w:pPr>
    </w:p>
    <w:p w14:paraId="653298DC">
      <w:pPr>
        <w:jc w:val="center"/>
        <w:rPr>
          <w:sz w:val="72"/>
          <w:szCs w:val="72"/>
        </w:rPr>
      </w:pPr>
    </w:p>
    <w:p w14:paraId="611F2987">
      <w:pPr>
        <w:jc w:val="center"/>
        <w:rPr>
          <w:sz w:val="72"/>
          <w:szCs w:val="72"/>
        </w:rPr>
      </w:pPr>
    </w:p>
    <w:p w14:paraId="16C87267">
      <w:pPr>
        <w:jc w:val="center"/>
        <w:rPr>
          <w:rFonts w:hint="eastAsia"/>
          <w:sz w:val="72"/>
          <w:szCs w:val="72"/>
        </w:rPr>
      </w:pPr>
    </w:p>
    <w:p w14:paraId="5B92FD50">
      <w:pPr>
        <w:jc w:val="center"/>
        <w:rPr>
          <w:rFonts w:hint="eastAsia"/>
          <w:sz w:val="72"/>
          <w:szCs w:val="72"/>
        </w:rPr>
      </w:pPr>
    </w:p>
    <w:p w14:paraId="038918AE">
      <w:pPr>
        <w:jc w:val="center"/>
        <w:rPr>
          <w:sz w:val="72"/>
          <w:szCs w:val="72"/>
        </w:rPr>
      </w:pPr>
      <w:r>
        <w:rPr>
          <w:rFonts w:hint="eastAsia"/>
          <w:sz w:val="72"/>
          <w:szCs w:val="72"/>
        </w:rPr>
        <w:t xml:space="preserve"> </w:t>
      </w:r>
    </w:p>
    <w:p w14:paraId="3D848F9F">
      <w:pPr>
        <w:pStyle w:val="19"/>
        <w:ind w:firstLine="643"/>
        <w:jc w:val="left"/>
        <w:rPr>
          <w:rFonts w:hint="eastAsia" w:ascii="仿宋" w:hAnsi="仿宋" w:eastAsia="仿宋" w:cs="仿宋"/>
          <w:b/>
          <w:bCs/>
          <w:sz w:val="32"/>
          <w:szCs w:val="32"/>
        </w:rPr>
      </w:pPr>
    </w:p>
    <w:p w14:paraId="21869A62">
      <w:pPr>
        <w:pStyle w:val="19"/>
        <w:ind w:firstLine="643"/>
        <w:jc w:val="left"/>
        <w:rPr>
          <w:rFonts w:hint="eastAsia" w:ascii="仿宋" w:hAnsi="仿宋" w:eastAsia="仿宋" w:cs="仿宋"/>
          <w:b/>
          <w:bCs/>
          <w:sz w:val="32"/>
          <w:szCs w:val="32"/>
        </w:rPr>
      </w:pPr>
    </w:p>
    <w:p w14:paraId="43DD705A">
      <w:pPr>
        <w:pStyle w:val="19"/>
        <w:ind w:firstLine="643"/>
        <w:jc w:val="left"/>
        <w:rPr>
          <w:rFonts w:hint="eastAsia" w:ascii="仿宋" w:hAnsi="仿宋" w:eastAsia="仿宋" w:cs="仿宋"/>
          <w:b/>
          <w:bCs/>
          <w:sz w:val="32"/>
          <w:szCs w:val="32"/>
        </w:rPr>
      </w:pPr>
    </w:p>
    <w:p w14:paraId="212C02DD">
      <w:pPr>
        <w:pStyle w:val="19"/>
        <w:ind w:firstLine="0" w:firstLineChars="0"/>
        <w:jc w:val="left"/>
        <w:rPr>
          <w:rFonts w:hint="eastAsia" w:ascii="仿宋" w:hAnsi="仿宋" w:eastAsia="仿宋" w:cs="仿宋"/>
          <w:b/>
          <w:bCs/>
          <w:sz w:val="32"/>
          <w:szCs w:val="32"/>
        </w:rPr>
      </w:pPr>
    </w:p>
    <w:p w14:paraId="3076ADC8">
      <w:pPr>
        <w:pStyle w:val="19"/>
        <w:numPr>
          <w:ilvl w:val="0"/>
          <w:numId w:val="1"/>
        </w:numPr>
        <w:ind w:firstLine="643"/>
        <w:jc w:val="left"/>
        <w:rPr>
          <w:rFonts w:hint="eastAsia" w:ascii="仿宋" w:hAnsi="仿宋" w:eastAsia="仿宋" w:cs="仿宋"/>
          <w:b/>
          <w:bCs/>
          <w:sz w:val="32"/>
          <w:szCs w:val="32"/>
        </w:rPr>
      </w:pPr>
      <w:r>
        <w:rPr>
          <w:rFonts w:hint="eastAsia" w:ascii="仿宋" w:hAnsi="仿宋" w:eastAsia="仿宋" w:cs="仿宋"/>
          <w:b/>
          <w:bCs/>
          <w:sz w:val="32"/>
          <w:szCs w:val="32"/>
        </w:rPr>
        <w:t>部门职责</w:t>
      </w:r>
    </w:p>
    <w:p w14:paraId="53F58ECC">
      <w:pPr>
        <w:spacing w:line="600" w:lineRule="exact"/>
        <w:ind w:left="567"/>
        <w:jc w:val="left"/>
        <w:rPr>
          <w:rFonts w:ascii="Times New Roman" w:hAnsi="Times New Roman" w:eastAsia="仿宋_GB2312" w:cs="仿宋_GB2312"/>
          <w:bCs/>
          <w:kern w:val="0"/>
          <w:sz w:val="32"/>
          <w:szCs w:val="32"/>
        </w:rPr>
      </w:pPr>
      <w:r>
        <w:rPr>
          <w:rFonts w:hint="eastAsia" w:ascii="仿宋" w:hAnsi="仿宋" w:eastAsia="仿宋" w:cs="仿宋"/>
          <w:b/>
          <w:bCs/>
          <w:sz w:val="32"/>
          <w:szCs w:val="32"/>
        </w:rPr>
        <w:t xml:space="preserve">    </w:t>
      </w:r>
      <w:r>
        <w:rPr>
          <w:rFonts w:hint="eastAsia" w:ascii="Times New Roman" w:hAnsi="Times New Roman" w:eastAsia="仿宋_GB2312" w:cs="仿宋_GB2312"/>
          <w:bCs/>
          <w:kern w:val="0"/>
          <w:sz w:val="32"/>
          <w:szCs w:val="32"/>
        </w:rPr>
        <w:t>(一)</w:t>
      </w:r>
      <w:r>
        <w:rPr>
          <w:rFonts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rPr>
        <w:t>参与拟订城市环境卫生和园林绿化工作的中长期规划、城市绿地系统规划并组织实施；参与县城新建、改建、扩建项目的环卫绿化规划论证。</w:t>
      </w:r>
    </w:p>
    <w:p w14:paraId="0E740A58">
      <w:pPr>
        <w:spacing w:line="600" w:lineRule="exact"/>
        <w:ind w:firstLine="640" w:firstLineChars="2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w:t>
      </w:r>
      <w:r>
        <w:rPr>
          <w:rFonts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rPr>
        <w:t>负责拟定县城环境卫生和园林绿化建设、管理年度经费预案。</w:t>
      </w:r>
    </w:p>
    <w:p w14:paraId="14BD8A78">
      <w:pPr>
        <w:spacing w:line="600" w:lineRule="exact"/>
        <w:ind w:firstLine="640" w:firstLineChars="2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w:t>
      </w:r>
      <w:r>
        <w:rPr>
          <w:rFonts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rPr>
        <w:t>根据授权，参与县城新建、改建、扩建工程建设项目附属环卫、绿化工程设计方案和占用城市绿地的初审；负责对县城环境卫生和园林绿化工程项目开展技术指导。</w:t>
      </w:r>
    </w:p>
    <w:p w14:paraId="4675CF6C">
      <w:pPr>
        <w:spacing w:line="600" w:lineRule="exact"/>
        <w:ind w:left="283" w:firstLine="320" w:firstLineChars="1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w:t>
      </w:r>
      <w:r>
        <w:rPr>
          <w:rFonts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rPr>
        <w:t>承担县城管辖范围内公园、游园、广场等公共绿地及配套设施的管理与维护工作；负责县城园林绿化信息系统的数据采集和维护工作。</w:t>
      </w:r>
    </w:p>
    <w:p w14:paraId="30A3340F">
      <w:pPr>
        <w:spacing w:line="600" w:lineRule="exact"/>
        <w:ind w:left="425" w:firstLine="320" w:firstLineChars="1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(五)承担国家和省级园林县城创建、大型花卉展览、园林绿化科普活动的相关事务性工作。</w:t>
      </w:r>
    </w:p>
    <w:p w14:paraId="0010E46B">
      <w:pPr>
        <w:spacing w:line="600" w:lineRule="exact"/>
        <w:ind w:left="425" w:firstLine="320" w:firstLineChars="1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(六)承担环卫园林科研、花卉生产、苗木培育、园林设计等技术指导工作。</w:t>
      </w:r>
    </w:p>
    <w:p w14:paraId="23177C7E">
      <w:pPr>
        <w:spacing w:line="600" w:lineRule="exact"/>
        <w:ind w:left="567" w:firstLine="320" w:firstLineChars="1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七)参与拟订县城环境卫生工作的中长期规划并组织实施；负责组织、指导、监督环卫专业服务机构开展城区清扫保洁、垃圾清运、道路清洗、公厕管理、河道卫生、城区“牛皮癣”清理等工作；负责环卫作业质量考核、垃圾处理营运监管等品质管理工作。</w:t>
      </w:r>
    </w:p>
    <w:p w14:paraId="570FBA47">
      <w:pPr>
        <w:spacing w:line="600" w:lineRule="exact"/>
        <w:ind w:firstLine="960" w:firstLineChars="3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(八)参与拟订县城环境卫生作业和绿地养护管理技术标准、规范并具体实施；负责县城名木古树保护的技术指导工作；指导环境卫生和园林绿化行业协会开展学术、技术交流活动。</w:t>
      </w:r>
    </w:p>
    <w:p w14:paraId="116A085E">
      <w:pPr>
        <w:spacing w:line="600" w:lineRule="exact"/>
        <w:ind w:firstLine="960" w:firstLineChars="300"/>
        <w:jc w:val="left"/>
        <w:rPr>
          <w:rFonts w:hint="eastAsia" w:asciiTheme="minorEastAsia" w:hAnsiTheme="minorEastAsia"/>
          <w:bCs/>
          <w:kern w:val="0"/>
          <w:sz w:val="32"/>
          <w:szCs w:val="32"/>
        </w:rPr>
      </w:pPr>
      <w:r>
        <w:rPr>
          <w:rFonts w:hint="eastAsia" w:ascii="Times New Roman" w:hAnsi="Times New Roman" w:eastAsia="仿宋_GB2312" w:cs="仿宋_GB2312"/>
          <w:bCs/>
          <w:kern w:val="0"/>
          <w:sz w:val="32"/>
          <w:szCs w:val="32"/>
        </w:rPr>
        <w:t>(九)承办县委、县政府、县城市管理和综合执法局交办的其它事项</w:t>
      </w:r>
      <w:r>
        <w:rPr>
          <w:rFonts w:hint="eastAsia" w:asciiTheme="minorEastAsia" w:hAnsiTheme="minorEastAsia"/>
          <w:bCs/>
          <w:kern w:val="0"/>
          <w:sz w:val="32"/>
          <w:szCs w:val="32"/>
        </w:rPr>
        <w:t>。</w:t>
      </w:r>
    </w:p>
    <w:p w14:paraId="2BCFB812">
      <w:pPr>
        <w:pStyle w:val="19"/>
        <w:ind w:left="643" w:firstLine="0" w:firstLineChars="0"/>
        <w:jc w:val="left"/>
        <w:rPr>
          <w:rFonts w:hint="eastAsia" w:ascii="仿宋" w:hAnsi="仿宋" w:eastAsia="仿宋" w:cs="仿宋"/>
          <w:b/>
          <w:bCs/>
          <w:sz w:val="32"/>
          <w:szCs w:val="32"/>
        </w:rPr>
      </w:pPr>
    </w:p>
    <w:p w14:paraId="5AD54DAC">
      <w:pPr>
        <w:widowControl/>
        <w:spacing w:line="600" w:lineRule="exact"/>
        <w:ind w:firstLine="643" w:firstLineChars="200"/>
        <w:rPr>
          <w:rFonts w:hint="eastAsia" w:ascii="黑体" w:hAnsi="黑体" w:eastAsia="黑体" w:cs="黑体"/>
          <w:bCs/>
          <w:kern w:val="0"/>
          <w:sz w:val="32"/>
          <w:szCs w:val="32"/>
        </w:rPr>
      </w:pPr>
      <w:r>
        <w:rPr>
          <w:rFonts w:hint="eastAsia" w:ascii="仿宋" w:hAnsi="仿宋" w:eastAsia="仿宋" w:cs="仿宋"/>
          <w:b/>
          <w:kern w:val="0"/>
          <w:sz w:val="32"/>
          <w:szCs w:val="32"/>
        </w:rPr>
        <w:t>二、机构设置及决算单位构成</w:t>
      </w:r>
    </w:p>
    <w:p w14:paraId="4411B619">
      <w:pPr>
        <w:widowControl/>
        <w:spacing w:line="600" w:lineRule="exact"/>
        <w:ind w:firstLine="640" w:firstLineChars="200"/>
        <w:rPr>
          <w:rFonts w:hint="eastAsia" w:asciiTheme="minorEastAsia" w:hAnsiTheme="minorEastAsia"/>
          <w:bCs/>
          <w:kern w:val="0"/>
          <w:sz w:val="32"/>
          <w:szCs w:val="32"/>
        </w:rPr>
      </w:pPr>
      <w:r>
        <w:rPr>
          <w:rFonts w:hint="eastAsia" w:ascii="Times New Roman" w:hAnsi="Times New Roman" w:eastAsia="仿宋_GB2312" w:cs="仿宋_GB2312"/>
          <w:bCs/>
          <w:kern w:val="0"/>
          <w:sz w:val="32"/>
          <w:szCs w:val="32"/>
        </w:rPr>
        <w:t>（一）内设机构设置。内设机构包括办公室、政工财务室、环卫事务室、绿化建设事务室、绿化管护事务室、公园管理事务室六个机构</w:t>
      </w:r>
      <w:r>
        <w:rPr>
          <w:rFonts w:hint="eastAsia" w:asciiTheme="minorEastAsia" w:hAnsiTheme="minorEastAsia"/>
          <w:bCs/>
          <w:kern w:val="0"/>
          <w:sz w:val="32"/>
          <w:szCs w:val="32"/>
        </w:rPr>
        <w:t>。</w:t>
      </w:r>
    </w:p>
    <w:p w14:paraId="7683A529">
      <w:pPr>
        <w:spacing w:before="251" w:line="353" w:lineRule="auto"/>
        <w:ind w:right="89" w:firstLine="640" w:firstLineChars="200"/>
        <w:rPr>
          <w:rFonts w:hint="eastAsia" w:ascii="仿宋" w:hAnsi="仿宋" w:eastAsia="仿宋" w:cs="仿宋"/>
          <w:sz w:val="32"/>
          <w:szCs w:val="32"/>
        </w:rPr>
      </w:pPr>
      <w:r>
        <w:rPr>
          <w:rFonts w:hint="eastAsia" w:ascii="Times New Roman" w:hAnsi="Times New Roman" w:eastAsia="仿宋_GB2312" w:cs="仿宋_GB2312"/>
          <w:bCs/>
          <w:kern w:val="0"/>
          <w:sz w:val="32"/>
          <w:szCs w:val="32"/>
        </w:rPr>
        <w:t>（二）决算单位构成。</w:t>
      </w:r>
      <w:r>
        <w:rPr>
          <w:rFonts w:ascii="仿宋" w:hAnsi="仿宋" w:eastAsia="仿宋" w:cs="仿宋"/>
          <w:sz w:val="32"/>
          <w:szCs w:val="32"/>
        </w:rPr>
        <w:t>道县</w:t>
      </w:r>
      <w:r>
        <w:rPr>
          <w:rFonts w:hint="eastAsia" w:ascii="仿宋" w:hAnsi="仿宋" w:eastAsia="仿宋" w:cs="仿宋"/>
          <w:sz w:val="32"/>
          <w:szCs w:val="32"/>
        </w:rPr>
        <w:t>城市环境卫生和园林绿化服务中心</w:t>
      </w:r>
      <w:r>
        <w:rPr>
          <w:rFonts w:ascii="仿宋" w:hAnsi="仿宋" w:eastAsia="仿宋" w:cs="仿宋"/>
          <w:spacing w:val="-62"/>
          <w:sz w:val="32"/>
          <w:szCs w:val="32"/>
        </w:rPr>
        <w:t xml:space="preserve"> </w:t>
      </w:r>
      <w:r>
        <w:rPr>
          <w:rFonts w:ascii="仿宋" w:hAnsi="仿宋" w:eastAsia="仿宋" w:cs="仿宋"/>
          <w:sz w:val="32"/>
          <w:szCs w:val="32"/>
        </w:rPr>
        <w:t>202</w:t>
      </w:r>
      <w:r>
        <w:rPr>
          <w:rFonts w:hint="eastAsia" w:ascii="仿宋" w:hAnsi="仿宋" w:eastAsia="仿宋" w:cs="仿宋"/>
          <w:sz w:val="32"/>
          <w:szCs w:val="32"/>
        </w:rPr>
        <w:t>4</w:t>
      </w:r>
      <w:r>
        <w:rPr>
          <w:rFonts w:ascii="仿宋" w:hAnsi="仿宋" w:eastAsia="仿宋" w:cs="仿宋"/>
          <w:sz w:val="32"/>
          <w:szCs w:val="32"/>
        </w:rPr>
        <w:t>年部门决算汇总</w:t>
      </w:r>
      <w:r>
        <w:rPr>
          <w:rFonts w:ascii="仿宋" w:hAnsi="仿宋" w:eastAsia="仿宋" w:cs="仿宋"/>
          <w:spacing w:val="-1"/>
          <w:sz w:val="32"/>
          <w:szCs w:val="32"/>
        </w:rPr>
        <w:t>公开单位构成包</w:t>
      </w:r>
      <w:r>
        <w:rPr>
          <w:rFonts w:ascii="仿宋" w:hAnsi="仿宋" w:eastAsia="仿宋" w:cs="仿宋"/>
          <w:spacing w:val="-4"/>
          <w:sz w:val="32"/>
          <w:szCs w:val="32"/>
        </w:rPr>
        <w:t>括：</w:t>
      </w:r>
      <w:r>
        <w:rPr>
          <w:rFonts w:ascii="仿宋" w:hAnsi="仿宋" w:eastAsia="仿宋" w:cs="仿宋"/>
          <w:sz w:val="32"/>
          <w:szCs w:val="32"/>
        </w:rPr>
        <w:t>道县</w:t>
      </w:r>
      <w:r>
        <w:rPr>
          <w:rFonts w:hint="eastAsia" w:ascii="仿宋" w:hAnsi="仿宋" w:eastAsia="仿宋" w:cs="仿宋"/>
          <w:sz w:val="32"/>
          <w:szCs w:val="32"/>
        </w:rPr>
        <w:t>城市环境卫生和园林绿化服务中心</w:t>
      </w:r>
      <w:r>
        <w:rPr>
          <w:rFonts w:ascii="仿宋" w:hAnsi="仿宋" w:eastAsia="仿宋" w:cs="仿宋"/>
          <w:spacing w:val="-4"/>
          <w:sz w:val="32"/>
          <w:szCs w:val="32"/>
        </w:rPr>
        <w:t>本级。</w:t>
      </w:r>
    </w:p>
    <w:p w14:paraId="670CFD77">
      <w:pPr>
        <w:widowControl/>
        <w:spacing w:line="600" w:lineRule="exact"/>
        <w:rPr>
          <w:rFonts w:hint="eastAsia" w:ascii="仿宋" w:hAnsi="仿宋" w:eastAsia="仿宋" w:cs="仿宋"/>
          <w:spacing w:val="-3"/>
          <w:sz w:val="32"/>
          <w:szCs w:val="32"/>
        </w:rPr>
        <w:sectPr>
          <w:footerReference r:id="rId3" w:type="default"/>
          <w:pgSz w:w="11906" w:h="16839"/>
          <w:pgMar w:top="816" w:right="508" w:bottom="1165" w:left="740" w:header="0" w:footer="990" w:gutter="0"/>
          <w:pgBorders>
            <w:top w:val="none" w:sz="0" w:space="0"/>
            <w:left w:val="none" w:sz="0" w:space="0"/>
            <w:bottom w:val="none" w:sz="0" w:space="0"/>
            <w:right w:val="none" w:sz="0" w:space="0"/>
          </w:pgBorders>
          <w:cols w:space="720" w:num="1"/>
        </w:sectPr>
      </w:pPr>
    </w:p>
    <w:p w14:paraId="202F6029">
      <w:pPr>
        <w:spacing w:before="253" w:line="319" w:lineRule="auto"/>
        <w:ind w:right="89"/>
        <w:rPr>
          <w:rFonts w:hint="eastAsia" w:ascii="仿宋" w:hAnsi="仿宋" w:eastAsia="仿宋" w:cs="仿宋"/>
          <w:sz w:val="32"/>
          <w:szCs w:val="32"/>
        </w:rPr>
      </w:pPr>
    </w:p>
    <w:p w14:paraId="5488CE06">
      <w:pPr>
        <w:jc w:val="left"/>
        <w:rPr>
          <w:rFonts w:hint="eastAsia" w:ascii="仿宋_GB2312" w:eastAsia="仿宋_GB2312" w:hAnsiTheme="minorEastAsia"/>
          <w:sz w:val="28"/>
          <w:szCs w:val="32"/>
        </w:rPr>
      </w:pPr>
    </w:p>
    <w:p w14:paraId="1F54A0D0">
      <w:pPr>
        <w:jc w:val="center"/>
        <w:rPr>
          <w:rFonts w:hint="eastAsia" w:ascii="黑体" w:hAnsi="黑体" w:eastAsia="黑体"/>
          <w:sz w:val="28"/>
          <w:szCs w:val="28"/>
        </w:rPr>
      </w:pPr>
    </w:p>
    <w:p w14:paraId="0CA9FCDE">
      <w:pPr>
        <w:jc w:val="center"/>
        <w:rPr>
          <w:rFonts w:hint="eastAsia" w:ascii="黑体" w:hAnsi="黑体" w:eastAsia="黑体"/>
          <w:sz w:val="28"/>
          <w:szCs w:val="28"/>
        </w:rPr>
      </w:pPr>
    </w:p>
    <w:p w14:paraId="7056980D">
      <w:pPr>
        <w:jc w:val="center"/>
        <w:rPr>
          <w:rFonts w:hint="eastAsia" w:ascii="黑体" w:hAnsi="黑体" w:eastAsia="黑体"/>
          <w:sz w:val="28"/>
          <w:szCs w:val="28"/>
        </w:rPr>
      </w:pPr>
    </w:p>
    <w:p w14:paraId="45142EE5">
      <w:pPr>
        <w:pStyle w:val="18"/>
        <w:jc w:val="both"/>
        <w:rPr>
          <w:rFonts w:hint="eastAsia" w:ascii="方正小标宋_GBK" w:hAnsi="方正小标宋_GBK" w:eastAsia="方正小标宋_GBK" w:cs="方正小标宋_GBK"/>
          <w:sz w:val="84"/>
          <w:szCs w:val="84"/>
        </w:rPr>
      </w:pPr>
    </w:p>
    <w:p w14:paraId="3257F0EB">
      <w:pPr>
        <w:pStyle w:val="18"/>
        <w:jc w:val="center"/>
        <w:rPr>
          <w:rFonts w:hint="eastAsia" w:ascii="仿宋" w:hAnsi="仿宋" w:eastAsia="仿宋" w:cs="仿宋"/>
          <w:b/>
          <w:bCs/>
          <w:sz w:val="52"/>
          <w:szCs w:val="52"/>
        </w:rPr>
      </w:pPr>
      <w:r>
        <w:rPr>
          <w:rFonts w:hint="eastAsia" w:ascii="仿宋" w:hAnsi="仿宋" w:eastAsia="仿宋" w:cs="仿宋"/>
          <w:b/>
          <w:bCs/>
          <w:sz w:val="52"/>
          <w:szCs w:val="52"/>
        </w:rPr>
        <w:t>第二部分</w:t>
      </w:r>
    </w:p>
    <w:p w14:paraId="72C22629">
      <w:pPr>
        <w:pStyle w:val="18"/>
        <w:jc w:val="center"/>
        <w:rPr>
          <w:rFonts w:hint="eastAsia" w:ascii="仿宋" w:hAnsi="仿宋" w:eastAsia="仿宋" w:cs="仿宋"/>
          <w:b/>
          <w:bCs/>
          <w:sz w:val="52"/>
          <w:szCs w:val="52"/>
        </w:rPr>
      </w:pPr>
    </w:p>
    <w:p w14:paraId="1D3ED4FA">
      <w:pPr>
        <w:pStyle w:val="18"/>
        <w:jc w:val="center"/>
        <w:rPr>
          <w:rFonts w:hint="eastAsia" w:ascii="仿宋" w:hAnsi="仿宋" w:eastAsia="仿宋" w:cs="仿宋"/>
          <w:b/>
          <w:bCs/>
          <w:sz w:val="52"/>
          <w:szCs w:val="52"/>
        </w:rPr>
      </w:pPr>
      <w:r>
        <w:rPr>
          <w:rFonts w:hint="eastAsia" w:ascii="仿宋" w:hAnsi="仿宋" w:eastAsia="仿宋" w:cs="仿宋"/>
          <w:b/>
          <w:bCs/>
          <w:sz w:val="52"/>
          <w:szCs w:val="52"/>
        </w:rPr>
        <w:t>部门决算表</w:t>
      </w:r>
    </w:p>
    <w:p w14:paraId="0F4C2026">
      <w:pPr>
        <w:jc w:val="left"/>
        <w:rPr>
          <w:rFonts w:hint="eastAsia" w:ascii="仿宋" w:hAnsi="仿宋" w:eastAsia="仿宋" w:cs="仿宋"/>
          <w:b/>
          <w:bCs/>
          <w:sz w:val="52"/>
          <w:szCs w:val="5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4"/>
        <w:tblW w:w="14494" w:type="dxa"/>
        <w:tblInd w:w="0" w:type="dxa"/>
        <w:tblLayout w:type="fixed"/>
        <w:tblCellMar>
          <w:top w:w="0" w:type="dxa"/>
          <w:left w:w="0" w:type="dxa"/>
          <w:bottom w:w="0" w:type="dxa"/>
          <w:right w:w="0" w:type="dxa"/>
        </w:tblCellMar>
      </w:tblPr>
      <w:tblGrid>
        <w:gridCol w:w="379"/>
        <w:gridCol w:w="629"/>
        <w:gridCol w:w="5056"/>
        <w:gridCol w:w="1545"/>
        <w:gridCol w:w="1410"/>
        <w:gridCol w:w="919"/>
        <w:gridCol w:w="1151"/>
        <w:gridCol w:w="870"/>
        <w:gridCol w:w="1125"/>
        <w:gridCol w:w="1410"/>
      </w:tblGrid>
      <w:tr w14:paraId="67EABB9E">
        <w:tblPrEx>
          <w:tblCellMar>
            <w:top w:w="0" w:type="dxa"/>
            <w:left w:w="0" w:type="dxa"/>
            <w:bottom w:w="0" w:type="dxa"/>
            <w:right w:w="0" w:type="dxa"/>
          </w:tblCellMar>
        </w:tblPrEx>
        <w:trPr>
          <w:trHeight w:val="435" w:hRule="atLeast"/>
        </w:trPr>
        <w:tc>
          <w:tcPr>
            <w:tcW w:w="14494" w:type="dxa"/>
            <w:gridSpan w:val="10"/>
            <w:tcBorders>
              <w:top w:val="nil"/>
              <w:left w:val="nil"/>
              <w:bottom w:val="nil"/>
              <w:right w:val="nil"/>
            </w:tcBorders>
            <w:noWrap/>
            <w:tcMar>
              <w:top w:w="15" w:type="dxa"/>
              <w:left w:w="15" w:type="dxa"/>
              <w:bottom w:w="0" w:type="dxa"/>
              <w:right w:w="15" w:type="dxa"/>
            </w:tcMar>
            <w:vAlign w:val="center"/>
          </w:tcPr>
          <w:tbl>
            <w:tblPr>
              <w:tblStyle w:val="14"/>
              <w:tblW w:w="15398" w:type="dxa"/>
              <w:tblInd w:w="0" w:type="dxa"/>
              <w:tblLayout w:type="fixed"/>
              <w:tblCellMar>
                <w:top w:w="0" w:type="dxa"/>
                <w:left w:w="108" w:type="dxa"/>
                <w:bottom w:w="0" w:type="dxa"/>
                <w:right w:w="108" w:type="dxa"/>
              </w:tblCellMar>
            </w:tblPr>
            <w:tblGrid>
              <w:gridCol w:w="4203"/>
              <w:gridCol w:w="878"/>
              <w:gridCol w:w="1845"/>
              <w:gridCol w:w="4695"/>
              <w:gridCol w:w="1080"/>
              <w:gridCol w:w="224"/>
              <w:gridCol w:w="1486"/>
              <w:gridCol w:w="987"/>
            </w:tblGrid>
            <w:tr w14:paraId="605EFB77">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noWrap/>
                  <w:vAlign w:val="center"/>
                </w:tcPr>
                <w:p w14:paraId="77D27853">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14:paraId="625C8340">
              <w:tblPrEx>
                <w:tblCellMar>
                  <w:top w:w="0" w:type="dxa"/>
                  <w:left w:w="108" w:type="dxa"/>
                  <w:bottom w:w="0" w:type="dxa"/>
                  <w:right w:w="108" w:type="dxa"/>
                </w:tblCellMar>
              </w:tblPrEx>
              <w:trPr>
                <w:trHeight w:val="304" w:hRule="atLeast"/>
              </w:trPr>
              <w:tc>
                <w:tcPr>
                  <w:tcW w:w="4203" w:type="dxa"/>
                  <w:tcBorders>
                    <w:top w:val="nil"/>
                    <w:left w:val="nil"/>
                    <w:bottom w:val="nil"/>
                    <w:right w:val="nil"/>
                  </w:tcBorders>
                  <w:shd w:val="clear" w:color="auto" w:fill="FFFFFF"/>
                  <w:noWrap/>
                  <w:vAlign w:val="center"/>
                </w:tcPr>
                <w:p w14:paraId="36E1F30D">
                  <w:pPr>
                    <w:jc w:val="right"/>
                    <w:rPr>
                      <w:rFonts w:hint="eastAsia" w:ascii="宋体" w:hAnsi="宋体" w:eastAsia="宋体" w:cs="宋体"/>
                      <w:color w:val="000000"/>
                      <w:sz w:val="24"/>
                      <w:szCs w:val="24"/>
                    </w:rPr>
                  </w:pPr>
                </w:p>
              </w:tc>
              <w:tc>
                <w:tcPr>
                  <w:tcW w:w="878" w:type="dxa"/>
                  <w:tcBorders>
                    <w:top w:val="nil"/>
                    <w:left w:val="nil"/>
                    <w:bottom w:val="nil"/>
                    <w:right w:val="nil"/>
                  </w:tcBorders>
                  <w:shd w:val="clear" w:color="auto" w:fill="FFFFFF"/>
                  <w:noWrap/>
                  <w:vAlign w:val="center"/>
                </w:tcPr>
                <w:p w14:paraId="15360601">
                  <w:pPr>
                    <w:jc w:val="right"/>
                    <w:rPr>
                      <w:rFonts w:hint="eastAsia" w:ascii="宋体" w:hAnsi="宋体" w:eastAsia="宋体" w:cs="宋体"/>
                      <w:color w:val="000000"/>
                      <w:sz w:val="24"/>
                      <w:szCs w:val="24"/>
                    </w:rPr>
                  </w:pPr>
                </w:p>
              </w:tc>
              <w:tc>
                <w:tcPr>
                  <w:tcW w:w="1845" w:type="dxa"/>
                  <w:tcBorders>
                    <w:top w:val="nil"/>
                    <w:left w:val="nil"/>
                    <w:bottom w:val="nil"/>
                    <w:right w:val="nil"/>
                  </w:tcBorders>
                  <w:shd w:val="clear" w:color="auto" w:fill="FFFFFF"/>
                  <w:noWrap/>
                  <w:vAlign w:val="center"/>
                </w:tcPr>
                <w:p w14:paraId="54910464">
                  <w:pPr>
                    <w:jc w:val="right"/>
                    <w:rPr>
                      <w:rFonts w:hint="eastAsia" w:ascii="宋体" w:hAnsi="宋体" w:eastAsia="宋体" w:cs="宋体"/>
                      <w:color w:val="000000"/>
                      <w:sz w:val="24"/>
                      <w:szCs w:val="24"/>
                    </w:rPr>
                  </w:pPr>
                </w:p>
              </w:tc>
              <w:tc>
                <w:tcPr>
                  <w:tcW w:w="4695" w:type="dxa"/>
                  <w:tcBorders>
                    <w:top w:val="nil"/>
                    <w:left w:val="nil"/>
                    <w:bottom w:val="nil"/>
                    <w:right w:val="nil"/>
                  </w:tcBorders>
                  <w:shd w:val="clear" w:color="auto" w:fill="FFFFFF"/>
                  <w:noWrap/>
                  <w:vAlign w:val="center"/>
                </w:tcPr>
                <w:p w14:paraId="5A625ABA">
                  <w:pPr>
                    <w:jc w:val="right"/>
                    <w:rPr>
                      <w:rFonts w:hint="eastAsia" w:ascii="宋体" w:hAnsi="宋体" w:eastAsia="宋体" w:cs="宋体"/>
                      <w:color w:val="000000"/>
                      <w:sz w:val="24"/>
                      <w:szCs w:val="24"/>
                    </w:rPr>
                  </w:pPr>
                </w:p>
              </w:tc>
              <w:tc>
                <w:tcPr>
                  <w:tcW w:w="1304" w:type="dxa"/>
                  <w:gridSpan w:val="2"/>
                  <w:tcBorders>
                    <w:top w:val="nil"/>
                    <w:left w:val="nil"/>
                    <w:bottom w:val="nil"/>
                    <w:right w:val="nil"/>
                  </w:tcBorders>
                  <w:shd w:val="clear" w:color="auto" w:fill="FFFFFF"/>
                  <w:noWrap/>
                  <w:vAlign w:val="center"/>
                </w:tcPr>
                <w:p w14:paraId="0A3F68B7">
                  <w:pPr>
                    <w:jc w:val="right"/>
                    <w:rPr>
                      <w:rFonts w:hint="eastAsia" w:ascii="宋体" w:hAnsi="宋体" w:eastAsia="宋体" w:cs="宋体"/>
                      <w:color w:val="000000"/>
                      <w:sz w:val="24"/>
                      <w:szCs w:val="24"/>
                    </w:rPr>
                  </w:pPr>
                </w:p>
              </w:tc>
              <w:tc>
                <w:tcPr>
                  <w:tcW w:w="2473" w:type="dxa"/>
                  <w:gridSpan w:val="2"/>
                  <w:tcBorders>
                    <w:top w:val="nil"/>
                    <w:left w:val="nil"/>
                    <w:bottom w:val="nil"/>
                    <w:right w:val="nil"/>
                  </w:tcBorders>
                  <w:shd w:val="clear" w:color="auto" w:fill="FFFFFF"/>
                  <w:noWrap/>
                  <w:vAlign w:val="center"/>
                </w:tcPr>
                <w:p w14:paraId="3DA0F179">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59365DD4">
              <w:tblPrEx>
                <w:tblCellMar>
                  <w:top w:w="0" w:type="dxa"/>
                  <w:left w:w="108" w:type="dxa"/>
                  <w:bottom w:w="0" w:type="dxa"/>
                  <w:right w:w="108" w:type="dxa"/>
                </w:tblCellMar>
              </w:tblPrEx>
              <w:trPr>
                <w:trHeight w:val="304" w:hRule="atLeast"/>
              </w:trPr>
              <w:tc>
                <w:tcPr>
                  <w:tcW w:w="4203" w:type="dxa"/>
                  <w:tcBorders>
                    <w:top w:val="nil"/>
                    <w:left w:val="nil"/>
                    <w:bottom w:val="nil"/>
                    <w:right w:val="nil"/>
                  </w:tcBorders>
                  <w:shd w:val="clear" w:color="auto" w:fill="FFFFFF"/>
                  <w:noWrap/>
                  <w:vAlign w:val="center"/>
                </w:tcPr>
                <w:p w14:paraId="1224155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部门：道县城市环境卫生和园林绿化服务中心</w:t>
                  </w:r>
                </w:p>
              </w:tc>
              <w:tc>
                <w:tcPr>
                  <w:tcW w:w="878" w:type="dxa"/>
                  <w:tcBorders>
                    <w:top w:val="nil"/>
                    <w:left w:val="nil"/>
                    <w:bottom w:val="nil"/>
                    <w:right w:val="nil"/>
                  </w:tcBorders>
                  <w:shd w:val="clear" w:color="auto" w:fill="FFFFFF"/>
                  <w:noWrap/>
                  <w:vAlign w:val="center"/>
                </w:tcPr>
                <w:p w14:paraId="0D53F524">
                  <w:pPr>
                    <w:jc w:val="right"/>
                    <w:rPr>
                      <w:rFonts w:hint="eastAsia" w:ascii="宋体" w:hAnsi="宋体" w:eastAsia="宋体" w:cs="宋体"/>
                      <w:color w:val="000000"/>
                      <w:sz w:val="24"/>
                      <w:szCs w:val="24"/>
                    </w:rPr>
                  </w:pPr>
                </w:p>
              </w:tc>
              <w:tc>
                <w:tcPr>
                  <w:tcW w:w="1845" w:type="dxa"/>
                  <w:tcBorders>
                    <w:top w:val="nil"/>
                    <w:left w:val="nil"/>
                    <w:bottom w:val="nil"/>
                    <w:right w:val="nil"/>
                  </w:tcBorders>
                  <w:shd w:val="clear" w:color="auto" w:fill="FFFFFF"/>
                  <w:noWrap/>
                  <w:vAlign w:val="center"/>
                </w:tcPr>
                <w:p w14:paraId="68F01894">
                  <w:pPr>
                    <w:jc w:val="right"/>
                    <w:rPr>
                      <w:rFonts w:hint="eastAsia" w:ascii="宋体" w:hAnsi="宋体" w:eastAsia="宋体" w:cs="宋体"/>
                      <w:color w:val="000000"/>
                      <w:sz w:val="24"/>
                      <w:szCs w:val="24"/>
                    </w:rPr>
                  </w:pPr>
                </w:p>
              </w:tc>
              <w:tc>
                <w:tcPr>
                  <w:tcW w:w="4695" w:type="dxa"/>
                  <w:tcBorders>
                    <w:top w:val="nil"/>
                    <w:left w:val="nil"/>
                    <w:bottom w:val="nil"/>
                    <w:right w:val="nil"/>
                  </w:tcBorders>
                  <w:shd w:val="clear" w:color="auto" w:fill="FFFFFF"/>
                  <w:noWrap/>
                  <w:vAlign w:val="center"/>
                </w:tcPr>
                <w:p w14:paraId="5DEBCFF0">
                  <w:pPr>
                    <w:jc w:val="right"/>
                    <w:rPr>
                      <w:rFonts w:hint="eastAsia" w:ascii="宋体" w:hAnsi="宋体" w:eastAsia="宋体" w:cs="宋体"/>
                      <w:color w:val="000000"/>
                      <w:sz w:val="24"/>
                      <w:szCs w:val="24"/>
                    </w:rPr>
                  </w:pPr>
                </w:p>
              </w:tc>
              <w:tc>
                <w:tcPr>
                  <w:tcW w:w="1304" w:type="dxa"/>
                  <w:gridSpan w:val="2"/>
                  <w:tcBorders>
                    <w:top w:val="nil"/>
                    <w:left w:val="nil"/>
                    <w:bottom w:val="nil"/>
                    <w:right w:val="nil"/>
                  </w:tcBorders>
                  <w:shd w:val="clear" w:color="auto" w:fill="FFFFFF"/>
                  <w:noWrap/>
                  <w:vAlign w:val="center"/>
                </w:tcPr>
                <w:p w14:paraId="3A9512CA">
                  <w:pPr>
                    <w:jc w:val="right"/>
                    <w:rPr>
                      <w:rFonts w:hint="eastAsia" w:ascii="宋体" w:hAnsi="宋体" w:eastAsia="宋体" w:cs="宋体"/>
                      <w:color w:val="000000"/>
                      <w:sz w:val="24"/>
                      <w:szCs w:val="24"/>
                    </w:rPr>
                  </w:pPr>
                </w:p>
              </w:tc>
              <w:tc>
                <w:tcPr>
                  <w:tcW w:w="2473" w:type="dxa"/>
                  <w:gridSpan w:val="2"/>
                  <w:tcBorders>
                    <w:top w:val="nil"/>
                    <w:left w:val="nil"/>
                    <w:bottom w:val="nil"/>
                    <w:right w:val="nil"/>
                  </w:tcBorders>
                  <w:shd w:val="clear" w:color="auto" w:fill="FFFFFF"/>
                  <w:noWrap/>
                  <w:vAlign w:val="center"/>
                </w:tcPr>
                <w:p w14:paraId="03FE98BE">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2B9500E">
              <w:tblPrEx>
                <w:tblCellMar>
                  <w:top w:w="0" w:type="dxa"/>
                  <w:left w:w="108" w:type="dxa"/>
                  <w:bottom w:w="0" w:type="dxa"/>
                  <w:right w:w="108" w:type="dxa"/>
                </w:tblCellMar>
              </w:tblPrEx>
              <w:trPr>
                <w:gridAfter w:val="1"/>
                <w:wAfter w:w="987" w:type="dxa"/>
                <w:trHeight w:val="448" w:hRule="atLeast"/>
              </w:trPr>
              <w:tc>
                <w:tcPr>
                  <w:tcW w:w="692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7FA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748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251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14:paraId="22893A41">
              <w:tblPrEx>
                <w:tblCellMar>
                  <w:top w:w="0" w:type="dxa"/>
                  <w:left w:w="108" w:type="dxa"/>
                  <w:bottom w:w="0" w:type="dxa"/>
                  <w:right w:w="108" w:type="dxa"/>
                </w:tblCellMar>
              </w:tblPrEx>
              <w:trPr>
                <w:gridAfter w:val="1"/>
                <w:wAfter w:w="987" w:type="dxa"/>
                <w:trHeight w:val="62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0FB5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BC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40B0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6CDC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014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5E8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14:paraId="42BE56BB">
              <w:tblPrEx>
                <w:tblCellMar>
                  <w:top w:w="0" w:type="dxa"/>
                  <w:left w:w="108" w:type="dxa"/>
                  <w:bottom w:w="0" w:type="dxa"/>
                  <w:right w:w="108" w:type="dxa"/>
                </w:tblCellMar>
              </w:tblPrEx>
              <w:trPr>
                <w:gridAfter w:val="1"/>
                <w:wAfter w:w="987" w:type="dxa"/>
                <w:trHeight w:val="49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C9C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4EECB">
                  <w:pPr>
                    <w:jc w:val="center"/>
                    <w:rPr>
                      <w:rFonts w:hint="eastAsia" w:ascii="宋体" w:hAnsi="宋体" w:eastAsia="宋体" w:cs="宋体"/>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EB8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DE8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C2D8C">
                  <w:pPr>
                    <w:jc w:val="center"/>
                    <w:rPr>
                      <w:rFonts w:hint="eastAsia" w:ascii="宋体" w:hAnsi="宋体" w:eastAsia="宋体" w:cs="宋体"/>
                      <w:color w:val="000000"/>
                      <w:sz w:val="24"/>
                      <w:szCs w:val="24"/>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C0CA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3AA5AD3B">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noWrap/>
                  <w:vAlign w:val="center"/>
                </w:tcPr>
                <w:p w14:paraId="1B122BA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0CEA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CA5A11C">
                  <w:pPr>
                    <w:jc w:val="right"/>
                    <w:rPr>
                      <w:rFonts w:hint="eastAsia" w:ascii="宋体" w:hAnsi="宋体" w:eastAsia="宋体" w:cs="宋体"/>
                      <w:color w:val="000000"/>
                      <w:sz w:val="22"/>
                    </w:rPr>
                  </w:pPr>
                  <w:r>
                    <w:rPr>
                      <w:rFonts w:hint="eastAsia" w:ascii="宋体" w:hAnsi="宋体" w:eastAsia="宋体" w:cs="宋体"/>
                      <w:color w:val="000000"/>
                      <w:sz w:val="22"/>
                    </w:rPr>
                    <w:t>2246.98</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75F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EA9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0F794701">
                  <w:pPr>
                    <w:jc w:val="right"/>
                    <w:rPr>
                      <w:rFonts w:hint="eastAsia" w:ascii="宋体" w:hAnsi="宋体" w:eastAsia="宋体" w:cs="宋体"/>
                      <w:color w:val="000000"/>
                      <w:sz w:val="22"/>
                    </w:rPr>
                  </w:pPr>
                </w:p>
              </w:tc>
            </w:tr>
            <w:tr w14:paraId="6A25FF7F">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8F4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087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6C98283">
                  <w:pPr>
                    <w:jc w:val="right"/>
                    <w:rPr>
                      <w:rFonts w:hint="eastAsia" w:ascii="宋体" w:hAnsi="宋体" w:eastAsia="宋体" w:cs="宋体"/>
                      <w:color w:val="000000"/>
                      <w:sz w:val="22"/>
                    </w:rPr>
                  </w:pPr>
                  <w:r>
                    <w:rPr>
                      <w:rFonts w:hint="eastAsia" w:ascii="宋体" w:hAnsi="宋体" w:eastAsia="宋体" w:cs="宋体"/>
                      <w:color w:val="000000"/>
                      <w:sz w:val="22"/>
                    </w:rPr>
                    <w:t>334.60</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0A80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BF5C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6BEFD0B1">
                  <w:pPr>
                    <w:jc w:val="right"/>
                    <w:rPr>
                      <w:rFonts w:hint="eastAsia" w:ascii="宋体" w:hAnsi="宋体" w:eastAsia="宋体" w:cs="宋体"/>
                      <w:color w:val="000000"/>
                      <w:sz w:val="22"/>
                    </w:rPr>
                  </w:pPr>
                  <w:r>
                    <w:rPr>
                      <w:rFonts w:hint="eastAsia" w:ascii="宋体" w:hAnsi="宋体" w:eastAsia="宋体" w:cs="宋体"/>
                      <w:color w:val="000000"/>
                      <w:sz w:val="22"/>
                    </w:rPr>
                    <w:t>1.86</w:t>
                  </w:r>
                </w:p>
              </w:tc>
            </w:tr>
            <w:tr w14:paraId="35B57599">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noWrap/>
                  <w:vAlign w:val="center"/>
                </w:tcPr>
                <w:p w14:paraId="4EC7AC3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78B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E4F45DF">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84EB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14A2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5EF69B6C">
                  <w:pPr>
                    <w:jc w:val="right"/>
                    <w:rPr>
                      <w:rFonts w:hint="eastAsia" w:ascii="宋体" w:hAnsi="宋体" w:eastAsia="宋体" w:cs="宋体"/>
                      <w:color w:val="000000"/>
                      <w:sz w:val="22"/>
                    </w:rPr>
                  </w:pPr>
                </w:p>
              </w:tc>
            </w:tr>
            <w:tr w14:paraId="529E67AB">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D2FA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B3B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EA33BDD">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529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96BB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17</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15E6CEF6">
                  <w:pPr>
                    <w:jc w:val="right"/>
                    <w:rPr>
                      <w:rFonts w:hint="eastAsia" w:ascii="宋体" w:hAnsi="宋体" w:eastAsia="宋体" w:cs="宋体"/>
                      <w:color w:val="000000"/>
                      <w:sz w:val="22"/>
                    </w:rPr>
                  </w:pPr>
                </w:p>
              </w:tc>
            </w:tr>
            <w:tr w14:paraId="4057B347">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BDCB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F514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BED700D">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06E1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CAAF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18</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48F6D50A">
                  <w:pPr>
                    <w:jc w:val="right"/>
                    <w:rPr>
                      <w:rFonts w:hint="eastAsia" w:ascii="宋体" w:hAnsi="宋体" w:eastAsia="宋体" w:cs="宋体"/>
                      <w:color w:val="000000"/>
                      <w:sz w:val="22"/>
                    </w:rPr>
                  </w:pPr>
                  <w:r>
                    <w:rPr>
                      <w:rFonts w:hint="eastAsia" w:ascii="宋体" w:hAnsi="宋体" w:eastAsia="宋体" w:cs="宋体"/>
                      <w:color w:val="000000"/>
                      <w:sz w:val="22"/>
                    </w:rPr>
                    <w:t>2579.72</w:t>
                  </w:r>
                </w:p>
              </w:tc>
            </w:tr>
            <w:tr w14:paraId="31EDCF15">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5920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0956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2AF5493">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C56E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FC5E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19</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6447CF6F">
                  <w:pPr>
                    <w:jc w:val="right"/>
                    <w:rPr>
                      <w:rFonts w:hint="eastAsia" w:ascii="宋体" w:hAnsi="宋体" w:eastAsia="宋体" w:cs="宋体"/>
                      <w:color w:val="000000"/>
                      <w:sz w:val="22"/>
                    </w:rPr>
                  </w:pPr>
                </w:p>
              </w:tc>
            </w:tr>
            <w:tr w14:paraId="02934319">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38D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4C4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545EDCC">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76C0992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14D0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73B50525">
                  <w:pPr>
                    <w:jc w:val="right"/>
                    <w:rPr>
                      <w:rFonts w:hint="eastAsia" w:ascii="宋体" w:hAnsi="宋体" w:eastAsia="宋体" w:cs="宋体"/>
                      <w:color w:val="000000"/>
                      <w:sz w:val="22"/>
                    </w:rPr>
                  </w:pPr>
                </w:p>
              </w:tc>
            </w:tr>
            <w:tr w14:paraId="364821C1">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C3D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3CE7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13540878">
                  <w:pPr>
                    <w:jc w:val="lef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19D58C48">
                  <w:pPr>
                    <w:jc w:val="left"/>
                    <w:rPr>
                      <w:rFonts w:hint="eastAsia" w:ascii="宋体" w:hAnsi="宋体" w:eastAsia="宋体" w:cs="宋体"/>
                      <w:color w:val="000000"/>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371D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21</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57E2E3C0">
                  <w:pPr>
                    <w:jc w:val="center"/>
                    <w:rPr>
                      <w:rFonts w:hint="eastAsia" w:ascii="宋体" w:hAnsi="宋体" w:eastAsia="宋体" w:cs="宋体"/>
                      <w:color w:val="000000"/>
                      <w:sz w:val="22"/>
                    </w:rPr>
                  </w:pPr>
                </w:p>
              </w:tc>
            </w:tr>
            <w:tr w14:paraId="37724656">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noWrap/>
                  <w:vAlign w:val="center"/>
                </w:tcPr>
                <w:p w14:paraId="0843BD43">
                  <w:pPr>
                    <w:jc w:val="right"/>
                    <w:rPr>
                      <w:rFonts w:hint="eastAsia" w:ascii="宋体" w:hAnsi="宋体" w:eastAsia="宋体" w:cs="宋体"/>
                      <w:color w:val="000000"/>
                      <w:sz w:val="20"/>
                      <w:szCs w:val="20"/>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0662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51B52C3">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1442DAF5">
                  <w:pPr>
                    <w:jc w:val="right"/>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B3D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3EBEC402">
                  <w:pPr>
                    <w:rPr>
                      <w:rFonts w:hint="eastAsia" w:ascii="宋体" w:hAnsi="宋体" w:eastAsia="宋体" w:cs="宋体"/>
                      <w:b/>
                      <w:color w:val="000000"/>
                      <w:sz w:val="22"/>
                    </w:rPr>
                  </w:pPr>
                </w:p>
              </w:tc>
            </w:tr>
            <w:tr w14:paraId="073BF911">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noWrap/>
                  <w:vAlign w:val="center"/>
                </w:tcPr>
                <w:p w14:paraId="36012144">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073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930B1B0">
                  <w:pPr>
                    <w:jc w:val="right"/>
                    <w:rPr>
                      <w:rFonts w:hint="eastAsia" w:ascii="宋体" w:hAnsi="宋体" w:eastAsia="宋体" w:cs="宋体"/>
                      <w:color w:val="000000"/>
                      <w:sz w:val="22"/>
                    </w:rPr>
                  </w:pPr>
                  <w:r>
                    <w:rPr>
                      <w:rFonts w:hint="eastAsia" w:ascii="宋体" w:hAnsi="宋体" w:eastAsia="宋体" w:cs="宋体"/>
                      <w:color w:val="000000"/>
                      <w:sz w:val="22"/>
                    </w:rPr>
                    <w:t>2581.58</w:t>
                  </w: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1C1D7073">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FB88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23</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490606B4">
                  <w:pPr>
                    <w:rPr>
                      <w:rFonts w:hint="eastAsia" w:ascii="宋体" w:hAnsi="宋体" w:eastAsia="宋体" w:cs="宋体"/>
                      <w:color w:val="000000"/>
                      <w:sz w:val="22"/>
                    </w:rPr>
                  </w:pPr>
                  <w:r>
                    <w:rPr>
                      <w:rFonts w:hint="eastAsia" w:ascii="宋体" w:hAnsi="宋体" w:eastAsia="宋体" w:cs="宋体"/>
                      <w:color w:val="000000"/>
                      <w:sz w:val="22"/>
                    </w:rPr>
                    <w:t>2581.58</w:t>
                  </w:r>
                </w:p>
              </w:tc>
            </w:tr>
            <w:tr w14:paraId="145D2BD5">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noWrap/>
                  <w:vAlign w:val="center"/>
                </w:tcPr>
                <w:p w14:paraId="22CEB43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使用非财政拨款结余（含专用结余）</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3FD1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B7233A7">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273459B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CF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24</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4FC6B010">
                  <w:pPr>
                    <w:rPr>
                      <w:rFonts w:hint="eastAsia" w:ascii="宋体" w:hAnsi="宋体" w:eastAsia="宋体" w:cs="宋体"/>
                      <w:color w:val="000000"/>
                      <w:sz w:val="22"/>
                    </w:rPr>
                  </w:pPr>
                </w:p>
              </w:tc>
            </w:tr>
            <w:tr w14:paraId="573CE61E">
              <w:tblPrEx>
                <w:tblCellMar>
                  <w:top w:w="0" w:type="dxa"/>
                  <w:left w:w="108" w:type="dxa"/>
                  <w:bottom w:w="0" w:type="dxa"/>
                  <w:right w:w="108" w:type="dxa"/>
                </w:tblCellMar>
              </w:tblPrEx>
              <w:trPr>
                <w:gridAfter w:val="1"/>
                <w:wAfter w:w="987" w:type="dxa"/>
                <w:trHeight w:val="628" w:hRule="atLeast"/>
              </w:trPr>
              <w:tc>
                <w:tcPr>
                  <w:tcW w:w="4203" w:type="dxa"/>
                  <w:tcBorders>
                    <w:top w:val="single" w:color="000000" w:sz="4" w:space="0"/>
                    <w:left w:val="single" w:color="000000" w:sz="4" w:space="0"/>
                    <w:bottom w:val="single" w:color="000000" w:sz="4" w:space="0"/>
                    <w:right w:val="single" w:color="000000" w:sz="4" w:space="0"/>
                  </w:tcBorders>
                  <w:noWrap/>
                  <w:vAlign w:val="center"/>
                </w:tcPr>
                <w:p w14:paraId="556751E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F299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BAAA784">
                  <w:pPr>
                    <w:jc w:val="right"/>
                    <w:rPr>
                      <w:rFonts w:hint="eastAsia" w:ascii="宋体" w:hAnsi="宋体" w:eastAsia="宋体" w:cs="宋体"/>
                      <w:color w:val="000000"/>
                      <w:sz w:val="22"/>
                    </w:rPr>
                  </w:pPr>
                </w:p>
              </w:tc>
              <w:tc>
                <w:tcPr>
                  <w:tcW w:w="4695" w:type="dxa"/>
                  <w:tcBorders>
                    <w:top w:val="single" w:color="000000" w:sz="4" w:space="0"/>
                    <w:left w:val="single" w:color="000000" w:sz="4" w:space="0"/>
                    <w:bottom w:val="single" w:color="000000" w:sz="4" w:space="0"/>
                    <w:right w:val="single" w:color="000000" w:sz="4" w:space="0"/>
                  </w:tcBorders>
                  <w:noWrap/>
                  <w:vAlign w:val="center"/>
                </w:tcPr>
                <w:p w14:paraId="5CE97F4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5425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1E8E6171">
                  <w:pPr>
                    <w:rPr>
                      <w:rFonts w:hint="eastAsia" w:ascii="宋体" w:hAnsi="宋体" w:eastAsia="宋体" w:cs="宋体"/>
                      <w:color w:val="000000"/>
                      <w:sz w:val="22"/>
                    </w:rPr>
                  </w:pPr>
                </w:p>
              </w:tc>
            </w:tr>
            <w:tr w14:paraId="7AD25D87">
              <w:tblPrEx>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50455">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总计</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41F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B7FA314">
                  <w:pPr>
                    <w:jc w:val="right"/>
                    <w:rPr>
                      <w:rFonts w:hint="eastAsia" w:ascii="宋体" w:hAnsi="宋体" w:eastAsia="宋体" w:cs="宋体"/>
                      <w:color w:val="000000"/>
                      <w:sz w:val="22"/>
                    </w:rPr>
                  </w:pPr>
                  <w:r>
                    <w:rPr>
                      <w:rFonts w:hint="eastAsia" w:ascii="宋体" w:hAnsi="宋体" w:eastAsia="宋体" w:cs="宋体"/>
                      <w:color w:val="000000"/>
                      <w:sz w:val="22"/>
                    </w:rPr>
                    <w:t>2581.58</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2562">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708C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26</w:t>
                  </w:r>
                </w:p>
              </w:tc>
              <w:tc>
                <w:tcPr>
                  <w:tcW w:w="1710" w:type="dxa"/>
                  <w:gridSpan w:val="2"/>
                  <w:tcBorders>
                    <w:top w:val="single" w:color="000000" w:sz="4" w:space="0"/>
                    <w:left w:val="single" w:color="000000" w:sz="4" w:space="0"/>
                    <w:bottom w:val="single" w:color="000000" w:sz="4" w:space="0"/>
                    <w:right w:val="single" w:color="000000" w:sz="4" w:space="0"/>
                  </w:tcBorders>
                  <w:noWrap/>
                  <w:vAlign w:val="center"/>
                </w:tcPr>
                <w:p w14:paraId="2AA79A2C">
                  <w:pPr>
                    <w:rPr>
                      <w:rFonts w:hint="eastAsia" w:ascii="宋体" w:hAnsi="宋体" w:eastAsia="宋体" w:cs="宋体"/>
                      <w:bCs/>
                      <w:color w:val="000000"/>
                      <w:sz w:val="22"/>
                    </w:rPr>
                  </w:pPr>
                  <w:r>
                    <w:rPr>
                      <w:rFonts w:hint="eastAsia" w:ascii="宋体" w:hAnsi="宋体" w:eastAsia="宋体" w:cs="宋体"/>
                      <w:color w:val="000000"/>
                      <w:sz w:val="22"/>
                    </w:rPr>
                    <w:t>2581.58</w:t>
                  </w:r>
                </w:p>
              </w:tc>
            </w:tr>
            <w:tr w14:paraId="0309F5E1">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vAlign w:val="center"/>
                </w:tcPr>
                <w:p w14:paraId="735AF22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14:paraId="302A7582">
            <w:pPr>
              <w:jc w:val="center"/>
              <w:rPr>
                <w:rFonts w:hint="eastAsia"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1BB7A44">
        <w:tblPrEx>
          <w:tblCellMar>
            <w:top w:w="0" w:type="dxa"/>
            <w:left w:w="0" w:type="dxa"/>
            <w:bottom w:w="0" w:type="dxa"/>
            <w:right w:w="0" w:type="dxa"/>
          </w:tblCellMar>
        </w:tblPrEx>
        <w:trPr>
          <w:trHeight w:val="285" w:hRule="atLeast"/>
        </w:trPr>
        <w:tc>
          <w:tcPr>
            <w:tcW w:w="379" w:type="dxa"/>
            <w:tcBorders>
              <w:top w:val="nil"/>
              <w:left w:val="nil"/>
              <w:bottom w:val="nil"/>
              <w:right w:val="nil"/>
            </w:tcBorders>
            <w:shd w:val="clear" w:color="000000" w:fill="FFFFFF"/>
            <w:noWrap/>
            <w:tcMar>
              <w:top w:w="15" w:type="dxa"/>
              <w:left w:w="15" w:type="dxa"/>
              <w:bottom w:w="0" w:type="dxa"/>
              <w:right w:w="15" w:type="dxa"/>
            </w:tcMar>
            <w:vAlign w:val="center"/>
          </w:tcPr>
          <w:p w14:paraId="332C8081">
            <w:pPr>
              <w:jc w:val="right"/>
              <w:rPr>
                <w:rFonts w:hint="eastAsia" w:ascii="宋体" w:hAnsi="宋体" w:eastAsia="宋体" w:cs="宋体"/>
                <w:sz w:val="24"/>
                <w:szCs w:val="24"/>
              </w:rPr>
            </w:pPr>
            <w:r>
              <w:rPr>
                <w:rFonts w:hint="eastAsia"/>
              </w:rPr>
              <w:t>　</w:t>
            </w:r>
          </w:p>
        </w:tc>
        <w:tc>
          <w:tcPr>
            <w:tcW w:w="629" w:type="dxa"/>
            <w:tcBorders>
              <w:top w:val="nil"/>
              <w:left w:val="nil"/>
              <w:bottom w:val="nil"/>
              <w:right w:val="nil"/>
            </w:tcBorders>
            <w:shd w:val="clear" w:color="000000" w:fill="FFFFFF"/>
            <w:noWrap/>
            <w:tcMar>
              <w:top w:w="15" w:type="dxa"/>
              <w:left w:w="15" w:type="dxa"/>
              <w:bottom w:w="0" w:type="dxa"/>
              <w:right w:w="15" w:type="dxa"/>
            </w:tcMar>
            <w:vAlign w:val="center"/>
          </w:tcPr>
          <w:p w14:paraId="4D4AA21D">
            <w:pPr>
              <w:jc w:val="right"/>
              <w:rPr>
                <w:rFonts w:hint="eastAsia" w:ascii="宋体" w:hAnsi="宋体" w:eastAsia="宋体" w:cs="宋体"/>
                <w:sz w:val="24"/>
                <w:szCs w:val="24"/>
              </w:rPr>
            </w:pPr>
            <w:r>
              <w:rPr>
                <w:rFonts w:hint="eastAsia"/>
              </w:rPr>
              <w:t>　</w:t>
            </w:r>
          </w:p>
        </w:tc>
        <w:tc>
          <w:tcPr>
            <w:tcW w:w="5056" w:type="dxa"/>
            <w:tcBorders>
              <w:top w:val="nil"/>
              <w:left w:val="nil"/>
              <w:bottom w:val="nil"/>
              <w:right w:val="nil"/>
            </w:tcBorders>
            <w:shd w:val="clear" w:color="000000" w:fill="FFFFFF"/>
            <w:noWrap/>
            <w:tcMar>
              <w:top w:w="15" w:type="dxa"/>
              <w:left w:w="15" w:type="dxa"/>
              <w:bottom w:w="0" w:type="dxa"/>
              <w:right w:w="15" w:type="dxa"/>
            </w:tcMar>
            <w:vAlign w:val="center"/>
          </w:tcPr>
          <w:p w14:paraId="433A16CA">
            <w:pPr>
              <w:jc w:val="right"/>
              <w:rPr>
                <w:rFonts w:hint="eastAsia"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26891E93">
            <w:pPr>
              <w:jc w:val="right"/>
              <w:rPr>
                <w:rFonts w:hint="eastAsia"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7566A30C">
            <w:pPr>
              <w:jc w:val="right"/>
              <w:rPr>
                <w:rFonts w:hint="eastAsia" w:ascii="宋体" w:hAnsi="宋体" w:eastAsia="宋体" w:cs="宋体"/>
                <w:sz w:val="24"/>
                <w:szCs w:val="24"/>
              </w:rPr>
            </w:pPr>
            <w:r>
              <w:rPr>
                <w:rFonts w:hint="eastAsia"/>
              </w:rPr>
              <w:t>　</w:t>
            </w:r>
          </w:p>
        </w:tc>
        <w:tc>
          <w:tcPr>
            <w:tcW w:w="919" w:type="dxa"/>
            <w:tcBorders>
              <w:top w:val="nil"/>
              <w:left w:val="nil"/>
              <w:bottom w:val="nil"/>
              <w:right w:val="nil"/>
            </w:tcBorders>
            <w:shd w:val="clear" w:color="000000" w:fill="FFFFFF"/>
            <w:noWrap/>
            <w:tcMar>
              <w:top w:w="15" w:type="dxa"/>
              <w:left w:w="15" w:type="dxa"/>
              <w:bottom w:w="0" w:type="dxa"/>
              <w:right w:w="15" w:type="dxa"/>
            </w:tcMar>
            <w:vAlign w:val="center"/>
          </w:tcPr>
          <w:p w14:paraId="7D8A05A8">
            <w:pPr>
              <w:jc w:val="right"/>
              <w:rPr>
                <w:rFonts w:hint="eastAsia" w:ascii="宋体" w:hAnsi="宋体" w:eastAsia="宋体" w:cs="宋体"/>
                <w:sz w:val="24"/>
                <w:szCs w:val="24"/>
              </w:rPr>
            </w:pPr>
            <w:r>
              <w:rPr>
                <w:rFonts w:hint="eastAsia"/>
              </w:rPr>
              <w:t>　</w:t>
            </w:r>
          </w:p>
        </w:tc>
        <w:tc>
          <w:tcPr>
            <w:tcW w:w="1151" w:type="dxa"/>
            <w:tcBorders>
              <w:top w:val="nil"/>
              <w:left w:val="nil"/>
              <w:bottom w:val="nil"/>
              <w:right w:val="nil"/>
            </w:tcBorders>
            <w:shd w:val="clear" w:color="000000" w:fill="FFFFFF"/>
            <w:noWrap/>
            <w:tcMar>
              <w:top w:w="15" w:type="dxa"/>
              <w:left w:w="15" w:type="dxa"/>
              <w:bottom w:w="0" w:type="dxa"/>
              <w:right w:w="15" w:type="dxa"/>
            </w:tcMar>
            <w:vAlign w:val="center"/>
          </w:tcPr>
          <w:p w14:paraId="3307F970">
            <w:pPr>
              <w:jc w:val="right"/>
              <w:rPr>
                <w:rFonts w:hint="eastAsia" w:ascii="宋体" w:hAnsi="宋体" w:eastAsia="宋体" w:cs="宋体"/>
                <w:sz w:val="24"/>
                <w:szCs w:val="24"/>
              </w:rPr>
            </w:pPr>
            <w:r>
              <w:rPr>
                <w:rFonts w:hint="eastAsia"/>
              </w:rPr>
              <w:t>　</w:t>
            </w:r>
          </w:p>
        </w:tc>
        <w:tc>
          <w:tcPr>
            <w:tcW w:w="870" w:type="dxa"/>
            <w:tcBorders>
              <w:top w:val="nil"/>
              <w:left w:val="nil"/>
              <w:bottom w:val="nil"/>
              <w:right w:val="nil"/>
            </w:tcBorders>
            <w:shd w:val="clear" w:color="000000" w:fill="FFFFFF"/>
            <w:noWrap/>
            <w:tcMar>
              <w:top w:w="15" w:type="dxa"/>
              <w:left w:w="15" w:type="dxa"/>
              <w:bottom w:w="0" w:type="dxa"/>
              <w:right w:w="15" w:type="dxa"/>
            </w:tcMar>
            <w:vAlign w:val="center"/>
          </w:tcPr>
          <w:p w14:paraId="53F91DD2">
            <w:pPr>
              <w:jc w:val="right"/>
              <w:rPr>
                <w:rFonts w:hint="eastAsia"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16F9DCDB">
            <w:pPr>
              <w:jc w:val="right"/>
              <w:rPr>
                <w:rFonts w:hint="eastAsia"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0A9A6FB0">
            <w:pPr>
              <w:jc w:val="right"/>
              <w:rPr>
                <w:rFonts w:hint="eastAsia" w:ascii="宋体" w:hAnsi="宋体" w:eastAsia="宋体" w:cs="宋体"/>
                <w:color w:val="000000"/>
                <w:sz w:val="20"/>
                <w:szCs w:val="20"/>
              </w:rPr>
            </w:pPr>
            <w:r>
              <w:rPr>
                <w:rFonts w:hint="eastAsia"/>
                <w:color w:val="000000"/>
                <w:sz w:val="20"/>
                <w:szCs w:val="20"/>
              </w:rPr>
              <w:t>公开02表</w:t>
            </w:r>
          </w:p>
        </w:tc>
      </w:tr>
      <w:tr w14:paraId="24B9EC9A">
        <w:tblPrEx>
          <w:tblCellMar>
            <w:top w:w="0" w:type="dxa"/>
            <w:left w:w="0" w:type="dxa"/>
            <w:bottom w:w="0" w:type="dxa"/>
            <w:right w:w="0" w:type="dxa"/>
          </w:tblCellMar>
        </w:tblPrEx>
        <w:trPr>
          <w:trHeight w:val="285" w:hRule="atLeast"/>
        </w:trPr>
        <w:tc>
          <w:tcPr>
            <w:tcW w:w="100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04E7FE8">
            <w:pPr>
              <w:rPr>
                <w:rFonts w:hint="eastAsia" w:ascii="宋体" w:hAnsi="宋体" w:eastAsia="宋体" w:cs="宋体"/>
                <w:color w:val="000000"/>
                <w:sz w:val="20"/>
                <w:szCs w:val="20"/>
              </w:rPr>
            </w:pPr>
            <w:r>
              <w:rPr>
                <w:rFonts w:hint="eastAsia"/>
                <w:color w:val="000000"/>
                <w:sz w:val="20"/>
                <w:szCs w:val="20"/>
              </w:rPr>
              <w:t>部门：</w:t>
            </w:r>
          </w:p>
        </w:tc>
        <w:tc>
          <w:tcPr>
            <w:tcW w:w="5056" w:type="dxa"/>
            <w:tcBorders>
              <w:top w:val="nil"/>
              <w:left w:val="nil"/>
              <w:bottom w:val="nil"/>
              <w:right w:val="nil"/>
            </w:tcBorders>
            <w:shd w:val="clear" w:color="000000" w:fill="FFFFFF"/>
            <w:noWrap/>
            <w:tcMar>
              <w:top w:w="15" w:type="dxa"/>
              <w:left w:w="15" w:type="dxa"/>
              <w:bottom w:w="0" w:type="dxa"/>
              <w:right w:w="15" w:type="dxa"/>
            </w:tcMar>
            <w:vAlign w:val="center"/>
          </w:tcPr>
          <w:p w14:paraId="0E8DD521">
            <w:pPr>
              <w:jc w:val="left"/>
              <w:rPr>
                <w:rFonts w:hint="eastAsia" w:ascii="宋体" w:hAnsi="宋体" w:eastAsia="宋体" w:cs="宋体"/>
                <w:sz w:val="24"/>
                <w:szCs w:val="24"/>
              </w:rPr>
            </w:pPr>
            <w:r>
              <w:rPr>
                <w:rFonts w:hint="eastAsia" w:ascii="宋体" w:hAnsi="宋体" w:eastAsia="宋体" w:cs="宋体"/>
                <w:color w:val="000000"/>
                <w:kern w:val="0"/>
                <w:sz w:val="20"/>
                <w:szCs w:val="20"/>
                <w:lang w:bidi="ar"/>
              </w:rPr>
              <w:t>道县城市环境卫生和园林绿化服务中心</w:t>
            </w: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7236118D">
            <w:pPr>
              <w:jc w:val="right"/>
              <w:rPr>
                <w:rFonts w:hint="eastAsia"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1F4C41C4">
            <w:pPr>
              <w:jc w:val="right"/>
              <w:rPr>
                <w:rFonts w:hint="eastAsia" w:ascii="宋体" w:hAnsi="宋体" w:eastAsia="宋体" w:cs="宋体"/>
                <w:sz w:val="24"/>
                <w:szCs w:val="24"/>
              </w:rPr>
            </w:pPr>
            <w:r>
              <w:rPr>
                <w:rFonts w:hint="eastAsia"/>
              </w:rPr>
              <w:t>　</w:t>
            </w:r>
          </w:p>
        </w:tc>
        <w:tc>
          <w:tcPr>
            <w:tcW w:w="919" w:type="dxa"/>
            <w:tcBorders>
              <w:top w:val="nil"/>
              <w:left w:val="nil"/>
              <w:bottom w:val="nil"/>
              <w:right w:val="nil"/>
            </w:tcBorders>
            <w:shd w:val="clear" w:color="000000" w:fill="FFFFFF"/>
            <w:noWrap/>
            <w:tcMar>
              <w:top w:w="15" w:type="dxa"/>
              <w:left w:w="15" w:type="dxa"/>
              <w:bottom w:w="0" w:type="dxa"/>
              <w:right w:w="15" w:type="dxa"/>
            </w:tcMar>
            <w:vAlign w:val="center"/>
          </w:tcPr>
          <w:p w14:paraId="4B83B346">
            <w:pPr>
              <w:jc w:val="center"/>
              <w:rPr>
                <w:rFonts w:hint="eastAsia" w:ascii="宋体" w:hAnsi="宋体" w:eastAsia="宋体" w:cs="宋体"/>
                <w:color w:val="000000"/>
                <w:sz w:val="20"/>
                <w:szCs w:val="20"/>
              </w:rPr>
            </w:pPr>
            <w:r>
              <w:rPr>
                <w:rFonts w:hint="eastAsia"/>
                <w:color w:val="000000"/>
                <w:sz w:val="20"/>
                <w:szCs w:val="20"/>
              </w:rPr>
              <w:t>　</w:t>
            </w:r>
          </w:p>
        </w:tc>
        <w:tc>
          <w:tcPr>
            <w:tcW w:w="1151" w:type="dxa"/>
            <w:tcBorders>
              <w:top w:val="nil"/>
              <w:left w:val="nil"/>
              <w:bottom w:val="nil"/>
              <w:right w:val="nil"/>
            </w:tcBorders>
            <w:shd w:val="clear" w:color="000000" w:fill="FFFFFF"/>
            <w:noWrap/>
            <w:tcMar>
              <w:top w:w="15" w:type="dxa"/>
              <w:left w:w="15" w:type="dxa"/>
              <w:bottom w:w="0" w:type="dxa"/>
              <w:right w:w="15" w:type="dxa"/>
            </w:tcMar>
            <w:vAlign w:val="center"/>
          </w:tcPr>
          <w:p w14:paraId="168171AE">
            <w:pPr>
              <w:jc w:val="right"/>
              <w:rPr>
                <w:rFonts w:hint="eastAsia" w:ascii="宋体" w:hAnsi="宋体" w:eastAsia="宋体" w:cs="宋体"/>
                <w:sz w:val="24"/>
                <w:szCs w:val="24"/>
              </w:rPr>
            </w:pPr>
            <w:r>
              <w:rPr>
                <w:rFonts w:hint="eastAsia"/>
              </w:rPr>
              <w:t>　</w:t>
            </w:r>
          </w:p>
        </w:tc>
        <w:tc>
          <w:tcPr>
            <w:tcW w:w="870" w:type="dxa"/>
            <w:tcBorders>
              <w:top w:val="nil"/>
              <w:left w:val="nil"/>
              <w:bottom w:val="nil"/>
              <w:right w:val="nil"/>
            </w:tcBorders>
            <w:shd w:val="clear" w:color="000000" w:fill="FFFFFF"/>
            <w:noWrap/>
            <w:tcMar>
              <w:top w:w="15" w:type="dxa"/>
              <w:left w:w="15" w:type="dxa"/>
              <w:bottom w:w="0" w:type="dxa"/>
              <w:right w:w="15" w:type="dxa"/>
            </w:tcMar>
            <w:vAlign w:val="center"/>
          </w:tcPr>
          <w:p w14:paraId="7EF2CD3D">
            <w:pPr>
              <w:jc w:val="right"/>
              <w:rPr>
                <w:rFonts w:hint="eastAsia"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43B8A3BB">
            <w:pPr>
              <w:jc w:val="right"/>
              <w:rPr>
                <w:rFonts w:hint="eastAsia"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1D6E1F77">
            <w:pPr>
              <w:jc w:val="right"/>
              <w:rPr>
                <w:rFonts w:hint="eastAsia" w:ascii="宋体" w:hAnsi="宋体" w:eastAsia="宋体" w:cs="宋体"/>
                <w:color w:val="000000"/>
                <w:sz w:val="20"/>
                <w:szCs w:val="20"/>
              </w:rPr>
            </w:pPr>
            <w:r>
              <w:rPr>
                <w:rFonts w:hint="eastAsia"/>
                <w:color w:val="000000"/>
                <w:sz w:val="20"/>
                <w:szCs w:val="20"/>
              </w:rPr>
              <w:t>单位：万元</w:t>
            </w:r>
          </w:p>
        </w:tc>
      </w:tr>
      <w:tr w14:paraId="09A32BAC">
        <w:tblPrEx>
          <w:tblCellMar>
            <w:top w:w="0" w:type="dxa"/>
            <w:left w:w="0" w:type="dxa"/>
            <w:bottom w:w="0" w:type="dxa"/>
            <w:right w:w="0" w:type="dxa"/>
          </w:tblCellMar>
        </w:tblPrEx>
        <w:trPr>
          <w:trHeight w:val="450" w:hRule="atLeast"/>
        </w:trPr>
        <w:tc>
          <w:tcPr>
            <w:tcW w:w="606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B697A8">
            <w:pPr>
              <w:jc w:val="center"/>
              <w:rPr>
                <w:rFonts w:hint="eastAsia" w:ascii="宋体" w:hAnsi="宋体" w:eastAsia="宋体" w:cs="宋体"/>
                <w:sz w:val="24"/>
                <w:szCs w:val="24"/>
              </w:rPr>
            </w:pPr>
            <w:r>
              <w:rPr>
                <w:rFonts w:hint="eastAsia"/>
              </w:rPr>
              <w:t>项    目</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E4B4FC">
            <w:pPr>
              <w:jc w:val="center"/>
              <w:rPr>
                <w:rFonts w:hint="eastAsia" w:ascii="宋体" w:hAnsi="宋体" w:eastAsia="宋体" w:cs="宋体"/>
                <w:sz w:val="24"/>
                <w:szCs w:val="24"/>
              </w:rPr>
            </w:pPr>
            <w:r>
              <w:rPr>
                <w:rFonts w:hint="eastAsia"/>
              </w:rPr>
              <w:t>本年收入合计</w:t>
            </w:r>
          </w:p>
        </w:tc>
        <w:tc>
          <w:tcPr>
            <w:tcW w:w="141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002726">
            <w:pPr>
              <w:jc w:val="center"/>
              <w:rPr>
                <w:rFonts w:hint="eastAsia" w:ascii="宋体" w:hAnsi="宋体" w:eastAsia="宋体" w:cs="宋体"/>
                <w:sz w:val="24"/>
                <w:szCs w:val="24"/>
              </w:rPr>
            </w:pPr>
            <w:r>
              <w:rPr>
                <w:rFonts w:hint="eastAsia"/>
              </w:rPr>
              <w:t>财政拨款收入</w:t>
            </w:r>
          </w:p>
        </w:tc>
        <w:tc>
          <w:tcPr>
            <w:tcW w:w="9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EAC389">
            <w:pPr>
              <w:jc w:val="center"/>
              <w:rPr>
                <w:rFonts w:hint="eastAsia" w:ascii="宋体" w:hAnsi="宋体" w:eastAsia="宋体" w:cs="宋体"/>
                <w:sz w:val="24"/>
                <w:szCs w:val="24"/>
              </w:rPr>
            </w:pPr>
            <w:r>
              <w:rPr>
                <w:rFonts w:hint="eastAsia"/>
              </w:rPr>
              <w:t>上级补助收入</w:t>
            </w:r>
          </w:p>
        </w:tc>
        <w:tc>
          <w:tcPr>
            <w:tcW w:w="11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5C135E">
            <w:pPr>
              <w:jc w:val="center"/>
              <w:rPr>
                <w:rFonts w:hint="eastAsia" w:ascii="宋体" w:hAnsi="宋体" w:eastAsia="宋体" w:cs="宋体"/>
                <w:sz w:val="24"/>
                <w:szCs w:val="24"/>
              </w:rPr>
            </w:pPr>
            <w:r>
              <w:rPr>
                <w:rFonts w:hint="eastAsia"/>
              </w:rPr>
              <w:t>事业收入</w:t>
            </w:r>
          </w:p>
        </w:tc>
        <w:tc>
          <w:tcPr>
            <w:tcW w:w="8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5FEA9E">
            <w:pPr>
              <w:jc w:val="center"/>
              <w:rPr>
                <w:rFonts w:hint="eastAsia" w:ascii="宋体" w:hAnsi="宋体" w:eastAsia="宋体" w:cs="宋体"/>
                <w:sz w:val="24"/>
                <w:szCs w:val="24"/>
              </w:rPr>
            </w:pPr>
            <w:r>
              <w:rPr>
                <w:rFonts w:hint="eastAsia"/>
              </w:rPr>
              <w:t>经营收入</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B897B3">
            <w:pPr>
              <w:jc w:val="center"/>
              <w:rPr>
                <w:rFonts w:hint="eastAsia" w:ascii="宋体" w:hAnsi="宋体" w:eastAsia="宋体" w:cs="宋体"/>
                <w:sz w:val="24"/>
                <w:szCs w:val="24"/>
              </w:rPr>
            </w:pPr>
            <w:r>
              <w:rPr>
                <w:rFonts w:hint="eastAsia"/>
              </w:rPr>
              <w:t>附属单位上缴收入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A081DF">
            <w:pPr>
              <w:jc w:val="center"/>
              <w:rPr>
                <w:rFonts w:hint="eastAsia" w:ascii="宋体" w:hAnsi="宋体" w:eastAsia="宋体" w:cs="宋体"/>
                <w:sz w:val="24"/>
                <w:szCs w:val="24"/>
              </w:rPr>
            </w:pPr>
            <w:r>
              <w:rPr>
                <w:rFonts w:hint="eastAsia"/>
              </w:rPr>
              <w:t>其他收入</w:t>
            </w:r>
          </w:p>
        </w:tc>
      </w:tr>
      <w:tr w14:paraId="16AB10F3">
        <w:tblPrEx>
          <w:tblCellMar>
            <w:top w:w="0" w:type="dxa"/>
            <w:left w:w="0" w:type="dxa"/>
            <w:bottom w:w="0" w:type="dxa"/>
            <w:right w:w="0" w:type="dxa"/>
          </w:tblCellMar>
        </w:tblPrEx>
        <w:trPr>
          <w:trHeight w:val="450" w:hRule="atLeast"/>
        </w:trPr>
        <w:tc>
          <w:tcPr>
            <w:tcW w:w="100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CF08ED">
            <w:pPr>
              <w:jc w:val="center"/>
              <w:rPr>
                <w:rFonts w:hint="eastAsia" w:ascii="宋体" w:hAnsi="宋体" w:eastAsia="宋体" w:cs="宋体"/>
                <w:sz w:val="24"/>
                <w:szCs w:val="24"/>
              </w:rPr>
            </w:pPr>
            <w:r>
              <w:rPr>
                <w:rFonts w:hint="eastAsia"/>
              </w:rPr>
              <w:t>功能分类科目编码</w:t>
            </w:r>
          </w:p>
        </w:tc>
        <w:tc>
          <w:tcPr>
            <w:tcW w:w="505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9642B7">
            <w:pPr>
              <w:jc w:val="center"/>
              <w:rPr>
                <w:rFonts w:hint="eastAsia" w:ascii="宋体" w:hAnsi="宋体" w:eastAsia="宋体" w:cs="宋体"/>
                <w:sz w:val="24"/>
                <w:szCs w:val="24"/>
              </w:rPr>
            </w:pPr>
            <w:r>
              <w:rPr>
                <w:rFonts w:hint="eastAsia"/>
              </w:rPr>
              <w:t>科目名称</w:t>
            </w: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478A3F6C">
            <w:pPr>
              <w:rPr>
                <w:rFonts w:hint="eastAsia"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DAFDD04">
            <w:pPr>
              <w:rPr>
                <w:rFonts w:hint="eastAsia" w:ascii="宋体" w:hAnsi="宋体" w:eastAsia="宋体" w:cs="宋体"/>
                <w:sz w:val="24"/>
                <w:szCs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7EBEA091">
            <w:pPr>
              <w:rPr>
                <w:rFonts w:hint="eastAsia" w:ascii="宋体" w:hAnsi="宋体" w:eastAsia="宋体" w:cs="宋体"/>
                <w:sz w:val="24"/>
                <w:szCs w:val="24"/>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14:paraId="7222CAC4">
            <w:pPr>
              <w:rPr>
                <w:rFonts w:hint="eastAsia" w:ascii="宋体" w:hAnsi="宋体" w:eastAsia="宋体" w:cs="宋体"/>
                <w:sz w:val="24"/>
                <w:szCs w:val="24"/>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3BC9B737">
            <w:pPr>
              <w:rPr>
                <w:rFonts w:hint="eastAsia"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4486961E">
            <w:pPr>
              <w:rPr>
                <w:rFonts w:hint="eastAsia"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A39CE44">
            <w:pPr>
              <w:rPr>
                <w:rFonts w:hint="eastAsia" w:ascii="宋体" w:hAnsi="宋体" w:eastAsia="宋体" w:cs="宋体"/>
                <w:sz w:val="24"/>
                <w:szCs w:val="24"/>
              </w:rPr>
            </w:pPr>
          </w:p>
        </w:tc>
      </w:tr>
      <w:tr w14:paraId="24C0E2F1">
        <w:tblPrEx>
          <w:tblCellMar>
            <w:top w:w="0" w:type="dxa"/>
            <w:left w:w="0" w:type="dxa"/>
            <w:bottom w:w="0" w:type="dxa"/>
            <w:right w:w="0" w:type="dxa"/>
          </w:tblCellMar>
        </w:tblPrEx>
        <w:trPr>
          <w:trHeight w:val="450" w:hRule="atLeast"/>
        </w:trPr>
        <w:tc>
          <w:tcPr>
            <w:tcW w:w="1008" w:type="dxa"/>
            <w:gridSpan w:val="2"/>
            <w:vMerge w:val="continue"/>
            <w:tcBorders>
              <w:top w:val="single" w:color="auto" w:sz="4" w:space="0"/>
              <w:left w:val="single" w:color="auto" w:sz="4" w:space="0"/>
              <w:bottom w:val="single" w:color="auto" w:sz="4" w:space="0"/>
              <w:right w:val="single" w:color="auto" w:sz="4" w:space="0"/>
            </w:tcBorders>
            <w:vAlign w:val="center"/>
          </w:tcPr>
          <w:p w14:paraId="3BB5F2B3">
            <w:pPr>
              <w:rPr>
                <w:rFonts w:hint="eastAsia" w:ascii="宋体" w:hAnsi="宋体" w:eastAsia="宋体" w:cs="宋体"/>
                <w:sz w:val="24"/>
                <w:szCs w:val="24"/>
              </w:rPr>
            </w:pPr>
          </w:p>
        </w:tc>
        <w:tc>
          <w:tcPr>
            <w:tcW w:w="5056" w:type="dxa"/>
            <w:vMerge w:val="continue"/>
            <w:tcBorders>
              <w:top w:val="nil"/>
              <w:left w:val="single" w:color="auto" w:sz="4" w:space="0"/>
              <w:bottom w:val="single" w:color="auto" w:sz="4" w:space="0"/>
              <w:right w:val="single" w:color="auto" w:sz="4" w:space="0"/>
            </w:tcBorders>
            <w:vAlign w:val="center"/>
          </w:tcPr>
          <w:p w14:paraId="4E2C8E40">
            <w:pPr>
              <w:rPr>
                <w:rFonts w:hint="eastAsia"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1E5A0332">
            <w:pPr>
              <w:rPr>
                <w:rFonts w:hint="eastAsia"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E3955C0">
            <w:pPr>
              <w:rPr>
                <w:rFonts w:hint="eastAsia" w:ascii="宋体" w:hAnsi="宋体" w:eastAsia="宋体" w:cs="宋体"/>
                <w:sz w:val="24"/>
                <w:szCs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789B969D">
            <w:pPr>
              <w:rPr>
                <w:rFonts w:hint="eastAsia" w:ascii="宋体" w:hAnsi="宋体" w:eastAsia="宋体" w:cs="宋体"/>
                <w:sz w:val="24"/>
                <w:szCs w:val="24"/>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14:paraId="03EE0C96">
            <w:pPr>
              <w:rPr>
                <w:rFonts w:hint="eastAsia" w:ascii="宋体" w:hAnsi="宋体" w:eastAsia="宋体" w:cs="宋体"/>
                <w:sz w:val="24"/>
                <w:szCs w:val="24"/>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5E657A3B">
            <w:pPr>
              <w:rPr>
                <w:rFonts w:hint="eastAsia"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760F1BEC">
            <w:pPr>
              <w:rPr>
                <w:rFonts w:hint="eastAsia"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CAF1B8E">
            <w:pPr>
              <w:rPr>
                <w:rFonts w:hint="eastAsia" w:ascii="宋体" w:hAnsi="宋体" w:eastAsia="宋体" w:cs="宋体"/>
                <w:sz w:val="24"/>
                <w:szCs w:val="24"/>
              </w:rPr>
            </w:pPr>
          </w:p>
        </w:tc>
      </w:tr>
      <w:tr w14:paraId="63F7AC53">
        <w:tblPrEx>
          <w:tblCellMar>
            <w:top w:w="0" w:type="dxa"/>
            <w:left w:w="0" w:type="dxa"/>
            <w:bottom w:w="0" w:type="dxa"/>
            <w:right w:w="0" w:type="dxa"/>
          </w:tblCellMar>
        </w:tblPrEx>
        <w:trPr>
          <w:trHeight w:val="450" w:hRule="atLeast"/>
        </w:trPr>
        <w:tc>
          <w:tcPr>
            <w:tcW w:w="606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EEE8D">
            <w:pPr>
              <w:jc w:val="center"/>
              <w:rPr>
                <w:rFonts w:hint="eastAsia" w:ascii="宋体" w:hAnsi="宋体" w:eastAsia="宋体" w:cs="宋体"/>
                <w:sz w:val="24"/>
                <w:szCs w:val="24"/>
              </w:rPr>
            </w:pPr>
            <w:r>
              <w:rPr>
                <w:rFonts w:hint="eastAsia"/>
              </w:rPr>
              <w:t>栏次</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25724">
            <w:pPr>
              <w:jc w:val="center"/>
              <w:rPr>
                <w:rFonts w:hint="eastAsia" w:ascii="宋体" w:hAnsi="宋体" w:eastAsia="宋体" w:cs="宋体"/>
                <w:sz w:val="24"/>
                <w:szCs w:val="24"/>
              </w:rPr>
            </w:pPr>
            <w:r>
              <w:rPr>
                <w:rFonts w:hint="eastAsia"/>
              </w:rPr>
              <w:t>1</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5B13B">
            <w:pPr>
              <w:jc w:val="center"/>
              <w:rPr>
                <w:rFonts w:hint="eastAsia" w:ascii="宋体" w:hAnsi="宋体" w:eastAsia="宋体" w:cs="宋体"/>
                <w:sz w:val="24"/>
                <w:szCs w:val="24"/>
              </w:rPr>
            </w:pPr>
            <w:r>
              <w:rPr>
                <w:rFonts w:hint="eastAsia"/>
              </w:rPr>
              <w:t>2</w:t>
            </w:r>
          </w:p>
        </w:tc>
        <w:tc>
          <w:tcPr>
            <w:tcW w:w="9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9D0445">
            <w:pPr>
              <w:jc w:val="center"/>
              <w:rPr>
                <w:rFonts w:hint="eastAsia" w:ascii="宋体" w:hAnsi="宋体" w:eastAsia="宋体" w:cs="宋体"/>
                <w:sz w:val="24"/>
                <w:szCs w:val="24"/>
              </w:rPr>
            </w:pPr>
            <w:r>
              <w:rPr>
                <w:rFonts w:hint="eastAsia"/>
              </w:rPr>
              <w:t>3</w:t>
            </w:r>
          </w:p>
        </w:tc>
        <w:tc>
          <w:tcPr>
            <w:tcW w:w="11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98AC1">
            <w:pPr>
              <w:jc w:val="center"/>
              <w:rPr>
                <w:rFonts w:hint="eastAsia" w:ascii="宋体" w:hAnsi="宋体" w:eastAsia="宋体" w:cs="宋体"/>
                <w:sz w:val="24"/>
                <w:szCs w:val="24"/>
              </w:rPr>
            </w:pPr>
            <w:r>
              <w:rPr>
                <w:rFonts w:hint="eastAsia"/>
              </w:rPr>
              <w:t>4</w:t>
            </w:r>
          </w:p>
        </w:tc>
        <w:tc>
          <w:tcPr>
            <w:tcW w:w="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0CF717">
            <w:pPr>
              <w:jc w:val="center"/>
              <w:rPr>
                <w:rFonts w:hint="eastAsia" w:ascii="宋体" w:hAnsi="宋体" w:eastAsia="宋体" w:cs="宋体"/>
                <w:sz w:val="24"/>
                <w:szCs w:val="24"/>
              </w:rPr>
            </w:pPr>
            <w:r>
              <w:rPr>
                <w:rFonts w:hint="eastAsia"/>
              </w:rPr>
              <w:t>5</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FF330">
            <w:pPr>
              <w:jc w:val="center"/>
              <w:rPr>
                <w:rFonts w:hint="eastAsia" w:ascii="宋体" w:hAnsi="宋体" w:eastAsia="宋体" w:cs="宋体"/>
                <w:sz w:val="24"/>
                <w:szCs w:val="24"/>
              </w:rPr>
            </w:pPr>
            <w:r>
              <w:rPr>
                <w:rFonts w:hint="eastAsia"/>
              </w:rPr>
              <w:t>6</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15D5D">
            <w:pPr>
              <w:jc w:val="center"/>
              <w:rPr>
                <w:rFonts w:hint="eastAsia" w:ascii="宋体" w:hAnsi="宋体" w:eastAsia="宋体" w:cs="宋体"/>
                <w:sz w:val="24"/>
                <w:szCs w:val="24"/>
              </w:rPr>
            </w:pPr>
            <w:r>
              <w:rPr>
                <w:rFonts w:hint="eastAsia"/>
              </w:rPr>
              <w:t>7</w:t>
            </w:r>
          </w:p>
        </w:tc>
      </w:tr>
      <w:tr w14:paraId="1E28AF77">
        <w:tblPrEx>
          <w:tblCellMar>
            <w:top w:w="0" w:type="dxa"/>
            <w:left w:w="0" w:type="dxa"/>
            <w:bottom w:w="0" w:type="dxa"/>
            <w:right w:w="0" w:type="dxa"/>
          </w:tblCellMar>
        </w:tblPrEx>
        <w:trPr>
          <w:trHeight w:val="450" w:hRule="atLeast"/>
        </w:trPr>
        <w:tc>
          <w:tcPr>
            <w:tcW w:w="606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AC997">
            <w:pPr>
              <w:jc w:val="center"/>
              <w:rPr>
                <w:rFonts w:hint="eastAsia" w:ascii="宋体" w:hAnsi="宋体" w:eastAsia="宋体" w:cs="宋体"/>
                <w:sz w:val="24"/>
                <w:szCs w:val="24"/>
              </w:rPr>
            </w:pPr>
            <w:r>
              <w:rPr>
                <w:rFonts w:hint="eastAsia"/>
              </w:rPr>
              <w:t>合计</w:t>
            </w:r>
          </w:p>
        </w:tc>
        <w:tc>
          <w:tcPr>
            <w:tcW w:w="154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46CBC">
            <w:pPr>
              <w:jc w:val="right"/>
              <w:rPr>
                <w:rFonts w:hint="eastAsia" w:ascii="宋体" w:hAnsi="宋体" w:eastAsia="宋体" w:cs="宋体"/>
                <w:sz w:val="24"/>
                <w:szCs w:val="24"/>
              </w:rPr>
            </w:pPr>
            <w:r>
              <w:rPr>
                <w:rFonts w:hint="eastAsia"/>
              </w:rPr>
              <w:t>2581.58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3C620E">
            <w:pPr>
              <w:jc w:val="right"/>
              <w:rPr>
                <w:rFonts w:hint="eastAsia" w:ascii="宋体" w:hAnsi="宋体" w:eastAsia="宋体" w:cs="宋体"/>
                <w:sz w:val="24"/>
                <w:szCs w:val="24"/>
              </w:rPr>
            </w:pPr>
            <w:r>
              <w:rPr>
                <w:rFonts w:hint="eastAsia"/>
              </w:rPr>
              <w:t>2581.58　</w:t>
            </w: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8A934B">
            <w:pPr>
              <w:jc w:val="right"/>
              <w:rPr>
                <w:rFonts w:hint="eastAsia" w:ascii="宋体" w:hAnsi="宋体" w:eastAsia="宋体" w:cs="宋体"/>
                <w:sz w:val="24"/>
                <w:szCs w:val="24"/>
              </w:rPr>
            </w:pPr>
            <w:r>
              <w:rPr>
                <w:rFonts w:hint="eastAsia"/>
              </w:rPr>
              <w:t>　</w:t>
            </w: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4186C8">
            <w:pPr>
              <w:jc w:val="right"/>
              <w:rPr>
                <w:rFonts w:hint="eastAsia"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DC54AA">
            <w:pPr>
              <w:jc w:val="right"/>
              <w:rPr>
                <w:rFonts w:hint="eastAsia"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A8C576">
            <w:pPr>
              <w:jc w:val="right"/>
              <w:rPr>
                <w:rFonts w:hint="eastAsia"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AC398D">
            <w:pPr>
              <w:jc w:val="right"/>
              <w:rPr>
                <w:rFonts w:hint="eastAsia" w:ascii="宋体" w:hAnsi="宋体" w:eastAsia="宋体" w:cs="宋体"/>
                <w:sz w:val="24"/>
                <w:szCs w:val="24"/>
              </w:rPr>
            </w:pPr>
            <w:r>
              <w:rPr>
                <w:rFonts w:hint="eastAsia"/>
              </w:rPr>
              <w:t>　</w:t>
            </w:r>
          </w:p>
        </w:tc>
      </w:tr>
      <w:tr w14:paraId="695F03A0">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02886">
            <w:pPr>
              <w:jc w:val="center"/>
              <w:rPr>
                <w:rFonts w:hint="eastAsia" w:ascii="宋体" w:hAnsi="宋体" w:cs="宋体"/>
                <w:sz w:val="24"/>
                <w:szCs w:val="24"/>
              </w:rPr>
            </w:pPr>
            <w:r>
              <w:rPr>
                <w:rFonts w:hint="eastAsia"/>
                <w:color w:val="000000"/>
                <w:sz w:val="22"/>
              </w:rPr>
              <w:t>2120899</w:t>
            </w:r>
          </w:p>
        </w:tc>
        <w:tc>
          <w:tcPr>
            <w:tcW w:w="50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F4A50">
            <w:pPr>
              <w:widowControl/>
              <w:rPr>
                <w:rFonts w:hint="eastAsia" w:ascii="宋体" w:hAnsi="宋体" w:cs="宋体"/>
                <w:color w:val="000000"/>
                <w:kern w:val="0"/>
                <w:sz w:val="22"/>
              </w:rPr>
            </w:pPr>
            <w:r>
              <w:rPr>
                <w:rFonts w:hint="eastAsia" w:ascii="宋体" w:hAnsi="宋体" w:eastAsia="宋体" w:cs="宋体"/>
                <w:color w:val="000000"/>
                <w:kern w:val="0"/>
                <w:sz w:val="22"/>
                <w:lang w:bidi="ar"/>
              </w:rPr>
              <w:t>其他国有土地使用权出让收入安排的支出</w:t>
            </w:r>
          </w:p>
        </w:tc>
        <w:tc>
          <w:tcPr>
            <w:tcW w:w="154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52AA4A">
            <w:pPr>
              <w:jc w:val="right"/>
              <w:rPr>
                <w:rFonts w:hint="eastAsia" w:ascii="宋体" w:hAnsi="宋体" w:eastAsia="宋体" w:cs="宋体"/>
                <w:sz w:val="24"/>
                <w:szCs w:val="24"/>
              </w:rPr>
            </w:pPr>
            <w:r>
              <w:rPr>
                <w:rFonts w:hint="eastAsia"/>
              </w:rPr>
              <w:t>294.60</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5BC0CE">
            <w:pPr>
              <w:jc w:val="right"/>
              <w:rPr>
                <w:rFonts w:hint="eastAsia" w:ascii="宋体" w:hAnsi="宋体" w:eastAsia="宋体" w:cs="宋体"/>
                <w:sz w:val="24"/>
                <w:szCs w:val="24"/>
              </w:rPr>
            </w:pPr>
            <w:r>
              <w:rPr>
                <w:rFonts w:hint="eastAsia"/>
              </w:rPr>
              <w:t>294.60</w:t>
            </w: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009CA5">
            <w:pPr>
              <w:jc w:val="right"/>
              <w:rPr>
                <w:rFonts w:hint="eastAsia" w:ascii="宋体" w:hAnsi="宋体" w:eastAsia="宋体" w:cs="宋体"/>
                <w:sz w:val="24"/>
                <w:szCs w:val="24"/>
              </w:rPr>
            </w:pPr>
            <w:r>
              <w:rPr>
                <w:rFonts w:hint="eastAsia"/>
              </w:rPr>
              <w:t>　</w:t>
            </w: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61885">
            <w:pPr>
              <w:jc w:val="right"/>
              <w:rPr>
                <w:rFonts w:hint="eastAsia"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677119">
            <w:pPr>
              <w:jc w:val="right"/>
              <w:rPr>
                <w:rFonts w:hint="eastAsia"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6A8A33">
            <w:pPr>
              <w:jc w:val="right"/>
              <w:rPr>
                <w:rFonts w:hint="eastAsia"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449042">
            <w:pPr>
              <w:jc w:val="right"/>
              <w:rPr>
                <w:rFonts w:hint="eastAsia" w:ascii="宋体" w:hAnsi="宋体" w:eastAsia="宋体" w:cs="宋体"/>
                <w:sz w:val="24"/>
                <w:szCs w:val="24"/>
              </w:rPr>
            </w:pPr>
            <w:r>
              <w:rPr>
                <w:rFonts w:hint="eastAsia"/>
              </w:rPr>
              <w:t>　</w:t>
            </w:r>
          </w:p>
        </w:tc>
      </w:tr>
      <w:tr w14:paraId="252CB22D">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5AF85B">
            <w:pPr>
              <w:widowControl/>
              <w:jc w:val="left"/>
              <w:rPr>
                <w:rFonts w:hint="eastAsia" w:ascii="宋体" w:hAnsi="宋体" w:cs="宋体"/>
                <w:color w:val="000000"/>
                <w:kern w:val="0"/>
                <w:sz w:val="22"/>
              </w:rPr>
            </w:pPr>
            <w:r>
              <w:rPr>
                <w:rFonts w:hint="eastAsia"/>
                <w:color w:val="000000"/>
                <w:sz w:val="22"/>
              </w:rPr>
              <w:t>2080505</w:t>
            </w:r>
          </w:p>
        </w:tc>
        <w:tc>
          <w:tcPr>
            <w:tcW w:w="50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6A2E8">
            <w:pPr>
              <w:widowControl/>
              <w:jc w:val="left"/>
              <w:textAlignment w:val="center"/>
            </w:pPr>
            <w:r>
              <w:rPr>
                <w:rFonts w:hint="eastAsia"/>
                <w:color w:val="000000"/>
                <w:sz w:val="22"/>
              </w:rPr>
              <w:t>机关事业单位基本养老保险缴费支出</w:t>
            </w:r>
          </w:p>
        </w:tc>
        <w:tc>
          <w:tcPr>
            <w:tcW w:w="154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D49531">
            <w:pPr>
              <w:jc w:val="right"/>
            </w:pPr>
            <w:r>
              <w:rPr>
                <w:rFonts w:hint="eastAsia"/>
              </w:rPr>
              <w:t>0.28</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6C5CD4">
            <w:pPr>
              <w:jc w:val="right"/>
            </w:pPr>
            <w:r>
              <w:rPr>
                <w:rFonts w:hint="eastAsia"/>
              </w:rPr>
              <w:t>0.28</w:t>
            </w: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321DBC">
            <w:pPr>
              <w:jc w:val="right"/>
            </w:pP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BA4A3">
            <w:pPr>
              <w:jc w:val="right"/>
            </w:pP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D7FE45">
            <w:pPr>
              <w:jc w:val="right"/>
            </w:pP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427CFA">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C1497B">
            <w:pPr>
              <w:jc w:val="right"/>
            </w:pPr>
          </w:p>
        </w:tc>
      </w:tr>
      <w:tr w14:paraId="1079A14D">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BC2E8E">
            <w:pPr>
              <w:widowControl/>
              <w:jc w:val="left"/>
              <w:rPr>
                <w:rFonts w:hint="eastAsia" w:ascii="宋体" w:hAnsi="宋体" w:cs="宋体"/>
                <w:color w:val="000000"/>
                <w:kern w:val="0"/>
                <w:sz w:val="22"/>
              </w:rPr>
            </w:pPr>
            <w:r>
              <w:rPr>
                <w:rFonts w:ascii="宋体" w:hAnsi="宋体" w:eastAsia="宋体" w:cs="宋体"/>
                <w:color w:val="000000"/>
                <w:kern w:val="0"/>
                <w:sz w:val="22"/>
                <w:lang w:bidi="ar"/>
              </w:rPr>
              <w:t>2080801</w:t>
            </w:r>
          </w:p>
        </w:tc>
        <w:tc>
          <w:tcPr>
            <w:tcW w:w="50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2DEFE">
            <w:pPr>
              <w:widowControl/>
              <w:jc w:val="left"/>
              <w:rPr>
                <w:rFonts w:hint="eastAsia" w:ascii="宋体" w:hAnsi="宋体" w:cs="宋体"/>
                <w:color w:val="000000"/>
                <w:kern w:val="0"/>
                <w:sz w:val="22"/>
              </w:rPr>
            </w:pPr>
            <w:r>
              <w:rPr>
                <w:rFonts w:hint="eastAsia" w:ascii="宋体" w:hAnsi="宋体" w:eastAsia="宋体" w:cs="宋体"/>
                <w:color w:val="000000"/>
                <w:kern w:val="0"/>
                <w:sz w:val="22"/>
                <w:lang w:bidi="ar"/>
              </w:rPr>
              <w:t>死亡抚恤</w:t>
            </w:r>
          </w:p>
        </w:tc>
        <w:tc>
          <w:tcPr>
            <w:tcW w:w="154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419536">
            <w:pPr>
              <w:jc w:val="right"/>
            </w:pPr>
            <w:r>
              <w:rPr>
                <w:rFonts w:hint="eastAsia"/>
              </w:rPr>
              <w:t>1.58</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05F16B">
            <w:pPr>
              <w:jc w:val="right"/>
            </w:pPr>
            <w:r>
              <w:rPr>
                <w:rFonts w:hint="eastAsia"/>
              </w:rPr>
              <w:t>1.58</w:t>
            </w: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B3D36">
            <w:pPr>
              <w:jc w:val="right"/>
            </w:pP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3801F4">
            <w:pPr>
              <w:jc w:val="right"/>
            </w:pP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FD676">
            <w:pPr>
              <w:jc w:val="right"/>
            </w:pP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C3717E">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E5B5BC">
            <w:pPr>
              <w:jc w:val="right"/>
            </w:pPr>
          </w:p>
        </w:tc>
      </w:tr>
      <w:tr w14:paraId="070B2F7F">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AF3B23">
            <w:pPr>
              <w:widowControl/>
              <w:jc w:val="left"/>
              <w:textAlignment w:val="center"/>
            </w:pPr>
            <w:r>
              <w:rPr>
                <w:rFonts w:ascii="宋体" w:hAnsi="宋体" w:eastAsia="宋体" w:cs="宋体"/>
                <w:color w:val="000000"/>
                <w:kern w:val="0"/>
                <w:sz w:val="22"/>
                <w:lang w:bidi="ar"/>
              </w:rPr>
              <w:t>2120501</w:t>
            </w:r>
          </w:p>
        </w:tc>
        <w:tc>
          <w:tcPr>
            <w:tcW w:w="50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7C7041">
            <w:pPr>
              <w:widowControl/>
              <w:jc w:val="left"/>
              <w:textAlignment w:val="center"/>
            </w:pPr>
            <w:r>
              <w:rPr>
                <w:rFonts w:hint="eastAsia" w:ascii="宋体" w:hAnsi="宋体" w:eastAsia="宋体" w:cs="宋体"/>
                <w:color w:val="000000"/>
                <w:kern w:val="0"/>
                <w:sz w:val="22"/>
                <w:lang w:bidi="ar"/>
              </w:rPr>
              <w:t>城乡社区环境卫生</w:t>
            </w:r>
          </w:p>
        </w:tc>
        <w:tc>
          <w:tcPr>
            <w:tcW w:w="154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EB2C7A">
            <w:pPr>
              <w:jc w:val="right"/>
            </w:pPr>
            <w:r>
              <w:rPr>
                <w:rFonts w:hint="eastAsia"/>
              </w:rPr>
              <w:t>1498.72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162D5F">
            <w:pPr>
              <w:jc w:val="right"/>
            </w:pPr>
            <w:r>
              <w:rPr>
                <w:rFonts w:hint="eastAsia"/>
              </w:rPr>
              <w:t>1498.72　</w:t>
            </w: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D76276">
            <w:pPr>
              <w:jc w:val="right"/>
            </w:pP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E9379D">
            <w:pPr>
              <w:jc w:val="right"/>
            </w:pP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074757">
            <w:pPr>
              <w:jc w:val="right"/>
            </w:pP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48D57B">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32B9B4">
            <w:pPr>
              <w:jc w:val="right"/>
            </w:pPr>
          </w:p>
        </w:tc>
      </w:tr>
      <w:tr w14:paraId="29F7A7BB">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9CD6A">
            <w:pPr>
              <w:widowControl/>
              <w:jc w:val="left"/>
              <w:textAlignment w:val="center"/>
              <w:rPr>
                <w:rFonts w:hint="eastAsia" w:ascii="宋体" w:hAnsi="宋体" w:eastAsia="宋体" w:cs="宋体"/>
                <w:sz w:val="24"/>
                <w:szCs w:val="24"/>
              </w:rPr>
            </w:pPr>
            <w:r>
              <w:rPr>
                <w:rFonts w:ascii="宋体" w:hAnsi="宋体" w:eastAsia="宋体" w:cs="宋体"/>
                <w:color w:val="000000"/>
                <w:kern w:val="0"/>
                <w:sz w:val="22"/>
                <w:lang w:bidi="ar"/>
              </w:rPr>
              <w:t>21</w:t>
            </w:r>
            <w:r>
              <w:rPr>
                <w:rFonts w:hint="eastAsia" w:ascii="宋体" w:hAnsi="宋体" w:eastAsia="宋体" w:cs="宋体"/>
                <w:color w:val="000000"/>
                <w:kern w:val="0"/>
                <w:sz w:val="22"/>
                <w:lang w:bidi="ar"/>
              </w:rPr>
              <w:t>2</w:t>
            </w:r>
            <w:r>
              <w:rPr>
                <w:rFonts w:ascii="宋体" w:hAnsi="宋体" w:eastAsia="宋体" w:cs="宋体"/>
                <w:color w:val="000000"/>
                <w:kern w:val="0"/>
                <w:sz w:val="22"/>
                <w:lang w:bidi="ar"/>
              </w:rPr>
              <w:t>0101</w:t>
            </w:r>
          </w:p>
        </w:tc>
        <w:tc>
          <w:tcPr>
            <w:tcW w:w="50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A30C8">
            <w:pPr>
              <w:widowControl/>
              <w:jc w:val="left"/>
              <w:textAlignment w:val="center"/>
              <w:rPr>
                <w:rFonts w:hint="eastAsia" w:ascii="宋体" w:hAnsi="宋体" w:eastAsia="宋体" w:cs="宋体"/>
                <w:sz w:val="24"/>
                <w:szCs w:val="24"/>
              </w:rPr>
            </w:pPr>
            <w:r>
              <w:rPr>
                <w:rFonts w:hint="eastAsia"/>
              </w:rPr>
              <w:t>行政运行</w:t>
            </w:r>
          </w:p>
        </w:tc>
        <w:tc>
          <w:tcPr>
            <w:tcW w:w="154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EE10E4">
            <w:pPr>
              <w:jc w:val="right"/>
              <w:rPr>
                <w:rFonts w:hint="eastAsia" w:ascii="宋体" w:hAnsi="宋体" w:eastAsia="宋体" w:cs="宋体"/>
                <w:sz w:val="24"/>
                <w:szCs w:val="24"/>
              </w:rPr>
            </w:pPr>
            <w:r>
              <w:rPr>
                <w:rFonts w:hint="eastAsia"/>
              </w:rPr>
              <w:t>746.4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0AE96D">
            <w:pPr>
              <w:jc w:val="right"/>
              <w:rPr>
                <w:rFonts w:hint="eastAsia" w:ascii="宋体" w:hAnsi="宋体" w:eastAsia="宋体" w:cs="宋体"/>
                <w:sz w:val="24"/>
                <w:szCs w:val="24"/>
              </w:rPr>
            </w:pPr>
            <w:r>
              <w:rPr>
                <w:rFonts w:hint="eastAsia"/>
              </w:rPr>
              <w:t>746.4　</w:t>
            </w: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A9B1F8">
            <w:pPr>
              <w:jc w:val="right"/>
              <w:rPr>
                <w:rFonts w:hint="eastAsia" w:ascii="宋体" w:hAnsi="宋体" w:eastAsia="宋体" w:cs="宋体"/>
                <w:sz w:val="24"/>
                <w:szCs w:val="24"/>
              </w:rPr>
            </w:pPr>
            <w:r>
              <w:rPr>
                <w:rFonts w:hint="eastAsia"/>
              </w:rPr>
              <w:t>　</w:t>
            </w: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1D59D9">
            <w:pPr>
              <w:jc w:val="right"/>
              <w:rPr>
                <w:rFonts w:hint="eastAsia"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0CC31C">
            <w:pPr>
              <w:jc w:val="right"/>
              <w:rPr>
                <w:rFonts w:hint="eastAsia"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A5C484">
            <w:pPr>
              <w:jc w:val="right"/>
              <w:rPr>
                <w:rFonts w:hint="eastAsia"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70D065">
            <w:pPr>
              <w:jc w:val="right"/>
              <w:rPr>
                <w:rFonts w:hint="eastAsia" w:ascii="宋体" w:hAnsi="宋体" w:eastAsia="宋体" w:cs="宋体"/>
                <w:sz w:val="24"/>
                <w:szCs w:val="24"/>
              </w:rPr>
            </w:pPr>
            <w:r>
              <w:rPr>
                <w:rFonts w:hint="eastAsia"/>
              </w:rPr>
              <w:t>　</w:t>
            </w:r>
          </w:p>
        </w:tc>
      </w:tr>
      <w:tr w14:paraId="163C1648">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A8023">
            <w:pPr>
              <w:widowControl/>
              <w:jc w:val="left"/>
              <w:textAlignment w:val="center"/>
              <w:rPr>
                <w:rFonts w:hint="eastAsia" w:ascii="宋体" w:hAnsi="宋体" w:eastAsia="宋体" w:cs="宋体"/>
                <w:sz w:val="24"/>
                <w:szCs w:val="24"/>
              </w:rPr>
            </w:pPr>
            <w:r>
              <w:rPr>
                <w:rFonts w:hint="eastAsia" w:ascii="宋体" w:hAnsi="宋体" w:eastAsia="宋体" w:cs="宋体"/>
                <w:color w:val="000000"/>
                <w:kern w:val="0"/>
                <w:sz w:val="22"/>
                <w:lang w:bidi="ar"/>
              </w:rPr>
              <w:t>2120803</w:t>
            </w:r>
          </w:p>
        </w:tc>
        <w:tc>
          <w:tcPr>
            <w:tcW w:w="50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271F7">
            <w:pPr>
              <w:widowControl/>
              <w:jc w:val="left"/>
              <w:textAlignment w:val="center"/>
              <w:rPr>
                <w:rFonts w:hint="eastAsia" w:ascii="宋体" w:hAnsi="宋体" w:eastAsia="宋体" w:cs="宋体"/>
                <w:sz w:val="24"/>
                <w:szCs w:val="24"/>
              </w:rPr>
            </w:pPr>
            <w:r>
              <w:rPr>
                <w:rFonts w:hint="eastAsia"/>
                <w:color w:val="000000"/>
                <w:sz w:val="22"/>
              </w:rPr>
              <w:t>城市建设支出</w:t>
            </w:r>
          </w:p>
        </w:tc>
        <w:tc>
          <w:tcPr>
            <w:tcW w:w="154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1AF3DC">
            <w:pPr>
              <w:jc w:val="right"/>
              <w:rPr>
                <w:rFonts w:hint="eastAsia" w:ascii="宋体" w:hAnsi="宋体" w:eastAsia="宋体" w:cs="宋体"/>
                <w:sz w:val="24"/>
                <w:szCs w:val="24"/>
              </w:rPr>
            </w:pPr>
            <w:r>
              <w:rPr>
                <w:rFonts w:hint="eastAsia"/>
              </w:rPr>
              <w:t>40</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A24BF">
            <w:pPr>
              <w:jc w:val="right"/>
              <w:rPr>
                <w:rFonts w:hint="eastAsia" w:ascii="宋体" w:hAnsi="宋体" w:eastAsia="宋体" w:cs="宋体"/>
                <w:sz w:val="24"/>
                <w:szCs w:val="24"/>
              </w:rPr>
            </w:pPr>
            <w:r>
              <w:rPr>
                <w:rFonts w:hint="eastAsia"/>
              </w:rPr>
              <w:t>40</w:t>
            </w: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0ADE5">
            <w:pPr>
              <w:jc w:val="right"/>
              <w:rPr>
                <w:rFonts w:hint="eastAsia" w:ascii="宋体" w:hAnsi="宋体" w:eastAsia="宋体" w:cs="宋体"/>
                <w:sz w:val="24"/>
                <w:szCs w:val="24"/>
              </w:rPr>
            </w:pPr>
            <w:r>
              <w:rPr>
                <w:rFonts w:hint="eastAsia"/>
              </w:rPr>
              <w:t>　</w:t>
            </w: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8C036E">
            <w:pPr>
              <w:jc w:val="right"/>
              <w:rPr>
                <w:rFonts w:hint="eastAsia"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6C799D">
            <w:pPr>
              <w:jc w:val="right"/>
              <w:rPr>
                <w:rFonts w:hint="eastAsia"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825009">
            <w:pPr>
              <w:jc w:val="right"/>
              <w:rPr>
                <w:rFonts w:hint="eastAsia"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450E23">
            <w:pPr>
              <w:jc w:val="right"/>
              <w:rPr>
                <w:rFonts w:hint="eastAsia" w:ascii="宋体" w:hAnsi="宋体" w:eastAsia="宋体" w:cs="宋体"/>
                <w:sz w:val="24"/>
                <w:szCs w:val="24"/>
              </w:rPr>
            </w:pPr>
            <w:r>
              <w:rPr>
                <w:rFonts w:hint="eastAsia"/>
              </w:rPr>
              <w:t>　</w:t>
            </w:r>
          </w:p>
        </w:tc>
      </w:tr>
      <w:tr w14:paraId="410C9063">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094D27">
            <w:pPr>
              <w:widowControl/>
              <w:jc w:val="left"/>
              <w:textAlignment w:val="center"/>
              <w:rPr>
                <w:rFonts w:hint="eastAsia" w:ascii="宋体" w:hAnsi="宋体" w:eastAsia="宋体" w:cs="宋体"/>
                <w:color w:val="000000"/>
                <w:kern w:val="0"/>
                <w:sz w:val="22"/>
                <w:lang w:bidi="ar"/>
              </w:rPr>
            </w:pPr>
          </w:p>
        </w:tc>
        <w:tc>
          <w:tcPr>
            <w:tcW w:w="505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1BC2A">
            <w:pPr>
              <w:widowControl/>
              <w:jc w:val="left"/>
              <w:rPr>
                <w:rFonts w:hint="eastAsia" w:ascii="宋体" w:hAnsi="宋体" w:cs="宋体"/>
                <w:color w:val="000000"/>
                <w:kern w:val="0"/>
                <w:sz w:val="22"/>
              </w:rPr>
            </w:pPr>
          </w:p>
        </w:tc>
        <w:tc>
          <w:tcPr>
            <w:tcW w:w="15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FC7FC8">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F0468">
            <w:pPr>
              <w:jc w:val="right"/>
            </w:pP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18E114">
            <w:pPr>
              <w:jc w:val="right"/>
            </w:pP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7F60D6">
            <w:pPr>
              <w:jc w:val="right"/>
            </w:pP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B2976E">
            <w:pPr>
              <w:jc w:val="right"/>
            </w:pP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683ED1">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3E81F5">
            <w:pPr>
              <w:jc w:val="right"/>
            </w:pPr>
          </w:p>
        </w:tc>
      </w:tr>
      <w:tr w14:paraId="7CFE1226">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0BED86">
            <w:pPr>
              <w:widowControl/>
              <w:jc w:val="left"/>
              <w:textAlignment w:val="center"/>
              <w:rPr>
                <w:rFonts w:hint="eastAsia" w:ascii="宋体" w:hAnsi="宋体" w:eastAsia="宋体" w:cs="宋体"/>
                <w:color w:val="000000"/>
                <w:kern w:val="0"/>
                <w:sz w:val="22"/>
                <w:lang w:bidi="ar"/>
              </w:rPr>
            </w:pPr>
          </w:p>
        </w:tc>
        <w:tc>
          <w:tcPr>
            <w:tcW w:w="50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14:paraId="56A3F310">
            <w:pPr>
              <w:widowControl/>
              <w:jc w:val="left"/>
              <w:textAlignment w:val="center"/>
            </w:pPr>
          </w:p>
        </w:tc>
        <w:tc>
          <w:tcPr>
            <w:tcW w:w="15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B08E4B">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4FB927">
            <w:pPr>
              <w:jc w:val="right"/>
            </w:pP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EC1D8">
            <w:pPr>
              <w:jc w:val="right"/>
            </w:pP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DF498B">
            <w:pPr>
              <w:jc w:val="right"/>
            </w:pP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53DAD">
            <w:pPr>
              <w:jc w:val="right"/>
            </w:pP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EBEA25">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24E2F">
            <w:pPr>
              <w:jc w:val="right"/>
            </w:pPr>
          </w:p>
        </w:tc>
      </w:tr>
      <w:tr w14:paraId="17623B12">
        <w:tblPrEx>
          <w:tblCellMar>
            <w:top w:w="0" w:type="dxa"/>
            <w:left w:w="0" w:type="dxa"/>
            <w:bottom w:w="0" w:type="dxa"/>
            <w:right w:w="0"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0B3B09">
            <w:pPr>
              <w:widowControl/>
              <w:jc w:val="left"/>
              <w:textAlignment w:val="center"/>
              <w:rPr>
                <w:rFonts w:hint="eastAsia" w:ascii="宋体" w:hAnsi="宋体" w:eastAsia="宋体" w:cs="宋体"/>
                <w:color w:val="000000"/>
                <w:kern w:val="0"/>
                <w:sz w:val="22"/>
                <w:lang w:bidi="ar"/>
              </w:rPr>
            </w:pPr>
          </w:p>
        </w:tc>
        <w:tc>
          <w:tcPr>
            <w:tcW w:w="505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E48C3A">
            <w:pPr>
              <w:widowControl/>
              <w:jc w:val="left"/>
              <w:textAlignment w:val="center"/>
            </w:pPr>
          </w:p>
        </w:tc>
        <w:tc>
          <w:tcPr>
            <w:tcW w:w="15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E4839B">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99B8C8">
            <w:pPr>
              <w:jc w:val="right"/>
            </w:pPr>
          </w:p>
        </w:tc>
        <w:tc>
          <w:tcPr>
            <w:tcW w:w="91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52CAF0">
            <w:pPr>
              <w:jc w:val="right"/>
            </w:pPr>
          </w:p>
        </w:tc>
        <w:tc>
          <w:tcPr>
            <w:tcW w:w="1151"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043D0">
            <w:pPr>
              <w:jc w:val="right"/>
            </w:pPr>
          </w:p>
        </w:tc>
        <w:tc>
          <w:tcPr>
            <w:tcW w:w="87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64840">
            <w:pPr>
              <w:jc w:val="right"/>
            </w:pPr>
          </w:p>
        </w:tc>
        <w:tc>
          <w:tcPr>
            <w:tcW w:w="112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BE6FE2">
            <w:pPr>
              <w:jc w:val="right"/>
            </w:pPr>
          </w:p>
        </w:tc>
        <w:tc>
          <w:tcPr>
            <w:tcW w:w="141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D6E028">
            <w:pPr>
              <w:jc w:val="right"/>
            </w:pPr>
          </w:p>
        </w:tc>
      </w:tr>
      <w:tr w14:paraId="2158D688">
        <w:tblPrEx>
          <w:tblCellMar>
            <w:top w:w="0" w:type="dxa"/>
            <w:left w:w="0" w:type="dxa"/>
            <w:bottom w:w="0" w:type="dxa"/>
            <w:right w:w="0" w:type="dxa"/>
          </w:tblCellMar>
        </w:tblPrEx>
        <w:trPr>
          <w:trHeight w:val="615" w:hRule="atLeast"/>
        </w:trPr>
        <w:tc>
          <w:tcPr>
            <w:tcW w:w="14494" w:type="dxa"/>
            <w:gridSpan w:val="10"/>
            <w:tcBorders>
              <w:top w:val="nil"/>
              <w:left w:val="nil"/>
              <w:bottom w:val="nil"/>
              <w:right w:val="nil"/>
            </w:tcBorders>
            <w:tcMar>
              <w:top w:w="15" w:type="dxa"/>
              <w:left w:w="15" w:type="dxa"/>
              <w:bottom w:w="0" w:type="dxa"/>
              <w:right w:w="15" w:type="dxa"/>
            </w:tcMar>
            <w:vAlign w:val="center"/>
          </w:tcPr>
          <w:p w14:paraId="2E80E187">
            <w:pPr>
              <w:rPr>
                <w:rFonts w:hint="eastAsia" w:ascii="宋体" w:hAnsi="宋体" w:cs="宋体" w:eastAsiaTheme="minorEastAsia"/>
                <w:sz w:val="24"/>
                <w:szCs w:val="24"/>
                <w:lang w:val="en-US" w:eastAsia="zh-CN"/>
              </w:rPr>
            </w:pPr>
            <w:r>
              <w:rPr>
                <w:rFonts w:hint="eastAsia"/>
              </w:rPr>
              <w:t>注：本表反映部门本年度取得的各项收入情况。</w:t>
            </w:r>
          </w:p>
        </w:tc>
      </w:tr>
    </w:tbl>
    <w:p w14:paraId="4E30D68A">
      <w:pPr>
        <w:widowControl/>
        <w:rPr>
          <w:rFonts w:ascii="Times New Roman" w:hAnsi="Times New Roman" w:eastAsia="方正小标宋_GBK" w:cs="Times New Roman"/>
          <w:color w:val="000000"/>
          <w:kern w:val="0"/>
          <w:sz w:val="36"/>
          <w:szCs w:val="36"/>
        </w:rPr>
      </w:pPr>
    </w:p>
    <w:p w14:paraId="4A6B6B73">
      <w:pPr>
        <w:pStyle w:val="2"/>
      </w:pPr>
    </w:p>
    <w:tbl>
      <w:tblPr>
        <w:tblStyle w:val="14"/>
        <w:tblW w:w="15640" w:type="dxa"/>
        <w:tblInd w:w="93" w:type="dxa"/>
        <w:tblLayout w:type="fixed"/>
        <w:tblCellMar>
          <w:top w:w="0" w:type="dxa"/>
          <w:left w:w="108" w:type="dxa"/>
          <w:bottom w:w="0" w:type="dxa"/>
          <w:right w:w="108" w:type="dxa"/>
        </w:tblCellMar>
      </w:tblPr>
      <w:tblGrid>
        <w:gridCol w:w="15"/>
        <w:gridCol w:w="934"/>
        <w:gridCol w:w="240"/>
        <w:gridCol w:w="2402"/>
        <w:gridCol w:w="436"/>
        <w:gridCol w:w="1227"/>
        <w:gridCol w:w="363"/>
        <w:gridCol w:w="927"/>
        <w:gridCol w:w="1710"/>
        <w:gridCol w:w="274"/>
        <w:gridCol w:w="631"/>
        <w:gridCol w:w="435"/>
        <w:gridCol w:w="295"/>
        <w:gridCol w:w="1276"/>
        <w:gridCol w:w="734"/>
        <w:gridCol w:w="658"/>
        <w:gridCol w:w="617"/>
        <w:gridCol w:w="775"/>
        <w:gridCol w:w="455"/>
        <w:gridCol w:w="1117"/>
        <w:gridCol w:w="119"/>
      </w:tblGrid>
      <w:tr w14:paraId="0E7DBF16">
        <w:tblPrEx>
          <w:tblCellMar>
            <w:top w:w="0" w:type="dxa"/>
            <w:left w:w="108" w:type="dxa"/>
            <w:bottom w:w="0" w:type="dxa"/>
            <w:right w:w="108" w:type="dxa"/>
          </w:tblCellMar>
        </w:tblPrEx>
        <w:trPr>
          <w:gridBefore w:val="1"/>
          <w:wBefore w:w="15" w:type="dxa"/>
          <w:trHeight w:val="807" w:hRule="atLeast"/>
        </w:trPr>
        <w:tc>
          <w:tcPr>
            <w:tcW w:w="15625" w:type="dxa"/>
            <w:gridSpan w:val="20"/>
            <w:tcBorders>
              <w:top w:val="nil"/>
              <w:left w:val="nil"/>
              <w:bottom w:val="nil"/>
              <w:right w:val="nil"/>
            </w:tcBorders>
            <w:noWrap/>
            <w:vAlign w:val="center"/>
          </w:tcPr>
          <w:p w14:paraId="42A35196">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22ED785">
        <w:tblPrEx>
          <w:tblCellMar>
            <w:top w:w="0" w:type="dxa"/>
            <w:left w:w="108" w:type="dxa"/>
            <w:bottom w:w="0" w:type="dxa"/>
            <w:right w:w="108" w:type="dxa"/>
          </w:tblCellMar>
        </w:tblPrEx>
        <w:trPr>
          <w:gridBefore w:val="1"/>
          <w:wBefore w:w="15" w:type="dxa"/>
          <w:trHeight w:val="403" w:hRule="atLeast"/>
        </w:trPr>
        <w:tc>
          <w:tcPr>
            <w:tcW w:w="934" w:type="dxa"/>
            <w:tcBorders>
              <w:top w:val="nil"/>
              <w:left w:val="nil"/>
              <w:bottom w:val="nil"/>
              <w:right w:val="nil"/>
            </w:tcBorders>
            <w:shd w:val="clear" w:color="000000" w:fill="FFFFFF"/>
            <w:noWrap/>
            <w:vAlign w:val="center"/>
          </w:tcPr>
          <w:p w14:paraId="09186F6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977B0E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55" w:type="dxa"/>
            <w:gridSpan w:val="5"/>
            <w:tcBorders>
              <w:top w:val="nil"/>
              <w:left w:val="nil"/>
              <w:bottom w:val="nil"/>
              <w:right w:val="nil"/>
            </w:tcBorders>
            <w:shd w:val="clear" w:color="000000" w:fill="FFFFFF"/>
            <w:noWrap/>
            <w:vAlign w:val="center"/>
          </w:tcPr>
          <w:p w14:paraId="4FCA042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14:paraId="140F1B0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4"/>
            <w:tcBorders>
              <w:top w:val="nil"/>
              <w:left w:val="nil"/>
              <w:bottom w:val="nil"/>
              <w:right w:val="nil"/>
            </w:tcBorders>
            <w:shd w:val="clear" w:color="000000" w:fill="FFFFFF"/>
            <w:noWrap/>
            <w:vAlign w:val="center"/>
          </w:tcPr>
          <w:p w14:paraId="228C858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10" w:type="dxa"/>
            <w:gridSpan w:val="2"/>
            <w:tcBorders>
              <w:top w:val="nil"/>
              <w:left w:val="nil"/>
              <w:bottom w:val="nil"/>
              <w:right w:val="nil"/>
            </w:tcBorders>
            <w:shd w:val="clear" w:color="000000" w:fill="FFFFFF"/>
            <w:noWrap/>
            <w:vAlign w:val="center"/>
          </w:tcPr>
          <w:p w14:paraId="03EA74E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nil"/>
              <w:right w:val="nil"/>
            </w:tcBorders>
            <w:shd w:val="clear" w:color="000000" w:fill="FFFFFF"/>
            <w:noWrap/>
            <w:vAlign w:val="center"/>
          </w:tcPr>
          <w:p w14:paraId="549400A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nil"/>
              <w:right w:val="nil"/>
            </w:tcBorders>
            <w:shd w:val="clear" w:color="000000" w:fill="FFFFFF"/>
            <w:noWrap/>
            <w:vAlign w:val="center"/>
          </w:tcPr>
          <w:p w14:paraId="4CEB24F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nil"/>
              <w:right w:val="nil"/>
            </w:tcBorders>
            <w:shd w:val="clear" w:color="000000" w:fill="FFFFFF"/>
            <w:noWrap/>
            <w:vAlign w:val="center"/>
          </w:tcPr>
          <w:p w14:paraId="73F53CEA">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76F87A6">
        <w:tblPrEx>
          <w:tblCellMar>
            <w:top w:w="0" w:type="dxa"/>
            <w:left w:w="108" w:type="dxa"/>
            <w:bottom w:w="0" w:type="dxa"/>
            <w:right w:w="108" w:type="dxa"/>
          </w:tblCellMar>
        </w:tblPrEx>
        <w:trPr>
          <w:gridBefore w:val="1"/>
          <w:wBefore w:w="15" w:type="dxa"/>
          <w:trHeight w:val="403" w:hRule="atLeast"/>
        </w:trPr>
        <w:tc>
          <w:tcPr>
            <w:tcW w:w="934" w:type="dxa"/>
            <w:tcBorders>
              <w:top w:val="nil"/>
              <w:left w:val="nil"/>
              <w:bottom w:val="nil"/>
              <w:right w:val="nil"/>
            </w:tcBorders>
            <w:shd w:val="clear" w:color="000000" w:fill="FFFFFF"/>
            <w:noWrap/>
            <w:vAlign w:val="center"/>
          </w:tcPr>
          <w:p w14:paraId="7A0EBC31">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22568A74">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55" w:type="dxa"/>
            <w:gridSpan w:val="5"/>
            <w:tcBorders>
              <w:top w:val="nil"/>
              <w:left w:val="nil"/>
              <w:bottom w:val="nil"/>
              <w:right w:val="nil"/>
            </w:tcBorders>
            <w:shd w:val="clear" w:color="000000" w:fill="FFFFFF"/>
            <w:noWrap/>
            <w:vAlign w:val="center"/>
          </w:tcPr>
          <w:p w14:paraId="6D0A5848">
            <w:pPr>
              <w:widowControl/>
              <w:rPr>
                <w:rFonts w:hint="eastAsia" w:ascii="宋体" w:hAnsi="宋体" w:eastAsia="宋体" w:cs="宋体"/>
                <w:kern w:val="0"/>
                <w:sz w:val="24"/>
                <w:szCs w:val="24"/>
              </w:rPr>
            </w:pPr>
            <w:r>
              <w:rPr>
                <w:rFonts w:hint="eastAsia" w:ascii="宋体" w:hAnsi="宋体" w:eastAsia="宋体" w:cs="宋体"/>
                <w:color w:val="000000"/>
                <w:kern w:val="0"/>
                <w:sz w:val="20"/>
                <w:szCs w:val="20"/>
                <w:lang w:bidi="ar"/>
              </w:rPr>
              <w:t>道县城市环境卫生和园林绿化服务中心</w:t>
            </w: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14:paraId="40E9C1A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4"/>
            <w:tcBorders>
              <w:top w:val="nil"/>
              <w:left w:val="nil"/>
              <w:bottom w:val="nil"/>
              <w:right w:val="nil"/>
            </w:tcBorders>
            <w:shd w:val="clear" w:color="000000" w:fill="FFFFFF"/>
            <w:noWrap/>
            <w:vAlign w:val="center"/>
          </w:tcPr>
          <w:p w14:paraId="62B8366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10" w:type="dxa"/>
            <w:gridSpan w:val="2"/>
            <w:tcBorders>
              <w:top w:val="nil"/>
              <w:left w:val="nil"/>
              <w:bottom w:val="nil"/>
              <w:right w:val="nil"/>
            </w:tcBorders>
            <w:shd w:val="clear" w:color="000000" w:fill="FFFFFF"/>
            <w:noWrap/>
            <w:vAlign w:val="center"/>
          </w:tcPr>
          <w:p w14:paraId="500C19D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75" w:type="dxa"/>
            <w:gridSpan w:val="2"/>
            <w:tcBorders>
              <w:top w:val="nil"/>
              <w:left w:val="nil"/>
              <w:bottom w:val="nil"/>
              <w:right w:val="nil"/>
            </w:tcBorders>
            <w:shd w:val="clear" w:color="000000" w:fill="FFFFFF"/>
            <w:noWrap/>
            <w:vAlign w:val="center"/>
          </w:tcPr>
          <w:p w14:paraId="7B47E95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nil"/>
              <w:right w:val="nil"/>
            </w:tcBorders>
            <w:shd w:val="clear" w:color="000000" w:fill="FFFFFF"/>
            <w:noWrap/>
            <w:vAlign w:val="center"/>
          </w:tcPr>
          <w:p w14:paraId="10D00DE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nil"/>
              <w:right w:val="nil"/>
            </w:tcBorders>
            <w:shd w:val="clear" w:color="000000" w:fill="FFFFFF"/>
            <w:noWrap/>
            <w:vAlign w:val="center"/>
          </w:tcPr>
          <w:p w14:paraId="18B1C8C2">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5484F8E">
        <w:tblPrEx>
          <w:tblCellMar>
            <w:top w:w="0" w:type="dxa"/>
            <w:left w:w="108" w:type="dxa"/>
            <w:bottom w:w="0" w:type="dxa"/>
            <w:right w:w="108" w:type="dxa"/>
          </w:tblCellMar>
        </w:tblPrEx>
        <w:trPr>
          <w:gridBefore w:val="1"/>
          <w:wBefore w:w="15" w:type="dxa"/>
          <w:trHeight w:val="595" w:hRule="atLeast"/>
        </w:trPr>
        <w:tc>
          <w:tcPr>
            <w:tcW w:w="6529"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0CB3EE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E2E6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本年支出合计</w:t>
            </w:r>
          </w:p>
        </w:tc>
        <w:tc>
          <w:tcPr>
            <w:tcW w:w="163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9F56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基本支出</w:t>
            </w:r>
          </w:p>
        </w:tc>
        <w:tc>
          <w:tcPr>
            <w:tcW w:w="201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D138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6BE50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上缴上级支出</w:t>
            </w:r>
          </w:p>
        </w:tc>
        <w:tc>
          <w:tcPr>
            <w:tcW w:w="123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3D516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经营支出</w:t>
            </w:r>
          </w:p>
        </w:tc>
        <w:tc>
          <w:tcPr>
            <w:tcW w:w="123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6972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5F6AB47">
        <w:tblPrEx>
          <w:tblCellMar>
            <w:top w:w="0" w:type="dxa"/>
            <w:left w:w="108" w:type="dxa"/>
            <w:bottom w:w="0" w:type="dxa"/>
            <w:right w:w="108" w:type="dxa"/>
          </w:tblCellMar>
        </w:tblPrEx>
        <w:trPr>
          <w:gridBefore w:val="1"/>
          <w:wBefore w:w="15" w:type="dxa"/>
          <w:trHeight w:val="595" w:hRule="atLeast"/>
        </w:trPr>
        <w:tc>
          <w:tcPr>
            <w:tcW w:w="117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20F2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功能分类科目编码</w:t>
            </w:r>
          </w:p>
        </w:tc>
        <w:tc>
          <w:tcPr>
            <w:tcW w:w="5355" w:type="dxa"/>
            <w:gridSpan w:val="5"/>
            <w:vMerge w:val="restart"/>
            <w:tcBorders>
              <w:top w:val="nil"/>
              <w:left w:val="single" w:color="auto" w:sz="4" w:space="0"/>
              <w:bottom w:val="single" w:color="auto" w:sz="4" w:space="0"/>
              <w:right w:val="single" w:color="auto" w:sz="4" w:space="0"/>
            </w:tcBorders>
            <w:shd w:val="clear" w:color="000000" w:fill="FFFFFF"/>
            <w:vAlign w:val="center"/>
          </w:tcPr>
          <w:p w14:paraId="750B77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3E4CB3A">
            <w:pPr>
              <w:widowControl/>
              <w:jc w:val="left"/>
              <w:rPr>
                <w:rFonts w:hint="eastAsia" w:ascii="宋体" w:hAnsi="宋体" w:eastAsia="宋体" w:cs="宋体"/>
                <w:kern w:val="0"/>
                <w:sz w:val="24"/>
                <w:szCs w:val="24"/>
              </w:rPr>
            </w:pPr>
          </w:p>
        </w:tc>
        <w:tc>
          <w:tcPr>
            <w:tcW w:w="1635" w:type="dxa"/>
            <w:gridSpan w:val="4"/>
            <w:vMerge w:val="continue"/>
            <w:tcBorders>
              <w:top w:val="single" w:color="auto" w:sz="4" w:space="0"/>
              <w:left w:val="single" w:color="auto" w:sz="4" w:space="0"/>
              <w:bottom w:val="single" w:color="auto" w:sz="4" w:space="0"/>
              <w:right w:val="single" w:color="auto" w:sz="4" w:space="0"/>
            </w:tcBorders>
            <w:vAlign w:val="center"/>
          </w:tcPr>
          <w:p w14:paraId="0B55657D">
            <w:pPr>
              <w:widowControl/>
              <w:jc w:val="left"/>
              <w:rPr>
                <w:rFonts w:hint="eastAsia" w:ascii="宋体" w:hAnsi="宋体" w:eastAsia="宋体" w:cs="宋体"/>
                <w:kern w:val="0"/>
                <w:sz w:val="24"/>
                <w:szCs w:val="24"/>
              </w:rPr>
            </w:pPr>
          </w:p>
        </w:tc>
        <w:tc>
          <w:tcPr>
            <w:tcW w:w="2010" w:type="dxa"/>
            <w:gridSpan w:val="2"/>
            <w:vMerge w:val="continue"/>
            <w:tcBorders>
              <w:top w:val="single" w:color="auto" w:sz="4" w:space="0"/>
              <w:left w:val="single" w:color="auto" w:sz="4" w:space="0"/>
              <w:bottom w:val="single" w:color="auto" w:sz="4" w:space="0"/>
              <w:right w:val="single" w:color="auto" w:sz="4" w:space="0"/>
            </w:tcBorders>
            <w:vAlign w:val="center"/>
          </w:tcPr>
          <w:p w14:paraId="662311B9">
            <w:pPr>
              <w:widowControl/>
              <w:jc w:val="left"/>
              <w:rPr>
                <w:rFonts w:hint="eastAsia"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14:paraId="6A6BD194">
            <w:pPr>
              <w:widowControl/>
              <w:jc w:val="left"/>
              <w:rPr>
                <w:rFonts w:hint="eastAsia" w:ascii="宋体" w:hAnsi="宋体" w:eastAsia="宋体" w:cs="宋体"/>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14:paraId="4553FFC5">
            <w:pPr>
              <w:widowControl/>
              <w:jc w:val="left"/>
              <w:rPr>
                <w:rFonts w:hint="eastAsia" w:ascii="宋体" w:hAnsi="宋体" w:eastAsia="宋体" w:cs="宋体"/>
                <w:kern w:val="0"/>
                <w:sz w:val="24"/>
                <w:szCs w:val="24"/>
              </w:rPr>
            </w:pPr>
          </w:p>
        </w:tc>
        <w:tc>
          <w:tcPr>
            <w:tcW w:w="1236" w:type="dxa"/>
            <w:gridSpan w:val="2"/>
            <w:vMerge w:val="continue"/>
            <w:tcBorders>
              <w:top w:val="single" w:color="auto" w:sz="4" w:space="0"/>
              <w:left w:val="single" w:color="auto" w:sz="4" w:space="0"/>
              <w:bottom w:val="single" w:color="auto" w:sz="4" w:space="0"/>
              <w:right w:val="single" w:color="auto" w:sz="4" w:space="0"/>
            </w:tcBorders>
            <w:vAlign w:val="center"/>
          </w:tcPr>
          <w:p w14:paraId="4287FCB6">
            <w:pPr>
              <w:widowControl/>
              <w:jc w:val="left"/>
              <w:rPr>
                <w:rFonts w:hint="eastAsia" w:ascii="宋体" w:hAnsi="宋体" w:eastAsia="宋体" w:cs="宋体"/>
                <w:kern w:val="0"/>
                <w:sz w:val="24"/>
                <w:szCs w:val="24"/>
              </w:rPr>
            </w:pPr>
          </w:p>
        </w:tc>
      </w:tr>
      <w:tr w14:paraId="34E71752">
        <w:tblPrEx>
          <w:tblCellMar>
            <w:top w:w="0" w:type="dxa"/>
            <w:left w:w="108" w:type="dxa"/>
            <w:bottom w:w="0" w:type="dxa"/>
            <w:right w:w="108" w:type="dxa"/>
          </w:tblCellMar>
        </w:tblPrEx>
        <w:trPr>
          <w:gridBefore w:val="1"/>
          <w:wBefore w:w="15" w:type="dxa"/>
          <w:trHeight w:val="595" w:hRule="atLeast"/>
        </w:trPr>
        <w:tc>
          <w:tcPr>
            <w:tcW w:w="1174" w:type="dxa"/>
            <w:gridSpan w:val="2"/>
            <w:vMerge w:val="continue"/>
            <w:tcBorders>
              <w:top w:val="single" w:color="auto" w:sz="4" w:space="0"/>
              <w:left w:val="single" w:color="auto" w:sz="4" w:space="0"/>
              <w:bottom w:val="single" w:color="auto" w:sz="4" w:space="0"/>
              <w:right w:val="single" w:color="auto" w:sz="4" w:space="0"/>
            </w:tcBorders>
            <w:vAlign w:val="center"/>
          </w:tcPr>
          <w:p w14:paraId="1315C8D8">
            <w:pPr>
              <w:widowControl/>
              <w:jc w:val="left"/>
              <w:rPr>
                <w:rFonts w:hint="eastAsia" w:ascii="宋体" w:hAnsi="宋体" w:eastAsia="宋体" w:cs="宋体"/>
                <w:kern w:val="0"/>
                <w:sz w:val="24"/>
                <w:szCs w:val="24"/>
              </w:rPr>
            </w:pPr>
          </w:p>
        </w:tc>
        <w:tc>
          <w:tcPr>
            <w:tcW w:w="5355" w:type="dxa"/>
            <w:gridSpan w:val="5"/>
            <w:vMerge w:val="continue"/>
            <w:tcBorders>
              <w:top w:val="nil"/>
              <w:left w:val="single" w:color="auto" w:sz="4" w:space="0"/>
              <w:bottom w:val="single" w:color="auto" w:sz="4" w:space="0"/>
              <w:right w:val="single" w:color="auto" w:sz="4" w:space="0"/>
            </w:tcBorders>
            <w:vAlign w:val="center"/>
          </w:tcPr>
          <w:p w14:paraId="45C6B84C">
            <w:pPr>
              <w:widowControl/>
              <w:jc w:val="left"/>
              <w:rPr>
                <w:rFonts w:hint="eastAsia" w:ascii="宋体" w:hAnsi="宋体" w:eastAsia="宋体" w:cs="宋体"/>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73990D6E">
            <w:pPr>
              <w:widowControl/>
              <w:jc w:val="left"/>
              <w:rPr>
                <w:rFonts w:hint="eastAsia" w:ascii="宋体" w:hAnsi="宋体" w:eastAsia="宋体" w:cs="宋体"/>
                <w:kern w:val="0"/>
                <w:sz w:val="24"/>
                <w:szCs w:val="24"/>
              </w:rPr>
            </w:pPr>
          </w:p>
        </w:tc>
        <w:tc>
          <w:tcPr>
            <w:tcW w:w="1635" w:type="dxa"/>
            <w:gridSpan w:val="4"/>
            <w:vMerge w:val="continue"/>
            <w:tcBorders>
              <w:top w:val="single" w:color="auto" w:sz="4" w:space="0"/>
              <w:left w:val="single" w:color="auto" w:sz="4" w:space="0"/>
              <w:bottom w:val="single" w:color="auto" w:sz="4" w:space="0"/>
              <w:right w:val="single" w:color="auto" w:sz="4" w:space="0"/>
            </w:tcBorders>
            <w:vAlign w:val="center"/>
          </w:tcPr>
          <w:p w14:paraId="51A51C49">
            <w:pPr>
              <w:widowControl/>
              <w:jc w:val="left"/>
              <w:rPr>
                <w:rFonts w:hint="eastAsia" w:ascii="宋体" w:hAnsi="宋体" w:eastAsia="宋体" w:cs="宋体"/>
                <w:kern w:val="0"/>
                <w:sz w:val="24"/>
                <w:szCs w:val="24"/>
              </w:rPr>
            </w:pPr>
          </w:p>
        </w:tc>
        <w:tc>
          <w:tcPr>
            <w:tcW w:w="2010" w:type="dxa"/>
            <w:gridSpan w:val="2"/>
            <w:vMerge w:val="continue"/>
            <w:tcBorders>
              <w:top w:val="single" w:color="auto" w:sz="4" w:space="0"/>
              <w:left w:val="single" w:color="auto" w:sz="4" w:space="0"/>
              <w:bottom w:val="single" w:color="auto" w:sz="4" w:space="0"/>
              <w:right w:val="single" w:color="auto" w:sz="4" w:space="0"/>
            </w:tcBorders>
            <w:vAlign w:val="center"/>
          </w:tcPr>
          <w:p w14:paraId="463B08F1">
            <w:pPr>
              <w:widowControl/>
              <w:jc w:val="left"/>
              <w:rPr>
                <w:rFonts w:hint="eastAsia"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14:paraId="61D2D905">
            <w:pPr>
              <w:widowControl/>
              <w:jc w:val="left"/>
              <w:rPr>
                <w:rFonts w:hint="eastAsia" w:ascii="宋体" w:hAnsi="宋体" w:eastAsia="宋体" w:cs="宋体"/>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14:paraId="70DC7BFD">
            <w:pPr>
              <w:widowControl/>
              <w:jc w:val="left"/>
              <w:rPr>
                <w:rFonts w:hint="eastAsia" w:ascii="宋体" w:hAnsi="宋体" w:eastAsia="宋体" w:cs="宋体"/>
                <w:kern w:val="0"/>
                <w:sz w:val="24"/>
                <w:szCs w:val="24"/>
              </w:rPr>
            </w:pPr>
          </w:p>
        </w:tc>
        <w:tc>
          <w:tcPr>
            <w:tcW w:w="1236" w:type="dxa"/>
            <w:gridSpan w:val="2"/>
            <w:vMerge w:val="continue"/>
            <w:tcBorders>
              <w:top w:val="single" w:color="auto" w:sz="4" w:space="0"/>
              <w:left w:val="single" w:color="auto" w:sz="4" w:space="0"/>
              <w:bottom w:val="single" w:color="auto" w:sz="4" w:space="0"/>
              <w:right w:val="single" w:color="auto" w:sz="4" w:space="0"/>
            </w:tcBorders>
            <w:vAlign w:val="center"/>
          </w:tcPr>
          <w:p w14:paraId="558D9DAF">
            <w:pPr>
              <w:widowControl/>
              <w:jc w:val="left"/>
              <w:rPr>
                <w:rFonts w:hint="eastAsia" w:ascii="宋体" w:hAnsi="宋体" w:eastAsia="宋体" w:cs="宋体"/>
                <w:kern w:val="0"/>
                <w:sz w:val="24"/>
                <w:szCs w:val="24"/>
              </w:rPr>
            </w:pPr>
          </w:p>
        </w:tc>
      </w:tr>
      <w:tr w14:paraId="74D65909">
        <w:tblPrEx>
          <w:tblCellMar>
            <w:top w:w="0" w:type="dxa"/>
            <w:left w:w="108" w:type="dxa"/>
            <w:bottom w:w="0" w:type="dxa"/>
            <w:right w:w="108" w:type="dxa"/>
          </w:tblCellMar>
        </w:tblPrEx>
        <w:trPr>
          <w:gridBefore w:val="1"/>
          <w:wBefore w:w="15" w:type="dxa"/>
          <w:trHeight w:val="595" w:hRule="atLeast"/>
        </w:trPr>
        <w:tc>
          <w:tcPr>
            <w:tcW w:w="652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207668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栏次</w:t>
            </w:r>
          </w:p>
        </w:tc>
        <w:tc>
          <w:tcPr>
            <w:tcW w:w="1710" w:type="dxa"/>
            <w:tcBorders>
              <w:top w:val="nil"/>
              <w:left w:val="nil"/>
              <w:bottom w:val="single" w:color="auto" w:sz="4" w:space="0"/>
              <w:right w:val="single" w:color="auto" w:sz="4" w:space="0"/>
            </w:tcBorders>
            <w:shd w:val="clear" w:color="000000" w:fill="FFFFFF"/>
            <w:noWrap/>
            <w:vAlign w:val="center"/>
          </w:tcPr>
          <w:p w14:paraId="79A5FD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35" w:type="dxa"/>
            <w:gridSpan w:val="4"/>
            <w:tcBorders>
              <w:top w:val="nil"/>
              <w:left w:val="nil"/>
              <w:bottom w:val="single" w:color="auto" w:sz="4" w:space="0"/>
              <w:right w:val="single" w:color="auto" w:sz="4" w:space="0"/>
            </w:tcBorders>
            <w:shd w:val="clear" w:color="000000" w:fill="FFFFFF"/>
            <w:noWrap/>
            <w:vAlign w:val="center"/>
          </w:tcPr>
          <w:p w14:paraId="6FFC4B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010" w:type="dxa"/>
            <w:gridSpan w:val="2"/>
            <w:tcBorders>
              <w:top w:val="nil"/>
              <w:left w:val="nil"/>
              <w:bottom w:val="single" w:color="auto" w:sz="4" w:space="0"/>
              <w:right w:val="single" w:color="auto" w:sz="4" w:space="0"/>
            </w:tcBorders>
            <w:shd w:val="clear" w:color="000000" w:fill="FFFFFF"/>
            <w:noWrap/>
            <w:vAlign w:val="center"/>
          </w:tcPr>
          <w:p w14:paraId="3CF7F2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2"/>
            <w:tcBorders>
              <w:top w:val="nil"/>
              <w:left w:val="nil"/>
              <w:bottom w:val="single" w:color="auto" w:sz="4" w:space="0"/>
              <w:right w:val="single" w:color="auto" w:sz="4" w:space="0"/>
            </w:tcBorders>
            <w:shd w:val="clear" w:color="000000" w:fill="FFFFFF"/>
            <w:noWrap/>
            <w:vAlign w:val="center"/>
          </w:tcPr>
          <w:p w14:paraId="0F1155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30" w:type="dxa"/>
            <w:gridSpan w:val="2"/>
            <w:tcBorders>
              <w:top w:val="nil"/>
              <w:left w:val="nil"/>
              <w:bottom w:val="single" w:color="auto" w:sz="4" w:space="0"/>
              <w:right w:val="single" w:color="auto" w:sz="4" w:space="0"/>
            </w:tcBorders>
            <w:shd w:val="clear" w:color="000000" w:fill="FFFFFF"/>
            <w:noWrap/>
            <w:vAlign w:val="center"/>
          </w:tcPr>
          <w:p w14:paraId="270CC3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236" w:type="dxa"/>
            <w:gridSpan w:val="2"/>
            <w:tcBorders>
              <w:top w:val="nil"/>
              <w:left w:val="nil"/>
              <w:bottom w:val="single" w:color="auto" w:sz="4" w:space="0"/>
              <w:right w:val="single" w:color="auto" w:sz="4" w:space="0"/>
            </w:tcBorders>
            <w:shd w:val="clear" w:color="000000" w:fill="FFFFFF"/>
            <w:noWrap/>
            <w:vAlign w:val="center"/>
          </w:tcPr>
          <w:p w14:paraId="2FC6B3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r>
      <w:tr w14:paraId="32033E4D">
        <w:tblPrEx>
          <w:tblCellMar>
            <w:top w:w="0" w:type="dxa"/>
            <w:left w:w="108" w:type="dxa"/>
            <w:bottom w:w="0" w:type="dxa"/>
            <w:right w:w="108" w:type="dxa"/>
          </w:tblCellMar>
        </w:tblPrEx>
        <w:trPr>
          <w:gridBefore w:val="1"/>
          <w:wBefore w:w="15" w:type="dxa"/>
          <w:trHeight w:val="595" w:hRule="atLeast"/>
        </w:trPr>
        <w:tc>
          <w:tcPr>
            <w:tcW w:w="652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E22AB7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710" w:type="dxa"/>
            <w:tcBorders>
              <w:top w:val="nil"/>
              <w:left w:val="nil"/>
              <w:bottom w:val="single" w:color="auto" w:sz="4" w:space="0"/>
              <w:right w:val="single" w:color="auto" w:sz="4" w:space="0"/>
            </w:tcBorders>
            <w:noWrap/>
            <w:vAlign w:val="center"/>
          </w:tcPr>
          <w:p w14:paraId="73192EE0">
            <w:pPr>
              <w:jc w:val="right"/>
              <w:rPr>
                <w:rFonts w:hint="eastAsia" w:ascii="宋体" w:hAnsi="宋体" w:eastAsia="宋体" w:cs="宋体"/>
                <w:kern w:val="0"/>
                <w:sz w:val="24"/>
                <w:szCs w:val="24"/>
              </w:rPr>
            </w:pPr>
            <w:r>
              <w:rPr>
                <w:rFonts w:hint="eastAsia"/>
              </w:rPr>
              <w:t>2581.58　</w:t>
            </w:r>
          </w:p>
        </w:tc>
        <w:tc>
          <w:tcPr>
            <w:tcW w:w="1635" w:type="dxa"/>
            <w:gridSpan w:val="4"/>
            <w:tcBorders>
              <w:top w:val="nil"/>
              <w:left w:val="nil"/>
              <w:bottom w:val="single" w:color="auto" w:sz="4" w:space="0"/>
              <w:right w:val="single" w:color="auto" w:sz="4" w:space="0"/>
            </w:tcBorders>
            <w:noWrap/>
            <w:vAlign w:val="center"/>
          </w:tcPr>
          <w:p w14:paraId="2828332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821.99　</w:t>
            </w:r>
          </w:p>
        </w:tc>
        <w:tc>
          <w:tcPr>
            <w:tcW w:w="2010" w:type="dxa"/>
            <w:gridSpan w:val="2"/>
            <w:tcBorders>
              <w:top w:val="nil"/>
              <w:left w:val="nil"/>
              <w:bottom w:val="single" w:color="auto" w:sz="4" w:space="0"/>
              <w:right w:val="single" w:color="auto" w:sz="4" w:space="0"/>
            </w:tcBorders>
            <w:noWrap/>
            <w:vAlign w:val="center"/>
          </w:tcPr>
          <w:p w14:paraId="293E0DE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1759.59　</w:t>
            </w:r>
          </w:p>
        </w:tc>
        <w:tc>
          <w:tcPr>
            <w:tcW w:w="1275" w:type="dxa"/>
            <w:gridSpan w:val="2"/>
            <w:tcBorders>
              <w:top w:val="nil"/>
              <w:left w:val="nil"/>
              <w:bottom w:val="single" w:color="auto" w:sz="4" w:space="0"/>
              <w:right w:val="single" w:color="auto" w:sz="4" w:space="0"/>
            </w:tcBorders>
            <w:noWrap/>
            <w:vAlign w:val="center"/>
          </w:tcPr>
          <w:p w14:paraId="4CA7D7A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noWrap/>
            <w:vAlign w:val="center"/>
          </w:tcPr>
          <w:p w14:paraId="5E098DE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noWrap/>
            <w:vAlign w:val="center"/>
          </w:tcPr>
          <w:p w14:paraId="2F963F3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14CE115">
        <w:tblPrEx>
          <w:tblCellMar>
            <w:top w:w="0" w:type="dxa"/>
            <w:left w:w="108" w:type="dxa"/>
            <w:bottom w:w="0" w:type="dxa"/>
            <w:right w:w="108" w:type="dxa"/>
          </w:tblCellMar>
        </w:tblPrEx>
        <w:trPr>
          <w:gridBefore w:val="1"/>
          <w:wBefore w:w="15" w:type="dxa"/>
          <w:trHeight w:val="595"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79E158">
            <w:pPr>
              <w:widowControl/>
              <w:jc w:val="left"/>
              <w:textAlignment w:val="center"/>
              <w:rPr>
                <w:rFonts w:hint="eastAsia" w:ascii="宋体" w:hAnsi="宋体" w:eastAsia="宋体" w:cs="宋体"/>
                <w:kern w:val="0"/>
                <w:sz w:val="24"/>
                <w:szCs w:val="24"/>
              </w:rPr>
            </w:pPr>
            <w:r>
              <w:rPr>
                <w:rFonts w:hint="eastAsia"/>
                <w:color w:val="000000"/>
                <w:sz w:val="22"/>
              </w:rPr>
              <w:t>2080505</w:t>
            </w:r>
          </w:p>
        </w:tc>
        <w:tc>
          <w:tcPr>
            <w:tcW w:w="5355" w:type="dxa"/>
            <w:gridSpan w:val="5"/>
            <w:tcBorders>
              <w:top w:val="nil"/>
              <w:left w:val="nil"/>
              <w:bottom w:val="single" w:color="auto" w:sz="4" w:space="0"/>
              <w:right w:val="single" w:color="auto" w:sz="4" w:space="0"/>
            </w:tcBorders>
            <w:shd w:val="clear" w:color="000000" w:fill="FFFFFF"/>
            <w:noWrap/>
            <w:vAlign w:val="center"/>
          </w:tcPr>
          <w:p w14:paraId="7BC6D0D8">
            <w:pPr>
              <w:widowControl/>
              <w:jc w:val="left"/>
              <w:textAlignment w:val="center"/>
              <w:rPr>
                <w:rFonts w:hint="eastAsia" w:ascii="宋体" w:hAnsi="宋体" w:eastAsia="宋体" w:cs="宋体"/>
                <w:kern w:val="0"/>
                <w:sz w:val="24"/>
                <w:szCs w:val="24"/>
              </w:rPr>
            </w:pPr>
            <w:r>
              <w:rPr>
                <w:rFonts w:hint="eastAsia"/>
                <w:color w:val="000000"/>
                <w:sz w:val="22"/>
              </w:rPr>
              <w:t>机关事业单位基本养老保险缴费支出</w:t>
            </w:r>
          </w:p>
        </w:tc>
        <w:tc>
          <w:tcPr>
            <w:tcW w:w="1710" w:type="dxa"/>
            <w:tcBorders>
              <w:top w:val="nil"/>
              <w:left w:val="nil"/>
              <w:bottom w:val="single" w:color="auto" w:sz="4" w:space="0"/>
              <w:right w:val="single" w:color="auto" w:sz="4" w:space="0"/>
            </w:tcBorders>
            <w:noWrap/>
            <w:vAlign w:val="center"/>
          </w:tcPr>
          <w:p w14:paraId="1546F38B">
            <w:pPr>
              <w:jc w:val="right"/>
              <w:rPr>
                <w:rFonts w:hint="eastAsia" w:ascii="宋体" w:hAnsi="宋体" w:eastAsia="宋体" w:cs="宋体"/>
                <w:kern w:val="0"/>
                <w:sz w:val="24"/>
                <w:szCs w:val="24"/>
              </w:rPr>
            </w:pPr>
            <w:r>
              <w:rPr>
                <w:rFonts w:hint="eastAsia"/>
              </w:rPr>
              <w:t>0.28　</w:t>
            </w:r>
          </w:p>
        </w:tc>
        <w:tc>
          <w:tcPr>
            <w:tcW w:w="1635" w:type="dxa"/>
            <w:gridSpan w:val="4"/>
            <w:tcBorders>
              <w:top w:val="nil"/>
              <w:left w:val="nil"/>
              <w:bottom w:val="single" w:color="auto" w:sz="4" w:space="0"/>
              <w:right w:val="single" w:color="auto" w:sz="4" w:space="0"/>
            </w:tcBorders>
            <w:noWrap/>
            <w:vAlign w:val="center"/>
          </w:tcPr>
          <w:p w14:paraId="5DF9E5C0">
            <w:pPr>
              <w:widowControl/>
              <w:jc w:val="right"/>
              <w:rPr>
                <w:rFonts w:hint="eastAsia" w:ascii="宋体" w:hAnsi="宋体" w:eastAsia="宋体" w:cs="宋体"/>
                <w:kern w:val="0"/>
                <w:sz w:val="24"/>
                <w:szCs w:val="24"/>
              </w:rPr>
            </w:pPr>
            <w:r>
              <w:rPr>
                <w:rFonts w:hint="eastAsia"/>
              </w:rPr>
              <w:t>0.28　</w:t>
            </w:r>
          </w:p>
        </w:tc>
        <w:tc>
          <w:tcPr>
            <w:tcW w:w="2010" w:type="dxa"/>
            <w:gridSpan w:val="2"/>
            <w:tcBorders>
              <w:top w:val="nil"/>
              <w:left w:val="nil"/>
              <w:bottom w:val="single" w:color="auto" w:sz="4" w:space="0"/>
              <w:right w:val="single" w:color="auto" w:sz="4" w:space="0"/>
            </w:tcBorders>
            <w:noWrap/>
            <w:vAlign w:val="center"/>
          </w:tcPr>
          <w:p w14:paraId="56EFD0D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noWrap/>
            <w:vAlign w:val="center"/>
          </w:tcPr>
          <w:p w14:paraId="492AA22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noWrap/>
            <w:vAlign w:val="center"/>
          </w:tcPr>
          <w:p w14:paraId="039B0C1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noWrap/>
            <w:vAlign w:val="center"/>
          </w:tcPr>
          <w:p w14:paraId="6E2C372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A7C48D6">
        <w:tblPrEx>
          <w:tblCellMar>
            <w:top w:w="0" w:type="dxa"/>
            <w:left w:w="108" w:type="dxa"/>
            <w:bottom w:w="0" w:type="dxa"/>
            <w:right w:w="108" w:type="dxa"/>
          </w:tblCellMar>
        </w:tblPrEx>
        <w:trPr>
          <w:gridBefore w:val="1"/>
          <w:wBefore w:w="15" w:type="dxa"/>
          <w:trHeight w:val="595"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63BDAA">
            <w:pPr>
              <w:widowControl/>
              <w:jc w:val="left"/>
              <w:textAlignment w:val="center"/>
              <w:rPr>
                <w:rFonts w:hint="eastAsia" w:ascii="宋体" w:hAnsi="宋体" w:eastAsia="宋体" w:cs="宋体"/>
                <w:kern w:val="0"/>
                <w:sz w:val="24"/>
                <w:szCs w:val="24"/>
              </w:rPr>
            </w:pPr>
            <w:r>
              <w:rPr>
                <w:rFonts w:hint="eastAsia"/>
                <w:color w:val="000000"/>
                <w:sz w:val="22"/>
              </w:rPr>
              <w:t>2080801</w:t>
            </w:r>
          </w:p>
        </w:tc>
        <w:tc>
          <w:tcPr>
            <w:tcW w:w="5355" w:type="dxa"/>
            <w:gridSpan w:val="5"/>
            <w:tcBorders>
              <w:top w:val="nil"/>
              <w:left w:val="nil"/>
              <w:bottom w:val="single" w:color="auto" w:sz="4" w:space="0"/>
              <w:right w:val="single" w:color="auto" w:sz="4" w:space="0"/>
            </w:tcBorders>
            <w:shd w:val="clear" w:color="000000" w:fill="FFFFFF"/>
            <w:noWrap/>
            <w:vAlign w:val="center"/>
          </w:tcPr>
          <w:p w14:paraId="26701733">
            <w:pPr>
              <w:widowControl/>
              <w:jc w:val="left"/>
              <w:textAlignment w:val="center"/>
              <w:rPr>
                <w:rFonts w:hint="eastAsia" w:ascii="宋体" w:hAnsi="宋体" w:eastAsia="宋体" w:cs="宋体"/>
                <w:kern w:val="0"/>
                <w:sz w:val="24"/>
                <w:szCs w:val="24"/>
              </w:rPr>
            </w:pPr>
            <w:r>
              <w:rPr>
                <w:rFonts w:hint="eastAsia"/>
                <w:color w:val="000000"/>
                <w:sz w:val="22"/>
              </w:rPr>
              <w:t>死亡抚恤</w:t>
            </w:r>
          </w:p>
        </w:tc>
        <w:tc>
          <w:tcPr>
            <w:tcW w:w="1710" w:type="dxa"/>
            <w:tcBorders>
              <w:top w:val="nil"/>
              <w:left w:val="nil"/>
              <w:bottom w:val="single" w:color="auto" w:sz="4" w:space="0"/>
              <w:right w:val="single" w:color="auto" w:sz="4" w:space="0"/>
            </w:tcBorders>
            <w:noWrap/>
            <w:vAlign w:val="center"/>
          </w:tcPr>
          <w:p w14:paraId="3536BD7E">
            <w:pPr>
              <w:jc w:val="right"/>
              <w:rPr>
                <w:rFonts w:hint="eastAsia" w:ascii="宋体" w:hAnsi="宋体" w:eastAsia="宋体" w:cs="宋体"/>
                <w:kern w:val="0"/>
                <w:sz w:val="24"/>
                <w:szCs w:val="24"/>
              </w:rPr>
            </w:pPr>
            <w:r>
              <w:rPr>
                <w:rFonts w:hint="eastAsia" w:ascii="华文中宋" w:hAnsi="华文中宋" w:eastAsia="华文中宋"/>
              </w:rPr>
              <w:t>1.58</w:t>
            </w:r>
          </w:p>
        </w:tc>
        <w:tc>
          <w:tcPr>
            <w:tcW w:w="1635" w:type="dxa"/>
            <w:gridSpan w:val="4"/>
            <w:tcBorders>
              <w:top w:val="nil"/>
              <w:left w:val="nil"/>
              <w:bottom w:val="single" w:color="auto" w:sz="4" w:space="0"/>
              <w:right w:val="single" w:color="auto" w:sz="4" w:space="0"/>
            </w:tcBorders>
            <w:noWrap/>
            <w:vAlign w:val="center"/>
          </w:tcPr>
          <w:p w14:paraId="10106CEF">
            <w:pPr>
              <w:widowControl/>
              <w:jc w:val="right"/>
              <w:rPr>
                <w:rFonts w:hint="eastAsia" w:ascii="宋体" w:hAnsi="宋体" w:eastAsia="宋体" w:cs="宋体"/>
                <w:kern w:val="0"/>
                <w:sz w:val="24"/>
                <w:szCs w:val="24"/>
              </w:rPr>
            </w:pPr>
            <w:r>
              <w:rPr>
                <w:rFonts w:hint="eastAsia" w:ascii="华文中宋" w:hAnsi="华文中宋" w:eastAsia="华文中宋"/>
              </w:rPr>
              <w:t>1.58</w:t>
            </w:r>
          </w:p>
        </w:tc>
        <w:tc>
          <w:tcPr>
            <w:tcW w:w="2010" w:type="dxa"/>
            <w:gridSpan w:val="2"/>
            <w:tcBorders>
              <w:top w:val="nil"/>
              <w:left w:val="nil"/>
              <w:bottom w:val="single" w:color="auto" w:sz="4" w:space="0"/>
              <w:right w:val="single" w:color="auto" w:sz="4" w:space="0"/>
            </w:tcBorders>
            <w:noWrap/>
            <w:vAlign w:val="center"/>
          </w:tcPr>
          <w:p w14:paraId="612FBE5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noWrap/>
            <w:vAlign w:val="center"/>
          </w:tcPr>
          <w:p w14:paraId="7FA65F0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noWrap/>
            <w:vAlign w:val="center"/>
          </w:tcPr>
          <w:p w14:paraId="2C97A12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noWrap/>
            <w:vAlign w:val="center"/>
          </w:tcPr>
          <w:p w14:paraId="500EFFE8">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547504C">
        <w:tblPrEx>
          <w:tblCellMar>
            <w:top w:w="0" w:type="dxa"/>
            <w:left w:w="108" w:type="dxa"/>
            <w:bottom w:w="0" w:type="dxa"/>
            <w:right w:w="108" w:type="dxa"/>
          </w:tblCellMar>
        </w:tblPrEx>
        <w:trPr>
          <w:gridBefore w:val="1"/>
          <w:wBefore w:w="15" w:type="dxa"/>
          <w:trHeight w:val="595"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03269D">
            <w:pPr>
              <w:widowControl/>
              <w:jc w:val="left"/>
              <w:textAlignment w:val="center"/>
              <w:rPr>
                <w:rFonts w:hint="eastAsia" w:ascii="宋体" w:hAnsi="宋体" w:eastAsia="宋体" w:cs="宋体"/>
                <w:kern w:val="0"/>
                <w:sz w:val="24"/>
                <w:szCs w:val="24"/>
              </w:rPr>
            </w:pPr>
            <w:r>
              <w:rPr>
                <w:rFonts w:hint="eastAsia"/>
                <w:color w:val="000000"/>
                <w:sz w:val="22"/>
              </w:rPr>
              <w:t>2120101</w:t>
            </w:r>
          </w:p>
        </w:tc>
        <w:tc>
          <w:tcPr>
            <w:tcW w:w="5355" w:type="dxa"/>
            <w:gridSpan w:val="5"/>
            <w:tcBorders>
              <w:top w:val="nil"/>
              <w:left w:val="nil"/>
              <w:bottom w:val="single" w:color="auto" w:sz="4" w:space="0"/>
              <w:right w:val="single" w:color="auto" w:sz="4" w:space="0"/>
            </w:tcBorders>
            <w:shd w:val="clear" w:color="000000" w:fill="FFFFFF"/>
            <w:noWrap/>
            <w:vAlign w:val="center"/>
          </w:tcPr>
          <w:p w14:paraId="3CED2BF4">
            <w:pPr>
              <w:widowControl/>
              <w:jc w:val="left"/>
              <w:textAlignment w:val="center"/>
              <w:rPr>
                <w:rFonts w:hint="eastAsia" w:ascii="宋体" w:hAnsi="宋体" w:eastAsia="宋体" w:cs="宋体"/>
                <w:kern w:val="0"/>
                <w:sz w:val="24"/>
                <w:szCs w:val="24"/>
              </w:rPr>
            </w:pPr>
            <w:r>
              <w:rPr>
                <w:rFonts w:hint="eastAsia"/>
                <w:color w:val="000000"/>
                <w:sz w:val="22"/>
              </w:rPr>
              <w:t>行政运行</w:t>
            </w:r>
          </w:p>
        </w:tc>
        <w:tc>
          <w:tcPr>
            <w:tcW w:w="1710" w:type="dxa"/>
            <w:tcBorders>
              <w:top w:val="nil"/>
              <w:left w:val="nil"/>
              <w:bottom w:val="single" w:color="auto" w:sz="4" w:space="0"/>
              <w:right w:val="single" w:color="auto" w:sz="4" w:space="0"/>
            </w:tcBorders>
            <w:noWrap/>
            <w:vAlign w:val="center"/>
          </w:tcPr>
          <w:p w14:paraId="71BBFE16">
            <w:pPr>
              <w:jc w:val="right"/>
              <w:rPr>
                <w:rFonts w:hint="eastAsia" w:ascii="宋体" w:hAnsi="宋体" w:eastAsia="宋体" w:cs="宋体"/>
                <w:kern w:val="0"/>
                <w:sz w:val="24"/>
                <w:szCs w:val="24"/>
              </w:rPr>
            </w:pPr>
            <w:r>
              <w:rPr>
                <w:rFonts w:hint="eastAsia"/>
              </w:rPr>
              <w:t>746.4</w:t>
            </w:r>
          </w:p>
        </w:tc>
        <w:tc>
          <w:tcPr>
            <w:tcW w:w="1635" w:type="dxa"/>
            <w:gridSpan w:val="4"/>
            <w:tcBorders>
              <w:top w:val="nil"/>
              <w:left w:val="nil"/>
              <w:bottom w:val="single" w:color="auto" w:sz="4" w:space="0"/>
              <w:right w:val="single" w:color="auto" w:sz="4" w:space="0"/>
            </w:tcBorders>
            <w:noWrap/>
            <w:vAlign w:val="center"/>
          </w:tcPr>
          <w:p w14:paraId="540F9903">
            <w:pPr>
              <w:widowControl/>
              <w:jc w:val="right"/>
              <w:rPr>
                <w:rFonts w:hint="eastAsia" w:ascii="宋体" w:hAnsi="宋体" w:eastAsia="宋体" w:cs="宋体"/>
                <w:kern w:val="0"/>
                <w:sz w:val="24"/>
                <w:szCs w:val="24"/>
              </w:rPr>
            </w:pPr>
            <w:r>
              <w:rPr>
                <w:rFonts w:hint="eastAsia"/>
              </w:rPr>
              <w:t>746.4</w:t>
            </w:r>
          </w:p>
        </w:tc>
        <w:tc>
          <w:tcPr>
            <w:tcW w:w="2010" w:type="dxa"/>
            <w:gridSpan w:val="2"/>
            <w:tcBorders>
              <w:top w:val="nil"/>
              <w:left w:val="nil"/>
              <w:bottom w:val="single" w:color="auto" w:sz="4" w:space="0"/>
              <w:right w:val="single" w:color="auto" w:sz="4" w:space="0"/>
            </w:tcBorders>
            <w:noWrap/>
            <w:vAlign w:val="center"/>
          </w:tcPr>
          <w:p w14:paraId="756DEE37">
            <w:pPr>
              <w:widowControl/>
              <w:jc w:val="right"/>
              <w:rPr>
                <w:rFonts w:hint="eastAsia" w:ascii="宋体" w:hAnsi="宋体" w:eastAsia="宋体" w:cs="宋体"/>
                <w:kern w:val="0"/>
                <w:sz w:val="24"/>
                <w:szCs w:val="24"/>
              </w:rPr>
            </w:pPr>
          </w:p>
        </w:tc>
        <w:tc>
          <w:tcPr>
            <w:tcW w:w="1275" w:type="dxa"/>
            <w:gridSpan w:val="2"/>
            <w:tcBorders>
              <w:top w:val="nil"/>
              <w:left w:val="nil"/>
              <w:bottom w:val="single" w:color="auto" w:sz="4" w:space="0"/>
              <w:right w:val="single" w:color="auto" w:sz="4" w:space="0"/>
            </w:tcBorders>
            <w:noWrap/>
            <w:vAlign w:val="center"/>
          </w:tcPr>
          <w:p w14:paraId="1558A3ED">
            <w:pPr>
              <w:widowControl/>
              <w:jc w:val="right"/>
              <w:rPr>
                <w:rFonts w:hint="eastAsia"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noWrap/>
            <w:vAlign w:val="center"/>
          </w:tcPr>
          <w:p w14:paraId="04957CF7">
            <w:pPr>
              <w:widowControl/>
              <w:jc w:val="right"/>
              <w:rPr>
                <w:rFonts w:hint="eastAsia" w:ascii="宋体" w:hAnsi="宋体" w:eastAsia="宋体" w:cs="宋体"/>
                <w:kern w:val="0"/>
                <w:sz w:val="24"/>
                <w:szCs w:val="24"/>
              </w:rPr>
            </w:pPr>
          </w:p>
        </w:tc>
        <w:tc>
          <w:tcPr>
            <w:tcW w:w="1236" w:type="dxa"/>
            <w:gridSpan w:val="2"/>
            <w:tcBorders>
              <w:top w:val="nil"/>
              <w:left w:val="nil"/>
              <w:bottom w:val="single" w:color="auto" w:sz="4" w:space="0"/>
              <w:right w:val="single" w:color="auto" w:sz="4" w:space="0"/>
            </w:tcBorders>
            <w:noWrap/>
            <w:vAlign w:val="center"/>
          </w:tcPr>
          <w:p w14:paraId="75E7B63E">
            <w:pPr>
              <w:widowControl/>
              <w:jc w:val="right"/>
              <w:rPr>
                <w:rFonts w:hint="eastAsia" w:ascii="宋体" w:hAnsi="宋体" w:eastAsia="宋体" w:cs="宋体"/>
                <w:kern w:val="0"/>
                <w:sz w:val="24"/>
                <w:szCs w:val="24"/>
              </w:rPr>
            </w:pPr>
          </w:p>
        </w:tc>
      </w:tr>
      <w:tr w14:paraId="0DB22468">
        <w:tblPrEx>
          <w:tblCellMar>
            <w:top w:w="0" w:type="dxa"/>
            <w:left w:w="108" w:type="dxa"/>
            <w:bottom w:w="0" w:type="dxa"/>
            <w:right w:w="108" w:type="dxa"/>
          </w:tblCellMar>
        </w:tblPrEx>
        <w:trPr>
          <w:gridBefore w:val="1"/>
          <w:wBefore w:w="15" w:type="dxa"/>
          <w:trHeight w:val="595"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E0637B">
            <w:pPr>
              <w:widowControl/>
              <w:jc w:val="left"/>
              <w:textAlignment w:val="center"/>
              <w:rPr>
                <w:rFonts w:hint="eastAsia" w:ascii="宋体" w:hAnsi="宋体" w:eastAsia="宋体" w:cs="宋体"/>
                <w:color w:val="000000"/>
                <w:kern w:val="0"/>
                <w:sz w:val="22"/>
                <w:lang w:bidi="ar"/>
              </w:rPr>
            </w:pPr>
            <w:r>
              <w:rPr>
                <w:rFonts w:hint="eastAsia"/>
                <w:color w:val="000000"/>
                <w:sz w:val="22"/>
              </w:rPr>
              <w:t>2120501</w:t>
            </w:r>
          </w:p>
        </w:tc>
        <w:tc>
          <w:tcPr>
            <w:tcW w:w="5355" w:type="dxa"/>
            <w:gridSpan w:val="5"/>
            <w:tcBorders>
              <w:top w:val="nil"/>
              <w:left w:val="nil"/>
              <w:bottom w:val="single" w:color="auto" w:sz="4" w:space="0"/>
              <w:right w:val="single" w:color="auto" w:sz="4" w:space="0"/>
            </w:tcBorders>
            <w:shd w:val="clear" w:color="000000" w:fill="FFFFFF"/>
            <w:noWrap/>
            <w:vAlign w:val="center"/>
          </w:tcPr>
          <w:p w14:paraId="5A55206D">
            <w:pPr>
              <w:widowControl/>
              <w:jc w:val="left"/>
              <w:textAlignment w:val="center"/>
              <w:rPr>
                <w:rFonts w:hint="eastAsia" w:ascii="宋体" w:hAnsi="宋体" w:eastAsia="宋体" w:cs="宋体"/>
                <w:color w:val="000000"/>
                <w:kern w:val="0"/>
                <w:sz w:val="22"/>
                <w:lang w:bidi="ar"/>
              </w:rPr>
            </w:pPr>
            <w:r>
              <w:rPr>
                <w:rFonts w:hint="eastAsia"/>
                <w:color w:val="000000"/>
                <w:sz w:val="22"/>
              </w:rPr>
              <w:t>城乡社区环境卫生</w:t>
            </w:r>
          </w:p>
        </w:tc>
        <w:tc>
          <w:tcPr>
            <w:tcW w:w="1710" w:type="dxa"/>
            <w:tcBorders>
              <w:top w:val="nil"/>
              <w:left w:val="nil"/>
              <w:bottom w:val="single" w:color="auto" w:sz="4" w:space="0"/>
              <w:right w:val="single" w:color="auto" w:sz="4" w:space="0"/>
            </w:tcBorders>
            <w:noWrap/>
            <w:vAlign w:val="center"/>
          </w:tcPr>
          <w:p w14:paraId="0EC9DF06">
            <w:pPr>
              <w:jc w:val="right"/>
            </w:pPr>
            <w:r>
              <w:rPr>
                <w:rFonts w:hint="eastAsia"/>
              </w:rPr>
              <w:t>1498.72</w:t>
            </w:r>
          </w:p>
        </w:tc>
        <w:tc>
          <w:tcPr>
            <w:tcW w:w="1635" w:type="dxa"/>
            <w:gridSpan w:val="4"/>
            <w:tcBorders>
              <w:top w:val="nil"/>
              <w:left w:val="nil"/>
              <w:bottom w:val="single" w:color="auto" w:sz="4" w:space="0"/>
              <w:right w:val="single" w:color="auto" w:sz="4" w:space="0"/>
            </w:tcBorders>
            <w:noWrap/>
            <w:vAlign w:val="center"/>
          </w:tcPr>
          <w:p w14:paraId="717DB27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73.73</w:t>
            </w:r>
          </w:p>
        </w:tc>
        <w:tc>
          <w:tcPr>
            <w:tcW w:w="2010" w:type="dxa"/>
            <w:gridSpan w:val="2"/>
            <w:tcBorders>
              <w:top w:val="nil"/>
              <w:left w:val="nil"/>
              <w:bottom w:val="single" w:color="auto" w:sz="4" w:space="0"/>
              <w:right w:val="single" w:color="auto" w:sz="4" w:space="0"/>
            </w:tcBorders>
            <w:noWrap/>
            <w:vAlign w:val="center"/>
          </w:tcPr>
          <w:p w14:paraId="7E34251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1424.99</w:t>
            </w:r>
          </w:p>
        </w:tc>
        <w:tc>
          <w:tcPr>
            <w:tcW w:w="1275" w:type="dxa"/>
            <w:gridSpan w:val="2"/>
            <w:tcBorders>
              <w:top w:val="nil"/>
              <w:left w:val="nil"/>
              <w:bottom w:val="single" w:color="auto" w:sz="4" w:space="0"/>
              <w:right w:val="single" w:color="auto" w:sz="4" w:space="0"/>
            </w:tcBorders>
            <w:noWrap/>
            <w:vAlign w:val="center"/>
          </w:tcPr>
          <w:p w14:paraId="317EF30A">
            <w:pPr>
              <w:widowControl/>
              <w:jc w:val="right"/>
              <w:rPr>
                <w:rFonts w:hint="eastAsia"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noWrap/>
            <w:vAlign w:val="center"/>
          </w:tcPr>
          <w:p w14:paraId="6E3E95D4">
            <w:pPr>
              <w:widowControl/>
              <w:jc w:val="right"/>
              <w:rPr>
                <w:rFonts w:hint="eastAsia" w:ascii="宋体" w:hAnsi="宋体" w:eastAsia="宋体" w:cs="宋体"/>
                <w:kern w:val="0"/>
                <w:sz w:val="24"/>
                <w:szCs w:val="24"/>
              </w:rPr>
            </w:pPr>
          </w:p>
        </w:tc>
        <w:tc>
          <w:tcPr>
            <w:tcW w:w="1236" w:type="dxa"/>
            <w:gridSpan w:val="2"/>
            <w:tcBorders>
              <w:top w:val="nil"/>
              <w:left w:val="nil"/>
              <w:bottom w:val="single" w:color="auto" w:sz="4" w:space="0"/>
              <w:right w:val="single" w:color="auto" w:sz="4" w:space="0"/>
            </w:tcBorders>
            <w:noWrap/>
            <w:vAlign w:val="center"/>
          </w:tcPr>
          <w:p w14:paraId="7206E5FE">
            <w:pPr>
              <w:widowControl/>
              <w:jc w:val="right"/>
              <w:rPr>
                <w:rFonts w:hint="eastAsia" w:ascii="宋体" w:hAnsi="宋体" w:eastAsia="宋体" w:cs="宋体"/>
                <w:kern w:val="0"/>
                <w:sz w:val="24"/>
                <w:szCs w:val="24"/>
              </w:rPr>
            </w:pPr>
          </w:p>
        </w:tc>
      </w:tr>
      <w:tr w14:paraId="0A01BA97">
        <w:tblPrEx>
          <w:tblCellMar>
            <w:top w:w="0" w:type="dxa"/>
            <w:left w:w="108" w:type="dxa"/>
            <w:bottom w:w="0" w:type="dxa"/>
            <w:right w:w="108" w:type="dxa"/>
          </w:tblCellMar>
        </w:tblPrEx>
        <w:trPr>
          <w:gridBefore w:val="1"/>
          <w:wBefore w:w="15" w:type="dxa"/>
          <w:trHeight w:val="595"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2B6940">
            <w:pPr>
              <w:widowControl/>
              <w:jc w:val="left"/>
              <w:textAlignment w:val="center"/>
              <w:rPr>
                <w:rFonts w:hint="eastAsia" w:ascii="宋体" w:hAnsi="宋体" w:eastAsia="宋体" w:cs="宋体"/>
                <w:kern w:val="0"/>
                <w:sz w:val="24"/>
                <w:szCs w:val="24"/>
              </w:rPr>
            </w:pPr>
            <w:r>
              <w:rPr>
                <w:rFonts w:hint="eastAsia"/>
                <w:color w:val="000000"/>
                <w:sz w:val="22"/>
              </w:rPr>
              <w:t>2120803</w:t>
            </w:r>
          </w:p>
        </w:tc>
        <w:tc>
          <w:tcPr>
            <w:tcW w:w="5355" w:type="dxa"/>
            <w:gridSpan w:val="5"/>
            <w:tcBorders>
              <w:top w:val="nil"/>
              <w:left w:val="nil"/>
              <w:bottom w:val="single" w:color="auto" w:sz="4" w:space="0"/>
              <w:right w:val="single" w:color="auto" w:sz="4" w:space="0"/>
            </w:tcBorders>
            <w:shd w:val="clear" w:color="000000" w:fill="FFFFFF"/>
            <w:noWrap/>
            <w:vAlign w:val="center"/>
          </w:tcPr>
          <w:p w14:paraId="4A7169F5">
            <w:pPr>
              <w:widowControl/>
              <w:jc w:val="left"/>
              <w:textAlignment w:val="center"/>
              <w:rPr>
                <w:rFonts w:hint="eastAsia" w:ascii="宋体" w:hAnsi="宋体" w:eastAsia="宋体" w:cs="宋体"/>
                <w:kern w:val="0"/>
                <w:sz w:val="24"/>
                <w:szCs w:val="24"/>
              </w:rPr>
            </w:pPr>
            <w:r>
              <w:rPr>
                <w:rFonts w:hint="eastAsia"/>
                <w:color w:val="000000"/>
                <w:sz w:val="22"/>
              </w:rPr>
              <w:t>城市建设支出</w:t>
            </w:r>
          </w:p>
        </w:tc>
        <w:tc>
          <w:tcPr>
            <w:tcW w:w="1710" w:type="dxa"/>
            <w:tcBorders>
              <w:top w:val="nil"/>
              <w:left w:val="nil"/>
              <w:bottom w:val="single" w:color="auto" w:sz="4" w:space="0"/>
              <w:right w:val="single" w:color="auto" w:sz="4" w:space="0"/>
            </w:tcBorders>
            <w:noWrap/>
            <w:vAlign w:val="center"/>
          </w:tcPr>
          <w:p w14:paraId="7BFAAE32">
            <w:pPr>
              <w:jc w:val="right"/>
              <w:rPr>
                <w:rFonts w:hint="eastAsia" w:ascii="宋体" w:hAnsi="宋体" w:eastAsia="宋体" w:cs="宋体"/>
                <w:kern w:val="0"/>
                <w:sz w:val="24"/>
                <w:szCs w:val="24"/>
              </w:rPr>
            </w:pPr>
            <w:r>
              <w:rPr>
                <w:rFonts w:hint="eastAsia"/>
              </w:rPr>
              <w:t>40</w:t>
            </w:r>
          </w:p>
        </w:tc>
        <w:tc>
          <w:tcPr>
            <w:tcW w:w="1635" w:type="dxa"/>
            <w:gridSpan w:val="4"/>
            <w:tcBorders>
              <w:top w:val="nil"/>
              <w:left w:val="nil"/>
              <w:bottom w:val="single" w:color="auto" w:sz="4" w:space="0"/>
              <w:right w:val="single" w:color="auto" w:sz="4" w:space="0"/>
            </w:tcBorders>
            <w:noWrap/>
            <w:vAlign w:val="center"/>
          </w:tcPr>
          <w:p w14:paraId="5AF9BE55">
            <w:pPr>
              <w:widowControl/>
              <w:jc w:val="right"/>
              <w:rPr>
                <w:rFonts w:hint="eastAsia" w:ascii="宋体" w:hAnsi="宋体" w:eastAsia="宋体" w:cs="宋体"/>
                <w:kern w:val="0"/>
                <w:sz w:val="24"/>
                <w:szCs w:val="24"/>
              </w:rPr>
            </w:pPr>
          </w:p>
        </w:tc>
        <w:tc>
          <w:tcPr>
            <w:tcW w:w="2010" w:type="dxa"/>
            <w:gridSpan w:val="2"/>
            <w:tcBorders>
              <w:top w:val="nil"/>
              <w:left w:val="nil"/>
              <w:bottom w:val="single" w:color="auto" w:sz="4" w:space="0"/>
              <w:right w:val="single" w:color="auto" w:sz="4" w:space="0"/>
            </w:tcBorders>
            <w:noWrap/>
            <w:vAlign w:val="center"/>
          </w:tcPr>
          <w:p w14:paraId="3A079A9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1275" w:type="dxa"/>
            <w:gridSpan w:val="2"/>
            <w:tcBorders>
              <w:top w:val="nil"/>
              <w:left w:val="nil"/>
              <w:bottom w:val="single" w:color="auto" w:sz="4" w:space="0"/>
              <w:right w:val="single" w:color="auto" w:sz="4" w:space="0"/>
            </w:tcBorders>
            <w:noWrap/>
            <w:vAlign w:val="center"/>
          </w:tcPr>
          <w:p w14:paraId="50C39423">
            <w:pPr>
              <w:widowControl/>
              <w:jc w:val="right"/>
              <w:rPr>
                <w:rFonts w:hint="eastAsia"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noWrap/>
            <w:vAlign w:val="center"/>
          </w:tcPr>
          <w:p w14:paraId="7A16DC67">
            <w:pPr>
              <w:widowControl/>
              <w:jc w:val="right"/>
              <w:rPr>
                <w:rFonts w:hint="eastAsia" w:ascii="宋体" w:hAnsi="宋体" w:eastAsia="宋体" w:cs="宋体"/>
                <w:kern w:val="0"/>
                <w:sz w:val="24"/>
                <w:szCs w:val="24"/>
              </w:rPr>
            </w:pPr>
          </w:p>
        </w:tc>
        <w:tc>
          <w:tcPr>
            <w:tcW w:w="1236" w:type="dxa"/>
            <w:gridSpan w:val="2"/>
            <w:tcBorders>
              <w:top w:val="nil"/>
              <w:left w:val="nil"/>
              <w:bottom w:val="single" w:color="auto" w:sz="4" w:space="0"/>
              <w:right w:val="single" w:color="auto" w:sz="4" w:space="0"/>
            </w:tcBorders>
            <w:noWrap/>
            <w:vAlign w:val="center"/>
          </w:tcPr>
          <w:p w14:paraId="5A124584">
            <w:pPr>
              <w:widowControl/>
              <w:jc w:val="right"/>
              <w:rPr>
                <w:rFonts w:hint="eastAsia" w:ascii="宋体" w:hAnsi="宋体" w:eastAsia="宋体" w:cs="宋体"/>
                <w:kern w:val="0"/>
                <w:sz w:val="24"/>
                <w:szCs w:val="24"/>
              </w:rPr>
            </w:pPr>
          </w:p>
        </w:tc>
      </w:tr>
      <w:tr w14:paraId="1CC04B99">
        <w:tblPrEx>
          <w:tblCellMar>
            <w:top w:w="0" w:type="dxa"/>
            <w:left w:w="108" w:type="dxa"/>
            <w:bottom w:w="0" w:type="dxa"/>
            <w:right w:w="108" w:type="dxa"/>
          </w:tblCellMar>
        </w:tblPrEx>
        <w:trPr>
          <w:gridBefore w:val="1"/>
          <w:wBefore w:w="15" w:type="dxa"/>
          <w:trHeight w:val="595"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5FD9F7">
            <w:pPr>
              <w:widowControl/>
              <w:jc w:val="left"/>
              <w:textAlignment w:val="center"/>
              <w:rPr>
                <w:rFonts w:hint="eastAsia" w:ascii="宋体" w:hAnsi="宋体" w:eastAsia="宋体" w:cs="宋体"/>
                <w:kern w:val="0"/>
                <w:sz w:val="24"/>
                <w:szCs w:val="24"/>
              </w:rPr>
            </w:pPr>
            <w:r>
              <w:rPr>
                <w:rFonts w:hint="eastAsia"/>
                <w:color w:val="000000"/>
                <w:sz w:val="22"/>
              </w:rPr>
              <w:t>2120899</w:t>
            </w:r>
          </w:p>
        </w:tc>
        <w:tc>
          <w:tcPr>
            <w:tcW w:w="5355" w:type="dxa"/>
            <w:gridSpan w:val="5"/>
            <w:tcBorders>
              <w:top w:val="nil"/>
              <w:left w:val="nil"/>
              <w:bottom w:val="single" w:color="auto" w:sz="4" w:space="0"/>
              <w:right w:val="single" w:color="auto" w:sz="4" w:space="0"/>
            </w:tcBorders>
            <w:shd w:val="clear" w:color="000000" w:fill="FFFFFF"/>
            <w:noWrap/>
            <w:vAlign w:val="center"/>
          </w:tcPr>
          <w:p w14:paraId="1B39D1E4">
            <w:pPr>
              <w:widowControl/>
              <w:jc w:val="left"/>
              <w:textAlignment w:val="center"/>
              <w:rPr>
                <w:rFonts w:hint="eastAsia" w:ascii="宋体" w:hAnsi="宋体" w:eastAsia="宋体" w:cs="宋体"/>
                <w:kern w:val="0"/>
                <w:sz w:val="24"/>
                <w:szCs w:val="24"/>
              </w:rPr>
            </w:pPr>
            <w:r>
              <w:rPr>
                <w:rFonts w:hint="eastAsia"/>
                <w:color w:val="000000"/>
                <w:sz w:val="22"/>
              </w:rPr>
              <w:t>其他国有土地使用权出让收入安排的支出</w:t>
            </w:r>
          </w:p>
        </w:tc>
        <w:tc>
          <w:tcPr>
            <w:tcW w:w="1710" w:type="dxa"/>
            <w:tcBorders>
              <w:top w:val="nil"/>
              <w:left w:val="nil"/>
              <w:bottom w:val="single" w:color="auto" w:sz="4" w:space="0"/>
              <w:right w:val="single" w:color="auto" w:sz="4" w:space="0"/>
            </w:tcBorders>
            <w:noWrap/>
            <w:vAlign w:val="center"/>
          </w:tcPr>
          <w:p w14:paraId="1435E6BB">
            <w:pPr>
              <w:jc w:val="right"/>
              <w:rPr>
                <w:rFonts w:hint="eastAsia" w:ascii="宋体" w:hAnsi="宋体" w:eastAsia="宋体" w:cs="宋体"/>
                <w:kern w:val="0"/>
                <w:sz w:val="24"/>
                <w:szCs w:val="24"/>
              </w:rPr>
            </w:pPr>
            <w:r>
              <w:rPr>
                <w:rFonts w:hint="eastAsia"/>
              </w:rPr>
              <w:t>294.60</w:t>
            </w:r>
          </w:p>
        </w:tc>
        <w:tc>
          <w:tcPr>
            <w:tcW w:w="1635" w:type="dxa"/>
            <w:gridSpan w:val="4"/>
            <w:tcBorders>
              <w:top w:val="nil"/>
              <w:left w:val="nil"/>
              <w:bottom w:val="single" w:color="auto" w:sz="4" w:space="0"/>
              <w:right w:val="single" w:color="auto" w:sz="4" w:space="0"/>
            </w:tcBorders>
            <w:noWrap/>
            <w:vAlign w:val="center"/>
          </w:tcPr>
          <w:p w14:paraId="72E151AC">
            <w:pPr>
              <w:widowControl/>
              <w:jc w:val="right"/>
              <w:rPr>
                <w:rFonts w:hint="eastAsia" w:ascii="宋体" w:hAnsi="宋体" w:eastAsia="宋体" w:cs="宋体"/>
                <w:kern w:val="0"/>
                <w:sz w:val="24"/>
                <w:szCs w:val="24"/>
              </w:rPr>
            </w:pPr>
          </w:p>
        </w:tc>
        <w:tc>
          <w:tcPr>
            <w:tcW w:w="2010" w:type="dxa"/>
            <w:gridSpan w:val="2"/>
            <w:tcBorders>
              <w:top w:val="nil"/>
              <w:left w:val="nil"/>
              <w:bottom w:val="single" w:color="auto" w:sz="4" w:space="0"/>
              <w:right w:val="single" w:color="auto" w:sz="4" w:space="0"/>
            </w:tcBorders>
            <w:noWrap/>
            <w:vAlign w:val="center"/>
          </w:tcPr>
          <w:p w14:paraId="49072719">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294.6</w:t>
            </w:r>
          </w:p>
        </w:tc>
        <w:tc>
          <w:tcPr>
            <w:tcW w:w="1275" w:type="dxa"/>
            <w:gridSpan w:val="2"/>
            <w:tcBorders>
              <w:top w:val="nil"/>
              <w:left w:val="nil"/>
              <w:bottom w:val="single" w:color="auto" w:sz="4" w:space="0"/>
              <w:right w:val="single" w:color="auto" w:sz="4" w:space="0"/>
            </w:tcBorders>
            <w:noWrap/>
            <w:vAlign w:val="center"/>
          </w:tcPr>
          <w:p w14:paraId="3273CE6A">
            <w:pPr>
              <w:widowControl/>
              <w:jc w:val="right"/>
              <w:rPr>
                <w:rFonts w:hint="eastAsia"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noWrap/>
            <w:vAlign w:val="center"/>
          </w:tcPr>
          <w:p w14:paraId="1FC2744E">
            <w:pPr>
              <w:widowControl/>
              <w:jc w:val="right"/>
              <w:rPr>
                <w:rFonts w:hint="eastAsia" w:ascii="宋体" w:hAnsi="宋体" w:eastAsia="宋体" w:cs="宋体"/>
                <w:kern w:val="0"/>
                <w:sz w:val="24"/>
                <w:szCs w:val="24"/>
              </w:rPr>
            </w:pPr>
          </w:p>
        </w:tc>
        <w:tc>
          <w:tcPr>
            <w:tcW w:w="1236" w:type="dxa"/>
            <w:gridSpan w:val="2"/>
            <w:tcBorders>
              <w:top w:val="nil"/>
              <w:left w:val="nil"/>
              <w:bottom w:val="single" w:color="auto" w:sz="4" w:space="0"/>
              <w:right w:val="single" w:color="auto" w:sz="4" w:space="0"/>
            </w:tcBorders>
            <w:noWrap/>
            <w:vAlign w:val="center"/>
          </w:tcPr>
          <w:p w14:paraId="01F485DE">
            <w:pPr>
              <w:widowControl/>
              <w:jc w:val="right"/>
              <w:rPr>
                <w:rFonts w:hint="eastAsia" w:ascii="宋体" w:hAnsi="宋体" w:eastAsia="宋体" w:cs="宋体"/>
                <w:kern w:val="0"/>
                <w:sz w:val="24"/>
                <w:szCs w:val="24"/>
              </w:rPr>
            </w:pPr>
          </w:p>
        </w:tc>
      </w:tr>
      <w:tr w14:paraId="76C9E393">
        <w:tblPrEx>
          <w:tblCellMar>
            <w:top w:w="0" w:type="dxa"/>
            <w:left w:w="108" w:type="dxa"/>
            <w:bottom w:w="0" w:type="dxa"/>
            <w:right w:w="108" w:type="dxa"/>
          </w:tblCellMar>
        </w:tblPrEx>
        <w:trPr>
          <w:gridBefore w:val="1"/>
          <w:wBefore w:w="15" w:type="dxa"/>
          <w:trHeight w:val="828" w:hRule="atLeast"/>
        </w:trPr>
        <w:tc>
          <w:tcPr>
            <w:tcW w:w="15625" w:type="dxa"/>
            <w:gridSpan w:val="20"/>
            <w:tcBorders>
              <w:top w:val="nil"/>
              <w:left w:val="nil"/>
              <w:bottom w:val="nil"/>
              <w:right w:val="nil"/>
            </w:tcBorders>
            <w:vAlign w:val="center"/>
          </w:tcPr>
          <w:p w14:paraId="61B84F5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5A08E0DA">
        <w:tblPrEx>
          <w:tblCellMar>
            <w:top w:w="0" w:type="dxa"/>
            <w:left w:w="108" w:type="dxa"/>
            <w:bottom w:w="0" w:type="dxa"/>
            <w:right w:w="108" w:type="dxa"/>
          </w:tblCellMar>
        </w:tblPrEx>
        <w:trPr>
          <w:gridAfter w:val="1"/>
          <w:wAfter w:w="119" w:type="dxa"/>
          <w:trHeight w:val="285" w:hRule="atLeast"/>
        </w:trPr>
        <w:tc>
          <w:tcPr>
            <w:tcW w:w="3591" w:type="dxa"/>
            <w:gridSpan w:val="4"/>
            <w:tcBorders>
              <w:top w:val="nil"/>
              <w:left w:val="nil"/>
              <w:bottom w:val="nil"/>
              <w:right w:val="nil"/>
            </w:tcBorders>
            <w:noWrap/>
            <w:vAlign w:val="center"/>
          </w:tcPr>
          <w:p w14:paraId="5455DC45">
            <w:pPr>
              <w:widowControl/>
              <w:jc w:val="left"/>
              <w:rPr>
                <w:rFonts w:hint="eastAsia"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noWrap/>
            <w:vAlign w:val="center"/>
          </w:tcPr>
          <w:p w14:paraId="7CF02153">
            <w:pPr>
              <w:widowControl/>
              <w:jc w:val="right"/>
              <w:rPr>
                <w:rFonts w:hint="eastAsia" w:ascii="宋体" w:hAnsi="宋体" w:eastAsia="宋体" w:cs="宋体"/>
                <w:kern w:val="0"/>
                <w:sz w:val="24"/>
                <w:szCs w:val="24"/>
              </w:rPr>
            </w:pPr>
          </w:p>
        </w:tc>
        <w:tc>
          <w:tcPr>
            <w:tcW w:w="1590" w:type="dxa"/>
            <w:gridSpan w:val="2"/>
            <w:tcBorders>
              <w:top w:val="nil"/>
              <w:left w:val="nil"/>
              <w:bottom w:val="nil"/>
              <w:right w:val="nil"/>
            </w:tcBorders>
            <w:noWrap/>
            <w:vAlign w:val="center"/>
          </w:tcPr>
          <w:p w14:paraId="233B5A53">
            <w:pPr>
              <w:widowControl/>
              <w:jc w:val="right"/>
              <w:rPr>
                <w:rFonts w:hint="eastAsia" w:ascii="宋体" w:hAnsi="宋体" w:eastAsia="宋体" w:cs="宋体"/>
                <w:kern w:val="0"/>
                <w:sz w:val="24"/>
                <w:szCs w:val="24"/>
              </w:rPr>
            </w:pPr>
          </w:p>
        </w:tc>
        <w:tc>
          <w:tcPr>
            <w:tcW w:w="3542" w:type="dxa"/>
            <w:gridSpan w:val="4"/>
            <w:tcBorders>
              <w:top w:val="nil"/>
              <w:left w:val="nil"/>
              <w:bottom w:val="nil"/>
              <w:right w:val="nil"/>
            </w:tcBorders>
            <w:noWrap/>
            <w:vAlign w:val="center"/>
          </w:tcPr>
          <w:p w14:paraId="3704EEA8">
            <w:pPr>
              <w:widowControl/>
              <w:jc w:val="right"/>
              <w:rPr>
                <w:rFonts w:hint="eastAsia" w:ascii="宋体" w:hAnsi="宋体" w:eastAsia="宋体" w:cs="宋体"/>
                <w:kern w:val="0"/>
                <w:sz w:val="24"/>
                <w:szCs w:val="24"/>
              </w:rPr>
            </w:pPr>
          </w:p>
        </w:tc>
        <w:tc>
          <w:tcPr>
            <w:tcW w:w="435" w:type="dxa"/>
            <w:tcBorders>
              <w:top w:val="nil"/>
              <w:left w:val="nil"/>
              <w:bottom w:val="nil"/>
              <w:right w:val="nil"/>
            </w:tcBorders>
            <w:noWrap/>
            <w:vAlign w:val="center"/>
          </w:tcPr>
          <w:p w14:paraId="534467F7">
            <w:pPr>
              <w:widowControl/>
              <w:jc w:val="right"/>
              <w:rPr>
                <w:rFonts w:hint="eastAsia" w:ascii="宋体" w:hAnsi="宋体" w:eastAsia="宋体" w:cs="宋体"/>
                <w:kern w:val="0"/>
                <w:sz w:val="24"/>
                <w:szCs w:val="24"/>
              </w:rPr>
            </w:pPr>
          </w:p>
        </w:tc>
        <w:tc>
          <w:tcPr>
            <w:tcW w:w="1571" w:type="dxa"/>
            <w:gridSpan w:val="2"/>
            <w:tcBorders>
              <w:top w:val="nil"/>
              <w:left w:val="nil"/>
              <w:bottom w:val="nil"/>
              <w:right w:val="nil"/>
            </w:tcBorders>
            <w:noWrap/>
            <w:vAlign w:val="center"/>
          </w:tcPr>
          <w:p w14:paraId="02554CC5">
            <w:pPr>
              <w:widowControl/>
              <w:jc w:val="right"/>
              <w:rPr>
                <w:rFonts w:hint="eastAsia" w:ascii="宋体" w:hAnsi="宋体" w:eastAsia="宋体" w:cs="宋体"/>
                <w:kern w:val="0"/>
                <w:sz w:val="24"/>
                <w:szCs w:val="24"/>
              </w:rPr>
            </w:pPr>
          </w:p>
        </w:tc>
        <w:tc>
          <w:tcPr>
            <w:tcW w:w="1392" w:type="dxa"/>
            <w:gridSpan w:val="2"/>
            <w:tcBorders>
              <w:top w:val="nil"/>
              <w:left w:val="nil"/>
              <w:bottom w:val="nil"/>
              <w:right w:val="nil"/>
            </w:tcBorders>
            <w:noWrap/>
            <w:vAlign w:val="center"/>
          </w:tcPr>
          <w:p w14:paraId="1D6ED379">
            <w:pPr>
              <w:widowControl/>
              <w:jc w:val="right"/>
              <w:rPr>
                <w:rFonts w:hint="eastAsia" w:ascii="宋体" w:hAnsi="宋体" w:eastAsia="宋体" w:cs="宋体"/>
                <w:kern w:val="0"/>
                <w:sz w:val="24"/>
                <w:szCs w:val="24"/>
              </w:rPr>
            </w:pPr>
          </w:p>
        </w:tc>
        <w:tc>
          <w:tcPr>
            <w:tcW w:w="1392" w:type="dxa"/>
            <w:gridSpan w:val="2"/>
            <w:tcBorders>
              <w:top w:val="nil"/>
              <w:left w:val="nil"/>
              <w:bottom w:val="nil"/>
              <w:right w:val="nil"/>
            </w:tcBorders>
            <w:noWrap/>
            <w:vAlign w:val="center"/>
          </w:tcPr>
          <w:p w14:paraId="3FB37B63">
            <w:pPr>
              <w:widowControl/>
              <w:jc w:val="right"/>
              <w:rPr>
                <w:rFonts w:hint="eastAsia" w:ascii="宋体" w:hAnsi="宋体" w:eastAsia="宋体" w:cs="宋体"/>
                <w:kern w:val="0"/>
                <w:sz w:val="24"/>
                <w:szCs w:val="24"/>
              </w:rPr>
            </w:pPr>
          </w:p>
        </w:tc>
        <w:tc>
          <w:tcPr>
            <w:tcW w:w="1572" w:type="dxa"/>
            <w:gridSpan w:val="2"/>
            <w:tcBorders>
              <w:top w:val="nil"/>
              <w:left w:val="nil"/>
              <w:bottom w:val="nil"/>
              <w:right w:val="nil"/>
            </w:tcBorders>
            <w:noWrap/>
            <w:vAlign w:val="center"/>
          </w:tcPr>
          <w:p w14:paraId="639158CF">
            <w:pPr>
              <w:widowControl/>
              <w:jc w:val="right"/>
              <w:rPr>
                <w:rFonts w:hint="eastAsia" w:ascii="宋体" w:hAnsi="宋体" w:eastAsia="宋体" w:cs="宋体"/>
                <w:kern w:val="0"/>
                <w:sz w:val="24"/>
                <w:szCs w:val="24"/>
              </w:rPr>
            </w:pPr>
          </w:p>
        </w:tc>
      </w:tr>
      <w:tr w14:paraId="7F0B6426">
        <w:tblPrEx>
          <w:tblCellMar>
            <w:top w:w="0" w:type="dxa"/>
            <w:left w:w="108" w:type="dxa"/>
            <w:bottom w:w="0" w:type="dxa"/>
            <w:right w:w="108" w:type="dxa"/>
          </w:tblCellMar>
        </w:tblPrEx>
        <w:trPr>
          <w:gridAfter w:val="1"/>
          <w:wAfter w:w="119" w:type="dxa"/>
          <w:trHeight w:val="360" w:hRule="atLeast"/>
        </w:trPr>
        <w:tc>
          <w:tcPr>
            <w:tcW w:w="15521" w:type="dxa"/>
            <w:gridSpan w:val="20"/>
            <w:tcBorders>
              <w:top w:val="nil"/>
              <w:left w:val="nil"/>
              <w:bottom w:val="nil"/>
              <w:right w:val="nil"/>
            </w:tcBorders>
            <w:noWrap/>
            <w:vAlign w:val="center"/>
          </w:tcPr>
          <w:p w14:paraId="51387C75">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B242BB3">
        <w:tblPrEx>
          <w:tblCellMar>
            <w:top w:w="0" w:type="dxa"/>
            <w:left w:w="108" w:type="dxa"/>
            <w:bottom w:w="0" w:type="dxa"/>
            <w:right w:w="108" w:type="dxa"/>
          </w:tblCellMar>
        </w:tblPrEx>
        <w:trPr>
          <w:gridAfter w:val="1"/>
          <w:wAfter w:w="119" w:type="dxa"/>
          <w:trHeight w:val="199" w:hRule="atLeast"/>
        </w:trPr>
        <w:tc>
          <w:tcPr>
            <w:tcW w:w="3591" w:type="dxa"/>
            <w:gridSpan w:val="4"/>
            <w:tcBorders>
              <w:top w:val="nil"/>
              <w:left w:val="nil"/>
              <w:bottom w:val="nil"/>
              <w:right w:val="nil"/>
            </w:tcBorders>
            <w:shd w:val="clear" w:color="000000" w:fill="FFFFFF"/>
            <w:noWrap/>
            <w:vAlign w:val="center"/>
          </w:tcPr>
          <w:p w14:paraId="730E093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C84E6F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nil"/>
              <w:right w:val="nil"/>
            </w:tcBorders>
            <w:shd w:val="clear" w:color="000000" w:fill="FFFFFF"/>
            <w:noWrap/>
            <w:vAlign w:val="center"/>
          </w:tcPr>
          <w:p w14:paraId="119E479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05" w:type="dxa"/>
            <w:gridSpan w:val="5"/>
            <w:tcBorders>
              <w:top w:val="nil"/>
              <w:left w:val="nil"/>
              <w:bottom w:val="nil"/>
              <w:right w:val="nil"/>
            </w:tcBorders>
            <w:shd w:val="clear" w:color="000000" w:fill="FFFFFF"/>
            <w:noWrap/>
            <w:vAlign w:val="center"/>
          </w:tcPr>
          <w:p w14:paraId="002C1617">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6581B5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14:paraId="6D1EA2A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4B5340D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53EBD704">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14:paraId="19A49CE8">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0DA0D10">
        <w:tblPrEx>
          <w:tblCellMar>
            <w:top w:w="0" w:type="dxa"/>
            <w:left w:w="108" w:type="dxa"/>
            <w:bottom w:w="0" w:type="dxa"/>
            <w:right w:w="108" w:type="dxa"/>
          </w:tblCellMar>
        </w:tblPrEx>
        <w:trPr>
          <w:gridAfter w:val="1"/>
          <w:wAfter w:w="119" w:type="dxa"/>
          <w:trHeight w:val="300" w:hRule="atLeast"/>
        </w:trPr>
        <w:tc>
          <w:tcPr>
            <w:tcW w:w="3591" w:type="dxa"/>
            <w:gridSpan w:val="4"/>
            <w:tcBorders>
              <w:top w:val="nil"/>
              <w:left w:val="nil"/>
              <w:bottom w:val="nil"/>
              <w:right w:val="nil"/>
            </w:tcBorders>
            <w:shd w:val="clear" w:color="000000" w:fill="FFFFFF"/>
            <w:noWrap/>
            <w:vAlign w:val="center"/>
          </w:tcPr>
          <w:p w14:paraId="15AD4D7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bidi="ar"/>
              </w:rPr>
              <w:t>道县城市环境卫生和园林绿化服务中心</w:t>
            </w:r>
          </w:p>
        </w:tc>
        <w:tc>
          <w:tcPr>
            <w:tcW w:w="436" w:type="dxa"/>
            <w:tcBorders>
              <w:top w:val="nil"/>
              <w:left w:val="nil"/>
              <w:bottom w:val="nil"/>
              <w:right w:val="nil"/>
            </w:tcBorders>
            <w:shd w:val="clear" w:color="000000" w:fill="FFFFFF"/>
            <w:noWrap/>
            <w:vAlign w:val="center"/>
          </w:tcPr>
          <w:p w14:paraId="3480B29B">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nil"/>
              <w:right w:val="nil"/>
            </w:tcBorders>
            <w:shd w:val="clear" w:color="000000" w:fill="FFFFFF"/>
            <w:noWrap/>
            <w:vAlign w:val="center"/>
          </w:tcPr>
          <w:p w14:paraId="4850B3E2">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05" w:type="dxa"/>
            <w:gridSpan w:val="5"/>
            <w:tcBorders>
              <w:top w:val="nil"/>
              <w:left w:val="nil"/>
              <w:bottom w:val="nil"/>
              <w:right w:val="nil"/>
            </w:tcBorders>
            <w:shd w:val="clear" w:color="000000" w:fill="FFFFFF"/>
            <w:noWrap/>
            <w:vAlign w:val="center"/>
          </w:tcPr>
          <w:p w14:paraId="5B11BB3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2473BB0">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14:paraId="11C9B69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026D942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40DA1801">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14:paraId="09D7A4CD">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4D8E6D5">
        <w:tblPrEx>
          <w:tblCellMar>
            <w:top w:w="0" w:type="dxa"/>
            <w:left w:w="108" w:type="dxa"/>
            <w:bottom w:w="0" w:type="dxa"/>
            <w:right w:w="108" w:type="dxa"/>
          </w:tblCellMar>
        </w:tblPrEx>
        <w:trPr>
          <w:gridAfter w:val="1"/>
          <w:wAfter w:w="119" w:type="dxa"/>
          <w:trHeight w:val="402" w:hRule="atLeast"/>
        </w:trPr>
        <w:tc>
          <w:tcPr>
            <w:tcW w:w="525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833E8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收入</w:t>
            </w:r>
          </w:p>
        </w:tc>
        <w:tc>
          <w:tcPr>
            <w:tcW w:w="10267" w:type="dxa"/>
            <w:gridSpan w:val="14"/>
            <w:tcBorders>
              <w:top w:val="single" w:color="auto" w:sz="4" w:space="0"/>
              <w:left w:val="nil"/>
              <w:bottom w:val="single" w:color="auto" w:sz="4" w:space="0"/>
              <w:right w:val="single" w:color="auto" w:sz="4" w:space="0"/>
            </w:tcBorders>
            <w:shd w:val="clear" w:color="000000" w:fill="FFFFFF"/>
            <w:noWrap/>
            <w:vAlign w:val="center"/>
          </w:tcPr>
          <w:p w14:paraId="3A644C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支出</w:t>
            </w:r>
          </w:p>
        </w:tc>
      </w:tr>
      <w:tr w14:paraId="5D94CF9C">
        <w:tblPrEx>
          <w:tblCellMar>
            <w:top w:w="0" w:type="dxa"/>
            <w:left w:w="108" w:type="dxa"/>
            <w:bottom w:w="0" w:type="dxa"/>
            <w:right w:w="108" w:type="dxa"/>
          </w:tblCellMar>
        </w:tblPrEx>
        <w:trPr>
          <w:gridAfter w:val="1"/>
          <w:wAfter w:w="119" w:type="dxa"/>
          <w:trHeight w:val="630" w:hRule="atLeast"/>
        </w:trPr>
        <w:tc>
          <w:tcPr>
            <w:tcW w:w="3591" w:type="dxa"/>
            <w:gridSpan w:val="4"/>
            <w:tcBorders>
              <w:top w:val="nil"/>
              <w:left w:val="single" w:color="auto" w:sz="4" w:space="0"/>
              <w:bottom w:val="single" w:color="auto" w:sz="4" w:space="0"/>
              <w:right w:val="single" w:color="auto" w:sz="4" w:space="0"/>
            </w:tcBorders>
            <w:noWrap/>
            <w:vAlign w:val="center"/>
          </w:tcPr>
          <w:p w14:paraId="001C42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noWrap/>
            <w:vAlign w:val="center"/>
          </w:tcPr>
          <w:p w14:paraId="573619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227" w:type="dxa"/>
            <w:tcBorders>
              <w:top w:val="nil"/>
              <w:left w:val="nil"/>
              <w:bottom w:val="single" w:color="auto" w:sz="4" w:space="0"/>
              <w:right w:val="single" w:color="auto" w:sz="4" w:space="0"/>
            </w:tcBorders>
            <w:noWrap/>
            <w:vAlign w:val="center"/>
          </w:tcPr>
          <w:p w14:paraId="5180D20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金额</w:t>
            </w:r>
          </w:p>
        </w:tc>
        <w:tc>
          <w:tcPr>
            <w:tcW w:w="3274" w:type="dxa"/>
            <w:gridSpan w:val="4"/>
            <w:tcBorders>
              <w:top w:val="nil"/>
              <w:left w:val="nil"/>
              <w:bottom w:val="single" w:color="auto" w:sz="4" w:space="0"/>
              <w:right w:val="single" w:color="auto" w:sz="4" w:space="0"/>
            </w:tcBorders>
            <w:noWrap/>
            <w:vAlign w:val="center"/>
          </w:tcPr>
          <w:p w14:paraId="56056D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noWrap/>
            <w:vAlign w:val="center"/>
          </w:tcPr>
          <w:p w14:paraId="293DC2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1571" w:type="dxa"/>
            <w:gridSpan w:val="2"/>
            <w:tcBorders>
              <w:top w:val="nil"/>
              <w:left w:val="nil"/>
              <w:bottom w:val="single" w:color="auto" w:sz="4" w:space="0"/>
              <w:right w:val="single" w:color="auto" w:sz="4" w:space="0"/>
            </w:tcBorders>
            <w:noWrap/>
            <w:vAlign w:val="center"/>
          </w:tcPr>
          <w:p w14:paraId="4149C8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392" w:type="dxa"/>
            <w:gridSpan w:val="2"/>
            <w:tcBorders>
              <w:top w:val="nil"/>
              <w:left w:val="nil"/>
              <w:bottom w:val="single" w:color="auto" w:sz="4" w:space="0"/>
              <w:right w:val="single" w:color="auto" w:sz="4" w:space="0"/>
            </w:tcBorders>
            <w:vAlign w:val="center"/>
          </w:tcPr>
          <w:p w14:paraId="469EED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gridSpan w:val="2"/>
            <w:tcBorders>
              <w:top w:val="nil"/>
              <w:left w:val="nil"/>
              <w:bottom w:val="single" w:color="auto" w:sz="4" w:space="0"/>
              <w:right w:val="single" w:color="auto" w:sz="4" w:space="0"/>
            </w:tcBorders>
            <w:vAlign w:val="center"/>
          </w:tcPr>
          <w:p w14:paraId="5A0A87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gridSpan w:val="2"/>
            <w:tcBorders>
              <w:top w:val="nil"/>
              <w:left w:val="nil"/>
              <w:bottom w:val="single" w:color="auto" w:sz="4" w:space="0"/>
              <w:right w:val="single" w:color="auto" w:sz="4" w:space="0"/>
            </w:tcBorders>
            <w:vAlign w:val="center"/>
          </w:tcPr>
          <w:p w14:paraId="610A27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9669335">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30ED6F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noWrap/>
            <w:vAlign w:val="center"/>
          </w:tcPr>
          <w:p w14:paraId="1FE268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single" w:color="auto" w:sz="4" w:space="0"/>
              <w:right w:val="single" w:color="auto" w:sz="4" w:space="0"/>
            </w:tcBorders>
            <w:noWrap/>
            <w:vAlign w:val="center"/>
          </w:tcPr>
          <w:p w14:paraId="4BD03E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274" w:type="dxa"/>
            <w:gridSpan w:val="4"/>
            <w:tcBorders>
              <w:top w:val="nil"/>
              <w:left w:val="nil"/>
              <w:bottom w:val="single" w:color="auto" w:sz="4" w:space="0"/>
              <w:right w:val="single" w:color="auto" w:sz="4" w:space="0"/>
            </w:tcBorders>
            <w:noWrap/>
            <w:vAlign w:val="center"/>
          </w:tcPr>
          <w:p w14:paraId="0EFCCD0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noWrap/>
            <w:vAlign w:val="center"/>
          </w:tcPr>
          <w:p w14:paraId="1352D15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single" w:color="auto" w:sz="4" w:space="0"/>
              <w:right w:val="single" w:color="auto" w:sz="4" w:space="0"/>
            </w:tcBorders>
            <w:noWrap/>
            <w:vAlign w:val="center"/>
          </w:tcPr>
          <w:p w14:paraId="6B361F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92" w:type="dxa"/>
            <w:gridSpan w:val="2"/>
            <w:tcBorders>
              <w:top w:val="nil"/>
              <w:left w:val="nil"/>
              <w:bottom w:val="single" w:color="auto" w:sz="4" w:space="0"/>
              <w:right w:val="single" w:color="auto" w:sz="4" w:space="0"/>
            </w:tcBorders>
            <w:noWrap/>
            <w:vAlign w:val="center"/>
          </w:tcPr>
          <w:p w14:paraId="1665EE8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92" w:type="dxa"/>
            <w:gridSpan w:val="2"/>
            <w:tcBorders>
              <w:top w:val="nil"/>
              <w:left w:val="nil"/>
              <w:bottom w:val="single" w:color="auto" w:sz="4" w:space="0"/>
              <w:right w:val="single" w:color="auto" w:sz="4" w:space="0"/>
            </w:tcBorders>
            <w:noWrap/>
            <w:vAlign w:val="center"/>
          </w:tcPr>
          <w:p w14:paraId="5F7C2D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72" w:type="dxa"/>
            <w:gridSpan w:val="2"/>
            <w:tcBorders>
              <w:top w:val="nil"/>
              <w:left w:val="nil"/>
              <w:bottom w:val="single" w:color="auto" w:sz="4" w:space="0"/>
              <w:right w:val="single" w:color="auto" w:sz="4" w:space="0"/>
            </w:tcBorders>
            <w:noWrap/>
            <w:vAlign w:val="center"/>
          </w:tcPr>
          <w:p w14:paraId="39D9F3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38E79313">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6F2A4426">
            <w:pPr>
              <w:widowControl/>
              <w:jc w:val="left"/>
              <w:rPr>
                <w:rFonts w:hint="eastAsia"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noWrap/>
            <w:vAlign w:val="center"/>
          </w:tcPr>
          <w:p w14:paraId="43855539">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227" w:type="dxa"/>
            <w:tcBorders>
              <w:top w:val="nil"/>
              <w:left w:val="nil"/>
              <w:bottom w:val="single" w:color="auto" w:sz="4" w:space="0"/>
              <w:right w:val="single" w:color="auto" w:sz="4" w:space="0"/>
            </w:tcBorders>
            <w:noWrap/>
            <w:vAlign w:val="center"/>
          </w:tcPr>
          <w:p w14:paraId="6D234971">
            <w:pPr>
              <w:widowControl/>
              <w:jc w:val="right"/>
              <w:rPr>
                <w:rFonts w:hint="eastAsia" w:ascii="宋体" w:hAnsi="宋体" w:eastAsia="宋体" w:cs="宋体"/>
                <w:kern w:val="0"/>
                <w:sz w:val="22"/>
              </w:rPr>
            </w:pPr>
            <w:r>
              <w:rPr>
                <w:rFonts w:hint="eastAsia" w:ascii="宋体" w:hAnsi="宋体" w:eastAsia="宋体" w:cs="宋体"/>
                <w:kern w:val="0"/>
                <w:sz w:val="22"/>
              </w:rPr>
              <w:t>2246.98　</w:t>
            </w:r>
          </w:p>
        </w:tc>
        <w:tc>
          <w:tcPr>
            <w:tcW w:w="3274" w:type="dxa"/>
            <w:gridSpan w:val="4"/>
            <w:tcBorders>
              <w:top w:val="nil"/>
              <w:left w:val="nil"/>
              <w:bottom w:val="single" w:color="auto" w:sz="4" w:space="0"/>
              <w:right w:val="single" w:color="auto" w:sz="4" w:space="0"/>
            </w:tcBorders>
            <w:noWrap/>
            <w:vAlign w:val="center"/>
          </w:tcPr>
          <w:p w14:paraId="7DC556CE">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noWrap/>
            <w:vAlign w:val="center"/>
          </w:tcPr>
          <w:p w14:paraId="16A00643">
            <w:pPr>
              <w:widowControl/>
              <w:jc w:val="center"/>
              <w:rPr>
                <w:rFonts w:hint="eastAsia" w:ascii="宋体" w:hAnsi="宋体" w:eastAsia="宋体" w:cs="宋体"/>
                <w:kern w:val="0"/>
                <w:sz w:val="22"/>
              </w:rPr>
            </w:pPr>
            <w:r>
              <w:rPr>
                <w:rFonts w:hint="eastAsia" w:ascii="宋体" w:hAnsi="宋体" w:eastAsia="宋体" w:cs="宋体"/>
                <w:kern w:val="0"/>
                <w:sz w:val="22"/>
              </w:rPr>
              <w:t>15</w:t>
            </w:r>
          </w:p>
        </w:tc>
        <w:tc>
          <w:tcPr>
            <w:tcW w:w="1571" w:type="dxa"/>
            <w:gridSpan w:val="2"/>
            <w:tcBorders>
              <w:top w:val="nil"/>
              <w:left w:val="nil"/>
              <w:bottom w:val="single" w:color="auto" w:sz="4" w:space="0"/>
              <w:right w:val="single" w:color="auto" w:sz="4" w:space="0"/>
            </w:tcBorders>
            <w:noWrap/>
            <w:vAlign w:val="center"/>
          </w:tcPr>
          <w:p w14:paraId="141D01B3">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37D6DCD6">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48E2C90B">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3F4799E4">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3C64D57">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2702122D">
            <w:pPr>
              <w:widowControl/>
              <w:jc w:val="left"/>
              <w:rPr>
                <w:rFonts w:hint="eastAsia"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noWrap/>
            <w:vAlign w:val="center"/>
          </w:tcPr>
          <w:p w14:paraId="15800CC3">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1227" w:type="dxa"/>
            <w:tcBorders>
              <w:top w:val="nil"/>
              <w:left w:val="nil"/>
              <w:bottom w:val="single" w:color="auto" w:sz="4" w:space="0"/>
              <w:right w:val="single" w:color="auto" w:sz="4" w:space="0"/>
            </w:tcBorders>
            <w:noWrap/>
            <w:vAlign w:val="center"/>
          </w:tcPr>
          <w:p w14:paraId="6C764218">
            <w:pPr>
              <w:widowControl/>
              <w:jc w:val="right"/>
              <w:rPr>
                <w:rFonts w:hint="eastAsia" w:ascii="宋体" w:hAnsi="宋体" w:eastAsia="宋体" w:cs="宋体"/>
                <w:kern w:val="0"/>
                <w:sz w:val="22"/>
              </w:rPr>
            </w:pPr>
            <w:r>
              <w:rPr>
                <w:rFonts w:hint="eastAsia" w:ascii="宋体" w:hAnsi="宋体" w:eastAsia="宋体" w:cs="宋体"/>
                <w:kern w:val="0"/>
                <w:sz w:val="22"/>
              </w:rPr>
              <w:t>334.60　</w:t>
            </w:r>
          </w:p>
        </w:tc>
        <w:tc>
          <w:tcPr>
            <w:tcW w:w="3274" w:type="dxa"/>
            <w:gridSpan w:val="4"/>
            <w:tcBorders>
              <w:top w:val="nil"/>
              <w:left w:val="nil"/>
              <w:bottom w:val="single" w:color="auto" w:sz="4" w:space="0"/>
              <w:right w:val="single" w:color="auto" w:sz="4" w:space="0"/>
            </w:tcBorders>
            <w:noWrap/>
            <w:vAlign w:val="center"/>
          </w:tcPr>
          <w:p w14:paraId="0FD287D6">
            <w:pPr>
              <w:widowControl/>
              <w:jc w:val="left"/>
              <w:textAlignment w:val="center"/>
              <w:rPr>
                <w:rFonts w:hint="eastAsia" w:ascii="宋体" w:hAnsi="宋体" w:eastAsia="宋体" w:cs="宋体"/>
                <w:kern w:val="0"/>
                <w:sz w:val="22"/>
              </w:rPr>
            </w:pPr>
            <w:r>
              <w:rPr>
                <w:rFonts w:hint="eastAsia" w:ascii="宋体" w:hAnsi="宋体" w:eastAsia="宋体" w:cs="宋体"/>
                <w:color w:val="000000"/>
                <w:kern w:val="0"/>
                <w:sz w:val="22"/>
                <w:lang w:bidi="ar"/>
              </w:rPr>
              <w:t>八、社会保障和就业支出</w:t>
            </w:r>
          </w:p>
        </w:tc>
        <w:tc>
          <w:tcPr>
            <w:tcW w:w="1066" w:type="dxa"/>
            <w:gridSpan w:val="2"/>
            <w:tcBorders>
              <w:top w:val="nil"/>
              <w:left w:val="nil"/>
              <w:bottom w:val="single" w:color="auto" w:sz="4" w:space="0"/>
              <w:right w:val="single" w:color="auto" w:sz="4" w:space="0"/>
            </w:tcBorders>
            <w:noWrap/>
            <w:vAlign w:val="center"/>
          </w:tcPr>
          <w:p w14:paraId="1AB1CCA0">
            <w:pPr>
              <w:widowControl/>
              <w:jc w:val="center"/>
              <w:rPr>
                <w:rFonts w:hint="eastAsia" w:ascii="宋体" w:hAnsi="宋体" w:eastAsia="宋体" w:cs="宋体"/>
                <w:kern w:val="0"/>
                <w:sz w:val="22"/>
              </w:rPr>
            </w:pPr>
            <w:r>
              <w:rPr>
                <w:rFonts w:hint="eastAsia" w:ascii="宋体" w:hAnsi="宋体" w:eastAsia="宋体" w:cs="宋体"/>
                <w:kern w:val="0"/>
                <w:sz w:val="22"/>
              </w:rPr>
              <w:t>16</w:t>
            </w:r>
          </w:p>
        </w:tc>
        <w:tc>
          <w:tcPr>
            <w:tcW w:w="1571" w:type="dxa"/>
            <w:gridSpan w:val="2"/>
            <w:tcBorders>
              <w:top w:val="nil"/>
              <w:left w:val="nil"/>
              <w:bottom w:val="single" w:color="auto" w:sz="4" w:space="0"/>
              <w:right w:val="single" w:color="auto" w:sz="4" w:space="0"/>
            </w:tcBorders>
            <w:noWrap/>
            <w:vAlign w:val="center"/>
          </w:tcPr>
          <w:p w14:paraId="3203CC39">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56BE8617">
            <w:pPr>
              <w:widowControl/>
              <w:jc w:val="right"/>
              <w:rPr>
                <w:rFonts w:hint="eastAsia" w:ascii="宋体" w:hAnsi="宋体" w:eastAsia="宋体" w:cs="宋体"/>
                <w:kern w:val="0"/>
                <w:sz w:val="22"/>
              </w:rPr>
            </w:pPr>
            <w:r>
              <w:rPr>
                <w:rFonts w:hint="eastAsia" w:ascii="宋体" w:hAnsi="宋体" w:eastAsia="宋体" w:cs="宋体"/>
                <w:kern w:val="0"/>
                <w:sz w:val="22"/>
              </w:rPr>
              <w:t>1.86　</w:t>
            </w:r>
          </w:p>
        </w:tc>
        <w:tc>
          <w:tcPr>
            <w:tcW w:w="1392" w:type="dxa"/>
            <w:gridSpan w:val="2"/>
            <w:tcBorders>
              <w:top w:val="nil"/>
              <w:left w:val="nil"/>
              <w:bottom w:val="single" w:color="auto" w:sz="4" w:space="0"/>
              <w:right w:val="single" w:color="auto" w:sz="4" w:space="0"/>
            </w:tcBorders>
            <w:noWrap/>
            <w:vAlign w:val="center"/>
          </w:tcPr>
          <w:p w14:paraId="662B02F6">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1B1D72B5">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44DE982">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7991D64C">
            <w:pPr>
              <w:widowControl/>
              <w:jc w:val="left"/>
              <w:rPr>
                <w:rFonts w:hint="eastAsia"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noWrap/>
            <w:vAlign w:val="center"/>
          </w:tcPr>
          <w:p w14:paraId="6AD71DB0">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227" w:type="dxa"/>
            <w:tcBorders>
              <w:top w:val="nil"/>
              <w:left w:val="nil"/>
              <w:bottom w:val="single" w:color="auto" w:sz="4" w:space="0"/>
              <w:right w:val="single" w:color="auto" w:sz="4" w:space="0"/>
            </w:tcBorders>
            <w:noWrap/>
            <w:vAlign w:val="center"/>
          </w:tcPr>
          <w:p w14:paraId="599AE159">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25C3E947">
            <w:pPr>
              <w:widowControl/>
              <w:jc w:val="left"/>
              <w:textAlignment w:val="center"/>
              <w:rPr>
                <w:rFonts w:hint="eastAsia" w:ascii="宋体" w:hAnsi="宋体" w:eastAsia="宋体" w:cs="宋体"/>
                <w:kern w:val="0"/>
                <w:sz w:val="22"/>
              </w:rPr>
            </w:pPr>
            <w:r>
              <w:rPr>
                <w:rFonts w:hint="eastAsia" w:ascii="宋体" w:hAnsi="宋体" w:eastAsia="宋体" w:cs="宋体"/>
                <w:color w:val="000000"/>
                <w:kern w:val="0"/>
                <w:sz w:val="22"/>
                <w:lang w:bidi="ar"/>
              </w:rPr>
              <w:t>九、卫生健康支出</w:t>
            </w:r>
          </w:p>
        </w:tc>
        <w:tc>
          <w:tcPr>
            <w:tcW w:w="1066" w:type="dxa"/>
            <w:gridSpan w:val="2"/>
            <w:tcBorders>
              <w:top w:val="nil"/>
              <w:left w:val="nil"/>
              <w:bottom w:val="single" w:color="auto" w:sz="4" w:space="0"/>
              <w:right w:val="single" w:color="auto" w:sz="4" w:space="0"/>
            </w:tcBorders>
            <w:noWrap/>
            <w:vAlign w:val="center"/>
          </w:tcPr>
          <w:p w14:paraId="67D90961">
            <w:pPr>
              <w:widowControl/>
              <w:jc w:val="center"/>
              <w:rPr>
                <w:rFonts w:hint="eastAsia" w:ascii="宋体" w:hAnsi="宋体" w:eastAsia="宋体" w:cs="宋体"/>
                <w:kern w:val="0"/>
                <w:sz w:val="22"/>
              </w:rPr>
            </w:pPr>
            <w:r>
              <w:rPr>
                <w:rFonts w:hint="eastAsia" w:ascii="宋体" w:hAnsi="宋体" w:eastAsia="宋体" w:cs="宋体"/>
                <w:kern w:val="0"/>
                <w:sz w:val="22"/>
              </w:rPr>
              <w:t>17</w:t>
            </w:r>
          </w:p>
        </w:tc>
        <w:tc>
          <w:tcPr>
            <w:tcW w:w="1571" w:type="dxa"/>
            <w:gridSpan w:val="2"/>
            <w:tcBorders>
              <w:top w:val="nil"/>
              <w:left w:val="nil"/>
              <w:bottom w:val="single" w:color="auto" w:sz="4" w:space="0"/>
              <w:right w:val="single" w:color="auto" w:sz="4" w:space="0"/>
            </w:tcBorders>
            <w:noWrap/>
            <w:vAlign w:val="center"/>
          </w:tcPr>
          <w:p w14:paraId="0C49BE1C">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040EF2EB">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4C89E46E">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610D3F9A">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8D2483C">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4C041603">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noWrap/>
            <w:vAlign w:val="center"/>
          </w:tcPr>
          <w:p w14:paraId="53CD5F9C">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1227" w:type="dxa"/>
            <w:tcBorders>
              <w:top w:val="nil"/>
              <w:left w:val="nil"/>
              <w:bottom w:val="single" w:color="auto" w:sz="4" w:space="0"/>
              <w:right w:val="single" w:color="auto" w:sz="4" w:space="0"/>
            </w:tcBorders>
            <w:noWrap/>
            <w:vAlign w:val="center"/>
          </w:tcPr>
          <w:p w14:paraId="08D9BA71">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23D24191">
            <w:pPr>
              <w:widowControl/>
              <w:jc w:val="left"/>
              <w:textAlignment w:val="center"/>
              <w:rPr>
                <w:rFonts w:hint="eastAsia" w:ascii="宋体" w:hAnsi="宋体" w:eastAsia="宋体" w:cs="宋体"/>
                <w:kern w:val="0"/>
                <w:sz w:val="22"/>
              </w:rPr>
            </w:pPr>
            <w:r>
              <w:rPr>
                <w:rFonts w:hint="eastAsia" w:ascii="宋体" w:hAnsi="宋体" w:eastAsia="宋体" w:cs="宋体"/>
                <w:color w:val="000000"/>
                <w:kern w:val="0"/>
                <w:sz w:val="22"/>
                <w:lang w:bidi="ar"/>
              </w:rPr>
              <w:t>十一、城乡社区支出</w:t>
            </w:r>
          </w:p>
        </w:tc>
        <w:tc>
          <w:tcPr>
            <w:tcW w:w="1066" w:type="dxa"/>
            <w:gridSpan w:val="2"/>
            <w:tcBorders>
              <w:top w:val="nil"/>
              <w:left w:val="nil"/>
              <w:bottom w:val="single" w:color="auto" w:sz="4" w:space="0"/>
              <w:right w:val="single" w:color="auto" w:sz="4" w:space="0"/>
            </w:tcBorders>
            <w:noWrap/>
            <w:vAlign w:val="center"/>
          </w:tcPr>
          <w:p w14:paraId="542A1A36">
            <w:pPr>
              <w:widowControl/>
              <w:jc w:val="center"/>
              <w:rPr>
                <w:rFonts w:hint="eastAsia" w:ascii="宋体" w:hAnsi="宋体" w:eastAsia="宋体" w:cs="宋体"/>
                <w:kern w:val="0"/>
                <w:sz w:val="22"/>
              </w:rPr>
            </w:pPr>
            <w:r>
              <w:rPr>
                <w:rFonts w:hint="eastAsia" w:ascii="宋体" w:hAnsi="宋体" w:eastAsia="宋体" w:cs="宋体"/>
                <w:kern w:val="0"/>
                <w:sz w:val="22"/>
              </w:rPr>
              <w:t>19</w:t>
            </w:r>
          </w:p>
        </w:tc>
        <w:tc>
          <w:tcPr>
            <w:tcW w:w="1571" w:type="dxa"/>
            <w:gridSpan w:val="2"/>
            <w:tcBorders>
              <w:top w:val="nil"/>
              <w:left w:val="nil"/>
              <w:bottom w:val="single" w:color="auto" w:sz="4" w:space="0"/>
              <w:right w:val="single" w:color="auto" w:sz="4" w:space="0"/>
            </w:tcBorders>
            <w:noWrap/>
            <w:vAlign w:val="center"/>
          </w:tcPr>
          <w:p w14:paraId="6E3C6ED8">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1F753D85">
            <w:pPr>
              <w:widowControl/>
              <w:jc w:val="right"/>
              <w:rPr>
                <w:rFonts w:hint="eastAsia" w:ascii="宋体" w:hAnsi="宋体" w:eastAsia="宋体" w:cs="宋体"/>
                <w:kern w:val="0"/>
                <w:sz w:val="22"/>
              </w:rPr>
            </w:pPr>
            <w:r>
              <w:rPr>
                <w:rFonts w:hint="eastAsia" w:ascii="宋体" w:hAnsi="宋体" w:eastAsia="宋体" w:cs="宋体"/>
                <w:kern w:val="0"/>
                <w:sz w:val="22"/>
              </w:rPr>
              <w:t>2245.12　</w:t>
            </w:r>
          </w:p>
        </w:tc>
        <w:tc>
          <w:tcPr>
            <w:tcW w:w="1392" w:type="dxa"/>
            <w:gridSpan w:val="2"/>
            <w:tcBorders>
              <w:top w:val="nil"/>
              <w:left w:val="nil"/>
              <w:bottom w:val="single" w:color="auto" w:sz="4" w:space="0"/>
              <w:right w:val="single" w:color="auto" w:sz="4" w:space="0"/>
            </w:tcBorders>
            <w:noWrap/>
            <w:vAlign w:val="center"/>
          </w:tcPr>
          <w:p w14:paraId="6FC5E444">
            <w:pPr>
              <w:widowControl/>
              <w:jc w:val="right"/>
              <w:rPr>
                <w:rFonts w:hint="eastAsia" w:ascii="宋体" w:hAnsi="宋体" w:eastAsia="宋体" w:cs="宋体"/>
                <w:kern w:val="0"/>
                <w:sz w:val="22"/>
              </w:rPr>
            </w:pPr>
            <w:r>
              <w:rPr>
                <w:rFonts w:hint="eastAsia" w:ascii="宋体" w:hAnsi="宋体" w:eastAsia="宋体" w:cs="宋体"/>
                <w:kern w:val="0"/>
                <w:sz w:val="22"/>
              </w:rPr>
              <w:t>334.60　</w:t>
            </w:r>
          </w:p>
        </w:tc>
        <w:tc>
          <w:tcPr>
            <w:tcW w:w="1572" w:type="dxa"/>
            <w:gridSpan w:val="2"/>
            <w:tcBorders>
              <w:top w:val="nil"/>
              <w:left w:val="nil"/>
              <w:bottom w:val="single" w:color="auto" w:sz="4" w:space="0"/>
              <w:right w:val="single" w:color="auto" w:sz="4" w:space="0"/>
            </w:tcBorders>
            <w:noWrap/>
            <w:vAlign w:val="center"/>
          </w:tcPr>
          <w:p w14:paraId="15D2F373">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4F585EB5">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162A0E40">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noWrap/>
            <w:vAlign w:val="center"/>
          </w:tcPr>
          <w:p w14:paraId="667168AB">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1227" w:type="dxa"/>
            <w:tcBorders>
              <w:top w:val="nil"/>
              <w:left w:val="nil"/>
              <w:bottom w:val="single" w:color="auto" w:sz="4" w:space="0"/>
              <w:right w:val="single" w:color="auto" w:sz="4" w:space="0"/>
            </w:tcBorders>
            <w:noWrap/>
            <w:vAlign w:val="center"/>
          </w:tcPr>
          <w:p w14:paraId="27C94389">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6F30A952">
            <w:pPr>
              <w:widowControl/>
              <w:jc w:val="left"/>
              <w:textAlignment w:val="center"/>
              <w:rPr>
                <w:rFonts w:hint="eastAsia" w:ascii="宋体" w:hAnsi="宋体" w:eastAsia="宋体" w:cs="宋体"/>
                <w:kern w:val="0"/>
                <w:sz w:val="22"/>
              </w:rPr>
            </w:pPr>
            <w:r>
              <w:rPr>
                <w:rFonts w:hint="eastAsia" w:ascii="宋体" w:hAnsi="宋体" w:eastAsia="宋体" w:cs="宋体"/>
                <w:color w:val="000000"/>
                <w:kern w:val="0"/>
                <w:sz w:val="22"/>
                <w:lang w:bidi="ar"/>
              </w:rPr>
              <w:t>十二、农林水支出</w:t>
            </w:r>
          </w:p>
        </w:tc>
        <w:tc>
          <w:tcPr>
            <w:tcW w:w="1066" w:type="dxa"/>
            <w:gridSpan w:val="2"/>
            <w:tcBorders>
              <w:top w:val="nil"/>
              <w:left w:val="nil"/>
              <w:bottom w:val="single" w:color="auto" w:sz="4" w:space="0"/>
              <w:right w:val="single" w:color="auto" w:sz="4" w:space="0"/>
            </w:tcBorders>
            <w:noWrap/>
            <w:vAlign w:val="center"/>
          </w:tcPr>
          <w:p w14:paraId="38DCA4BA">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1571" w:type="dxa"/>
            <w:gridSpan w:val="2"/>
            <w:tcBorders>
              <w:top w:val="nil"/>
              <w:left w:val="nil"/>
              <w:bottom w:val="single" w:color="auto" w:sz="4" w:space="0"/>
              <w:right w:val="single" w:color="auto" w:sz="4" w:space="0"/>
            </w:tcBorders>
            <w:noWrap/>
            <w:vAlign w:val="center"/>
          </w:tcPr>
          <w:p w14:paraId="03A849D1">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6A248D06">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1742FE91">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002CBCEC">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685C1A31">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0C362FB5">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noWrap/>
            <w:vAlign w:val="center"/>
          </w:tcPr>
          <w:p w14:paraId="15D0EE7A">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1227" w:type="dxa"/>
            <w:tcBorders>
              <w:top w:val="nil"/>
              <w:left w:val="nil"/>
              <w:bottom w:val="single" w:color="auto" w:sz="4" w:space="0"/>
              <w:right w:val="single" w:color="auto" w:sz="4" w:space="0"/>
            </w:tcBorders>
            <w:noWrap/>
            <w:vAlign w:val="center"/>
          </w:tcPr>
          <w:p w14:paraId="0B5968E2">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0019602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066" w:type="dxa"/>
            <w:gridSpan w:val="2"/>
            <w:tcBorders>
              <w:top w:val="nil"/>
              <w:left w:val="nil"/>
              <w:bottom w:val="single" w:color="auto" w:sz="4" w:space="0"/>
              <w:right w:val="single" w:color="auto" w:sz="4" w:space="0"/>
            </w:tcBorders>
            <w:noWrap/>
            <w:vAlign w:val="center"/>
          </w:tcPr>
          <w:p w14:paraId="688B490E">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571" w:type="dxa"/>
            <w:gridSpan w:val="2"/>
            <w:tcBorders>
              <w:top w:val="nil"/>
              <w:left w:val="nil"/>
              <w:bottom w:val="single" w:color="auto" w:sz="4" w:space="0"/>
              <w:right w:val="single" w:color="auto" w:sz="4" w:space="0"/>
            </w:tcBorders>
            <w:noWrap/>
            <w:vAlign w:val="center"/>
          </w:tcPr>
          <w:p w14:paraId="427E8C75">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0BDF3AFA">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0DE62D77">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526ADAE3">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34A9E9A4">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3065C0F0">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noWrap/>
            <w:vAlign w:val="center"/>
          </w:tcPr>
          <w:p w14:paraId="4AA789AF">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1227" w:type="dxa"/>
            <w:tcBorders>
              <w:top w:val="nil"/>
              <w:left w:val="nil"/>
              <w:bottom w:val="single" w:color="auto" w:sz="4" w:space="0"/>
              <w:right w:val="single" w:color="auto" w:sz="4" w:space="0"/>
            </w:tcBorders>
            <w:noWrap/>
            <w:vAlign w:val="center"/>
          </w:tcPr>
          <w:p w14:paraId="1859D7E4">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49BC0D16">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noWrap/>
            <w:vAlign w:val="center"/>
          </w:tcPr>
          <w:p w14:paraId="4E4ED4DD">
            <w:pPr>
              <w:widowControl/>
              <w:jc w:val="center"/>
              <w:rPr>
                <w:rFonts w:hint="eastAsia" w:ascii="宋体" w:hAnsi="宋体" w:eastAsia="宋体" w:cs="宋体"/>
                <w:kern w:val="0"/>
                <w:sz w:val="22"/>
              </w:rPr>
            </w:pPr>
            <w:r>
              <w:rPr>
                <w:rFonts w:hint="eastAsia" w:ascii="宋体" w:hAnsi="宋体" w:eastAsia="宋体" w:cs="宋体"/>
                <w:kern w:val="0"/>
                <w:sz w:val="22"/>
              </w:rPr>
              <w:t>22</w:t>
            </w:r>
          </w:p>
        </w:tc>
        <w:tc>
          <w:tcPr>
            <w:tcW w:w="1571" w:type="dxa"/>
            <w:gridSpan w:val="2"/>
            <w:tcBorders>
              <w:top w:val="nil"/>
              <w:left w:val="nil"/>
              <w:bottom w:val="single" w:color="auto" w:sz="4" w:space="0"/>
              <w:right w:val="single" w:color="auto" w:sz="4" w:space="0"/>
            </w:tcBorders>
            <w:noWrap/>
            <w:vAlign w:val="center"/>
          </w:tcPr>
          <w:p w14:paraId="41491440">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2B9ABFA8">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6AB752CA">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15F00985">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E9C8840">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75750680">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noWrap/>
            <w:vAlign w:val="center"/>
          </w:tcPr>
          <w:p w14:paraId="2587591C">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1227" w:type="dxa"/>
            <w:tcBorders>
              <w:top w:val="nil"/>
              <w:left w:val="nil"/>
              <w:bottom w:val="single" w:color="auto" w:sz="4" w:space="0"/>
              <w:right w:val="single" w:color="auto" w:sz="4" w:space="0"/>
            </w:tcBorders>
            <w:noWrap/>
            <w:vAlign w:val="center"/>
          </w:tcPr>
          <w:p w14:paraId="54723D58">
            <w:pPr>
              <w:widowControl/>
              <w:jc w:val="right"/>
              <w:rPr>
                <w:rFonts w:hint="eastAsia" w:ascii="宋体" w:hAnsi="宋体" w:eastAsia="宋体" w:cs="宋体"/>
                <w:kern w:val="0"/>
                <w:sz w:val="22"/>
              </w:rPr>
            </w:pPr>
            <w:r>
              <w:rPr>
                <w:rFonts w:hint="eastAsia" w:ascii="宋体" w:hAnsi="宋体" w:eastAsia="宋体" w:cs="宋体"/>
                <w:kern w:val="0"/>
                <w:sz w:val="22"/>
              </w:rPr>
              <w:t>2581.58　</w:t>
            </w:r>
          </w:p>
        </w:tc>
        <w:tc>
          <w:tcPr>
            <w:tcW w:w="3274" w:type="dxa"/>
            <w:gridSpan w:val="4"/>
            <w:tcBorders>
              <w:top w:val="nil"/>
              <w:left w:val="nil"/>
              <w:bottom w:val="single" w:color="auto" w:sz="4" w:space="0"/>
              <w:right w:val="single" w:color="auto" w:sz="4" w:space="0"/>
            </w:tcBorders>
            <w:noWrap/>
            <w:vAlign w:val="center"/>
          </w:tcPr>
          <w:p w14:paraId="3DA83F52">
            <w:pPr>
              <w:widowControl/>
              <w:jc w:val="center"/>
              <w:rPr>
                <w:rFonts w:hint="eastAsia"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noWrap/>
            <w:vAlign w:val="center"/>
          </w:tcPr>
          <w:p w14:paraId="7A920B45">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1571" w:type="dxa"/>
            <w:gridSpan w:val="2"/>
            <w:tcBorders>
              <w:top w:val="nil"/>
              <w:left w:val="nil"/>
              <w:bottom w:val="single" w:color="auto" w:sz="4" w:space="0"/>
              <w:right w:val="single" w:color="auto" w:sz="4" w:space="0"/>
            </w:tcBorders>
            <w:noWrap/>
            <w:vAlign w:val="center"/>
          </w:tcPr>
          <w:p w14:paraId="4FC75824">
            <w:pPr>
              <w:widowControl/>
              <w:jc w:val="right"/>
              <w:rPr>
                <w:rFonts w:hint="eastAsia" w:ascii="宋体" w:hAnsi="宋体" w:eastAsia="宋体" w:cs="宋体"/>
                <w:kern w:val="0"/>
                <w:sz w:val="22"/>
              </w:rPr>
            </w:pPr>
            <w:r>
              <w:rPr>
                <w:rFonts w:hint="eastAsia" w:ascii="宋体" w:hAnsi="宋体" w:eastAsia="宋体" w:cs="宋体"/>
                <w:kern w:val="0"/>
                <w:sz w:val="22"/>
              </w:rPr>
              <w:t>2581.58　</w:t>
            </w:r>
          </w:p>
        </w:tc>
        <w:tc>
          <w:tcPr>
            <w:tcW w:w="1392" w:type="dxa"/>
            <w:gridSpan w:val="2"/>
            <w:tcBorders>
              <w:top w:val="nil"/>
              <w:left w:val="nil"/>
              <w:bottom w:val="single" w:color="auto" w:sz="4" w:space="0"/>
              <w:right w:val="single" w:color="auto" w:sz="4" w:space="0"/>
            </w:tcBorders>
            <w:noWrap/>
            <w:vAlign w:val="center"/>
          </w:tcPr>
          <w:p w14:paraId="2D8D4382">
            <w:pPr>
              <w:widowControl/>
              <w:jc w:val="right"/>
              <w:rPr>
                <w:rFonts w:hint="eastAsia" w:ascii="宋体" w:hAnsi="宋体" w:eastAsia="宋体" w:cs="宋体"/>
                <w:kern w:val="0"/>
                <w:sz w:val="22"/>
              </w:rPr>
            </w:pPr>
            <w:r>
              <w:rPr>
                <w:rFonts w:hint="eastAsia" w:ascii="宋体" w:hAnsi="宋体" w:eastAsia="宋体" w:cs="宋体"/>
                <w:kern w:val="0"/>
                <w:sz w:val="22"/>
              </w:rPr>
              <w:t>2246.98　</w:t>
            </w:r>
          </w:p>
        </w:tc>
        <w:tc>
          <w:tcPr>
            <w:tcW w:w="1392" w:type="dxa"/>
            <w:gridSpan w:val="2"/>
            <w:tcBorders>
              <w:top w:val="nil"/>
              <w:left w:val="nil"/>
              <w:bottom w:val="single" w:color="auto" w:sz="4" w:space="0"/>
              <w:right w:val="single" w:color="auto" w:sz="4" w:space="0"/>
            </w:tcBorders>
            <w:noWrap/>
            <w:vAlign w:val="center"/>
          </w:tcPr>
          <w:p w14:paraId="1F639152">
            <w:pPr>
              <w:widowControl/>
              <w:jc w:val="right"/>
              <w:rPr>
                <w:rFonts w:hint="eastAsia" w:ascii="宋体" w:hAnsi="宋体" w:eastAsia="宋体" w:cs="宋体"/>
                <w:kern w:val="0"/>
                <w:sz w:val="22"/>
              </w:rPr>
            </w:pPr>
            <w:r>
              <w:rPr>
                <w:rFonts w:hint="eastAsia" w:ascii="宋体" w:hAnsi="宋体" w:eastAsia="宋体" w:cs="宋体"/>
                <w:kern w:val="0"/>
                <w:sz w:val="22"/>
              </w:rPr>
              <w:t>334.60　</w:t>
            </w:r>
          </w:p>
        </w:tc>
        <w:tc>
          <w:tcPr>
            <w:tcW w:w="1572" w:type="dxa"/>
            <w:gridSpan w:val="2"/>
            <w:tcBorders>
              <w:top w:val="nil"/>
              <w:left w:val="nil"/>
              <w:bottom w:val="single" w:color="auto" w:sz="4" w:space="0"/>
              <w:right w:val="single" w:color="auto" w:sz="4" w:space="0"/>
            </w:tcBorders>
            <w:noWrap/>
            <w:vAlign w:val="center"/>
          </w:tcPr>
          <w:p w14:paraId="49CAA804">
            <w:pPr>
              <w:widowControl/>
              <w:jc w:val="right"/>
              <w:rPr>
                <w:rFonts w:hint="eastAsia" w:ascii="宋体" w:hAnsi="宋体" w:eastAsia="宋体" w:cs="宋体"/>
                <w:b/>
                <w:bCs/>
                <w:kern w:val="0"/>
                <w:sz w:val="22"/>
              </w:rPr>
            </w:pPr>
            <w:r>
              <w:rPr>
                <w:rFonts w:hint="eastAsia" w:ascii="宋体" w:hAnsi="宋体" w:eastAsia="宋体" w:cs="宋体"/>
                <w:b/>
                <w:bCs/>
                <w:kern w:val="0"/>
                <w:sz w:val="22"/>
              </w:rPr>
              <w:t>　</w:t>
            </w:r>
          </w:p>
        </w:tc>
      </w:tr>
      <w:tr w14:paraId="0A7933E3">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5624078B">
            <w:pPr>
              <w:widowControl/>
              <w:jc w:val="center"/>
              <w:rPr>
                <w:rFonts w:hint="eastAsia"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noWrap/>
            <w:vAlign w:val="center"/>
          </w:tcPr>
          <w:p w14:paraId="3F4248EC">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1227" w:type="dxa"/>
            <w:tcBorders>
              <w:top w:val="nil"/>
              <w:left w:val="nil"/>
              <w:bottom w:val="single" w:color="auto" w:sz="4" w:space="0"/>
              <w:right w:val="single" w:color="auto" w:sz="4" w:space="0"/>
            </w:tcBorders>
            <w:noWrap/>
            <w:vAlign w:val="center"/>
          </w:tcPr>
          <w:p w14:paraId="6CF44F03">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738818A7">
            <w:pPr>
              <w:widowControl/>
              <w:jc w:val="center"/>
              <w:rPr>
                <w:rFonts w:hint="eastAsia"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noWrap/>
            <w:vAlign w:val="center"/>
          </w:tcPr>
          <w:p w14:paraId="4726B488">
            <w:pPr>
              <w:widowControl/>
              <w:jc w:val="center"/>
              <w:rPr>
                <w:rFonts w:hint="eastAsia" w:ascii="宋体" w:hAnsi="宋体" w:eastAsia="宋体" w:cs="宋体"/>
                <w:kern w:val="0"/>
                <w:sz w:val="22"/>
              </w:rPr>
            </w:pPr>
            <w:r>
              <w:rPr>
                <w:rFonts w:hint="eastAsia" w:ascii="宋体" w:hAnsi="宋体" w:eastAsia="宋体" w:cs="宋体"/>
                <w:kern w:val="0"/>
                <w:sz w:val="22"/>
              </w:rPr>
              <w:t>24</w:t>
            </w:r>
          </w:p>
        </w:tc>
        <w:tc>
          <w:tcPr>
            <w:tcW w:w="1571" w:type="dxa"/>
            <w:gridSpan w:val="2"/>
            <w:tcBorders>
              <w:top w:val="nil"/>
              <w:left w:val="nil"/>
              <w:bottom w:val="single" w:color="auto" w:sz="4" w:space="0"/>
              <w:right w:val="single" w:color="auto" w:sz="4" w:space="0"/>
            </w:tcBorders>
            <w:noWrap/>
            <w:vAlign w:val="center"/>
          </w:tcPr>
          <w:p w14:paraId="32E8949B">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1F99D7ED">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6BFD5BDD">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71BA1309">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7192FAE8">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66C8496E">
            <w:pPr>
              <w:widowControl/>
              <w:jc w:val="center"/>
              <w:rPr>
                <w:rFonts w:hint="eastAsia"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noWrap/>
            <w:vAlign w:val="center"/>
          </w:tcPr>
          <w:p w14:paraId="2CB5E31E">
            <w:pPr>
              <w:widowControl/>
              <w:jc w:val="center"/>
              <w:rPr>
                <w:rFonts w:hint="eastAsia" w:ascii="宋体" w:hAnsi="宋体" w:eastAsia="宋体" w:cs="宋体"/>
                <w:kern w:val="0"/>
                <w:sz w:val="22"/>
              </w:rPr>
            </w:pPr>
            <w:r>
              <w:rPr>
                <w:rFonts w:hint="eastAsia" w:ascii="宋体" w:hAnsi="宋体" w:eastAsia="宋体" w:cs="宋体"/>
                <w:kern w:val="0"/>
                <w:sz w:val="22"/>
              </w:rPr>
              <w:t>11</w:t>
            </w:r>
          </w:p>
        </w:tc>
        <w:tc>
          <w:tcPr>
            <w:tcW w:w="1227" w:type="dxa"/>
            <w:tcBorders>
              <w:top w:val="nil"/>
              <w:left w:val="nil"/>
              <w:bottom w:val="single" w:color="auto" w:sz="4" w:space="0"/>
              <w:right w:val="single" w:color="auto" w:sz="4" w:space="0"/>
            </w:tcBorders>
            <w:noWrap/>
            <w:vAlign w:val="center"/>
          </w:tcPr>
          <w:p w14:paraId="58D6CDCA">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43A19AB2">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noWrap/>
            <w:vAlign w:val="center"/>
          </w:tcPr>
          <w:p w14:paraId="29B8701D">
            <w:pPr>
              <w:widowControl/>
              <w:jc w:val="center"/>
              <w:rPr>
                <w:rFonts w:hint="eastAsia" w:ascii="宋体" w:hAnsi="宋体" w:eastAsia="宋体" w:cs="宋体"/>
                <w:kern w:val="0"/>
                <w:sz w:val="22"/>
              </w:rPr>
            </w:pPr>
            <w:r>
              <w:rPr>
                <w:rFonts w:hint="eastAsia" w:ascii="宋体" w:hAnsi="宋体" w:eastAsia="宋体" w:cs="宋体"/>
                <w:kern w:val="0"/>
                <w:sz w:val="22"/>
              </w:rPr>
              <w:t>25</w:t>
            </w:r>
          </w:p>
        </w:tc>
        <w:tc>
          <w:tcPr>
            <w:tcW w:w="1571" w:type="dxa"/>
            <w:gridSpan w:val="2"/>
            <w:tcBorders>
              <w:top w:val="nil"/>
              <w:left w:val="nil"/>
              <w:bottom w:val="single" w:color="auto" w:sz="4" w:space="0"/>
              <w:right w:val="single" w:color="auto" w:sz="4" w:space="0"/>
            </w:tcBorders>
            <w:noWrap/>
            <w:vAlign w:val="center"/>
          </w:tcPr>
          <w:p w14:paraId="23B1CD06">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77131367">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31DC4769">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6AAC5DAF">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6907B7C2">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2EB08B8C">
            <w:pPr>
              <w:widowControl/>
              <w:jc w:val="center"/>
              <w:rPr>
                <w:rFonts w:hint="eastAsia"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noWrap/>
            <w:vAlign w:val="center"/>
          </w:tcPr>
          <w:p w14:paraId="45E637AD">
            <w:pPr>
              <w:widowControl/>
              <w:jc w:val="center"/>
              <w:rPr>
                <w:rFonts w:hint="eastAsia" w:ascii="宋体" w:hAnsi="宋体" w:eastAsia="宋体" w:cs="宋体"/>
                <w:kern w:val="0"/>
                <w:sz w:val="22"/>
              </w:rPr>
            </w:pPr>
            <w:r>
              <w:rPr>
                <w:rFonts w:hint="eastAsia" w:ascii="宋体" w:hAnsi="宋体" w:eastAsia="宋体" w:cs="宋体"/>
                <w:kern w:val="0"/>
                <w:sz w:val="22"/>
              </w:rPr>
              <w:t>12</w:t>
            </w:r>
          </w:p>
        </w:tc>
        <w:tc>
          <w:tcPr>
            <w:tcW w:w="1227" w:type="dxa"/>
            <w:tcBorders>
              <w:top w:val="nil"/>
              <w:left w:val="nil"/>
              <w:bottom w:val="single" w:color="auto" w:sz="4" w:space="0"/>
              <w:right w:val="single" w:color="auto" w:sz="4" w:space="0"/>
            </w:tcBorders>
            <w:noWrap/>
            <w:vAlign w:val="center"/>
          </w:tcPr>
          <w:p w14:paraId="2BF2BC12">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1A25B850">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noWrap/>
            <w:vAlign w:val="center"/>
          </w:tcPr>
          <w:p w14:paraId="341C8A43">
            <w:pPr>
              <w:widowControl/>
              <w:jc w:val="center"/>
              <w:rPr>
                <w:rFonts w:hint="eastAsia" w:ascii="宋体" w:hAnsi="宋体" w:eastAsia="宋体" w:cs="宋体"/>
                <w:kern w:val="0"/>
                <w:sz w:val="22"/>
              </w:rPr>
            </w:pPr>
            <w:r>
              <w:rPr>
                <w:rFonts w:hint="eastAsia" w:ascii="宋体" w:hAnsi="宋体" w:eastAsia="宋体" w:cs="宋体"/>
                <w:kern w:val="0"/>
                <w:sz w:val="22"/>
              </w:rPr>
              <w:t>26</w:t>
            </w:r>
          </w:p>
        </w:tc>
        <w:tc>
          <w:tcPr>
            <w:tcW w:w="1571" w:type="dxa"/>
            <w:gridSpan w:val="2"/>
            <w:tcBorders>
              <w:top w:val="nil"/>
              <w:left w:val="nil"/>
              <w:bottom w:val="single" w:color="auto" w:sz="4" w:space="0"/>
              <w:right w:val="single" w:color="auto" w:sz="4" w:space="0"/>
            </w:tcBorders>
            <w:noWrap/>
            <w:vAlign w:val="center"/>
          </w:tcPr>
          <w:p w14:paraId="45F104D5">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4A5326B6">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7300EAF5">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0542A6DA">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5D7FD64A">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noWrap/>
            <w:vAlign w:val="center"/>
          </w:tcPr>
          <w:p w14:paraId="68218104">
            <w:pPr>
              <w:widowControl/>
              <w:jc w:val="center"/>
              <w:rPr>
                <w:rFonts w:hint="eastAsia"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noWrap/>
            <w:vAlign w:val="center"/>
          </w:tcPr>
          <w:p w14:paraId="685F53BD">
            <w:pPr>
              <w:widowControl/>
              <w:jc w:val="center"/>
              <w:rPr>
                <w:rFonts w:hint="eastAsia" w:ascii="宋体" w:hAnsi="宋体" w:eastAsia="宋体" w:cs="宋体"/>
                <w:kern w:val="0"/>
                <w:sz w:val="22"/>
              </w:rPr>
            </w:pPr>
            <w:r>
              <w:rPr>
                <w:rFonts w:hint="eastAsia" w:ascii="宋体" w:hAnsi="宋体" w:eastAsia="宋体" w:cs="宋体"/>
                <w:kern w:val="0"/>
                <w:sz w:val="22"/>
              </w:rPr>
              <w:t>13</w:t>
            </w:r>
          </w:p>
        </w:tc>
        <w:tc>
          <w:tcPr>
            <w:tcW w:w="1227" w:type="dxa"/>
            <w:tcBorders>
              <w:top w:val="nil"/>
              <w:left w:val="nil"/>
              <w:bottom w:val="single" w:color="auto" w:sz="4" w:space="0"/>
              <w:right w:val="single" w:color="auto" w:sz="4" w:space="0"/>
            </w:tcBorders>
            <w:noWrap/>
            <w:vAlign w:val="center"/>
          </w:tcPr>
          <w:p w14:paraId="2C1C58F8">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3274" w:type="dxa"/>
            <w:gridSpan w:val="4"/>
            <w:tcBorders>
              <w:top w:val="nil"/>
              <w:left w:val="nil"/>
              <w:bottom w:val="single" w:color="auto" w:sz="4" w:space="0"/>
              <w:right w:val="single" w:color="auto" w:sz="4" w:space="0"/>
            </w:tcBorders>
            <w:noWrap/>
            <w:vAlign w:val="center"/>
          </w:tcPr>
          <w:p w14:paraId="568DFDBB">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noWrap/>
            <w:vAlign w:val="center"/>
          </w:tcPr>
          <w:p w14:paraId="204BCE65">
            <w:pPr>
              <w:widowControl/>
              <w:jc w:val="center"/>
              <w:rPr>
                <w:rFonts w:hint="eastAsia" w:ascii="宋体" w:hAnsi="宋体" w:eastAsia="宋体" w:cs="宋体"/>
                <w:kern w:val="0"/>
                <w:sz w:val="22"/>
              </w:rPr>
            </w:pPr>
            <w:r>
              <w:rPr>
                <w:rFonts w:hint="eastAsia" w:ascii="宋体" w:hAnsi="宋体" w:eastAsia="宋体" w:cs="宋体"/>
                <w:kern w:val="0"/>
                <w:sz w:val="22"/>
              </w:rPr>
              <w:t>27</w:t>
            </w:r>
          </w:p>
        </w:tc>
        <w:tc>
          <w:tcPr>
            <w:tcW w:w="1571" w:type="dxa"/>
            <w:gridSpan w:val="2"/>
            <w:tcBorders>
              <w:top w:val="nil"/>
              <w:left w:val="nil"/>
              <w:bottom w:val="single" w:color="auto" w:sz="4" w:space="0"/>
              <w:right w:val="single" w:color="auto" w:sz="4" w:space="0"/>
            </w:tcBorders>
            <w:noWrap/>
            <w:vAlign w:val="center"/>
          </w:tcPr>
          <w:p w14:paraId="1739BBE8">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1CEA6423">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noWrap/>
            <w:vAlign w:val="center"/>
          </w:tcPr>
          <w:p w14:paraId="671056AC">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noWrap/>
            <w:vAlign w:val="center"/>
          </w:tcPr>
          <w:p w14:paraId="78D9FB05">
            <w:pPr>
              <w:widowControl/>
              <w:jc w:val="right"/>
              <w:rPr>
                <w:rFonts w:hint="eastAsia" w:ascii="宋体" w:hAnsi="宋体" w:eastAsia="宋体" w:cs="宋体"/>
                <w:kern w:val="0"/>
                <w:sz w:val="22"/>
              </w:rPr>
            </w:pPr>
            <w:r>
              <w:rPr>
                <w:rFonts w:hint="eastAsia" w:ascii="宋体" w:hAnsi="宋体" w:eastAsia="宋体" w:cs="宋体"/>
                <w:kern w:val="0"/>
                <w:sz w:val="22"/>
              </w:rPr>
              <w:t>　</w:t>
            </w:r>
          </w:p>
        </w:tc>
      </w:tr>
      <w:tr w14:paraId="3AB5E37E">
        <w:tblPrEx>
          <w:tblCellMar>
            <w:top w:w="0" w:type="dxa"/>
            <w:left w:w="108" w:type="dxa"/>
            <w:bottom w:w="0" w:type="dxa"/>
            <w:right w:w="108" w:type="dxa"/>
          </w:tblCellMar>
        </w:tblPrEx>
        <w:trPr>
          <w:gridAfter w:val="1"/>
          <w:wAfter w:w="119" w:type="dxa"/>
          <w:trHeight w:val="402" w:hRule="atLeast"/>
        </w:trPr>
        <w:tc>
          <w:tcPr>
            <w:tcW w:w="3591" w:type="dxa"/>
            <w:gridSpan w:val="4"/>
            <w:tcBorders>
              <w:top w:val="nil"/>
              <w:left w:val="single" w:color="auto" w:sz="4" w:space="0"/>
              <w:bottom w:val="single" w:color="auto" w:sz="4" w:space="0"/>
              <w:right w:val="single" w:color="auto" w:sz="4" w:space="0"/>
            </w:tcBorders>
            <w:shd w:val="clear" w:color="000000" w:fill="FFFFFF"/>
            <w:noWrap/>
            <w:vAlign w:val="center"/>
          </w:tcPr>
          <w:p w14:paraId="0C4CCF3F">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9B748C0">
            <w:pPr>
              <w:widowControl/>
              <w:jc w:val="center"/>
              <w:rPr>
                <w:rFonts w:hint="eastAsia" w:ascii="宋体" w:hAnsi="宋体" w:eastAsia="宋体" w:cs="宋体"/>
                <w:kern w:val="0"/>
                <w:sz w:val="22"/>
              </w:rPr>
            </w:pPr>
            <w:r>
              <w:rPr>
                <w:rFonts w:hint="eastAsia" w:ascii="宋体" w:hAnsi="宋体" w:eastAsia="宋体" w:cs="宋体"/>
                <w:kern w:val="0"/>
                <w:sz w:val="22"/>
              </w:rPr>
              <w:t>14</w:t>
            </w:r>
          </w:p>
        </w:tc>
        <w:tc>
          <w:tcPr>
            <w:tcW w:w="1227" w:type="dxa"/>
            <w:tcBorders>
              <w:top w:val="nil"/>
              <w:left w:val="nil"/>
              <w:bottom w:val="single" w:color="auto" w:sz="4" w:space="0"/>
              <w:right w:val="single" w:color="auto" w:sz="4" w:space="0"/>
            </w:tcBorders>
            <w:noWrap/>
            <w:vAlign w:val="center"/>
          </w:tcPr>
          <w:p w14:paraId="076ED5AE">
            <w:pPr>
              <w:widowControl/>
              <w:jc w:val="right"/>
              <w:rPr>
                <w:rFonts w:hint="eastAsia" w:ascii="宋体" w:hAnsi="宋体" w:eastAsia="宋体" w:cs="宋体"/>
                <w:kern w:val="0"/>
                <w:sz w:val="22"/>
              </w:rPr>
            </w:pPr>
            <w:r>
              <w:rPr>
                <w:rFonts w:hint="eastAsia" w:ascii="宋体" w:hAnsi="宋体" w:eastAsia="宋体" w:cs="宋体"/>
                <w:kern w:val="0"/>
                <w:sz w:val="22"/>
              </w:rPr>
              <w:t>2581.58　</w:t>
            </w:r>
          </w:p>
        </w:tc>
        <w:tc>
          <w:tcPr>
            <w:tcW w:w="3274" w:type="dxa"/>
            <w:gridSpan w:val="4"/>
            <w:tcBorders>
              <w:top w:val="nil"/>
              <w:left w:val="nil"/>
              <w:bottom w:val="single" w:color="auto" w:sz="4" w:space="0"/>
              <w:right w:val="single" w:color="auto" w:sz="4" w:space="0"/>
            </w:tcBorders>
            <w:shd w:val="clear" w:color="000000" w:fill="FFFFFF"/>
            <w:noWrap/>
            <w:vAlign w:val="center"/>
          </w:tcPr>
          <w:p w14:paraId="4208254A">
            <w:pPr>
              <w:widowControl/>
              <w:jc w:val="center"/>
              <w:rPr>
                <w:rFonts w:hint="eastAsia"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4D8B60BF">
            <w:pPr>
              <w:widowControl/>
              <w:jc w:val="center"/>
              <w:rPr>
                <w:rFonts w:hint="eastAsia" w:ascii="宋体" w:hAnsi="宋体" w:eastAsia="宋体" w:cs="宋体"/>
                <w:kern w:val="0"/>
                <w:sz w:val="22"/>
              </w:rPr>
            </w:pPr>
            <w:r>
              <w:rPr>
                <w:rFonts w:hint="eastAsia" w:ascii="宋体" w:hAnsi="宋体" w:eastAsia="宋体" w:cs="宋体"/>
                <w:kern w:val="0"/>
                <w:sz w:val="22"/>
              </w:rPr>
              <w:t>28</w:t>
            </w:r>
          </w:p>
        </w:tc>
        <w:tc>
          <w:tcPr>
            <w:tcW w:w="1571" w:type="dxa"/>
            <w:gridSpan w:val="2"/>
            <w:tcBorders>
              <w:top w:val="nil"/>
              <w:left w:val="nil"/>
              <w:bottom w:val="single" w:color="auto" w:sz="4" w:space="0"/>
              <w:right w:val="single" w:color="auto" w:sz="4" w:space="0"/>
            </w:tcBorders>
            <w:shd w:val="clear" w:color="000000" w:fill="FFFFFF"/>
            <w:noWrap/>
            <w:vAlign w:val="center"/>
          </w:tcPr>
          <w:p w14:paraId="770B698F">
            <w:pPr>
              <w:widowControl/>
              <w:jc w:val="right"/>
              <w:rPr>
                <w:rFonts w:hint="eastAsia" w:ascii="宋体" w:hAnsi="宋体" w:eastAsia="宋体" w:cs="宋体"/>
                <w:kern w:val="0"/>
                <w:sz w:val="22"/>
              </w:rPr>
            </w:pPr>
            <w:r>
              <w:rPr>
                <w:rFonts w:hint="eastAsia" w:ascii="宋体" w:hAnsi="宋体" w:eastAsia="宋体" w:cs="宋体"/>
                <w:kern w:val="0"/>
                <w:sz w:val="22"/>
              </w:rPr>
              <w:t>2581.58　</w:t>
            </w:r>
          </w:p>
        </w:tc>
        <w:tc>
          <w:tcPr>
            <w:tcW w:w="1392" w:type="dxa"/>
            <w:gridSpan w:val="2"/>
            <w:tcBorders>
              <w:top w:val="nil"/>
              <w:left w:val="nil"/>
              <w:bottom w:val="single" w:color="auto" w:sz="4" w:space="0"/>
              <w:right w:val="single" w:color="auto" w:sz="4" w:space="0"/>
            </w:tcBorders>
            <w:shd w:val="clear" w:color="000000" w:fill="FFFFFF"/>
            <w:noWrap/>
            <w:vAlign w:val="center"/>
          </w:tcPr>
          <w:p w14:paraId="0BDD7B8D">
            <w:pPr>
              <w:widowControl/>
              <w:jc w:val="right"/>
              <w:rPr>
                <w:rFonts w:hint="eastAsia" w:ascii="宋体" w:hAnsi="宋体" w:eastAsia="宋体" w:cs="宋体"/>
                <w:kern w:val="0"/>
                <w:sz w:val="22"/>
              </w:rPr>
            </w:pPr>
            <w:r>
              <w:rPr>
                <w:rFonts w:hint="eastAsia" w:ascii="宋体" w:hAnsi="宋体" w:eastAsia="宋体" w:cs="宋体"/>
                <w:kern w:val="0"/>
                <w:sz w:val="22"/>
              </w:rPr>
              <w:t>2246.98　</w:t>
            </w:r>
          </w:p>
        </w:tc>
        <w:tc>
          <w:tcPr>
            <w:tcW w:w="1392" w:type="dxa"/>
            <w:gridSpan w:val="2"/>
            <w:tcBorders>
              <w:top w:val="nil"/>
              <w:left w:val="nil"/>
              <w:bottom w:val="single" w:color="auto" w:sz="4" w:space="0"/>
              <w:right w:val="single" w:color="auto" w:sz="4" w:space="0"/>
            </w:tcBorders>
            <w:noWrap/>
            <w:vAlign w:val="center"/>
          </w:tcPr>
          <w:p w14:paraId="4AD99994">
            <w:pPr>
              <w:widowControl/>
              <w:jc w:val="right"/>
              <w:rPr>
                <w:rFonts w:hint="eastAsia" w:ascii="宋体" w:hAnsi="宋体" w:eastAsia="宋体" w:cs="宋体"/>
                <w:b/>
                <w:bCs/>
                <w:kern w:val="0"/>
                <w:sz w:val="22"/>
              </w:rPr>
            </w:pPr>
            <w:r>
              <w:rPr>
                <w:rFonts w:hint="eastAsia" w:ascii="宋体" w:hAnsi="宋体" w:eastAsia="宋体" w:cs="宋体"/>
                <w:kern w:val="0"/>
                <w:sz w:val="22"/>
              </w:rPr>
              <w:t>334.60　</w:t>
            </w:r>
          </w:p>
        </w:tc>
        <w:tc>
          <w:tcPr>
            <w:tcW w:w="1572" w:type="dxa"/>
            <w:gridSpan w:val="2"/>
            <w:tcBorders>
              <w:top w:val="nil"/>
              <w:left w:val="nil"/>
              <w:bottom w:val="single" w:color="auto" w:sz="4" w:space="0"/>
              <w:right w:val="single" w:color="auto" w:sz="4" w:space="0"/>
            </w:tcBorders>
            <w:noWrap/>
            <w:vAlign w:val="center"/>
          </w:tcPr>
          <w:p w14:paraId="18E595F0">
            <w:pPr>
              <w:widowControl/>
              <w:jc w:val="right"/>
              <w:rPr>
                <w:rFonts w:hint="eastAsia" w:ascii="宋体" w:hAnsi="宋体" w:eastAsia="宋体" w:cs="宋体"/>
                <w:b/>
                <w:bCs/>
                <w:kern w:val="0"/>
                <w:sz w:val="22"/>
              </w:rPr>
            </w:pPr>
            <w:r>
              <w:rPr>
                <w:rFonts w:hint="eastAsia" w:ascii="宋体" w:hAnsi="宋体" w:eastAsia="宋体" w:cs="宋体"/>
                <w:b/>
                <w:bCs/>
                <w:kern w:val="0"/>
                <w:sz w:val="22"/>
              </w:rPr>
              <w:t>　</w:t>
            </w:r>
          </w:p>
        </w:tc>
      </w:tr>
      <w:tr w14:paraId="673B8094">
        <w:tblPrEx>
          <w:tblCellMar>
            <w:top w:w="0" w:type="dxa"/>
            <w:left w:w="108" w:type="dxa"/>
            <w:bottom w:w="0" w:type="dxa"/>
            <w:right w:w="108" w:type="dxa"/>
          </w:tblCellMar>
        </w:tblPrEx>
        <w:trPr>
          <w:gridAfter w:val="1"/>
          <w:wAfter w:w="119" w:type="dxa"/>
          <w:trHeight w:val="585" w:hRule="atLeast"/>
        </w:trPr>
        <w:tc>
          <w:tcPr>
            <w:tcW w:w="15521" w:type="dxa"/>
            <w:gridSpan w:val="20"/>
            <w:tcBorders>
              <w:top w:val="nil"/>
              <w:left w:val="nil"/>
              <w:bottom w:val="nil"/>
              <w:right w:val="nil"/>
            </w:tcBorders>
            <w:vAlign w:val="center"/>
          </w:tcPr>
          <w:p w14:paraId="6EE5214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0C0A679">
      <w:pPr>
        <w:widowControl/>
        <w:jc w:val="center"/>
        <w:rPr>
          <w:rFonts w:ascii="Times New Roman" w:hAnsi="Times New Roman" w:eastAsia="方正小标宋_GBK" w:cs="Times New Roman"/>
          <w:kern w:val="0"/>
          <w:sz w:val="36"/>
          <w:szCs w:val="36"/>
        </w:rPr>
      </w:pPr>
    </w:p>
    <w:p w14:paraId="29BF61B3">
      <w:pPr>
        <w:widowControl/>
        <w:jc w:val="center"/>
        <w:rPr>
          <w:rFonts w:ascii="Times New Roman" w:hAnsi="Times New Roman" w:eastAsia="方正小标宋_GBK" w:cs="Times New Roman"/>
          <w:kern w:val="0"/>
          <w:sz w:val="36"/>
          <w:szCs w:val="36"/>
        </w:rPr>
      </w:pPr>
    </w:p>
    <w:p w14:paraId="2E13DFA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B78CCE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lang w:bidi="ar"/>
        </w:rPr>
        <w:t>道县城市环境卫生和园林绿化服务中心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459D10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4"/>
        <w:tblW w:w="14219" w:type="dxa"/>
        <w:jc w:val="center"/>
        <w:tblLayout w:type="autofit"/>
        <w:tblCellMar>
          <w:top w:w="0" w:type="dxa"/>
          <w:left w:w="108" w:type="dxa"/>
          <w:bottom w:w="0" w:type="dxa"/>
          <w:right w:w="108" w:type="dxa"/>
        </w:tblCellMar>
      </w:tblPr>
      <w:tblGrid>
        <w:gridCol w:w="1200"/>
        <w:gridCol w:w="4755"/>
        <w:gridCol w:w="2505"/>
        <w:gridCol w:w="3000"/>
        <w:gridCol w:w="2759"/>
      </w:tblGrid>
      <w:tr w14:paraId="021AF442">
        <w:tblPrEx>
          <w:tblCellMar>
            <w:top w:w="0" w:type="dxa"/>
            <w:left w:w="108" w:type="dxa"/>
            <w:bottom w:w="0" w:type="dxa"/>
            <w:right w:w="108" w:type="dxa"/>
          </w:tblCellMar>
        </w:tblPrEx>
        <w:trPr>
          <w:trHeight w:val="405" w:hRule="atLeast"/>
          <w:jc w:val="center"/>
        </w:trPr>
        <w:tc>
          <w:tcPr>
            <w:tcW w:w="5955" w:type="dxa"/>
            <w:gridSpan w:val="2"/>
            <w:tcBorders>
              <w:top w:val="single" w:color="auto" w:sz="8" w:space="0"/>
              <w:left w:val="single" w:color="auto" w:sz="8" w:space="0"/>
              <w:bottom w:val="single" w:color="auto" w:sz="4" w:space="0"/>
              <w:right w:val="single" w:color="auto" w:sz="4" w:space="0"/>
            </w:tcBorders>
            <w:vAlign w:val="center"/>
          </w:tcPr>
          <w:p w14:paraId="34B5A1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264" w:type="dxa"/>
            <w:gridSpan w:val="3"/>
            <w:tcBorders>
              <w:top w:val="single" w:color="auto" w:sz="8" w:space="0"/>
              <w:left w:val="nil"/>
              <w:bottom w:val="single" w:color="auto" w:sz="4" w:space="0"/>
              <w:right w:val="single" w:color="000000" w:sz="8" w:space="0"/>
            </w:tcBorders>
            <w:vAlign w:val="center"/>
          </w:tcPr>
          <w:p w14:paraId="36FC24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347156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14:paraId="5F1929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755" w:type="dxa"/>
            <w:vMerge w:val="restart"/>
            <w:tcBorders>
              <w:top w:val="nil"/>
              <w:left w:val="single" w:color="auto" w:sz="4" w:space="0"/>
              <w:bottom w:val="single" w:color="auto" w:sz="4" w:space="0"/>
              <w:right w:val="single" w:color="auto" w:sz="4" w:space="0"/>
            </w:tcBorders>
            <w:vAlign w:val="center"/>
          </w:tcPr>
          <w:p w14:paraId="636A011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05" w:type="dxa"/>
            <w:vMerge w:val="restart"/>
            <w:tcBorders>
              <w:top w:val="nil"/>
              <w:left w:val="single" w:color="auto" w:sz="4" w:space="0"/>
              <w:bottom w:val="single" w:color="000000" w:sz="4" w:space="0"/>
              <w:right w:val="single" w:color="auto" w:sz="4" w:space="0"/>
            </w:tcBorders>
            <w:vAlign w:val="center"/>
          </w:tcPr>
          <w:p w14:paraId="74B82B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00" w:type="dxa"/>
            <w:vMerge w:val="restart"/>
            <w:tcBorders>
              <w:top w:val="nil"/>
              <w:left w:val="single" w:color="auto" w:sz="4" w:space="0"/>
              <w:bottom w:val="single" w:color="000000" w:sz="4" w:space="0"/>
              <w:right w:val="single" w:color="auto" w:sz="4" w:space="0"/>
            </w:tcBorders>
            <w:vAlign w:val="center"/>
          </w:tcPr>
          <w:p w14:paraId="586B2D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59" w:type="dxa"/>
            <w:vMerge w:val="restart"/>
            <w:tcBorders>
              <w:top w:val="nil"/>
              <w:left w:val="single" w:color="auto" w:sz="4" w:space="0"/>
              <w:bottom w:val="single" w:color="000000" w:sz="4" w:space="0"/>
              <w:right w:val="single" w:color="auto" w:sz="8" w:space="0"/>
            </w:tcBorders>
            <w:vAlign w:val="center"/>
          </w:tcPr>
          <w:p w14:paraId="22C5A49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FE03FA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0D229B">
            <w:pPr>
              <w:widowControl/>
              <w:jc w:val="left"/>
              <w:rPr>
                <w:rFonts w:ascii="Times New Roman" w:hAnsi="Times New Roman" w:eastAsia="仿宋_GB2312" w:cs="Times New Roman"/>
                <w:kern w:val="0"/>
                <w:szCs w:val="21"/>
              </w:rPr>
            </w:pPr>
          </w:p>
        </w:tc>
        <w:tc>
          <w:tcPr>
            <w:tcW w:w="4755" w:type="dxa"/>
            <w:vMerge w:val="continue"/>
            <w:tcBorders>
              <w:top w:val="nil"/>
              <w:left w:val="single" w:color="auto" w:sz="4" w:space="0"/>
              <w:bottom w:val="single" w:color="auto" w:sz="4" w:space="0"/>
              <w:right w:val="single" w:color="auto" w:sz="4" w:space="0"/>
            </w:tcBorders>
            <w:vAlign w:val="center"/>
          </w:tcPr>
          <w:p w14:paraId="77F55664">
            <w:pPr>
              <w:widowControl/>
              <w:jc w:val="left"/>
              <w:rPr>
                <w:rFonts w:ascii="Times New Roman" w:hAnsi="Times New Roman" w:eastAsia="仿宋_GB2312" w:cs="Times New Roman"/>
                <w:kern w:val="0"/>
                <w:szCs w:val="21"/>
              </w:rPr>
            </w:pPr>
          </w:p>
        </w:tc>
        <w:tc>
          <w:tcPr>
            <w:tcW w:w="2505" w:type="dxa"/>
            <w:vMerge w:val="continue"/>
            <w:tcBorders>
              <w:top w:val="nil"/>
              <w:left w:val="single" w:color="auto" w:sz="4" w:space="0"/>
              <w:bottom w:val="single" w:color="000000" w:sz="4" w:space="0"/>
              <w:right w:val="single" w:color="auto" w:sz="4" w:space="0"/>
            </w:tcBorders>
            <w:vAlign w:val="center"/>
          </w:tcPr>
          <w:p w14:paraId="1A00427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702F773">
            <w:pPr>
              <w:widowControl/>
              <w:jc w:val="left"/>
              <w:rPr>
                <w:rFonts w:ascii="Times New Roman" w:hAnsi="Times New Roman" w:eastAsia="仿宋_GB2312" w:cs="Times New Roman"/>
                <w:kern w:val="0"/>
                <w:szCs w:val="21"/>
              </w:rPr>
            </w:pPr>
          </w:p>
        </w:tc>
        <w:tc>
          <w:tcPr>
            <w:tcW w:w="2759" w:type="dxa"/>
            <w:vMerge w:val="continue"/>
            <w:tcBorders>
              <w:top w:val="nil"/>
              <w:left w:val="single" w:color="auto" w:sz="4" w:space="0"/>
              <w:bottom w:val="single" w:color="000000" w:sz="4" w:space="0"/>
              <w:right w:val="single" w:color="auto" w:sz="8" w:space="0"/>
            </w:tcBorders>
            <w:vAlign w:val="center"/>
          </w:tcPr>
          <w:p w14:paraId="67DBA1EF">
            <w:pPr>
              <w:widowControl/>
              <w:jc w:val="left"/>
              <w:rPr>
                <w:rFonts w:ascii="Times New Roman" w:hAnsi="Times New Roman" w:eastAsia="仿宋_GB2312" w:cs="Times New Roman"/>
                <w:kern w:val="0"/>
                <w:szCs w:val="21"/>
              </w:rPr>
            </w:pPr>
          </w:p>
        </w:tc>
      </w:tr>
      <w:tr w14:paraId="10049BA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F64D0D">
            <w:pPr>
              <w:widowControl/>
              <w:jc w:val="left"/>
              <w:rPr>
                <w:rFonts w:ascii="Times New Roman" w:hAnsi="Times New Roman" w:eastAsia="仿宋_GB2312" w:cs="Times New Roman"/>
                <w:kern w:val="0"/>
                <w:szCs w:val="21"/>
              </w:rPr>
            </w:pPr>
          </w:p>
        </w:tc>
        <w:tc>
          <w:tcPr>
            <w:tcW w:w="4755" w:type="dxa"/>
            <w:vMerge w:val="continue"/>
            <w:tcBorders>
              <w:top w:val="nil"/>
              <w:left w:val="single" w:color="auto" w:sz="4" w:space="0"/>
              <w:bottom w:val="single" w:color="auto" w:sz="4" w:space="0"/>
              <w:right w:val="single" w:color="auto" w:sz="4" w:space="0"/>
            </w:tcBorders>
            <w:vAlign w:val="center"/>
          </w:tcPr>
          <w:p w14:paraId="6BF69083">
            <w:pPr>
              <w:widowControl/>
              <w:jc w:val="left"/>
              <w:rPr>
                <w:rFonts w:ascii="Times New Roman" w:hAnsi="Times New Roman" w:eastAsia="仿宋_GB2312" w:cs="Times New Roman"/>
                <w:kern w:val="0"/>
                <w:szCs w:val="21"/>
              </w:rPr>
            </w:pPr>
          </w:p>
        </w:tc>
        <w:tc>
          <w:tcPr>
            <w:tcW w:w="2505" w:type="dxa"/>
            <w:vMerge w:val="continue"/>
            <w:tcBorders>
              <w:top w:val="nil"/>
              <w:left w:val="single" w:color="auto" w:sz="4" w:space="0"/>
              <w:bottom w:val="single" w:color="000000" w:sz="4" w:space="0"/>
              <w:right w:val="single" w:color="auto" w:sz="4" w:space="0"/>
            </w:tcBorders>
            <w:vAlign w:val="center"/>
          </w:tcPr>
          <w:p w14:paraId="6D12D28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6242080">
            <w:pPr>
              <w:widowControl/>
              <w:jc w:val="left"/>
              <w:rPr>
                <w:rFonts w:ascii="Times New Roman" w:hAnsi="Times New Roman" w:eastAsia="仿宋_GB2312" w:cs="Times New Roman"/>
                <w:kern w:val="0"/>
                <w:szCs w:val="21"/>
              </w:rPr>
            </w:pPr>
          </w:p>
        </w:tc>
        <w:tc>
          <w:tcPr>
            <w:tcW w:w="2759" w:type="dxa"/>
            <w:vMerge w:val="continue"/>
            <w:tcBorders>
              <w:top w:val="nil"/>
              <w:left w:val="single" w:color="auto" w:sz="4" w:space="0"/>
              <w:bottom w:val="single" w:color="000000" w:sz="4" w:space="0"/>
              <w:right w:val="single" w:color="auto" w:sz="8" w:space="0"/>
            </w:tcBorders>
            <w:vAlign w:val="center"/>
          </w:tcPr>
          <w:p w14:paraId="32FF87AC">
            <w:pPr>
              <w:widowControl/>
              <w:jc w:val="left"/>
              <w:rPr>
                <w:rFonts w:ascii="Times New Roman" w:hAnsi="Times New Roman" w:eastAsia="仿宋_GB2312" w:cs="Times New Roman"/>
                <w:kern w:val="0"/>
                <w:szCs w:val="21"/>
              </w:rPr>
            </w:pPr>
          </w:p>
        </w:tc>
      </w:tr>
      <w:tr w14:paraId="096CE567">
        <w:tblPrEx>
          <w:tblCellMar>
            <w:top w:w="0" w:type="dxa"/>
            <w:left w:w="108" w:type="dxa"/>
            <w:bottom w:w="0" w:type="dxa"/>
            <w:right w:w="108" w:type="dxa"/>
          </w:tblCellMar>
        </w:tblPrEx>
        <w:trPr>
          <w:trHeight w:val="450" w:hRule="atLeast"/>
          <w:jc w:val="center"/>
        </w:trPr>
        <w:tc>
          <w:tcPr>
            <w:tcW w:w="5955" w:type="dxa"/>
            <w:gridSpan w:val="2"/>
            <w:tcBorders>
              <w:top w:val="single" w:color="auto" w:sz="4" w:space="0"/>
              <w:left w:val="single" w:color="auto" w:sz="8" w:space="0"/>
              <w:bottom w:val="single" w:color="auto" w:sz="4" w:space="0"/>
              <w:right w:val="single" w:color="auto" w:sz="4" w:space="0"/>
            </w:tcBorders>
            <w:vAlign w:val="center"/>
          </w:tcPr>
          <w:p w14:paraId="1BD49B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05" w:type="dxa"/>
            <w:tcBorders>
              <w:top w:val="nil"/>
              <w:left w:val="nil"/>
              <w:bottom w:val="single" w:color="auto" w:sz="4" w:space="0"/>
              <w:right w:val="single" w:color="auto" w:sz="4" w:space="0"/>
            </w:tcBorders>
            <w:vAlign w:val="center"/>
          </w:tcPr>
          <w:p w14:paraId="466BE4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00" w:type="dxa"/>
            <w:tcBorders>
              <w:top w:val="nil"/>
              <w:left w:val="nil"/>
              <w:bottom w:val="single" w:color="auto" w:sz="4" w:space="0"/>
              <w:right w:val="single" w:color="auto" w:sz="4" w:space="0"/>
            </w:tcBorders>
            <w:vAlign w:val="center"/>
          </w:tcPr>
          <w:p w14:paraId="3438F1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59" w:type="dxa"/>
            <w:tcBorders>
              <w:top w:val="nil"/>
              <w:left w:val="nil"/>
              <w:bottom w:val="single" w:color="auto" w:sz="4" w:space="0"/>
              <w:right w:val="single" w:color="auto" w:sz="8" w:space="0"/>
            </w:tcBorders>
            <w:vAlign w:val="center"/>
          </w:tcPr>
          <w:p w14:paraId="07A2BE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A89AE98">
        <w:tblPrEx>
          <w:tblCellMar>
            <w:top w:w="0" w:type="dxa"/>
            <w:left w:w="108" w:type="dxa"/>
            <w:bottom w:w="0" w:type="dxa"/>
            <w:right w:w="108" w:type="dxa"/>
          </w:tblCellMar>
        </w:tblPrEx>
        <w:trPr>
          <w:trHeight w:val="450" w:hRule="atLeast"/>
          <w:jc w:val="center"/>
        </w:trPr>
        <w:tc>
          <w:tcPr>
            <w:tcW w:w="5955" w:type="dxa"/>
            <w:gridSpan w:val="2"/>
            <w:tcBorders>
              <w:top w:val="single" w:color="auto" w:sz="4" w:space="0"/>
              <w:left w:val="single" w:color="auto" w:sz="8" w:space="0"/>
              <w:bottom w:val="single" w:color="auto" w:sz="4" w:space="0"/>
              <w:right w:val="single" w:color="auto" w:sz="4" w:space="0"/>
            </w:tcBorders>
            <w:vAlign w:val="center"/>
          </w:tcPr>
          <w:p w14:paraId="31A953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05" w:type="dxa"/>
            <w:tcBorders>
              <w:top w:val="nil"/>
              <w:left w:val="nil"/>
              <w:bottom w:val="single" w:color="auto" w:sz="4" w:space="0"/>
              <w:right w:val="single" w:color="auto" w:sz="4" w:space="0"/>
            </w:tcBorders>
            <w:vAlign w:val="center"/>
          </w:tcPr>
          <w:p w14:paraId="47E4AB4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2246.98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vAlign w:val="center"/>
          </w:tcPr>
          <w:p w14:paraId="2A8BEFE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821.99</w:t>
            </w:r>
            <w:r>
              <w:rPr>
                <w:rFonts w:ascii="Times New Roman" w:hAnsi="Times New Roman" w:eastAsia="仿宋_GB2312" w:cs="Times New Roman"/>
                <w:kern w:val="0"/>
                <w:szCs w:val="21"/>
              </w:rPr>
              <w:t>　</w:t>
            </w:r>
          </w:p>
        </w:tc>
        <w:tc>
          <w:tcPr>
            <w:tcW w:w="2759" w:type="dxa"/>
            <w:tcBorders>
              <w:top w:val="nil"/>
              <w:left w:val="nil"/>
              <w:bottom w:val="single" w:color="auto" w:sz="4" w:space="0"/>
              <w:right w:val="single" w:color="auto" w:sz="8" w:space="0"/>
            </w:tcBorders>
            <w:vAlign w:val="center"/>
          </w:tcPr>
          <w:p w14:paraId="557E54D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1424.99</w:t>
            </w:r>
            <w:r>
              <w:rPr>
                <w:rFonts w:ascii="Times New Roman" w:hAnsi="Times New Roman" w:eastAsia="仿宋_GB2312" w:cs="Times New Roman"/>
                <w:kern w:val="0"/>
                <w:szCs w:val="21"/>
              </w:rPr>
              <w:t>　</w:t>
            </w:r>
          </w:p>
        </w:tc>
      </w:tr>
      <w:tr w14:paraId="1DE176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5DC91AB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2080505</w:t>
            </w:r>
          </w:p>
        </w:tc>
        <w:tc>
          <w:tcPr>
            <w:tcW w:w="4755" w:type="dxa"/>
            <w:tcBorders>
              <w:top w:val="nil"/>
              <w:left w:val="nil"/>
              <w:bottom w:val="single" w:color="auto" w:sz="8" w:space="0"/>
              <w:right w:val="single" w:color="auto" w:sz="4" w:space="0"/>
            </w:tcBorders>
            <w:vAlign w:val="center"/>
          </w:tcPr>
          <w:p w14:paraId="0713018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机关事业单位基本养老保险缴费支出</w:t>
            </w:r>
          </w:p>
        </w:tc>
        <w:tc>
          <w:tcPr>
            <w:tcW w:w="2505" w:type="dxa"/>
            <w:tcBorders>
              <w:top w:val="nil"/>
              <w:left w:val="nil"/>
              <w:bottom w:val="single" w:color="auto" w:sz="8" w:space="0"/>
              <w:right w:val="single" w:color="auto" w:sz="4" w:space="0"/>
            </w:tcBorders>
            <w:vAlign w:val="center"/>
          </w:tcPr>
          <w:p w14:paraId="7F2E551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0.28</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14:paraId="2F83EE7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0.28</w:t>
            </w:r>
            <w:r>
              <w:rPr>
                <w:rFonts w:ascii="Times New Roman" w:hAnsi="Times New Roman" w:eastAsia="仿宋_GB2312" w:cs="Times New Roman"/>
                <w:kern w:val="0"/>
                <w:szCs w:val="21"/>
              </w:rPr>
              <w:t>　</w:t>
            </w:r>
          </w:p>
        </w:tc>
        <w:tc>
          <w:tcPr>
            <w:tcW w:w="2759" w:type="dxa"/>
            <w:tcBorders>
              <w:top w:val="nil"/>
              <w:left w:val="nil"/>
              <w:bottom w:val="single" w:color="auto" w:sz="8" w:space="0"/>
              <w:right w:val="single" w:color="auto" w:sz="8" w:space="0"/>
            </w:tcBorders>
            <w:vAlign w:val="center"/>
          </w:tcPr>
          <w:p w14:paraId="735EFB7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DB853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6D9AFC71">
            <w:pPr>
              <w:widowControl/>
              <w:jc w:val="left"/>
              <w:textAlignment w:val="center"/>
              <w:rPr>
                <w:rFonts w:ascii="Times New Roman" w:hAnsi="Times New Roman" w:eastAsia="仿宋_GB2312" w:cs="Times New Roman"/>
                <w:kern w:val="0"/>
                <w:szCs w:val="21"/>
              </w:rPr>
            </w:pPr>
            <w:r>
              <w:rPr>
                <w:rFonts w:ascii="宋体" w:hAnsi="宋体" w:eastAsia="宋体" w:cs="宋体"/>
                <w:color w:val="000000"/>
                <w:kern w:val="0"/>
                <w:sz w:val="22"/>
                <w:lang w:bidi="ar"/>
              </w:rPr>
              <w:t>2080801</w:t>
            </w:r>
          </w:p>
        </w:tc>
        <w:tc>
          <w:tcPr>
            <w:tcW w:w="4755" w:type="dxa"/>
            <w:tcBorders>
              <w:top w:val="nil"/>
              <w:left w:val="nil"/>
              <w:bottom w:val="single" w:color="auto" w:sz="8" w:space="0"/>
              <w:right w:val="single" w:color="auto" w:sz="4" w:space="0"/>
            </w:tcBorders>
            <w:vAlign w:val="center"/>
          </w:tcPr>
          <w:p w14:paraId="6DD35F4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死亡抚恤</w:t>
            </w:r>
          </w:p>
        </w:tc>
        <w:tc>
          <w:tcPr>
            <w:tcW w:w="2505" w:type="dxa"/>
            <w:tcBorders>
              <w:top w:val="nil"/>
              <w:left w:val="nil"/>
              <w:bottom w:val="single" w:color="auto" w:sz="8" w:space="0"/>
              <w:right w:val="single" w:color="auto" w:sz="4" w:space="0"/>
            </w:tcBorders>
            <w:vAlign w:val="center"/>
          </w:tcPr>
          <w:p w14:paraId="60FC0EA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1.58</w:t>
            </w:r>
          </w:p>
        </w:tc>
        <w:tc>
          <w:tcPr>
            <w:tcW w:w="3000" w:type="dxa"/>
            <w:tcBorders>
              <w:top w:val="nil"/>
              <w:left w:val="nil"/>
              <w:bottom w:val="single" w:color="auto" w:sz="8" w:space="0"/>
              <w:right w:val="single" w:color="auto" w:sz="4" w:space="0"/>
            </w:tcBorders>
            <w:vAlign w:val="center"/>
          </w:tcPr>
          <w:p w14:paraId="40CBC68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1.58</w:t>
            </w:r>
          </w:p>
        </w:tc>
        <w:tc>
          <w:tcPr>
            <w:tcW w:w="2759" w:type="dxa"/>
            <w:tcBorders>
              <w:top w:val="nil"/>
              <w:left w:val="nil"/>
              <w:bottom w:val="single" w:color="auto" w:sz="8" w:space="0"/>
              <w:right w:val="single" w:color="auto" w:sz="8" w:space="0"/>
            </w:tcBorders>
            <w:vAlign w:val="center"/>
          </w:tcPr>
          <w:p w14:paraId="648B43E3">
            <w:pPr>
              <w:widowControl/>
              <w:jc w:val="right"/>
              <w:rPr>
                <w:rFonts w:ascii="Times New Roman" w:hAnsi="Times New Roman" w:eastAsia="仿宋_GB2312" w:cs="Times New Roman"/>
                <w:kern w:val="0"/>
                <w:szCs w:val="21"/>
              </w:rPr>
            </w:pPr>
          </w:p>
        </w:tc>
      </w:tr>
      <w:tr w14:paraId="0E3B5A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33654F0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2120501</w:t>
            </w:r>
          </w:p>
        </w:tc>
        <w:tc>
          <w:tcPr>
            <w:tcW w:w="4755" w:type="dxa"/>
            <w:tcBorders>
              <w:top w:val="nil"/>
              <w:left w:val="nil"/>
              <w:bottom w:val="single" w:color="auto" w:sz="8" w:space="0"/>
              <w:right w:val="single" w:color="auto" w:sz="4" w:space="0"/>
            </w:tcBorders>
            <w:vAlign w:val="center"/>
          </w:tcPr>
          <w:p w14:paraId="5095452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城乡社区环境卫生</w:t>
            </w:r>
          </w:p>
        </w:tc>
        <w:tc>
          <w:tcPr>
            <w:tcW w:w="2505" w:type="dxa"/>
            <w:tcBorders>
              <w:top w:val="nil"/>
              <w:left w:val="nil"/>
              <w:bottom w:val="single" w:color="auto" w:sz="8" w:space="0"/>
              <w:right w:val="single" w:color="auto" w:sz="4" w:space="0"/>
            </w:tcBorders>
            <w:vAlign w:val="center"/>
          </w:tcPr>
          <w:p w14:paraId="098B27A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1498.72</w:t>
            </w:r>
          </w:p>
        </w:tc>
        <w:tc>
          <w:tcPr>
            <w:tcW w:w="3000" w:type="dxa"/>
            <w:tcBorders>
              <w:top w:val="nil"/>
              <w:left w:val="nil"/>
              <w:bottom w:val="single" w:color="auto" w:sz="8" w:space="0"/>
              <w:right w:val="single" w:color="auto" w:sz="4" w:space="0"/>
            </w:tcBorders>
            <w:vAlign w:val="center"/>
          </w:tcPr>
          <w:p w14:paraId="3A7C67B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73.73</w:t>
            </w:r>
          </w:p>
        </w:tc>
        <w:tc>
          <w:tcPr>
            <w:tcW w:w="2759" w:type="dxa"/>
            <w:tcBorders>
              <w:top w:val="nil"/>
              <w:left w:val="nil"/>
              <w:bottom w:val="single" w:color="auto" w:sz="8" w:space="0"/>
              <w:right w:val="single" w:color="auto" w:sz="8" w:space="0"/>
            </w:tcBorders>
            <w:vAlign w:val="center"/>
          </w:tcPr>
          <w:p w14:paraId="51A3A69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1424.99</w:t>
            </w:r>
          </w:p>
        </w:tc>
      </w:tr>
      <w:tr w14:paraId="6D574E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161D29E5">
            <w:pPr>
              <w:widowControl/>
              <w:jc w:val="left"/>
              <w:textAlignment w:val="center"/>
              <w:rPr>
                <w:rFonts w:ascii="Times New Roman" w:hAnsi="Times New Roman" w:eastAsia="仿宋_GB2312" w:cs="Times New Roman"/>
                <w:kern w:val="0"/>
                <w:szCs w:val="21"/>
              </w:rPr>
            </w:pPr>
            <w:r>
              <w:rPr>
                <w:rFonts w:ascii="宋体" w:hAnsi="宋体" w:eastAsia="宋体" w:cs="宋体"/>
                <w:color w:val="000000"/>
                <w:kern w:val="0"/>
                <w:sz w:val="22"/>
                <w:lang w:bidi="ar"/>
              </w:rPr>
              <w:t>21</w:t>
            </w:r>
            <w:r>
              <w:rPr>
                <w:rFonts w:hint="eastAsia" w:ascii="宋体" w:hAnsi="宋体" w:eastAsia="宋体" w:cs="宋体"/>
                <w:color w:val="000000"/>
                <w:kern w:val="0"/>
                <w:sz w:val="22"/>
                <w:lang w:bidi="ar"/>
              </w:rPr>
              <w:t>2</w:t>
            </w:r>
            <w:r>
              <w:rPr>
                <w:rFonts w:ascii="宋体" w:hAnsi="宋体" w:eastAsia="宋体" w:cs="宋体"/>
                <w:color w:val="000000"/>
                <w:kern w:val="0"/>
                <w:sz w:val="22"/>
                <w:lang w:bidi="ar"/>
              </w:rPr>
              <w:t>0101</w:t>
            </w:r>
          </w:p>
        </w:tc>
        <w:tc>
          <w:tcPr>
            <w:tcW w:w="4755" w:type="dxa"/>
            <w:tcBorders>
              <w:top w:val="nil"/>
              <w:left w:val="nil"/>
              <w:bottom w:val="single" w:color="auto" w:sz="8" w:space="0"/>
              <w:right w:val="single" w:color="auto" w:sz="4" w:space="0"/>
            </w:tcBorders>
            <w:vAlign w:val="center"/>
          </w:tcPr>
          <w:p w14:paraId="77DCF53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行政运行</w:t>
            </w:r>
          </w:p>
        </w:tc>
        <w:tc>
          <w:tcPr>
            <w:tcW w:w="2505" w:type="dxa"/>
            <w:tcBorders>
              <w:top w:val="nil"/>
              <w:left w:val="nil"/>
              <w:bottom w:val="single" w:color="auto" w:sz="8" w:space="0"/>
              <w:right w:val="single" w:color="auto" w:sz="4" w:space="0"/>
            </w:tcBorders>
            <w:vAlign w:val="center"/>
          </w:tcPr>
          <w:p w14:paraId="72B7C2E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746.4</w:t>
            </w:r>
          </w:p>
        </w:tc>
        <w:tc>
          <w:tcPr>
            <w:tcW w:w="3000" w:type="dxa"/>
            <w:tcBorders>
              <w:top w:val="nil"/>
              <w:left w:val="nil"/>
              <w:bottom w:val="single" w:color="auto" w:sz="8" w:space="0"/>
              <w:right w:val="single" w:color="auto" w:sz="4" w:space="0"/>
            </w:tcBorders>
            <w:vAlign w:val="center"/>
          </w:tcPr>
          <w:p w14:paraId="0EBBF64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746.4</w:t>
            </w:r>
          </w:p>
        </w:tc>
        <w:tc>
          <w:tcPr>
            <w:tcW w:w="2759" w:type="dxa"/>
            <w:tcBorders>
              <w:top w:val="nil"/>
              <w:left w:val="nil"/>
              <w:bottom w:val="single" w:color="auto" w:sz="8" w:space="0"/>
              <w:right w:val="single" w:color="auto" w:sz="8" w:space="0"/>
            </w:tcBorders>
            <w:vAlign w:val="center"/>
          </w:tcPr>
          <w:p w14:paraId="5BE4A33D">
            <w:pPr>
              <w:widowControl/>
              <w:jc w:val="right"/>
              <w:rPr>
                <w:rFonts w:ascii="Times New Roman" w:hAnsi="Times New Roman" w:eastAsia="仿宋_GB2312" w:cs="Times New Roman"/>
                <w:kern w:val="0"/>
                <w:szCs w:val="21"/>
              </w:rPr>
            </w:pPr>
          </w:p>
        </w:tc>
      </w:tr>
      <w:tr w14:paraId="339B6FC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14:paraId="04A11B2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D1BD924">
      <w:pPr>
        <w:widowControl/>
        <w:jc w:val="left"/>
        <w:rPr>
          <w:rFonts w:ascii="Times New Roman" w:hAnsi="Times New Roman" w:eastAsia="仿宋_GB2312" w:cs="Times New Roman"/>
          <w:bCs/>
          <w:kern w:val="0"/>
          <w:szCs w:val="21"/>
        </w:rPr>
      </w:pPr>
    </w:p>
    <w:p w14:paraId="60662E9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4"/>
        <w:tblW w:w="0" w:type="auto"/>
        <w:tblInd w:w="0" w:type="dxa"/>
        <w:tblLayout w:type="fixed"/>
        <w:tblCellMar>
          <w:top w:w="0" w:type="dxa"/>
          <w:left w:w="108" w:type="dxa"/>
          <w:bottom w:w="0" w:type="dxa"/>
          <w:right w:w="108" w:type="dxa"/>
        </w:tblCellMar>
      </w:tblPr>
      <w:tblGrid>
        <w:gridCol w:w="1087"/>
        <w:gridCol w:w="156"/>
        <w:gridCol w:w="84"/>
        <w:gridCol w:w="1318"/>
        <w:gridCol w:w="80"/>
        <w:gridCol w:w="1692"/>
        <w:gridCol w:w="347"/>
        <w:gridCol w:w="80"/>
        <w:gridCol w:w="507"/>
        <w:gridCol w:w="1121"/>
        <w:gridCol w:w="411"/>
        <w:gridCol w:w="80"/>
        <w:gridCol w:w="1926"/>
        <w:gridCol w:w="113"/>
        <w:gridCol w:w="80"/>
        <w:gridCol w:w="645"/>
        <w:gridCol w:w="870"/>
        <w:gridCol w:w="524"/>
        <w:gridCol w:w="80"/>
        <w:gridCol w:w="2039"/>
        <w:gridCol w:w="80"/>
        <w:gridCol w:w="1387"/>
        <w:gridCol w:w="653"/>
        <w:gridCol w:w="80"/>
        <w:gridCol w:w="174"/>
      </w:tblGrid>
      <w:tr w14:paraId="1B85EE1F">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noWrap/>
            <w:vAlign w:val="center"/>
          </w:tcPr>
          <w:p w14:paraId="4B164214">
            <w:pPr>
              <w:widowControl/>
              <w:jc w:val="center"/>
              <w:rPr>
                <w:rFonts w:hint="eastAsia"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FF1D055">
            <w:pPr>
              <w:widowControl/>
              <w:wordWrap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bidi="ar"/>
              </w:rPr>
              <w:t>道县城市环境卫生和园林绿化服务中心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AD22943">
            <w:pPr>
              <w:widowControl/>
              <w:jc w:val="right"/>
              <w:rPr>
                <w:rFonts w:hint="eastAsia"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DD0FA53">
        <w:tblPrEx>
          <w:tblCellMar>
            <w:top w:w="0" w:type="dxa"/>
            <w:left w:w="108" w:type="dxa"/>
            <w:bottom w:w="0" w:type="dxa"/>
            <w:right w:w="108" w:type="dxa"/>
          </w:tblCellMar>
        </w:tblPrEx>
        <w:trPr>
          <w:trHeight w:val="113" w:hRule="atLeast"/>
        </w:trPr>
        <w:tc>
          <w:tcPr>
            <w:tcW w:w="1087" w:type="dxa"/>
            <w:tcBorders>
              <w:top w:val="single" w:color="auto" w:sz="4" w:space="0"/>
              <w:left w:val="single" w:color="auto" w:sz="4" w:space="0"/>
              <w:bottom w:val="single" w:color="auto" w:sz="4" w:space="0"/>
              <w:right w:val="single" w:color="auto" w:sz="4" w:space="0"/>
            </w:tcBorders>
            <w:vAlign w:val="center"/>
          </w:tcPr>
          <w:p w14:paraId="7C0CDB9F">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30" w:type="dxa"/>
            <w:gridSpan w:val="5"/>
            <w:tcBorders>
              <w:top w:val="single" w:color="auto" w:sz="4" w:space="0"/>
              <w:left w:val="nil"/>
              <w:bottom w:val="single" w:color="auto" w:sz="4" w:space="0"/>
              <w:right w:val="single" w:color="auto" w:sz="4" w:space="0"/>
            </w:tcBorders>
            <w:vAlign w:val="center"/>
          </w:tcPr>
          <w:p w14:paraId="14526417">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4" w:type="dxa"/>
            <w:gridSpan w:val="3"/>
            <w:tcBorders>
              <w:top w:val="single" w:color="auto" w:sz="4" w:space="0"/>
              <w:left w:val="nil"/>
              <w:bottom w:val="single" w:color="auto" w:sz="4" w:space="0"/>
              <w:right w:val="single" w:color="auto" w:sz="4" w:space="0"/>
            </w:tcBorders>
            <w:vAlign w:val="center"/>
          </w:tcPr>
          <w:p w14:paraId="37D68D9D">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1" w:type="dxa"/>
            <w:tcBorders>
              <w:top w:val="single" w:color="auto" w:sz="4" w:space="0"/>
              <w:left w:val="nil"/>
              <w:bottom w:val="single" w:color="auto" w:sz="4" w:space="0"/>
              <w:right w:val="single" w:color="auto" w:sz="4" w:space="0"/>
            </w:tcBorders>
            <w:vAlign w:val="center"/>
          </w:tcPr>
          <w:p w14:paraId="3D038FE9">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7" w:type="dxa"/>
            <w:gridSpan w:val="3"/>
            <w:tcBorders>
              <w:top w:val="single" w:color="auto" w:sz="4" w:space="0"/>
              <w:left w:val="nil"/>
              <w:bottom w:val="single" w:color="auto" w:sz="4" w:space="0"/>
              <w:right w:val="single" w:color="auto" w:sz="4" w:space="0"/>
            </w:tcBorders>
            <w:vAlign w:val="center"/>
          </w:tcPr>
          <w:p w14:paraId="4CB4A93F">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8" w:type="dxa"/>
            <w:gridSpan w:val="3"/>
            <w:tcBorders>
              <w:top w:val="single" w:color="auto" w:sz="4" w:space="0"/>
              <w:left w:val="nil"/>
              <w:bottom w:val="single" w:color="auto" w:sz="4" w:space="0"/>
              <w:right w:val="single" w:color="auto" w:sz="4" w:space="0"/>
            </w:tcBorders>
            <w:vAlign w:val="center"/>
          </w:tcPr>
          <w:p w14:paraId="49CDBA4A">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870" w:type="dxa"/>
            <w:tcBorders>
              <w:top w:val="single" w:color="auto" w:sz="4" w:space="0"/>
              <w:left w:val="nil"/>
              <w:bottom w:val="single" w:color="auto" w:sz="4" w:space="0"/>
              <w:right w:val="single" w:color="auto" w:sz="4" w:space="0"/>
            </w:tcBorders>
            <w:vAlign w:val="center"/>
          </w:tcPr>
          <w:p w14:paraId="74709201">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10" w:type="dxa"/>
            <w:gridSpan w:val="5"/>
            <w:tcBorders>
              <w:top w:val="single" w:color="auto" w:sz="4" w:space="0"/>
              <w:left w:val="nil"/>
              <w:bottom w:val="single" w:color="auto" w:sz="4" w:space="0"/>
              <w:right w:val="single" w:color="auto" w:sz="4" w:space="0"/>
            </w:tcBorders>
            <w:vAlign w:val="center"/>
          </w:tcPr>
          <w:p w14:paraId="1D9E2A80">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7" w:type="dxa"/>
            <w:gridSpan w:val="3"/>
            <w:tcBorders>
              <w:top w:val="single" w:color="auto" w:sz="4" w:space="0"/>
              <w:left w:val="nil"/>
              <w:bottom w:val="single" w:color="auto" w:sz="4" w:space="0"/>
              <w:right w:val="single" w:color="auto" w:sz="4" w:space="0"/>
            </w:tcBorders>
            <w:vAlign w:val="center"/>
          </w:tcPr>
          <w:p w14:paraId="57D126F9">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r>
      <w:tr w14:paraId="5E01065B">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251FE9C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w:t>
            </w:r>
          </w:p>
        </w:tc>
        <w:tc>
          <w:tcPr>
            <w:tcW w:w="3330" w:type="dxa"/>
            <w:gridSpan w:val="5"/>
            <w:tcBorders>
              <w:top w:val="nil"/>
              <w:left w:val="nil"/>
              <w:bottom w:val="single" w:color="auto" w:sz="4" w:space="0"/>
              <w:right w:val="single" w:color="auto" w:sz="4" w:space="0"/>
            </w:tcBorders>
            <w:noWrap/>
            <w:vAlign w:val="center"/>
          </w:tcPr>
          <w:p w14:paraId="5458C79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34" w:type="dxa"/>
            <w:gridSpan w:val="3"/>
            <w:tcBorders>
              <w:top w:val="nil"/>
              <w:left w:val="nil"/>
              <w:bottom w:val="single" w:color="auto" w:sz="4" w:space="0"/>
              <w:right w:val="single" w:color="auto" w:sz="4" w:space="0"/>
            </w:tcBorders>
            <w:noWrap/>
            <w:vAlign w:val="center"/>
          </w:tcPr>
          <w:p w14:paraId="6CEDEA8F">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734.43　</w:t>
            </w:r>
          </w:p>
        </w:tc>
        <w:tc>
          <w:tcPr>
            <w:tcW w:w="1121" w:type="dxa"/>
            <w:tcBorders>
              <w:top w:val="nil"/>
              <w:left w:val="nil"/>
              <w:bottom w:val="single" w:color="auto" w:sz="4" w:space="0"/>
              <w:right w:val="single" w:color="auto" w:sz="4" w:space="0"/>
            </w:tcBorders>
            <w:noWrap/>
            <w:vAlign w:val="center"/>
          </w:tcPr>
          <w:p w14:paraId="7E4C4FB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w:t>
            </w:r>
          </w:p>
        </w:tc>
        <w:tc>
          <w:tcPr>
            <w:tcW w:w="2417" w:type="dxa"/>
            <w:gridSpan w:val="3"/>
            <w:tcBorders>
              <w:top w:val="nil"/>
              <w:left w:val="nil"/>
              <w:bottom w:val="single" w:color="auto" w:sz="4" w:space="0"/>
              <w:right w:val="single" w:color="auto" w:sz="4" w:space="0"/>
            </w:tcBorders>
            <w:noWrap/>
            <w:vAlign w:val="center"/>
          </w:tcPr>
          <w:p w14:paraId="509AB1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38" w:type="dxa"/>
            <w:gridSpan w:val="3"/>
            <w:tcBorders>
              <w:top w:val="nil"/>
              <w:left w:val="nil"/>
              <w:bottom w:val="single" w:color="auto" w:sz="4" w:space="0"/>
              <w:right w:val="single" w:color="auto" w:sz="4" w:space="0"/>
            </w:tcBorders>
            <w:noWrap/>
            <w:vAlign w:val="center"/>
          </w:tcPr>
          <w:p w14:paraId="59AB0BA7">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73.73　</w:t>
            </w:r>
          </w:p>
        </w:tc>
        <w:tc>
          <w:tcPr>
            <w:tcW w:w="870" w:type="dxa"/>
            <w:tcBorders>
              <w:top w:val="nil"/>
              <w:left w:val="nil"/>
              <w:bottom w:val="single" w:color="auto" w:sz="4" w:space="0"/>
              <w:right w:val="single" w:color="auto" w:sz="4" w:space="0"/>
            </w:tcBorders>
            <w:noWrap/>
            <w:vAlign w:val="center"/>
          </w:tcPr>
          <w:p w14:paraId="11EAF03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w:t>
            </w:r>
          </w:p>
        </w:tc>
        <w:tc>
          <w:tcPr>
            <w:tcW w:w="4110" w:type="dxa"/>
            <w:gridSpan w:val="5"/>
            <w:tcBorders>
              <w:top w:val="nil"/>
              <w:left w:val="nil"/>
              <w:bottom w:val="single" w:color="auto" w:sz="4" w:space="0"/>
              <w:right w:val="single" w:color="auto" w:sz="4" w:space="0"/>
            </w:tcBorders>
            <w:noWrap/>
            <w:vAlign w:val="center"/>
          </w:tcPr>
          <w:p w14:paraId="7D0E53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7" w:type="dxa"/>
            <w:gridSpan w:val="3"/>
            <w:tcBorders>
              <w:top w:val="nil"/>
              <w:left w:val="nil"/>
              <w:bottom w:val="single" w:color="auto" w:sz="4" w:space="0"/>
              <w:right w:val="single" w:color="auto" w:sz="4" w:space="0"/>
            </w:tcBorders>
            <w:noWrap/>
            <w:vAlign w:val="center"/>
          </w:tcPr>
          <w:p w14:paraId="2995419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BFB8263">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685DB11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30101</w:t>
            </w:r>
          </w:p>
        </w:tc>
        <w:tc>
          <w:tcPr>
            <w:tcW w:w="3330" w:type="dxa"/>
            <w:gridSpan w:val="5"/>
            <w:tcBorders>
              <w:top w:val="nil"/>
              <w:left w:val="nil"/>
              <w:bottom w:val="single" w:color="auto" w:sz="4" w:space="0"/>
              <w:right w:val="single" w:color="auto" w:sz="4" w:space="0"/>
            </w:tcBorders>
            <w:noWrap/>
            <w:vAlign w:val="center"/>
          </w:tcPr>
          <w:p w14:paraId="6D60A0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34" w:type="dxa"/>
            <w:gridSpan w:val="3"/>
            <w:tcBorders>
              <w:top w:val="nil"/>
              <w:left w:val="nil"/>
              <w:bottom w:val="single" w:color="auto" w:sz="4" w:space="0"/>
              <w:right w:val="single" w:color="auto" w:sz="4" w:space="0"/>
            </w:tcBorders>
            <w:noWrap/>
            <w:vAlign w:val="center"/>
          </w:tcPr>
          <w:p w14:paraId="2EF9DE6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299.96　</w:t>
            </w:r>
          </w:p>
        </w:tc>
        <w:tc>
          <w:tcPr>
            <w:tcW w:w="1121" w:type="dxa"/>
            <w:tcBorders>
              <w:top w:val="nil"/>
              <w:left w:val="nil"/>
              <w:bottom w:val="single" w:color="auto" w:sz="4" w:space="0"/>
              <w:right w:val="single" w:color="auto" w:sz="4" w:space="0"/>
            </w:tcBorders>
            <w:noWrap/>
            <w:vAlign w:val="center"/>
          </w:tcPr>
          <w:p w14:paraId="42D542E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30201</w:t>
            </w:r>
          </w:p>
        </w:tc>
        <w:tc>
          <w:tcPr>
            <w:tcW w:w="2417" w:type="dxa"/>
            <w:gridSpan w:val="3"/>
            <w:tcBorders>
              <w:top w:val="nil"/>
              <w:left w:val="nil"/>
              <w:bottom w:val="single" w:color="auto" w:sz="4" w:space="0"/>
              <w:right w:val="single" w:color="auto" w:sz="4" w:space="0"/>
            </w:tcBorders>
            <w:noWrap/>
            <w:vAlign w:val="center"/>
          </w:tcPr>
          <w:p w14:paraId="0A75321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38" w:type="dxa"/>
            <w:gridSpan w:val="3"/>
            <w:tcBorders>
              <w:top w:val="nil"/>
              <w:left w:val="nil"/>
              <w:bottom w:val="single" w:color="auto" w:sz="4" w:space="0"/>
              <w:right w:val="single" w:color="auto" w:sz="4" w:space="0"/>
            </w:tcBorders>
            <w:noWrap/>
            <w:vAlign w:val="center"/>
          </w:tcPr>
          <w:p w14:paraId="4D0FC52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7　</w:t>
            </w:r>
          </w:p>
        </w:tc>
        <w:tc>
          <w:tcPr>
            <w:tcW w:w="870" w:type="dxa"/>
            <w:tcBorders>
              <w:top w:val="nil"/>
              <w:left w:val="nil"/>
              <w:bottom w:val="single" w:color="auto" w:sz="4" w:space="0"/>
              <w:right w:val="single" w:color="auto" w:sz="4" w:space="0"/>
            </w:tcBorders>
            <w:noWrap/>
            <w:vAlign w:val="center"/>
          </w:tcPr>
          <w:p w14:paraId="710BE58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30701</w:t>
            </w:r>
          </w:p>
        </w:tc>
        <w:tc>
          <w:tcPr>
            <w:tcW w:w="4110" w:type="dxa"/>
            <w:gridSpan w:val="5"/>
            <w:tcBorders>
              <w:top w:val="nil"/>
              <w:left w:val="nil"/>
              <w:bottom w:val="single" w:color="auto" w:sz="4" w:space="0"/>
              <w:right w:val="single" w:color="auto" w:sz="4" w:space="0"/>
            </w:tcBorders>
            <w:noWrap/>
            <w:vAlign w:val="center"/>
          </w:tcPr>
          <w:p w14:paraId="70713C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7" w:type="dxa"/>
            <w:gridSpan w:val="3"/>
            <w:tcBorders>
              <w:top w:val="nil"/>
              <w:left w:val="nil"/>
              <w:bottom w:val="single" w:color="auto" w:sz="4" w:space="0"/>
              <w:right w:val="single" w:color="auto" w:sz="4" w:space="0"/>
            </w:tcBorders>
            <w:noWrap/>
            <w:vAlign w:val="center"/>
          </w:tcPr>
          <w:p w14:paraId="4339D05E">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50EB10CD">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1AC5DA7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30102</w:t>
            </w:r>
          </w:p>
        </w:tc>
        <w:tc>
          <w:tcPr>
            <w:tcW w:w="3330" w:type="dxa"/>
            <w:gridSpan w:val="5"/>
            <w:tcBorders>
              <w:top w:val="nil"/>
              <w:left w:val="nil"/>
              <w:bottom w:val="single" w:color="auto" w:sz="4" w:space="0"/>
              <w:right w:val="single" w:color="auto" w:sz="4" w:space="0"/>
            </w:tcBorders>
            <w:noWrap/>
            <w:vAlign w:val="center"/>
          </w:tcPr>
          <w:p w14:paraId="335A10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34" w:type="dxa"/>
            <w:gridSpan w:val="3"/>
            <w:tcBorders>
              <w:top w:val="nil"/>
              <w:left w:val="nil"/>
              <w:bottom w:val="single" w:color="auto" w:sz="4" w:space="0"/>
              <w:right w:val="single" w:color="auto" w:sz="4" w:space="0"/>
            </w:tcBorders>
            <w:noWrap/>
            <w:vAlign w:val="center"/>
          </w:tcPr>
          <w:p w14:paraId="21256A08">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123.61　</w:t>
            </w:r>
          </w:p>
        </w:tc>
        <w:tc>
          <w:tcPr>
            <w:tcW w:w="1121" w:type="dxa"/>
            <w:tcBorders>
              <w:top w:val="nil"/>
              <w:left w:val="nil"/>
              <w:bottom w:val="single" w:color="auto" w:sz="4" w:space="0"/>
              <w:right w:val="single" w:color="auto" w:sz="4" w:space="0"/>
            </w:tcBorders>
            <w:noWrap/>
            <w:vAlign w:val="center"/>
          </w:tcPr>
          <w:p w14:paraId="3361830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30202</w:t>
            </w:r>
          </w:p>
        </w:tc>
        <w:tc>
          <w:tcPr>
            <w:tcW w:w="2417" w:type="dxa"/>
            <w:gridSpan w:val="3"/>
            <w:tcBorders>
              <w:top w:val="nil"/>
              <w:left w:val="nil"/>
              <w:bottom w:val="single" w:color="auto" w:sz="4" w:space="0"/>
              <w:right w:val="single" w:color="auto" w:sz="4" w:space="0"/>
            </w:tcBorders>
            <w:noWrap/>
            <w:vAlign w:val="center"/>
          </w:tcPr>
          <w:p w14:paraId="3EED9B3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38" w:type="dxa"/>
            <w:gridSpan w:val="3"/>
            <w:tcBorders>
              <w:top w:val="nil"/>
              <w:left w:val="nil"/>
              <w:bottom w:val="single" w:color="auto" w:sz="4" w:space="0"/>
              <w:right w:val="single" w:color="auto" w:sz="4" w:space="0"/>
            </w:tcBorders>
            <w:noWrap/>
            <w:vAlign w:val="center"/>
          </w:tcPr>
          <w:p w14:paraId="3C691CE5">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3　</w:t>
            </w:r>
          </w:p>
        </w:tc>
        <w:tc>
          <w:tcPr>
            <w:tcW w:w="870" w:type="dxa"/>
            <w:tcBorders>
              <w:top w:val="nil"/>
              <w:left w:val="nil"/>
              <w:bottom w:val="single" w:color="auto" w:sz="4" w:space="0"/>
              <w:right w:val="single" w:color="auto" w:sz="4" w:space="0"/>
            </w:tcBorders>
            <w:noWrap/>
            <w:vAlign w:val="center"/>
          </w:tcPr>
          <w:p w14:paraId="27865DB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30702</w:t>
            </w:r>
          </w:p>
        </w:tc>
        <w:tc>
          <w:tcPr>
            <w:tcW w:w="4110" w:type="dxa"/>
            <w:gridSpan w:val="5"/>
            <w:tcBorders>
              <w:top w:val="nil"/>
              <w:left w:val="nil"/>
              <w:bottom w:val="single" w:color="auto" w:sz="4" w:space="0"/>
              <w:right w:val="single" w:color="auto" w:sz="4" w:space="0"/>
            </w:tcBorders>
            <w:noWrap/>
            <w:vAlign w:val="center"/>
          </w:tcPr>
          <w:p w14:paraId="68C5741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7" w:type="dxa"/>
            <w:gridSpan w:val="3"/>
            <w:tcBorders>
              <w:top w:val="nil"/>
              <w:left w:val="nil"/>
              <w:bottom w:val="single" w:color="auto" w:sz="4" w:space="0"/>
              <w:right w:val="single" w:color="auto" w:sz="4" w:space="0"/>
            </w:tcBorders>
            <w:noWrap/>
            <w:vAlign w:val="center"/>
          </w:tcPr>
          <w:p w14:paraId="7A029A6C">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7C1C95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64F074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30103</w:t>
            </w:r>
          </w:p>
        </w:tc>
        <w:tc>
          <w:tcPr>
            <w:tcW w:w="3330" w:type="dxa"/>
            <w:gridSpan w:val="5"/>
            <w:tcBorders>
              <w:top w:val="nil"/>
              <w:left w:val="nil"/>
              <w:bottom w:val="single" w:color="auto" w:sz="4" w:space="0"/>
              <w:right w:val="single" w:color="auto" w:sz="4" w:space="0"/>
            </w:tcBorders>
            <w:noWrap/>
            <w:vAlign w:val="center"/>
          </w:tcPr>
          <w:p w14:paraId="77A489F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34" w:type="dxa"/>
            <w:gridSpan w:val="3"/>
            <w:tcBorders>
              <w:top w:val="nil"/>
              <w:left w:val="nil"/>
              <w:bottom w:val="single" w:color="auto" w:sz="4" w:space="0"/>
              <w:right w:val="single" w:color="auto" w:sz="4" w:space="0"/>
            </w:tcBorders>
            <w:noWrap/>
            <w:vAlign w:val="center"/>
          </w:tcPr>
          <w:p w14:paraId="7E4D3FA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144.77　</w:t>
            </w:r>
          </w:p>
        </w:tc>
        <w:tc>
          <w:tcPr>
            <w:tcW w:w="1121" w:type="dxa"/>
            <w:tcBorders>
              <w:top w:val="nil"/>
              <w:left w:val="nil"/>
              <w:bottom w:val="single" w:color="auto" w:sz="4" w:space="0"/>
              <w:right w:val="single" w:color="auto" w:sz="4" w:space="0"/>
            </w:tcBorders>
            <w:noWrap/>
            <w:vAlign w:val="center"/>
          </w:tcPr>
          <w:p w14:paraId="749037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30203</w:t>
            </w:r>
          </w:p>
        </w:tc>
        <w:tc>
          <w:tcPr>
            <w:tcW w:w="2417" w:type="dxa"/>
            <w:gridSpan w:val="3"/>
            <w:tcBorders>
              <w:top w:val="nil"/>
              <w:left w:val="nil"/>
              <w:bottom w:val="single" w:color="auto" w:sz="4" w:space="0"/>
              <w:right w:val="single" w:color="auto" w:sz="4" w:space="0"/>
            </w:tcBorders>
            <w:noWrap/>
            <w:vAlign w:val="center"/>
          </w:tcPr>
          <w:p w14:paraId="5BADDBC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38" w:type="dxa"/>
            <w:gridSpan w:val="3"/>
            <w:tcBorders>
              <w:top w:val="nil"/>
              <w:left w:val="nil"/>
              <w:bottom w:val="single" w:color="auto" w:sz="4" w:space="0"/>
              <w:right w:val="single" w:color="auto" w:sz="4" w:space="0"/>
            </w:tcBorders>
            <w:noWrap/>
            <w:vAlign w:val="center"/>
          </w:tcPr>
          <w:p w14:paraId="37D536A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099DE0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w:t>
            </w:r>
          </w:p>
        </w:tc>
        <w:tc>
          <w:tcPr>
            <w:tcW w:w="4110" w:type="dxa"/>
            <w:gridSpan w:val="5"/>
            <w:tcBorders>
              <w:top w:val="nil"/>
              <w:left w:val="nil"/>
              <w:bottom w:val="single" w:color="auto" w:sz="4" w:space="0"/>
              <w:right w:val="single" w:color="auto" w:sz="4" w:space="0"/>
            </w:tcBorders>
            <w:noWrap/>
            <w:vAlign w:val="center"/>
          </w:tcPr>
          <w:p w14:paraId="08C543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7" w:type="dxa"/>
            <w:gridSpan w:val="3"/>
            <w:tcBorders>
              <w:top w:val="nil"/>
              <w:left w:val="nil"/>
              <w:bottom w:val="single" w:color="auto" w:sz="4" w:space="0"/>
              <w:right w:val="single" w:color="auto" w:sz="4" w:space="0"/>
            </w:tcBorders>
            <w:noWrap/>
            <w:vAlign w:val="center"/>
          </w:tcPr>
          <w:p w14:paraId="12AD271A">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37B5F56">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0054FD1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30106</w:t>
            </w:r>
          </w:p>
        </w:tc>
        <w:tc>
          <w:tcPr>
            <w:tcW w:w="3330" w:type="dxa"/>
            <w:gridSpan w:val="5"/>
            <w:tcBorders>
              <w:top w:val="nil"/>
              <w:left w:val="nil"/>
              <w:bottom w:val="single" w:color="auto" w:sz="4" w:space="0"/>
              <w:right w:val="single" w:color="auto" w:sz="4" w:space="0"/>
            </w:tcBorders>
            <w:noWrap/>
            <w:vAlign w:val="center"/>
          </w:tcPr>
          <w:p w14:paraId="577E65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34" w:type="dxa"/>
            <w:gridSpan w:val="3"/>
            <w:tcBorders>
              <w:top w:val="nil"/>
              <w:left w:val="nil"/>
              <w:bottom w:val="single" w:color="auto" w:sz="4" w:space="0"/>
              <w:right w:val="single" w:color="auto" w:sz="4" w:space="0"/>
            </w:tcBorders>
            <w:noWrap/>
            <w:vAlign w:val="center"/>
          </w:tcPr>
          <w:p w14:paraId="2700FDD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6C15D75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30204</w:t>
            </w:r>
          </w:p>
        </w:tc>
        <w:tc>
          <w:tcPr>
            <w:tcW w:w="2417" w:type="dxa"/>
            <w:gridSpan w:val="3"/>
            <w:tcBorders>
              <w:top w:val="nil"/>
              <w:left w:val="nil"/>
              <w:bottom w:val="single" w:color="auto" w:sz="4" w:space="0"/>
              <w:right w:val="single" w:color="auto" w:sz="4" w:space="0"/>
            </w:tcBorders>
            <w:noWrap/>
            <w:vAlign w:val="center"/>
          </w:tcPr>
          <w:p w14:paraId="1CF25EE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38" w:type="dxa"/>
            <w:gridSpan w:val="3"/>
            <w:tcBorders>
              <w:top w:val="nil"/>
              <w:left w:val="nil"/>
              <w:bottom w:val="single" w:color="auto" w:sz="4" w:space="0"/>
              <w:right w:val="single" w:color="auto" w:sz="4" w:space="0"/>
            </w:tcBorders>
            <w:noWrap/>
            <w:vAlign w:val="center"/>
          </w:tcPr>
          <w:p w14:paraId="1930609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6FF59CE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31001</w:t>
            </w:r>
          </w:p>
        </w:tc>
        <w:tc>
          <w:tcPr>
            <w:tcW w:w="4110" w:type="dxa"/>
            <w:gridSpan w:val="5"/>
            <w:tcBorders>
              <w:top w:val="nil"/>
              <w:left w:val="nil"/>
              <w:bottom w:val="single" w:color="auto" w:sz="4" w:space="0"/>
              <w:right w:val="single" w:color="auto" w:sz="4" w:space="0"/>
            </w:tcBorders>
            <w:noWrap/>
            <w:vAlign w:val="center"/>
          </w:tcPr>
          <w:p w14:paraId="3C9117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7" w:type="dxa"/>
            <w:gridSpan w:val="3"/>
            <w:tcBorders>
              <w:top w:val="nil"/>
              <w:left w:val="nil"/>
              <w:bottom w:val="single" w:color="auto" w:sz="4" w:space="0"/>
              <w:right w:val="single" w:color="auto" w:sz="4" w:space="0"/>
            </w:tcBorders>
            <w:noWrap/>
            <w:vAlign w:val="center"/>
          </w:tcPr>
          <w:p w14:paraId="254F6FA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123B62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5F05683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30107</w:t>
            </w:r>
          </w:p>
        </w:tc>
        <w:tc>
          <w:tcPr>
            <w:tcW w:w="3330" w:type="dxa"/>
            <w:gridSpan w:val="5"/>
            <w:tcBorders>
              <w:top w:val="nil"/>
              <w:left w:val="nil"/>
              <w:bottom w:val="single" w:color="auto" w:sz="4" w:space="0"/>
              <w:right w:val="single" w:color="auto" w:sz="4" w:space="0"/>
            </w:tcBorders>
            <w:noWrap/>
            <w:vAlign w:val="center"/>
          </w:tcPr>
          <w:p w14:paraId="6D7CF2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34" w:type="dxa"/>
            <w:gridSpan w:val="3"/>
            <w:tcBorders>
              <w:top w:val="nil"/>
              <w:left w:val="nil"/>
              <w:bottom w:val="single" w:color="auto" w:sz="4" w:space="0"/>
              <w:right w:val="single" w:color="auto" w:sz="4" w:space="0"/>
            </w:tcBorders>
            <w:noWrap/>
            <w:vAlign w:val="center"/>
          </w:tcPr>
          <w:p w14:paraId="6D5EF3A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51.41　</w:t>
            </w:r>
          </w:p>
        </w:tc>
        <w:tc>
          <w:tcPr>
            <w:tcW w:w="1121" w:type="dxa"/>
            <w:tcBorders>
              <w:top w:val="nil"/>
              <w:left w:val="nil"/>
              <w:bottom w:val="single" w:color="auto" w:sz="4" w:space="0"/>
              <w:right w:val="single" w:color="auto" w:sz="4" w:space="0"/>
            </w:tcBorders>
            <w:noWrap/>
            <w:vAlign w:val="center"/>
          </w:tcPr>
          <w:p w14:paraId="6EB53AB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30205</w:t>
            </w:r>
          </w:p>
        </w:tc>
        <w:tc>
          <w:tcPr>
            <w:tcW w:w="2417" w:type="dxa"/>
            <w:gridSpan w:val="3"/>
            <w:tcBorders>
              <w:top w:val="nil"/>
              <w:left w:val="nil"/>
              <w:bottom w:val="single" w:color="auto" w:sz="4" w:space="0"/>
              <w:right w:val="single" w:color="auto" w:sz="4" w:space="0"/>
            </w:tcBorders>
            <w:noWrap/>
            <w:vAlign w:val="center"/>
          </w:tcPr>
          <w:p w14:paraId="399B10A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38" w:type="dxa"/>
            <w:gridSpan w:val="3"/>
            <w:tcBorders>
              <w:top w:val="nil"/>
              <w:left w:val="nil"/>
              <w:bottom w:val="single" w:color="auto" w:sz="4" w:space="0"/>
              <w:right w:val="single" w:color="auto" w:sz="4" w:space="0"/>
            </w:tcBorders>
            <w:noWrap/>
            <w:vAlign w:val="center"/>
          </w:tcPr>
          <w:p w14:paraId="0CDA5566">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0.61　</w:t>
            </w:r>
          </w:p>
        </w:tc>
        <w:tc>
          <w:tcPr>
            <w:tcW w:w="870" w:type="dxa"/>
            <w:tcBorders>
              <w:top w:val="nil"/>
              <w:left w:val="nil"/>
              <w:bottom w:val="single" w:color="auto" w:sz="4" w:space="0"/>
              <w:right w:val="single" w:color="auto" w:sz="4" w:space="0"/>
            </w:tcBorders>
            <w:noWrap/>
            <w:vAlign w:val="center"/>
          </w:tcPr>
          <w:p w14:paraId="2F0ADA2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31002</w:t>
            </w:r>
          </w:p>
        </w:tc>
        <w:tc>
          <w:tcPr>
            <w:tcW w:w="4110" w:type="dxa"/>
            <w:gridSpan w:val="5"/>
            <w:tcBorders>
              <w:top w:val="nil"/>
              <w:left w:val="nil"/>
              <w:bottom w:val="single" w:color="auto" w:sz="4" w:space="0"/>
              <w:right w:val="single" w:color="auto" w:sz="4" w:space="0"/>
            </w:tcBorders>
            <w:noWrap/>
            <w:vAlign w:val="center"/>
          </w:tcPr>
          <w:p w14:paraId="4E6021E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7" w:type="dxa"/>
            <w:gridSpan w:val="3"/>
            <w:tcBorders>
              <w:top w:val="nil"/>
              <w:left w:val="nil"/>
              <w:bottom w:val="single" w:color="auto" w:sz="4" w:space="0"/>
              <w:right w:val="single" w:color="auto" w:sz="4" w:space="0"/>
            </w:tcBorders>
            <w:noWrap/>
            <w:vAlign w:val="center"/>
          </w:tcPr>
          <w:p w14:paraId="5901479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91D5BFF">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720F07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30108</w:t>
            </w:r>
          </w:p>
        </w:tc>
        <w:tc>
          <w:tcPr>
            <w:tcW w:w="3330" w:type="dxa"/>
            <w:gridSpan w:val="5"/>
            <w:tcBorders>
              <w:top w:val="nil"/>
              <w:left w:val="nil"/>
              <w:bottom w:val="single" w:color="auto" w:sz="4" w:space="0"/>
              <w:right w:val="single" w:color="auto" w:sz="4" w:space="0"/>
            </w:tcBorders>
            <w:noWrap/>
            <w:vAlign w:val="center"/>
          </w:tcPr>
          <w:p w14:paraId="459129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34" w:type="dxa"/>
            <w:gridSpan w:val="3"/>
            <w:tcBorders>
              <w:top w:val="nil"/>
              <w:left w:val="nil"/>
              <w:bottom w:val="single" w:color="auto" w:sz="4" w:space="0"/>
              <w:right w:val="single" w:color="auto" w:sz="4" w:space="0"/>
            </w:tcBorders>
            <w:noWrap/>
            <w:vAlign w:val="center"/>
          </w:tcPr>
          <w:p w14:paraId="6CE363A6">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74.39　</w:t>
            </w:r>
          </w:p>
        </w:tc>
        <w:tc>
          <w:tcPr>
            <w:tcW w:w="1121" w:type="dxa"/>
            <w:tcBorders>
              <w:top w:val="nil"/>
              <w:left w:val="nil"/>
              <w:bottom w:val="single" w:color="auto" w:sz="4" w:space="0"/>
              <w:right w:val="single" w:color="auto" w:sz="4" w:space="0"/>
            </w:tcBorders>
            <w:noWrap/>
            <w:vAlign w:val="center"/>
          </w:tcPr>
          <w:p w14:paraId="6A72CBE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30206</w:t>
            </w:r>
          </w:p>
        </w:tc>
        <w:tc>
          <w:tcPr>
            <w:tcW w:w="2417" w:type="dxa"/>
            <w:gridSpan w:val="3"/>
            <w:tcBorders>
              <w:top w:val="nil"/>
              <w:left w:val="nil"/>
              <w:bottom w:val="single" w:color="auto" w:sz="4" w:space="0"/>
              <w:right w:val="single" w:color="auto" w:sz="4" w:space="0"/>
            </w:tcBorders>
            <w:noWrap/>
            <w:vAlign w:val="center"/>
          </w:tcPr>
          <w:p w14:paraId="5104DB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38" w:type="dxa"/>
            <w:gridSpan w:val="3"/>
            <w:tcBorders>
              <w:top w:val="nil"/>
              <w:left w:val="nil"/>
              <w:bottom w:val="single" w:color="auto" w:sz="4" w:space="0"/>
              <w:right w:val="single" w:color="auto" w:sz="4" w:space="0"/>
            </w:tcBorders>
            <w:noWrap/>
            <w:vAlign w:val="center"/>
          </w:tcPr>
          <w:p w14:paraId="42769EE4">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0.6　</w:t>
            </w:r>
          </w:p>
        </w:tc>
        <w:tc>
          <w:tcPr>
            <w:tcW w:w="870" w:type="dxa"/>
            <w:tcBorders>
              <w:top w:val="nil"/>
              <w:left w:val="nil"/>
              <w:bottom w:val="single" w:color="auto" w:sz="4" w:space="0"/>
              <w:right w:val="single" w:color="auto" w:sz="4" w:space="0"/>
            </w:tcBorders>
            <w:noWrap/>
            <w:vAlign w:val="center"/>
          </w:tcPr>
          <w:p w14:paraId="5BBA71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31003</w:t>
            </w:r>
          </w:p>
        </w:tc>
        <w:tc>
          <w:tcPr>
            <w:tcW w:w="4110" w:type="dxa"/>
            <w:gridSpan w:val="5"/>
            <w:tcBorders>
              <w:top w:val="nil"/>
              <w:left w:val="nil"/>
              <w:bottom w:val="single" w:color="auto" w:sz="4" w:space="0"/>
              <w:right w:val="single" w:color="auto" w:sz="4" w:space="0"/>
            </w:tcBorders>
            <w:noWrap/>
            <w:vAlign w:val="center"/>
          </w:tcPr>
          <w:p w14:paraId="1AA927A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7" w:type="dxa"/>
            <w:gridSpan w:val="3"/>
            <w:tcBorders>
              <w:top w:val="nil"/>
              <w:left w:val="nil"/>
              <w:bottom w:val="single" w:color="auto" w:sz="4" w:space="0"/>
              <w:right w:val="single" w:color="auto" w:sz="4" w:space="0"/>
            </w:tcBorders>
            <w:noWrap/>
            <w:vAlign w:val="center"/>
          </w:tcPr>
          <w:p w14:paraId="66626DD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3629F51">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265F45F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30109</w:t>
            </w:r>
          </w:p>
        </w:tc>
        <w:tc>
          <w:tcPr>
            <w:tcW w:w="3330" w:type="dxa"/>
            <w:gridSpan w:val="5"/>
            <w:tcBorders>
              <w:top w:val="nil"/>
              <w:left w:val="nil"/>
              <w:bottom w:val="single" w:color="auto" w:sz="4" w:space="0"/>
              <w:right w:val="single" w:color="auto" w:sz="4" w:space="0"/>
            </w:tcBorders>
            <w:noWrap/>
            <w:vAlign w:val="center"/>
          </w:tcPr>
          <w:p w14:paraId="300CDA8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34" w:type="dxa"/>
            <w:gridSpan w:val="3"/>
            <w:tcBorders>
              <w:top w:val="nil"/>
              <w:left w:val="nil"/>
              <w:bottom w:val="single" w:color="auto" w:sz="4" w:space="0"/>
              <w:right w:val="single" w:color="auto" w:sz="4" w:space="0"/>
            </w:tcBorders>
            <w:noWrap/>
            <w:vAlign w:val="center"/>
          </w:tcPr>
          <w:p w14:paraId="7827F176">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2F67313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30207</w:t>
            </w:r>
          </w:p>
        </w:tc>
        <w:tc>
          <w:tcPr>
            <w:tcW w:w="2417" w:type="dxa"/>
            <w:gridSpan w:val="3"/>
            <w:tcBorders>
              <w:top w:val="nil"/>
              <w:left w:val="nil"/>
              <w:bottom w:val="single" w:color="auto" w:sz="4" w:space="0"/>
              <w:right w:val="single" w:color="auto" w:sz="4" w:space="0"/>
            </w:tcBorders>
            <w:noWrap/>
            <w:vAlign w:val="center"/>
          </w:tcPr>
          <w:p w14:paraId="24D7831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38" w:type="dxa"/>
            <w:gridSpan w:val="3"/>
            <w:tcBorders>
              <w:top w:val="nil"/>
              <w:left w:val="nil"/>
              <w:bottom w:val="single" w:color="auto" w:sz="4" w:space="0"/>
              <w:right w:val="single" w:color="auto" w:sz="4" w:space="0"/>
            </w:tcBorders>
            <w:noWrap/>
            <w:vAlign w:val="center"/>
          </w:tcPr>
          <w:p w14:paraId="7ACDC69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0.50　</w:t>
            </w:r>
          </w:p>
        </w:tc>
        <w:tc>
          <w:tcPr>
            <w:tcW w:w="870" w:type="dxa"/>
            <w:tcBorders>
              <w:top w:val="nil"/>
              <w:left w:val="nil"/>
              <w:bottom w:val="single" w:color="auto" w:sz="4" w:space="0"/>
              <w:right w:val="single" w:color="auto" w:sz="4" w:space="0"/>
            </w:tcBorders>
            <w:noWrap/>
            <w:vAlign w:val="center"/>
          </w:tcPr>
          <w:p w14:paraId="4348DE5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31005</w:t>
            </w:r>
          </w:p>
        </w:tc>
        <w:tc>
          <w:tcPr>
            <w:tcW w:w="4110" w:type="dxa"/>
            <w:gridSpan w:val="5"/>
            <w:tcBorders>
              <w:top w:val="nil"/>
              <w:left w:val="nil"/>
              <w:bottom w:val="single" w:color="auto" w:sz="4" w:space="0"/>
              <w:right w:val="single" w:color="auto" w:sz="4" w:space="0"/>
            </w:tcBorders>
            <w:noWrap/>
            <w:vAlign w:val="center"/>
          </w:tcPr>
          <w:p w14:paraId="5D863B5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7" w:type="dxa"/>
            <w:gridSpan w:val="3"/>
            <w:tcBorders>
              <w:top w:val="nil"/>
              <w:left w:val="nil"/>
              <w:bottom w:val="single" w:color="auto" w:sz="4" w:space="0"/>
              <w:right w:val="single" w:color="auto" w:sz="4" w:space="0"/>
            </w:tcBorders>
            <w:noWrap/>
            <w:vAlign w:val="center"/>
          </w:tcPr>
          <w:p w14:paraId="01A072D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42ADDBD">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7986878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30110</w:t>
            </w:r>
          </w:p>
        </w:tc>
        <w:tc>
          <w:tcPr>
            <w:tcW w:w="3330" w:type="dxa"/>
            <w:gridSpan w:val="5"/>
            <w:tcBorders>
              <w:top w:val="nil"/>
              <w:left w:val="nil"/>
              <w:bottom w:val="single" w:color="auto" w:sz="4" w:space="0"/>
              <w:right w:val="single" w:color="auto" w:sz="4" w:space="0"/>
            </w:tcBorders>
            <w:noWrap/>
            <w:vAlign w:val="center"/>
          </w:tcPr>
          <w:p w14:paraId="390ACFC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34" w:type="dxa"/>
            <w:gridSpan w:val="3"/>
            <w:tcBorders>
              <w:top w:val="nil"/>
              <w:left w:val="nil"/>
              <w:bottom w:val="single" w:color="auto" w:sz="4" w:space="0"/>
              <w:right w:val="single" w:color="auto" w:sz="4" w:space="0"/>
            </w:tcBorders>
            <w:noWrap/>
            <w:vAlign w:val="center"/>
          </w:tcPr>
          <w:p w14:paraId="6ED1A54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40.29</w:t>
            </w:r>
          </w:p>
        </w:tc>
        <w:tc>
          <w:tcPr>
            <w:tcW w:w="1121" w:type="dxa"/>
            <w:tcBorders>
              <w:top w:val="nil"/>
              <w:left w:val="nil"/>
              <w:bottom w:val="single" w:color="auto" w:sz="4" w:space="0"/>
              <w:right w:val="single" w:color="auto" w:sz="4" w:space="0"/>
            </w:tcBorders>
            <w:noWrap/>
            <w:vAlign w:val="center"/>
          </w:tcPr>
          <w:p w14:paraId="7BBED0D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30208</w:t>
            </w:r>
          </w:p>
        </w:tc>
        <w:tc>
          <w:tcPr>
            <w:tcW w:w="2417" w:type="dxa"/>
            <w:gridSpan w:val="3"/>
            <w:tcBorders>
              <w:top w:val="nil"/>
              <w:left w:val="nil"/>
              <w:bottom w:val="single" w:color="auto" w:sz="4" w:space="0"/>
              <w:right w:val="single" w:color="auto" w:sz="4" w:space="0"/>
            </w:tcBorders>
            <w:noWrap/>
            <w:vAlign w:val="center"/>
          </w:tcPr>
          <w:p w14:paraId="625F85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38" w:type="dxa"/>
            <w:gridSpan w:val="3"/>
            <w:tcBorders>
              <w:top w:val="nil"/>
              <w:left w:val="nil"/>
              <w:bottom w:val="single" w:color="auto" w:sz="4" w:space="0"/>
              <w:right w:val="single" w:color="auto" w:sz="4" w:space="0"/>
            </w:tcBorders>
            <w:noWrap/>
            <w:vAlign w:val="center"/>
          </w:tcPr>
          <w:p w14:paraId="05830A8C">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0F38623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31006</w:t>
            </w:r>
          </w:p>
        </w:tc>
        <w:tc>
          <w:tcPr>
            <w:tcW w:w="4110" w:type="dxa"/>
            <w:gridSpan w:val="5"/>
            <w:tcBorders>
              <w:top w:val="nil"/>
              <w:left w:val="nil"/>
              <w:bottom w:val="single" w:color="auto" w:sz="4" w:space="0"/>
              <w:right w:val="single" w:color="auto" w:sz="4" w:space="0"/>
            </w:tcBorders>
            <w:noWrap/>
            <w:vAlign w:val="center"/>
          </w:tcPr>
          <w:p w14:paraId="011DC60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7" w:type="dxa"/>
            <w:gridSpan w:val="3"/>
            <w:tcBorders>
              <w:top w:val="nil"/>
              <w:left w:val="nil"/>
              <w:bottom w:val="single" w:color="auto" w:sz="4" w:space="0"/>
              <w:right w:val="single" w:color="auto" w:sz="4" w:space="0"/>
            </w:tcBorders>
            <w:noWrap/>
            <w:vAlign w:val="center"/>
          </w:tcPr>
          <w:p w14:paraId="6E41FA4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5000A32C">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2B899BB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30111</w:t>
            </w:r>
          </w:p>
        </w:tc>
        <w:tc>
          <w:tcPr>
            <w:tcW w:w="3330" w:type="dxa"/>
            <w:gridSpan w:val="5"/>
            <w:tcBorders>
              <w:top w:val="nil"/>
              <w:left w:val="nil"/>
              <w:bottom w:val="single" w:color="auto" w:sz="4" w:space="0"/>
              <w:right w:val="single" w:color="auto" w:sz="4" w:space="0"/>
            </w:tcBorders>
            <w:noWrap/>
            <w:vAlign w:val="center"/>
          </w:tcPr>
          <w:p w14:paraId="59277F4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34" w:type="dxa"/>
            <w:gridSpan w:val="3"/>
            <w:tcBorders>
              <w:top w:val="nil"/>
              <w:left w:val="nil"/>
              <w:bottom w:val="single" w:color="auto" w:sz="4" w:space="0"/>
              <w:right w:val="single" w:color="auto" w:sz="4" w:space="0"/>
            </w:tcBorders>
            <w:noWrap/>
            <w:vAlign w:val="center"/>
          </w:tcPr>
          <w:p w14:paraId="5B4B227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6C76B86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30209</w:t>
            </w:r>
          </w:p>
        </w:tc>
        <w:tc>
          <w:tcPr>
            <w:tcW w:w="2417" w:type="dxa"/>
            <w:gridSpan w:val="3"/>
            <w:tcBorders>
              <w:top w:val="nil"/>
              <w:left w:val="nil"/>
              <w:bottom w:val="single" w:color="auto" w:sz="4" w:space="0"/>
              <w:right w:val="single" w:color="auto" w:sz="4" w:space="0"/>
            </w:tcBorders>
            <w:noWrap/>
            <w:vAlign w:val="center"/>
          </w:tcPr>
          <w:p w14:paraId="218D1A9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38" w:type="dxa"/>
            <w:gridSpan w:val="3"/>
            <w:tcBorders>
              <w:top w:val="nil"/>
              <w:left w:val="nil"/>
              <w:bottom w:val="single" w:color="auto" w:sz="4" w:space="0"/>
              <w:right w:val="single" w:color="auto" w:sz="4" w:space="0"/>
            </w:tcBorders>
            <w:noWrap/>
            <w:vAlign w:val="center"/>
          </w:tcPr>
          <w:p w14:paraId="3D41DE4F">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22FA532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31007</w:t>
            </w:r>
          </w:p>
        </w:tc>
        <w:tc>
          <w:tcPr>
            <w:tcW w:w="4110" w:type="dxa"/>
            <w:gridSpan w:val="5"/>
            <w:tcBorders>
              <w:top w:val="nil"/>
              <w:left w:val="nil"/>
              <w:bottom w:val="single" w:color="auto" w:sz="4" w:space="0"/>
              <w:right w:val="single" w:color="auto" w:sz="4" w:space="0"/>
            </w:tcBorders>
            <w:noWrap/>
            <w:vAlign w:val="center"/>
          </w:tcPr>
          <w:p w14:paraId="7855639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7" w:type="dxa"/>
            <w:gridSpan w:val="3"/>
            <w:tcBorders>
              <w:top w:val="nil"/>
              <w:left w:val="nil"/>
              <w:bottom w:val="single" w:color="auto" w:sz="4" w:space="0"/>
              <w:right w:val="single" w:color="auto" w:sz="4" w:space="0"/>
            </w:tcBorders>
            <w:noWrap/>
            <w:vAlign w:val="center"/>
          </w:tcPr>
          <w:p w14:paraId="7EDBC424">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37732A8">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43809FD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30112</w:t>
            </w:r>
          </w:p>
        </w:tc>
        <w:tc>
          <w:tcPr>
            <w:tcW w:w="3330" w:type="dxa"/>
            <w:gridSpan w:val="5"/>
            <w:tcBorders>
              <w:top w:val="nil"/>
              <w:left w:val="nil"/>
              <w:bottom w:val="single" w:color="auto" w:sz="4" w:space="0"/>
              <w:right w:val="single" w:color="auto" w:sz="4" w:space="0"/>
            </w:tcBorders>
            <w:noWrap/>
            <w:vAlign w:val="center"/>
          </w:tcPr>
          <w:p w14:paraId="388087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34" w:type="dxa"/>
            <w:gridSpan w:val="3"/>
            <w:tcBorders>
              <w:top w:val="nil"/>
              <w:left w:val="nil"/>
              <w:bottom w:val="single" w:color="auto" w:sz="4" w:space="0"/>
              <w:right w:val="single" w:color="auto" w:sz="4" w:space="0"/>
            </w:tcBorders>
            <w:noWrap/>
            <w:vAlign w:val="center"/>
          </w:tcPr>
          <w:p w14:paraId="35E83EAA">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29B8C76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30211</w:t>
            </w:r>
          </w:p>
        </w:tc>
        <w:tc>
          <w:tcPr>
            <w:tcW w:w="2417" w:type="dxa"/>
            <w:gridSpan w:val="3"/>
            <w:tcBorders>
              <w:top w:val="nil"/>
              <w:left w:val="nil"/>
              <w:bottom w:val="single" w:color="auto" w:sz="4" w:space="0"/>
              <w:right w:val="single" w:color="auto" w:sz="4" w:space="0"/>
            </w:tcBorders>
            <w:noWrap/>
            <w:vAlign w:val="center"/>
          </w:tcPr>
          <w:p w14:paraId="30C613A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38" w:type="dxa"/>
            <w:gridSpan w:val="3"/>
            <w:tcBorders>
              <w:top w:val="nil"/>
              <w:left w:val="nil"/>
              <w:bottom w:val="single" w:color="auto" w:sz="4" w:space="0"/>
              <w:right w:val="single" w:color="auto" w:sz="4" w:space="0"/>
            </w:tcBorders>
            <w:noWrap/>
            <w:vAlign w:val="center"/>
          </w:tcPr>
          <w:p w14:paraId="39EDD79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2　</w:t>
            </w:r>
          </w:p>
        </w:tc>
        <w:tc>
          <w:tcPr>
            <w:tcW w:w="870" w:type="dxa"/>
            <w:tcBorders>
              <w:top w:val="nil"/>
              <w:left w:val="nil"/>
              <w:bottom w:val="single" w:color="auto" w:sz="4" w:space="0"/>
              <w:right w:val="single" w:color="auto" w:sz="4" w:space="0"/>
            </w:tcBorders>
            <w:noWrap/>
            <w:vAlign w:val="center"/>
          </w:tcPr>
          <w:p w14:paraId="7473E25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31008</w:t>
            </w:r>
          </w:p>
        </w:tc>
        <w:tc>
          <w:tcPr>
            <w:tcW w:w="4110" w:type="dxa"/>
            <w:gridSpan w:val="5"/>
            <w:tcBorders>
              <w:top w:val="nil"/>
              <w:left w:val="nil"/>
              <w:bottom w:val="single" w:color="auto" w:sz="4" w:space="0"/>
              <w:right w:val="single" w:color="auto" w:sz="4" w:space="0"/>
            </w:tcBorders>
            <w:noWrap/>
            <w:vAlign w:val="center"/>
          </w:tcPr>
          <w:p w14:paraId="1CBE14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7" w:type="dxa"/>
            <w:gridSpan w:val="3"/>
            <w:tcBorders>
              <w:top w:val="nil"/>
              <w:left w:val="nil"/>
              <w:bottom w:val="single" w:color="auto" w:sz="4" w:space="0"/>
              <w:right w:val="single" w:color="auto" w:sz="4" w:space="0"/>
            </w:tcBorders>
            <w:noWrap/>
            <w:vAlign w:val="center"/>
          </w:tcPr>
          <w:p w14:paraId="43364162">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1C8FE30">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5EDF19A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30113</w:t>
            </w:r>
          </w:p>
        </w:tc>
        <w:tc>
          <w:tcPr>
            <w:tcW w:w="3330" w:type="dxa"/>
            <w:gridSpan w:val="5"/>
            <w:tcBorders>
              <w:top w:val="nil"/>
              <w:left w:val="nil"/>
              <w:bottom w:val="single" w:color="auto" w:sz="4" w:space="0"/>
              <w:right w:val="single" w:color="auto" w:sz="4" w:space="0"/>
            </w:tcBorders>
            <w:noWrap/>
            <w:vAlign w:val="center"/>
          </w:tcPr>
          <w:p w14:paraId="2FE794C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34" w:type="dxa"/>
            <w:gridSpan w:val="3"/>
            <w:tcBorders>
              <w:top w:val="nil"/>
              <w:left w:val="nil"/>
              <w:bottom w:val="single" w:color="auto" w:sz="4" w:space="0"/>
              <w:right w:val="single" w:color="auto" w:sz="4" w:space="0"/>
            </w:tcBorders>
            <w:noWrap/>
            <w:vAlign w:val="center"/>
          </w:tcPr>
          <w:p w14:paraId="624354D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4C1B491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30212</w:t>
            </w:r>
          </w:p>
        </w:tc>
        <w:tc>
          <w:tcPr>
            <w:tcW w:w="2417" w:type="dxa"/>
            <w:gridSpan w:val="3"/>
            <w:tcBorders>
              <w:top w:val="nil"/>
              <w:left w:val="nil"/>
              <w:bottom w:val="single" w:color="auto" w:sz="4" w:space="0"/>
              <w:right w:val="single" w:color="auto" w:sz="4" w:space="0"/>
            </w:tcBorders>
            <w:noWrap/>
            <w:vAlign w:val="center"/>
          </w:tcPr>
          <w:p w14:paraId="4DD0215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38" w:type="dxa"/>
            <w:gridSpan w:val="3"/>
            <w:tcBorders>
              <w:top w:val="nil"/>
              <w:left w:val="nil"/>
              <w:bottom w:val="single" w:color="auto" w:sz="4" w:space="0"/>
              <w:right w:val="single" w:color="auto" w:sz="4" w:space="0"/>
            </w:tcBorders>
            <w:noWrap/>
            <w:vAlign w:val="center"/>
          </w:tcPr>
          <w:p w14:paraId="449CF275">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540E4E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31009</w:t>
            </w:r>
          </w:p>
        </w:tc>
        <w:tc>
          <w:tcPr>
            <w:tcW w:w="4110" w:type="dxa"/>
            <w:gridSpan w:val="5"/>
            <w:tcBorders>
              <w:top w:val="nil"/>
              <w:left w:val="nil"/>
              <w:bottom w:val="single" w:color="auto" w:sz="4" w:space="0"/>
              <w:right w:val="single" w:color="auto" w:sz="4" w:space="0"/>
            </w:tcBorders>
            <w:noWrap/>
            <w:vAlign w:val="center"/>
          </w:tcPr>
          <w:p w14:paraId="43D89A8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7" w:type="dxa"/>
            <w:gridSpan w:val="3"/>
            <w:tcBorders>
              <w:top w:val="nil"/>
              <w:left w:val="nil"/>
              <w:bottom w:val="single" w:color="auto" w:sz="4" w:space="0"/>
              <w:right w:val="single" w:color="auto" w:sz="4" w:space="0"/>
            </w:tcBorders>
            <w:noWrap/>
            <w:vAlign w:val="center"/>
          </w:tcPr>
          <w:p w14:paraId="67AD6357">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0CC9FFA8">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16CC3B6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30114</w:t>
            </w:r>
          </w:p>
        </w:tc>
        <w:tc>
          <w:tcPr>
            <w:tcW w:w="3330" w:type="dxa"/>
            <w:gridSpan w:val="5"/>
            <w:tcBorders>
              <w:top w:val="nil"/>
              <w:left w:val="nil"/>
              <w:bottom w:val="single" w:color="auto" w:sz="4" w:space="0"/>
              <w:right w:val="single" w:color="auto" w:sz="4" w:space="0"/>
            </w:tcBorders>
            <w:noWrap/>
            <w:vAlign w:val="center"/>
          </w:tcPr>
          <w:p w14:paraId="340F883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34" w:type="dxa"/>
            <w:gridSpan w:val="3"/>
            <w:tcBorders>
              <w:top w:val="nil"/>
              <w:left w:val="nil"/>
              <w:bottom w:val="single" w:color="auto" w:sz="4" w:space="0"/>
              <w:right w:val="single" w:color="auto" w:sz="4" w:space="0"/>
            </w:tcBorders>
            <w:noWrap/>
            <w:vAlign w:val="center"/>
          </w:tcPr>
          <w:p w14:paraId="52EA178C">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799647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30213</w:t>
            </w:r>
          </w:p>
        </w:tc>
        <w:tc>
          <w:tcPr>
            <w:tcW w:w="2417" w:type="dxa"/>
            <w:gridSpan w:val="3"/>
            <w:tcBorders>
              <w:top w:val="nil"/>
              <w:left w:val="nil"/>
              <w:bottom w:val="single" w:color="auto" w:sz="4" w:space="0"/>
              <w:right w:val="single" w:color="auto" w:sz="4" w:space="0"/>
            </w:tcBorders>
            <w:noWrap/>
            <w:vAlign w:val="center"/>
          </w:tcPr>
          <w:p w14:paraId="15318F5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38" w:type="dxa"/>
            <w:gridSpan w:val="3"/>
            <w:tcBorders>
              <w:top w:val="nil"/>
              <w:left w:val="nil"/>
              <w:bottom w:val="single" w:color="auto" w:sz="4" w:space="0"/>
              <w:right w:val="single" w:color="auto" w:sz="4" w:space="0"/>
            </w:tcBorders>
            <w:noWrap/>
            <w:vAlign w:val="center"/>
          </w:tcPr>
          <w:p w14:paraId="29553575">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44F0811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31010</w:t>
            </w:r>
          </w:p>
        </w:tc>
        <w:tc>
          <w:tcPr>
            <w:tcW w:w="4110" w:type="dxa"/>
            <w:gridSpan w:val="5"/>
            <w:tcBorders>
              <w:top w:val="nil"/>
              <w:left w:val="nil"/>
              <w:bottom w:val="single" w:color="auto" w:sz="4" w:space="0"/>
              <w:right w:val="single" w:color="auto" w:sz="4" w:space="0"/>
            </w:tcBorders>
            <w:noWrap/>
            <w:vAlign w:val="center"/>
          </w:tcPr>
          <w:p w14:paraId="599593B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7" w:type="dxa"/>
            <w:gridSpan w:val="3"/>
            <w:tcBorders>
              <w:top w:val="nil"/>
              <w:left w:val="nil"/>
              <w:bottom w:val="single" w:color="auto" w:sz="4" w:space="0"/>
              <w:right w:val="single" w:color="auto" w:sz="4" w:space="0"/>
            </w:tcBorders>
            <w:noWrap/>
            <w:vAlign w:val="center"/>
          </w:tcPr>
          <w:p w14:paraId="5A51BCEF">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BA16D2C">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3C6199E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30199</w:t>
            </w:r>
          </w:p>
        </w:tc>
        <w:tc>
          <w:tcPr>
            <w:tcW w:w="3330" w:type="dxa"/>
            <w:gridSpan w:val="5"/>
            <w:tcBorders>
              <w:top w:val="nil"/>
              <w:left w:val="nil"/>
              <w:bottom w:val="single" w:color="auto" w:sz="4" w:space="0"/>
              <w:right w:val="single" w:color="auto" w:sz="4" w:space="0"/>
            </w:tcBorders>
            <w:noWrap/>
            <w:vAlign w:val="center"/>
          </w:tcPr>
          <w:p w14:paraId="075A5D3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34" w:type="dxa"/>
            <w:gridSpan w:val="3"/>
            <w:tcBorders>
              <w:top w:val="nil"/>
              <w:left w:val="nil"/>
              <w:bottom w:val="single" w:color="auto" w:sz="4" w:space="0"/>
              <w:right w:val="single" w:color="auto" w:sz="4" w:space="0"/>
            </w:tcBorders>
            <w:noWrap/>
            <w:vAlign w:val="center"/>
          </w:tcPr>
          <w:p w14:paraId="30B77541">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091A09C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30214</w:t>
            </w:r>
          </w:p>
        </w:tc>
        <w:tc>
          <w:tcPr>
            <w:tcW w:w="2417" w:type="dxa"/>
            <w:gridSpan w:val="3"/>
            <w:tcBorders>
              <w:top w:val="nil"/>
              <w:left w:val="nil"/>
              <w:bottom w:val="single" w:color="auto" w:sz="4" w:space="0"/>
              <w:right w:val="single" w:color="auto" w:sz="4" w:space="0"/>
            </w:tcBorders>
            <w:noWrap/>
            <w:vAlign w:val="center"/>
          </w:tcPr>
          <w:p w14:paraId="46F5852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38" w:type="dxa"/>
            <w:gridSpan w:val="3"/>
            <w:tcBorders>
              <w:top w:val="nil"/>
              <w:left w:val="nil"/>
              <w:bottom w:val="single" w:color="auto" w:sz="4" w:space="0"/>
              <w:right w:val="single" w:color="auto" w:sz="4" w:space="0"/>
            </w:tcBorders>
            <w:noWrap/>
            <w:vAlign w:val="center"/>
          </w:tcPr>
          <w:p w14:paraId="54025162">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77F8EE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31011</w:t>
            </w:r>
          </w:p>
        </w:tc>
        <w:tc>
          <w:tcPr>
            <w:tcW w:w="4110" w:type="dxa"/>
            <w:gridSpan w:val="5"/>
            <w:tcBorders>
              <w:top w:val="nil"/>
              <w:left w:val="nil"/>
              <w:bottom w:val="single" w:color="auto" w:sz="4" w:space="0"/>
              <w:right w:val="single" w:color="auto" w:sz="4" w:space="0"/>
            </w:tcBorders>
            <w:noWrap/>
            <w:vAlign w:val="center"/>
          </w:tcPr>
          <w:p w14:paraId="23D40D1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7" w:type="dxa"/>
            <w:gridSpan w:val="3"/>
            <w:tcBorders>
              <w:top w:val="nil"/>
              <w:left w:val="nil"/>
              <w:bottom w:val="single" w:color="auto" w:sz="4" w:space="0"/>
              <w:right w:val="single" w:color="auto" w:sz="4" w:space="0"/>
            </w:tcBorders>
            <w:noWrap/>
            <w:vAlign w:val="center"/>
          </w:tcPr>
          <w:p w14:paraId="19068ECF">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3D5484C">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6AE5FFE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w:t>
            </w:r>
          </w:p>
        </w:tc>
        <w:tc>
          <w:tcPr>
            <w:tcW w:w="3330" w:type="dxa"/>
            <w:gridSpan w:val="5"/>
            <w:tcBorders>
              <w:top w:val="nil"/>
              <w:left w:val="nil"/>
              <w:bottom w:val="single" w:color="auto" w:sz="4" w:space="0"/>
              <w:right w:val="single" w:color="auto" w:sz="4" w:space="0"/>
            </w:tcBorders>
            <w:noWrap/>
            <w:vAlign w:val="center"/>
          </w:tcPr>
          <w:p w14:paraId="1496653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34" w:type="dxa"/>
            <w:gridSpan w:val="3"/>
            <w:tcBorders>
              <w:top w:val="nil"/>
              <w:left w:val="nil"/>
              <w:bottom w:val="single" w:color="auto" w:sz="4" w:space="0"/>
              <w:right w:val="single" w:color="auto" w:sz="4" w:space="0"/>
            </w:tcBorders>
            <w:noWrap/>
            <w:vAlign w:val="center"/>
          </w:tcPr>
          <w:p w14:paraId="68B56F81">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13.83　</w:t>
            </w:r>
          </w:p>
        </w:tc>
        <w:tc>
          <w:tcPr>
            <w:tcW w:w="1121" w:type="dxa"/>
            <w:tcBorders>
              <w:top w:val="nil"/>
              <w:left w:val="nil"/>
              <w:bottom w:val="single" w:color="auto" w:sz="4" w:space="0"/>
              <w:right w:val="single" w:color="auto" w:sz="4" w:space="0"/>
            </w:tcBorders>
            <w:noWrap/>
            <w:vAlign w:val="center"/>
          </w:tcPr>
          <w:p w14:paraId="13838C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30215</w:t>
            </w:r>
          </w:p>
        </w:tc>
        <w:tc>
          <w:tcPr>
            <w:tcW w:w="2417" w:type="dxa"/>
            <w:gridSpan w:val="3"/>
            <w:tcBorders>
              <w:top w:val="nil"/>
              <w:left w:val="nil"/>
              <w:bottom w:val="single" w:color="auto" w:sz="4" w:space="0"/>
              <w:right w:val="single" w:color="auto" w:sz="4" w:space="0"/>
            </w:tcBorders>
            <w:noWrap/>
            <w:vAlign w:val="center"/>
          </w:tcPr>
          <w:p w14:paraId="38A336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38" w:type="dxa"/>
            <w:gridSpan w:val="3"/>
            <w:tcBorders>
              <w:top w:val="nil"/>
              <w:left w:val="nil"/>
              <w:bottom w:val="single" w:color="auto" w:sz="4" w:space="0"/>
              <w:right w:val="single" w:color="auto" w:sz="4" w:space="0"/>
            </w:tcBorders>
            <w:noWrap/>
            <w:vAlign w:val="center"/>
          </w:tcPr>
          <w:p w14:paraId="685EC601">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0.31　</w:t>
            </w:r>
          </w:p>
        </w:tc>
        <w:tc>
          <w:tcPr>
            <w:tcW w:w="870" w:type="dxa"/>
            <w:tcBorders>
              <w:top w:val="nil"/>
              <w:left w:val="nil"/>
              <w:bottom w:val="single" w:color="auto" w:sz="4" w:space="0"/>
              <w:right w:val="single" w:color="auto" w:sz="4" w:space="0"/>
            </w:tcBorders>
            <w:noWrap/>
            <w:vAlign w:val="center"/>
          </w:tcPr>
          <w:p w14:paraId="16DEF04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31012</w:t>
            </w:r>
          </w:p>
        </w:tc>
        <w:tc>
          <w:tcPr>
            <w:tcW w:w="4110" w:type="dxa"/>
            <w:gridSpan w:val="5"/>
            <w:tcBorders>
              <w:top w:val="nil"/>
              <w:left w:val="nil"/>
              <w:bottom w:val="single" w:color="auto" w:sz="4" w:space="0"/>
              <w:right w:val="single" w:color="auto" w:sz="4" w:space="0"/>
            </w:tcBorders>
            <w:noWrap/>
            <w:vAlign w:val="center"/>
          </w:tcPr>
          <w:p w14:paraId="01B58E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7" w:type="dxa"/>
            <w:gridSpan w:val="3"/>
            <w:tcBorders>
              <w:top w:val="nil"/>
              <w:left w:val="nil"/>
              <w:bottom w:val="single" w:color="auto" w:sz="4" w:space="0"/>
              <w:right w:val="single" w:color="auto" w:sz="4" w:space="0"/>
            </w:tcBorders>
            <w:noWrap/>
            <w:vAlign w:val="center"/>
          </w:tcPr>
          <w:p w14:paraId="2D398CA4">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6410E65">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7843587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30301</w:t>
            </w:r>
          </w:p>
        </w:tc>
        <w:tc>
          <w:tcPr>
            <w:tcW w:w="3330" w:type="dxa"/>
            <w:gridSpan w:val="5"/>
            <w:tcBorders>
              <w:top w:val="nil"/>
              <w:left w:val="nil"/>
              <w:bottom w:val="single" w:color="auto" w:sz="4" w:space="0"/>
              <w:right w:val="single" w:color="auto" w:sz="4" w:space="0"/>
            </w:tcBorders>
            <w:noWrap/>
            <w:vAlign w:val="center"/>
          </w:tcPr>
          <w:p w14:paraId="4AA674D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34" w:type="dxa"/>
            <w:gridSpan w:val="3"/>
            <w:tcBorders>
              <w:top w:val="nil"/>
              <w:left w:val="nil"/>
              <w:bottom w:val="single" w:color="auto" w:sz="4" w:space="0"/>
              <w:right w:val="single" w:color="auto" w:sz="4" w:space="0"/>
            </w:tcBorders>
            <w:noWrap/>
            <w:vAlign w:val="center"/>
          </w:tcPr>
          <w:p w14:paraId="6EDC8C28">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1DF9BBA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30216</w:t>
            </w:r>
          </w:p>
        </w:tc>
        <w:tc>
          <w:tcPr>
            <w:tcW w:w="2417" w:type="dxa"/>
            <w:gridSpan w:val="3"/>
            <w:tcBorders>
              <w:top w:val="nil"/>
              <w:left w:val="nil"/>
              <w:bottom w:val="single" w:color="auto" w:sz="4" w:space="0"/>
              <w:right w:val="single" w:color="auto" w:sz="4" w:space="0"/>
            </w:tcBorders>
            <w:noWrap/>
            <w:vAlign w:val="center"/>
          </w:tcPr>
          <w:p w14:paraId="10A045A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38" w:type="dxa"/>
            <w:gridSpan w:val="3"/>
            <w:tcBorders>
              <w:top w:val="nil"/>
              <w:left w:val="nil"/>
              <w:bottom w:val="single" w:color="auto" w:sz="4" w:space="0"/>
              <w:right w:val="single" w:color="auto" w:sz="4" w:space="0"/>
            </w:tcBorders>
            <w:noWrap/>
            <w:vAlign w:val="center"/>
          </w:tcPr>
          <w:p w14:paraId="6F9C6DD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0.38　</w:t>
            </w:r>
          </w:p>
        </w:tc>
        <w:tc>
          <w:tcPr>
            <w:tcW w:w="870" w:type="dxa"/>
            <w:tcBorders>
              <w:top w:val="nil"/>
              <w:left w:val="nil"/>
              <w:bottom w:val="single" w:color="auto" w:sz="4" w:space="0"/>
              <w:right w:val="single" w:color="auto" w:sz="4" w:space="0"/>
            </w:tcBorders>
            <w:noWrap/>
            <w:vAlign w:val="center"/>
          </w:tcPr>
          <w:p w14:paraId="5F2F5D1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31013</w:t>
            </w:r>
          </w:p>
        </w:tc>
        <w:tc>
          <w:tcPr>
            <w:tcW w:w="4110" w:type="dxa"/>
            <w:gridSpan w:val="5"/>
            <w:tcBorders>
              <w:top w:val="nil"/>
              <w:left w:val="nil"/>
              <w:bottom w:val="single" w:color="auto" w:sz="4" w:space="0"/>
              <w:right w:val="single" w:color="auto" w:sz="4" w:space="0"/>
            </w:tcBorders>
            <w:noWrap/>
            <w:vAlign w:val="center"/>
          </w:tcPr>
          <w:p w14:paraId="371464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7" w:type="dxa"/>
            <w:gridSpan w:val="3"/>
            <w:tcBorders>
              <w:top w:val="nil"/>
              <w:left w:val="nil"/>
              <w:bottom w:val="single" w:color="auto" w:sz="4" w:space="0"/>
              <w:right w:val="single" w:color="auto" w:sz="4" w:space="0"/>
            </w:tcBorders>
            <w:noWrap/>
            <w:vAlign w:val="center"/>
          </w:tcPr>
          <w:p w14:paraId="2451EEC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5B1D6615">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38D21F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30302</w:t>
            </w:r>
          </w:p>
        </w:tc>
        <w:tc>
          <w:tcPr>
            <w:tcW w:w="3330" w:type="dxa"/>
            <w:gridSpan w:val="5"/>
            <w:tcBorders>
              <w:top w:val="nil"/>
              <w:left w:val="nil"/>
              <w:bottom w:val="single" w:color="auto" w:sz="4" w:space="0"/>
              <w:right w:val="single" w:color="auto" w:sz="4" w:space="0"/>
            </w:tcBorders>
            <w:noWrap/>
            <w:vAlign w:val="center"/>
          </w:tcPr>
          <w:p w14:paraId="702046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34" w:type="dxa"/>
            <w:gridSpan w:val="3"/>
            <w:tcBorders>
              <w:top w:val="nil"/>
              <w:left w:val="nil"/>
              <w:bottom w:val="single" w:color="auto" w:sz="4" w:space="0"/>
              <w:right w:val="single" w:color="auto" w:sz="4" w:space="0"/>
            </w:tcBorders>
            <w:noWrap/>
            <w:vAlign w:val="center"/>
          </w:tcPr>
          <w:p w14:paraId="212D4BD4">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61C2C07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30217</w:t>
            </w:r>
          </w:p>
        </w:tc>
        <w:tc>
          <w:tcPr>
            <w:tcW w:w="2417" w:type="dxa"/>
            <w:gridSpan w:val="3"/>
            <w:tcBorders>
              <w:top w:val="nil"/>
              <w:left w:val="nil"/>
              <w:bottom w:val="single" w:color="auto" w:sz="4" w:space="0"/>
              <w:right w:val="single" w:color="auto" w:sz="4" w:space="0"/>
            </w:tcBorders>
            <w:noWrap/>
            <w:vAlign w:val="center"/>
          </w:tcPr>
          <w:p w14:paraId="075F1EE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38" w:type="dxa"/>
            <w:gridSpan w:val="3"/>
            <w:tcBorders>
              <w:top w:val="nil"/>
              <w:left w:val="nil"/>
              <w:bottom w:val="single" w:color="auto" w:sz="4" w:space="0"/>
              <w:right w:val="single" w:color="auto" w:sz="4" w:space="0"/>
            </w:tcBorders>
            <w:noWrap/>
            <w:vAlign w:val="center"/>
          </w:tcPr>
          <w:p w14:paraId="673247AE">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2.93　</w:t>
            </w:r>
          </w:p>
        </w:tc>
        <w:tc>
          <w:tcPr>
            <w:tcW w:w="870" w:type="dxa"/>
            <w:tcBorders>
              <w:top w:val="nil"/>
              <w:left w:val="nil"/>
              <w:bottom w:val="single" w:color="auto" w:sz="4" w:space="0"/>
              <w:right w:val="single" w:color="auto" w:sz="4" w:space="0"/>
            </w:tcBorders>
            <w:noWrap/>
            <w:vAlign w:val="center"/>
          </w:tcPr>
          <w:p w14:paraId="0EF4D9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31019</w:t>
            </w:r>
          </w:p>
        </w:tc>
        <w:tc>
          <w:tcPr>
            <w:tcW w:w="4110" w:type="dxa"/>
            <w:gridSpan w:val="5"/>
            <w:tcBorders>
              <w:top w:val="nil"/>
              <w:left w:val="nil"/>
              <w:bottom w:val="single" w:color="auto" w:sz="4" w:space="0"/>
              <w:right w:val="single" w:color="auto" w:sz="4" w:space="0"/>
            </w:tcBorders>
            <w:noWrap/>
            <w:vAlign w:val="center"/>
          </w:tcPr>
          <w:p w14:paraId="6244C2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7" w:type="dxa"/>
            <w:gridSpan w:val="3"/>
            <w:tcBorders>
              <w:top w:val="nil"/>
              <w:left w:val="nil"/>
              <w:bottom w:val="single" w:color="auto" w:sz="4" w:space="0"/>
              <w:right w:val="single" w:color="auto" w:sz="4" w:space="0"/>
            </w:tcBorders>
            <w:noWrap/>
            <w:vAlign w:val="center"/>
          </w:tcPr>
          <w:p w14:paraId="02F3B96E">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70F9DE35">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11E22B8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30303</w:t>
            </w:r>
          </w:p>
        </w:tc>
        <w:tc>
          <w:tcPr>
            <w:tcW w:w="3330" w:type="dxa"/>
            <w:gridSpan w:val="5"/>
            <w:tcBorders>
              <w:top w:val="nil"/>
              <w:left w:val="nil"/>
              <w:bottom w:val="single" w:color="auto" w:sz="4" w:space="0"/>
              <w:right w:val="single" w:color="auto" w:sz="4" w:space="0"/>
            </w:tcBorders>
            <w:noWrap/>
            <w:vAlign w:val="center"/>
          </w:tcPr>
          <w:p w14:paraId="2CAC496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34" w:type="dxa"/>
            <w:gridSpan w:val="3"/>
            <w:tcBorders>
              <w:top w:val="nil"/>
              <w:left w:val="nil"/>
              <w:bottom w:val="single" w:color="auto" w:sz="4" w:space="0"/>
              <w:right w:val="single" w:color="auto" w:sz="4" w:space="0"/>
            </w:tcBorders>
            <w:noWrap/>
            <w:vAlign w:val="center"/>
          </w:tcPr>
          <w:p w14:paraId="68890E8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6CFFDCA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30218</w:t>
            </w:r>
          </w:p>
        </w:tc>
        <w:tc>
          <w:tcPr>
            <w:tcW w:w="2417" w:type="dxa"/>
            <w:gridSpan w:val="3"/>
            <w:tcBorders>
              <w:top w:val="nil"/>
              <w:left w:val="nil"/>
              <w:bottom w:val="single" w:color="auto" w:sz="4" w:space="0"/>
              <w:right w:val="single" w:color="auto" w:sz="4" w:space="0"/>
            </w:tcBorders>
            <w:noWrap/>
            <w:vAlign w:val="center"/>
          </w:tcPr>
          <w:p w14:paraId="2EC21EE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38" w:type="dxa"/>
            <w:gridSpan w:val="3"/>
            <w:tcBorders>
              <w:top w:val="nil"/>
              <w:left w:val="nil"/>
              <w:bottom w:val="single" w:color="auto" w:sz="4" w:space="0"/>
              <w:right w:val="single" w:color="auto" w:sz="4" w:space="0"/>
            </w:tcBorders>
            <w:noWrap/>
            <w:vAlign w:val="center"/>
          </w:tcPr>
          <w:p w14:paraId="6827A0F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18　</w:t>
            </w:r>
          </w:p>
        </w:tc>
        <w:tc>
          <w:tcPr>
            <w:tcW w:w="870" w:type="dxa"/>
            <w:tcBorders>
              <w:top w:val="nil"/>
              <w:left w:val="nil"/>
              <w:bottom w:val="single" w:color="auto" w:sz="4" w:space="0"/>
              <w:right w:val="single" w:color="auto" w:sz="4" w:space="0"/>
            </w:tcBorders>
            <w:noWrap/>
            <w:vAlign w:val="center"/>
          </w:tcPr>
          <w:p w14:paraId="5355F3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31021</w:t>
            </w:r>
          </w:p>
        </w:tc>
        <w:tc>
          <w:tcPr>
            <w:tcW w:w="4110" w:type="dxa"/>
            <w:gridSpan w:val="5"/>
            <w:tcBorders>
              <w:top w:val="nil"/>
              <w:left w:val="nil"/>
              <w:bottom w:val="single" w:color="auto" w:sz="4" w:space="0"/>
              <w:right w:val="single" w:color="auto" w:sz="4" w:space="0"/>
            </w:tcBorders>
            <w:noWrap/>
            <w:vAlign w:val="center"/>
          </w:tcPr>
          <w:p w14:paraId="235A07B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7" w:type="dxa"/>
            <w:gridSpan w:val="3"/>
            <w:tcBorders>
              <w:top w:val="nil"/>
              <w:left w:val="nil"/>
              <w:bottom w:val="single" w:color="auto" w:sz="4" w:space="0"/>
              <w:right w:val="single" w:color="auto" w:sz="4" w:space="0"/>
            </w:tcBorders>
            <w:noWrap/>
            <w:vAlign w:val="center"/>
          </w:tcPr>
          <w:p w14:paraId="4FE7216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7ED52C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3CCE9D6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30304</w:t>
            </w:r>
          </w:p>
        </w:tc>
        <w:tc>
          <w:tcPr>
            <w:tcW w:w="3330" w:type="dxa"/>
            <w:gridSpan w:val="5"/>
            <w:tcBorders>
              <w:top w:val="nil"/>
              <w:left w:val="nil"/>
              <w:bottom w:val="single" w:color="auto" w:sz="4" w:space="0"/>
              <w:right w:val="single" w:color="auto" w:sz="4" w:space="0"/>
            </w:tcBorders>
            <w:noWrap/>
            <w:vAlign w:val="center"/>
          </w:tcPr>
          <w:p w14:paraId="5D784B1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34" w:type="dxa"/>
            <w:gridSpan w:val="3"/>
            <w:tcBorders>
              <w:top w:val="nil"/>
              <w:left w:val="nil"/>
              <w:bottom w:val="single" w:color="auto" w:sz="4" w:space="0"/>
              <w:right w:val="single" w:color="auto" w:sz="4" w:space="0"/>
            </w:tcBorders>
            <w:noWrap/>
            <w:vAlign w:val="center"/>
          </w:tcPr>
          <w:p w14:paraId="6AE645D7">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1.58　</w:t>
            </w:r>
          </w:p>
        </w:tc>
        <w:tc>
          <w:tcPr>
            <w:tcW w:w="1121" w:type="dxa"/>
            <w:tcBorders>
              <w:top w:val="nil"/>
              <w:left w:val="nil"/>
              <w:bottom w:val="single" w:color="auto" w:sz="4" w:space="0"/>
              <w:right w:val="single" w:color="auto" w:sz="4" w:space="0"/>
            </w:tcBorders>
            <w:noWrap/>
            <w:vAlign w:val="center"/>
          </w:tcPr>
          <w:p w14:paraId="1F122CB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30224</w:t>
            </w:r>
          </w:p>
        </w:tc>
        <w:tc>
          <w:tcPr>
            <w:tcW w:w="2417" w:type="dxa"/>
            <w:gridSpan w:val="3"/>
            <w:tcBorders>
              <w:top w:val="nil"/>
              <w:left w:val="nil"/>
              <w:bottom w:val="single" w:color="auto" w:sz="4" w:space="0"/>
              <w:right w:val="single" w:color="auto" w:sz="4" w:space="0"/>
            </w:tcBorders>
            <w:noWrap/>
            <w:vAlign w:val="center"/>
          </w:tcPr>
          <w:p w14:paraId="17491ED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38" w:type="dxa"/>
            <w:gridSpan w:val="3"/>
            <w:tcBorders>
              <w:top w:val="nil"/>
              <w:left w:val="nil"/>
              <w:bottom w:val="single" w:color="auto" w:sz="4" w:space="0"/>
              <w:right w:val="single" w:color="auto" w:sz="4" w:space="0"/>
            </w:tcBorders>
            <w:noWrap/>
            <w:vAlign w:val="center"/>
          </w:tcPr>
          <w:p w14:paraId="6B314C8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5D521E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31022</w:t>
            </w:r>
          </w:p>
        </w:tc>
        <w:tc>
          <w:tcPr>
            <w:tcW w:w="4110" w:type="dxa"/>
            <w:gridSpan w:val="5"/>
            <w:tcBorders>
              <w:top w:val="nil"/>
              <w:left w:val="nil"/>
              <w:bottom w:val="single" w:color="auto" w:sz="4" w:space="0"/>
              <w:right w:val="single" w:color="auto" w:sz="4" w:space="0"/>
            </w:tcBorders>
            <w:noWrap/>
            <w:vAlign w:val="center"/>
          </w:tcPr>
          <w:p w14:paraId="326BE28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7" w:type="dxa"/>
            <w:gridSpan w:val="3"/>
            <w:tcBorders>
              <w:top w:val="nil"/>
              <w:left w:val="nil"/>
              <w:bottom w:val="single" w:color="auto" w:sz="4" w:space="0"/>
              <w:right w:val="single" w:color="auto" w:sz="4" w:space="0"/>
            </w:tcBorders>
            <w:noWrap/>
            <w:vAlign w:val="center"/>
          </w:tcPr>
          <w:p w14:paraId="6FDDB81E">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16814C7">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568C99B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30305</w:t>
            </w:r>
          </w:p>
        </w:tc>
        <w:tc>
          <w:tcPr>
            <w:tcW w:w="3330" w:type="dxa"/>
            <w:gridSpan w:val="5"/>
            <w:tcBorders>
              <w:top w:val="nil"/>
              <w:left w:val="nil"/>
              <w:bottom w:val="single" w:color="auto" w:sz="4" w:space="0"/>
              <w:right w:val="single" w:color="auto" w:sz="4" w:space="0"/>
            </w:tcBorders>
            <w:noWrap/>
            <w:vAlign w:val="center"/>
          </w:tcPr>
          <w:p w14:paraId="6AF1047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34" w:type="dxa"/>
            <w:gridSpan w:val="3"/>
            <w:tcBorders>
              <w:top w:val="nil"/>
              <w:left w:val="nil"/>
              <w:bottom w:val="single" w:color="auto" w:sz="4" w:space="0"/>
              <w:right w:val="single" w:color="auto" w:sz="4" w:space="0"/>
            </w:tcBorders>
            <w:noWrap/>
            <w:vAlign w:val="center"/>
          </w:tcPr>
          <w:p w14:paraId="3B467D3D">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1A3F65C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30225</w:t>
            </w:r>
          </w:p>
        </w:tc>
        <w:tc>
          <w:tcPr>
            <w:tcW w:w="2417" w:type="dxa"/>
            <w:gridSpan w:val="3"/>
            <w:tcBorders>
              <w:top w:val="nil"/>
              <w:left w:val="nil"/>
              <w:bottom w:val="single" w:color="auto" w:sz="4" w:space="0"/>
              <w:right w:val="single" w:color="auto" w:sz="4" w:space="0"/>
            </w:tcBorders>
            <w:noWrap/>
            <w:vAlign w:val="center"/>
          </w:tcPr>
          <w:p w14:paraId="0D313EB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38" w:type="dxa"/>
            <w:gridSpan w:val="3"/>
            <w:tcBorders>
              <w:top w:val="nil"/>
              <w:left w:val="nil"/>
              <w:bottom w:val="single" w:color="auto" w:sz="4" w:space="0"/>
              <w:right w:val="single" w:color="auto" w:sz="4" w:space="0"/>
            </w:tcBorders>
            <w:noWrap/>
            <w:vAlign w:val="center"/>
          </w:tcPr>
          <w:p w14:paraId="3540CDA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3　</w:t>
            </w:r>
          </w:p>
        </w:tc>
        <w:tc>
          <w:tcPr>
            <w:tcW w:w="870" w:type="dxa"/>
            <w:tcBorders>
              <w:top w:val="nil"/>
              <w:left w:val="nil"/>
              <w:bottom w:val="single" w:color="auto" w:sz="4" w:space="0"/>
              <w:right w:val="single" w:color="auto" w:sz="4" w:space="0"/>
            </w:tcBorders>
            <w:noWrap/>
            <w:vAlign w:val="center"/>
          </w:tcPr>
          <w:p w14:paraId="121D3B5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31099</w:t>
            </w:r>
          </w:p>
        </w:tc>
        <w:tc>
          <w:tcPr>
            <w:tcW w:w="4110" w:type="dxa"/>
            <w:gridSpan w:val="5"/>
            <w:tcBorders>
              <w:top w:val="nil"/>
              <w:left w:val="nil"/>
              <w:bottom w:val="single" w:color="auto" w:sz="4" w:space="0"/>
              <w:right w:val="single" w:color="auto" w:sz="4" w:space="0"/>
            </w:tcBorders>
            <w:noWrap/>
            <w:vAlign w:val="center"/>
          </w:tcPr>
          <w:p w14:paraId="067AEFC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7" w:type="dxa"/>
            <w:gridSpan w:val="3"/>
            <w:tcBorders>
              <w:top w:val="nil"/>
              <w:left w:val="nil"/>
              <w:bottom w:val="single" w:color="auto" w:sz="4" w:space="0"/>
              <w:right w:val="single" w:color="auto" w:sz="4" w:space="0"/>
            </w:tcBorders>
            <w:noWrap/>
            <w:vAlign w:val="center"/>
          </w:tcPr>
          <w:p w14:paraId="354E2181">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2558AFCA">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60F1D1A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30306</w:t>
            </w:r>
          </w:p>
        </w:tc>
        <w:tc>
          <w:tcPr>
            <w:tcW w:w="3330" w:type="dxa"/>
            <w:gridSpan w:val="5"/>
            <w:tcBorders>
              <w:top w:val="nil"/>
              <w:left w:val="nil"/>
              <w:bottom w:val="single" w:color="auto" w:sz="4" w:space="0"/>
              <w:right w:val="single" w:color="auto" w:sz="4" w:space="0"/>
            </w:tcBorders>
            <w:noWrap/>
            <w:vAlign w:val="center"/>
          </w:tcPr>
          <w:p w14:paraId="38042E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34" w:type="dxa"/>
            <w:gridSpan w:val="3"/>
            <w:tcBorders>
              <w:top w:val="nil"/>
              <w:left w:val="nil"/>
              <w:bottom w:val="single" w:color="auto" w:sz="4" w:space="0"/>
              <w:right w:val="single" w:color="auto" w:sz="4" w:space="0"/>
            </w:tcBorders>
            <w:noWrap/>
            <w:vAlign w:val="center"/>
          </w:tcPr>
          <w:p w14:paraId="137ED81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0433F9B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30226</w:t>
            </w:r>
          </w:p>
        </w:tc>
        <w:tc>
          <w:tcPr>
            <w:tcW w:w="2417" w:type="dxa"/>
            <w:gridSpan w:val="3"/>
            <w:tcBorders>
              <w:top w:val="nil"/>
              <w:left w:val="nil"/>
              <w:bottom w:val="single" w:color="auto" w:sz="4" w:space="0"/>
              <w:right w:val="single" w:color="auto" w:sz="4" w:space="0"/>
            </w:tcBorders>
            <w:noWrap/>
            <w:vAlign w:val="center"/>
          </w:tcPr>
          <w:p w14:paraId="5900A1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38" w:type="dxa"/>
            <w:gridSpan w:val="3"/>
            <w:tcBorders>
              <w:top w:val="nil"/>
              <w:left w:val="nil"/>
              <w:bottom w:val="single" w:color="auto" w:sz="4" w:space="0"/>
              <w:right w:val="single" w:color="auto" w:sz="4" w:space="0"/>
            </w:tcBorders>
            <w:noWrap/>
            <w:vAlign w:val="center"/>
          </w:tcPr>
          <w:p w14:paraId="0837DD9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5　</w:t>
            </w:r>
          </w:p>
        </w:tc>
        <w:tc>
          <w:tcPr>
            <w:tcW w:w="870" w:type="dxa"/>
            <w:tcBorders>
              <w:top w:val="nil"/>
              <w:left w:val="nil"/>
              <w:bottom w:val="single" w:color="auto" w:sz="4" w:space="0"/>
              <w:right w:val="single" w:color="auto" w:sz="4" w:space="0"/>
            </w:tcBorders>
            <w:noWrap/>
            <w:vAlign w:val="center"/>
          </w:tcPr>
          <w:p w14:paraId="623B9CB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w:t>
            </w:r>
          </w:p>
        </w:tc>
        <w:tc>
          <w:tcPr>
            <w:tcW w:w="4110" w:type="dxa"/>
            <w:gridSpan w:val="5"/>
            <w:tcBorders>
              <w:top w:val="nil"/>
              <w:left w:val="nil"/>
              <w:bottom w:val="single" w:color="auto" w:sz="4" w:space="0"/>
              <w:right w:val="single" w:color="auto" w:sz="4" w:space="0"/>
            </w:tcBorders>
            <w:noWrap/>
            <w:vAlign w:val="center"/>
          </w:tcPr>
          <w:p w14:paraId="23F772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7" w:type="dxa"/>
            <w:gridSpan w:val="3"/>
            <w:tcBorders>
              <w:top w:val="nil"/>
              <w:left w:val="nil"/>
              <w:bottom w:val="single" w:color="auto" w:sz="4" w:space="0"/>
              <w:right w:val="single" w:color="auto" w:sz="4" w:space="0"/>
            </w:tcBorders>
            <w:noWrap/>
            <w:vAlign w:val="center"/>
          </w:tcPr>
          <w:p w14:paraId="66F02217">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591D6C21">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565C8D4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30307</w:t>
            </w:r>
          </w:p>
        </w:tc>
        <w:tc>
          <w:tcPr>
            <w:tcW w:w="3330" w:type="dxa"/>
            <w:gridSpan w:val="5"/>
            <w:tcBorders>
              <w:top w:val="nil"/>
              <w:left w:val="nil"/>
              <w:bottom w:val="single" w:color="auto" w:sz="4" w:space="0"/>
              <w:right w:val="single" w:color="auto" w:sz="4" w:space="0"/>
            </w:tcBorders>
            <w:noWrap/>
            <w:vAlign w:val="center"/>
          </w:tcPr>
          <w:p w14:paraId="37A4E62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34" w:type="dxa"/>
            <w:gridSpan w:val="3"/>
            <w:tcBorders>
              <w:top w:val="nil"/>
              <w:left w:val="nil"/>
              <w:bottom w:val="single" w:color="auto" w:sz="4" w:space="0"/>
              <w:right w:val="single" w:color="auto" w:sz="4" w:space="0"/>
            </w:tcBorders>
            <w:noWrap/>
            <w:vAlign w:val="center"/>
          </w:tcPr>
          <w:p w14:paraId="4C1DA488">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283DCAC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30227</w:t>
            </w:r>
          </w:p>
        </w:tc>
        <w:tc>
          <w:tcPr>
            <w:tcW w:w="2417" w:type="dxa"/>
            <w:gridSpan w:val="3"/>
            <w:tcBorders>
              <w:top w:val="nil"/>
              <w:left w:val="nil"/>
              <w:bottom w:val="single" w:color="auto" w:sz="4" w:space="0"/>
              <w:right w:val="single" w:color="auto" w:sz="4" w:space="0"/>
            </w:tcBorders>
            <w:noWrap/>
            <w:vAlign w:val="center"/>
          </w:tcPr>
          <w:p w14:paraId="6597FD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38" w:type="dxa"/>
            <w:gridSpan w:val="3"/>
            <w:tcBorders>
              <w:top w:val="nil"/>
              <w:left w:val="nil"/>
              <w:bottom w:val="single" w:color="auto" w:sz="4" w:space="0"/>
              <w:right w:val="single" w:color="auto" w:sz="4" w:space="0"/>
            </w:tcBorders>
            <w:noWrap/>
            <w:vAlign w:val="center"/>
          </w:tcPr>
          <w:p w14:paraId="12DDF6E7">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6855B3A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39907</w:t>
            </w:r>
          </w:p>
        </w:tc>
        <w:tc>
          <w:tcPr>
            <w:tcW w:w="4110" w:type="dxa"/>
            <w:gridSpan w:val="5"/>
            <w:tcBorders>
              <w:top w:val="nil"/>
              <w:left w:val="nil"/>
              <w:bottom w:val="single" w:color="auto" w:sz="4" w:space="0"/>
              <w:right w:val="single" w:color="auto" w:sz="4" w:space="0"/>
            </w:tcBorders>
            <w:noWrap/>
            <w:vAlign w:val="center"/>
          </w:tcPr>
          <w:p w14:paraId="3ADA5FF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07" w:type="dxa"/>
            <w:gridSpan w:val="3"/>
            <w:tcBorders>
              <w:top w:val="nil"/>
              <w:left w:val="nil"/>
              <w:bottom w:val="single" w:color="auto" w:sz="4" w:space="0"/>
              <w:right w:val="single" w:color="auto" w:sz="4" w:space="0"/>
            </w:tcBorders>
            <w:noWrap/>
            <w:vAlign w:val="center"/>
          </w:tcPr>
          <w:p w14:paraId="66A167F1">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FDC2F20">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58CA173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30308</w:t>
            </w:r>
          </w:p>
        </w:tc>
        <w:tc>
          <w:tcPr>
            <w:tcW w:w="3330" w:type="dxa"/>
            <w:gridSpan w:val="5"/>
            <w:tcBorders>
              <w:top w:val="nil"/>
              <w:left w:val="nil"/>
              <w:bottom w:val="single" w:color="auto" w:sz="4" w:space="0"/>
              <w:right w:val="single" w:color="auto" w:sz="4" w:space="0"/>
            </w:tcBorders>
            <w:noWrap/>
            <w:vAlign w:val="center"/>
          </w:tcPr>
          <w:p w14:paraId="5BE8672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34" w:type="dxa"/>
            <w:gridSpan w:val="3"/>
            <w:tcBorders>
              <w:top w:val="nil"/>
              <w:left w:val="nil"/>
              <w:bottom w:val="single" w:color="auto" w:sz="4" w:space="0"/>
              <w:right w:val="single" w:color="auto" w:sz="4" w:space="0"/>
            </w:tcBorders>
            <w:noWrap/>
            <w:vAlign w:val="center"/>
          </w:tcPr>
          <w:p w14:paraId="7DCB01E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70153C4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30228</w:t>
            </w:r>
          </w:p>
        </w:tc>
        <w:tc>
          <w:tcPr>
            <w:tcW w:w="2417" w:type="dxa"/>
            <w:gridSpan w:val="3"/>
            <w:tcBorders>
              <w:top w:val="nil"/>
              <w:left w:val="nil"/>
              <w:bottom w:val="single" w:color="auto" w:sz="4" w:space="0"/>
              <w:right w:val="single" w:color="auto" w:sz="4" w:space="0"/>
            </w:tcBorders>
            <w:noWrap/>
            <w:vAlign w:val="center"/>
          </w:tcPr>
          <w:p w14:paraId="79B7757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38" w:type="dxa"/>
            <w:gridSpan w:val="3"/>
            <w:tcBorders>
              <w:top w:val="nil"/>
              <w:left w:val="nil"/>
              <w:bottom w:val="single" w:color="auto" w:sz="4" w:space="0"/>
              <w:right w:val="single" w:color="auto" w:sz="4" w:space="0"/>
            </w:tcBorders>
            <w:noWrap/>
            <w:vAlign w:val="center"/>
          </w:tcPr>
          <w:p w14:paraId="0E23580A">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11　</w:t>
            </w:r>
          </w:p>
        </w:tc>
        <w:tc>
          <w:tcPr>
            <w:tcW w:w="870" w:type="dxa"/>
            <w:tcBorders>
              <w:top w:val="nil"/>
              <w:left w:val="nil"/>
              <w:bottom w:val="single" w:color="auto" w:sz="4" w:space="0"/>
              <w:right w:val="single" w:color="auto" w:sz="4" w:space="0"/>
            </w:tcBorders>
            <w:noWrap/>
            <w:vAlign w:val="center"/>
          </w:tcPr>
          <w:p w14:paraId="7CF5357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39908</w:t>
            </w:r>
          </w:p>
        </w:tc>
        <w:tc>
          <w:tcPr>
            <w:tcW w:w="4110" w:type="dxa"/>
            <w:gridSpan w:val="5"/>
            <w:tcBorders>
              <w:top w:val="nil"/>
              <w:left w:val="nil"/>
              <w:bottom w:val="single" w:color="auto" w:sz="4" w:space="0"/>
              <w:right w:val="single" w:color="auto" w:sz="4" w:space="0"/>
            </w:tcBorders>
            <w:noWrap/>
            <w:vAlign w:val="center"/>
          </w:tcPr>
          <w:p w14:paraId="661050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07" w:type="dxa"/>
            <w:gridSpan w:val="3"/>
            <w:tcBorders>
              <w:top w:val="nil"/>
              <w:left w:val="nil"/>
              <w:bottom w:val="single" w:color="auto" w:sz="4" w:space="0"/>
              <w:right w:val="single" w:color="auto" w:sz="4" w:space="0"/>
            </w:tcBorders>
            <w:noWrap/>
            <w:vAlign w:val="center"/>
          </w:tcPr>
          <w:p w14:paraId="1B0026C6">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1678F554">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6D08DD7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30309</w:t>
            </w:r>
          </w:p>
        </w:tc>
        <w:tc>
          <w:tcPr>
            <w:tcW w:w="3330" w:type="dxa"/>
            <w:gridSpan w:val="5"/>
            <w:tcBorders>
              <w:top w:val="nil"/>
              <w:left w:val="nil"/>
              <w:bottom w:val="single" w:color="auto" w:sz="4" w:space="0"/>
              <w:right w:val="single" w:color="auto" w:sz="4" w:space="0"/>
            </w:tcBorders>
            <w:noWrap/>
            <w:vAlign w:val="center"/>
          </w:tcPr>
          <w:p w14:paraId="08257F1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34" w:type="dxa"/>
            <w:gridSpan w:val="3"/>
            <w:tcBorders>
              <w:top w:val="nil"/>
              <w:left w:val="nil"/>
              <w:bottom w:val="single" w:color="auto" w:sz="4" w:space="0"/>
              <w:right w:val="single" w:color="auto" w:sz="4" w:space="0"/>
            </w:tcBorders>
            <w:noWrap/>
            <w:vAlign w:val="center"/>
          </w:tcPr>
          <w:p w14:paraId="2189733E">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3116DBD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30229</w:t>
            </w:r>
          </w:p>
        </w:tc>
        <w:tc>
          <w:tcPr>
            <w:tcW w:w="2417" w:type="dxa"/>
            <w:gridSpan w:val="3"/>
            <w:tcBorders>
              <w:top w:val="nil"/>
              <w:left w:val="nil"/>
              <w:bottom w:val="single" w:color="auto" w:sz="4" w:space="0"/>
              <w:right w:val="single" w:color="auto" w:sz="4" w:space="0"/>
            </w:tcBorders>
            <w:noWrap/>
            <w:vAlign w:val="center"/>
          </w:tcPr>
          <w:p w14:paraId="54FD1B3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38" w:type="dxa"/>
            <w:gridSpan w:val="3"/>
            <w:tcBorders>
              <w:top w:val="nil"/>
              <w:left w:val="nil"/>
              <w:bottom w:val="single" w:color="auto" w:sz="4" w:space="0"/>
              <w:right w:val="single" w:color="auto" w:sz="4" w:space="0"/>
            </w:tcBorders>
            <w:noWrap/>
            <w:vAlign w:val="center"/>
          </w:tcPr>
          <w:p w14:paraId="0D0A6288">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10　</w:t>
            </w:r>
          </w:p>
        </w:tc>
        <w:tc>
          <w:tcPr>
            <w:tcW w:w="870" w:type="dxa"/>
            <w:tcBorders>
              <w:top w:val="nil"/>
              <w:left w:val="nil"/>
              <w:bottom w:val="single" w:color="auto" w:sz="4" w:space="0"/>
              <w:right w:val="single" w:color="auto" w:sz="4" w:space="0"/>
            </w:tcBorders>
            <w:noWrap/>
            <w:vAlign w:val="center"/>
          </w:tcPr>
          <w:p w14:paraId="6272A27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39909</w:t>
            </w:r>
          </w:p>
        </w:tc>
        <w:tc>
          <w:tcPr>
            <w:tcW w:w="4110" w:type="dxa"/>
            <w:gridSpan w:val="5"/>
            <w:tcBorders>
              <w:top w:val="nil"/>
              <w:left w:val="nil"/>
              <w:bottom w:val="single" w:color="auto" w:sz="4" w:space="0"/>
              <w:right w:val="single" w:color="auto" w:sz="4" w:space="0"/>
            </w:tcBorders>
            <w:noWrap/>
            <w:vAlign w:val="center"/>
          </w:tcPr>
          <w:p w14:paraId="62CEBB3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FF20C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3D5345A">
            <w:pPr>
              <w:widowControl/>
              <w:jc w:val="left"/>
              <w:rPr>
                <w:rFonts w:hint="eastAsia" w:ascii="宋体" w:hAnsi="宋体" w:eastAsia="宋体" w:cs="宋体"/>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074271D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5465BF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366C8C9A">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B16028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7D5ABE51">
            <w:pPr>
              <w:widowControl/>
              <w:jc w:val="left"/>
              <w:rPr>
                <w:rFonts w:hint="eastAsia" w:ascii="宋体" w:hAnsi="宋体" w:eastAsia="宋体" w:cs="宋体"/>
                <w:color w:val="000000"/>
                <w:kern w:val="0"/>
                <w:szCs w:val="20"/>
              </w:rPr>
            </w:pPr>
          </w:p>
          <w:tbl>
            <w:tblPr>
              <w:tblStyle w:val="14"/>
              <w:tblW w:w="3946" w:type="dxa"/>
              <w:tblInd w:w="0" w:type="dxa"/>
              <w:tblLayout w:type="fixed"/>
              <w:tblCellMar>
                <w:top w:w="0" w:type="dxa"/>
                <w:left w:w="108" w:type="dxa"/>
                <w:bottom w:w="0" w:type="dxa"/>
                <w:right w:w="108" w:type="dxa"/>
              </w:tblCellMar>
            </w:tblPr>
            <w:tblGrid>
              <w:gridCol w:w="3946"/>
            </w:tblGrid>
            <w:tr w14:paraId="5AF8177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D44297B">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6C689D3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AAA255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0464B3AF">
            <w:pPr>
              <w:widowControl/>
              <w:jc w:val="left"/>
              <w:rPr>
                <w:rFonts w:hint="eastAsia" w:ascii="宋体" w:hAnsi="宋体" w:eastAsia="宋体" w:cs="宋体"/>
                <w:color w:val="000000"/>
                <w:kern w:val="0"/>
                <w:szCs w:val="20"/>
              </w:rPr>
            </w:pPr>
          </w:p>
        </w:tc>
        <w:tc>
          <w:tcPr>
            <w:tcW w:w="907" w:type="dxa"/>
            <w:gridSpan w:val="3"/>
            <w:tcBorders>
              <w:top w:val="nil"/>
              <w:left w:val="nil"/>
              <w:bottom w:val="single" w:color="auto" w:sz="4" w:space="0"/>
              <w:right w:val="single" w:color="auto" w:sz="4" w:space="0"/>
            </w:tcBorders>
            <w:noWrap/>
            <w:vAlign w:val="center"/>
          </w:tcPr>
          <w:p w14:paraId="264DEC8F">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553456EF">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3968670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30310</w:t>
            </w:r>
          </w:p>
        </w:tc>
        <w:tc>
          <w:tcPr>
            <w:tcW w:w="3330" w:type="dxa"/>
            <w:gridSpan w:val="5"/>
            <w:tcBorders>
              <w:top w:val="nil"/>
              <w:left w:val="nil"/>
              <w:bottom w:val="single" w:color="auto" w:sz="4" w:space="0"/>
              <w:right w:val="single" w:color="auto" w:sz="4" w:space="0"/>
            </w:tcBorders>
            <w:noWrap/>
            <w:vAlign w:val="center"/>
          </w:tcPr>
          <w:p w14:paraId="7544D3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34" w:type="dxa"/>
            <w:gridSpan w:val="3"/>
            <w:tcBorders>
              <w:top w:val="nil"/>
              <w:left w:val="nil"/>
              <w:bottom w:val="single" w:color="auto" w:sz="4" w:space="0"/>
              <w:right w:val="single" w:color="auto" w:sz="4" w:space="0"/>
            </w:tcBorders>
            <w:noWrap/>
            <w:vAlign w:val="center"/>
          </w:tcPr>
          <w:p w14:paraId="6C75A769">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78A44E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30231</w:t>
            </w:r>
          </w:p>
        </w:tc>
        <w:tc>
          <w:tcPr>
            <w:tcW w:w="2417" w:type="dxa"/>
            <w:gridSpan w:val="3"/>
            <w:tcBorders>
              <w:top w:val="nil"/>
              <w:left w:val="nil"/>
              <w:bottom w:val="single" w:color="auto" w:sz="4" w:space="0"/>
              <w:right w:val="single" w:color="auto" w:sz="4" w:space="0"/>
            </w:tcBorders>
            <w:noWrap/>
            <w:vAlign w:val="center"/>
          </w:tcPr>
          <w:p w14:paraId="52633E0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38" w:type="dxa"/>
            <w:gridSpan w:val="3"/>
            <w:tcBorders>
              <w:top w:val="nil"/>
              <w:left w:val="nil"/>
              <w:bottom w:val="single" w:color="auto" w:sz="4" w:space="0"/>
              <w:right w:val="single" w:color="auto" w:sz="4" w:space="0"/>
            </w:tcBorders>
            <w:noWrap/>
            <w:vAlign w:val="center"/>
          </w:tcPr>
          <w:p w14:paraId="444EF300">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23CD0E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39910</w:t>
            </w:r>
          </w:p>
        </w:tc>
        <w:tc>
          <w:tcPr>
            <w:tcW w:w="4110" w:type="dxa"/>
            <w:gridSpan w:val="5"/>
            <w:tcBorders>
              <w:top w:val="nil"/>
              <w:left w:val="nil"/>
              <w:bottom w:val="single" w:color="auto" w:sz="4" w:space="0"/>
              <w:right w:val="single" w:color="auto" w:sz="4" w:space="0"/>
            </w:tcBorders>
            <w:noWrap/>
            <w:vAlign w:val="center"/>
          </w:tcPr>
          <w:p w14:paraId="0CBCE8F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907" w:type="dxa"/>
            <w:gridSpan w:val="3"/>
            <w:tcBorders>
              <w:top w:val="nil"/>
              <w:left w:val="nil"/>
              <w:bottom w:val="single" w:color="auto" w:sz="4" w:space="0"/>
              <w:right w:val="single" w:color="auto" w:sz="4" w:space="0"/>
            </w:tcBorders>
            <w:noWrap/>
            <w:vAlign w:val="center"/>
          </w:tcPr>
          <w:p w14:paraId="46416108">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36CB084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53F7DF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30311</w:t>
            </w:r>
          </w:p>
        </w:tc>
        <w:tc>
          <w:tcPr>
            <w:tcW w:w="3330" w:type="dxa"/>
            <w:gridSpan w:val="5"/>
            <w:tcBorders>
              <w:top w:val="nil"/>
              <w:left w:val="nil"/>
              <w:bottom w:val="single" w:color="auto" w:sz="4" w:space="0"/>
              <w:right w:val="single" w:color="auto" w:sz="4" w:space="0"/>
            </w:tcBorders>
            <w:noWrap/>
            <w:vAlign w:val="center"/>
          </w:tcPr>
          <w:p w14:paraId="673E439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34" w:type="dxa"/>
            <w:gridSpan w:val="3"/>
            <w:tcBorders>
              <w:top w:val="nil"/>
              <w:left w:val="nil"/>
              <w:bottom w:val="single" w:color="auto" w:sz="4" w:space="0"/>
              <w:right w:val="single" w:color="auto" w:sz="4" w:space="0"/>
            </w:tcBorders>
            <w:noWrap/>
            <w:vAlign w:val="center"/>
          </w:tcPr>
          <w:p w14:paraId="5AB40804">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47A46D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30239</w:t>
            </w:r>
          </w:p>
        </w:tc>
        <w:tc>
          <w:tcPr>
            <w:tcW w:w="2417" w:type="dxa"/>
            <w:gridSpan w:val="3"/>
            <w:tcBorders>
              <w:top w:val="nil"/>
              <w:left w:val="nil"/>
              <w:bottom w:val="single" w:color="auto" w:sz="4" w:space="0"/>
              <w:right w:val="single" w:color="auto" w:sz="4" w:space="0"/>
            </w:tcBorders>
            <w:noWrap/>
            <w:vAlign w:val="center"/>
          </w:tcPr>
          <w:p w14:paraId="0A0C7E5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38" w:type="dxa"/>
            <w:gridSpan w:val="3"/>
            <w:tcBorders>
              <w:top w:val="nil"/>
              <w:left w:val="nil"/>
              <w:bottom w:val="single" w:color="auto" w:sz="4" w:space="0"/>
              <w:right w:val="single" w:color="auto" w:sz="4" w:space="0"/>
            </w:tcBorders>
            <w:noWrap/>
            <w:vAlign w:val="center"/>
          </w:tcPr>
          <w:p w14:paraId="1C588716">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2　</w:t>
            </w:r>
          </w:p>
        </w:tc>
        <w:tc>
          <w:tcPr>
            <w:tcW w:w="870" w:type="dxa"/>
            <w:tcBorders>
              <w:top w:val="nil"/>
              <w:left w:val="nil"/>
              <w:bottom w:val="single" w:color="auto" w:sz="4" w:space="0"/>
              <w:right w:val="single" w:color="auto" w:sz="4" w:space="0"/>
            </w:tcBorders>
            <w:noWrap/>
            <w:vAlign w:val="center"/>
          </w:tcPr>
          <w:p w14:paraId="0B430D8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39999</w:t>
            </w:r>
          </w:p>
        </w:tc>
        <w:tc>
          <w:tcPr>
            <w:tcW w:w="4110" w:type="dxa"/>
            <w:gridSpan w:val="5"/>
            <w:tcBorders>
              <w:top w:val="nil"/>
              <w:left w:val="nil"/>
              <w:bottom w:val="single" w:color="auto" w:sz="4" w:space="0"/>
              <w:right w:val="single" w:color="auto" w:sz="4" w:space="0"/>
            </w:tcBorders>
            <w:noWrap/>
            <w:vAlign w:val="center"/>
          </w:tcPr>
          <w:p w14:paraId="266B49F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07" w:type="dxa"/>
            <w:gridSpan w:val="3"/>
            <w:tcBorders>
              <w:top w:val="nil"/>
              <w:left w:val="nil"/>
              <w:bottom w:val="single" w:color="auto" w:sz="4" w:space="0"/>
              <w:right w:val="single" w:color="auto" w:sz="4" w:space="0"/>
            </w:tcBorders>
            <w:noWrap/>
            <w:vAlign w:val="center"/>
          </w:tcPr>
          <w:p w14:paraId="7D01529B">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41490988">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2608A0D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30399</w:t>
            </w:r>
          </w:p>
        </w:tc>
        <w:tc>
          <w:tcPr>
            <w:tcW w:w="3330" w:type="dxa"/>
            <w:gridSpan w:val="5"/>
            <w:tcBorders>
              <w:top w:val="nil"/>
              <w:left w:val="nil"/>
              <w:bottom w:val="single" w:color="auto" w:sz="4" w:space="0"/>
              <w:right w:val="single" w:color="auto" w:sz="4" w:space="0"/>
            </w:tcBorders>
            <w:noWrap/>
            <w:vAlign w:val="center"/>
          </w:tcPr>
          <w:p w14:paraId="34105D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34" w:type="dxa"/>
            <w:gridSpan w:val="3"/>
            <w:tcBorders>
              <w:top w:val="nil"/>
              <w:left w:val="nil"/>
              <w:bottom w:val="single" w:color="auto" w:sz="4" w:space="0"/>
              <w:right w:val="single" w:color="auto" w:sz="4" w:space="0"/>
            </w:tcBorders>
            <w:noWrap/>
            <w:vAlign w:val="center"/>
          </w:tcPr>
          <w:p w14:paraId="72D1BE2F">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12.25　</w:t>
            </w:r>
          </w:p>
        </w:tc>
        <w:tc>
          <w:tcPr>
            <w:tcW w:w="1121" w:type="dxa"/>
            <w:tcBorders>
              <w:top w:val="nil"/>
              <w:left w:val="nil"/>
              <w:bottom w:val="single" w:color="auto" w:sz="4" w:space="0"/>
              <w:right w:val="single" w:color="auto" w:sz="4" w:space="0"/>
            </w:tcBorders>
            <w:noWrap/>
            <w:vAlign w:val="center"/>
          </w:tcPr>
          <w:p w14:paraId="737A13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30240</w:t>
            </w:r>
          </w:p>
        </w:tc>
        <w:tc>
          <w:tcPr>
            <w:tcW w:w="2417" w:type="dxa"/>
            <w:gridSpan w:val="3"/>
            <w:tcBorders>
              <w:top w:val="nil"/>
              <w:left w:val="nil"/>
              <w:bottom w:val="single" w:color="auto" w:sz="4" w:space="0"/>
              <w:right w:val="single" w:color="auto" w:sz="4" w:space="0"/>
            </w:tcBorders>
            <w:noWrap/>
            <w:vAlign w:val="center"/>
          </w:tcPr>
          <w:p w14:paraId="2D433F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38" w:type="dxa"/>
            <w:gridSpan w:val="3"/>
            <w:tcBorders>
              <w:top w:val="nil"/>
              <w:left w:val="nil"/>
              <w:bottom w:val="single" w:color="auto" w:sz="4" w:space="0"/>
              <w:right w:val="single" w:color="auto" w:sz="4" w:space="0"/>
            </w:tcBorders>
            <w:noWrap/>
            <w:vAlign w:val="center"/>
          </w:tcPr>
          <w:p w14:paraId="07D9737D">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noWrap/>
            <w:vAlign w:val="center"/>
          </w:tcPr>
          <w:p w14:paraId="3C30331D">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4110" w:type="dxa"/>
            <w:gridSpan w:val="5"/>
            <w:tcBorders>
              <w:top w:val="nil"/>
              <w:left w:val="nil"/>
              <w:bottom w:val="single" w:color="auto" w:sz="4" w:space="0"/>
              <w:right w:val="single" w:color="auto" w:sz="4" w:space="0"/>
            </w:tcBorders>
            <w:noWrap/>
            <w:vAlign w:val="center"/>
          </w:tcPr>
          <w:p w14:paraId="2025BBED">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3"/>
            <w:tcBorders>
              <w:top w:val="nil"/>
              <w:left w:val="nil"/>
              <w:bottom w:val="single" w:color="auto" w:sz="4" w:space="0"/>
              <w:right w:val="single" w:color="auto" w:sz="4" w:space="0"/>
            </w:tcBorders>
            <w:noWrap/>
            <w:vAlign w:val="center"/>
          </w:tcPr>
          <w:p w14:paraId="62A72526">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36DB569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noWrap/>
            <w:vAlign w:val="center"/>
          </w:tcPr>
          <w:p w14:paraId="29FF815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3330" w:type="dxa"/>
            <w:gridSpan w:val="5"/>
            <w:tcBorders>
              <w:top w:val="nil"/>
              <w:left w:val="nil"/>
              <w:bottom w:val="single" w:color="auto" w:sz="4" w:space="0"/>
              <w:right w:val="single" w:color="auto" w:sz="4" w:space="0"/>
            </w:tcBorders>
            <w:noWrap/>
            <w:vAlign w:val="center"/>
          </w:tcPr>
          <w:p w14:paraId="4A12E09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934" w:type="dxa"/>
            <w:gridSpan w:val="3"/>
            <w:tcBorders>
              <w:top w:val="nil"/>
              <w:left w:val="nil"/>
              <w:bottom w:val="single" w:color="auto" w:sz="4" w:space="0"/>
              <w:right w:val="single" w:color="auto" w:sz="4" w:space="0"/>
            </w:tcBorders>
            <w:noWrap/>
            <w:vAlign w:val="center"/>
          </w:tcPr>
          <w:p w14:paraId="513FF5B3">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noWrap/>
            <w:vAlign w:val="center"/>
          </w:tcPr>
          <w:p w14:paraId="1DC1A7E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30299</w:t>
            </w:r>
          </w:p>
        </w:tc>
        <w:tc>
          <w:tcPr>
            <w:tcW w:w="2417" w:type="dxa"/>
            <w:gridSpan w:val="3"/>
            <w:tcBorders>
              <w:top w:val="nil"/>
              <w:left w:val="nil"/>
              <w:bottom w:val="single" w:color="auto" w:sz="4" w:space="0"/>
              <w:right w:val="single" w:color="auto" w:sz="4" w:space="0"/>
            </w:tcBorders>
            <w:noWrap/>
            <w:vAlign w:val="center"/>
          </w:tcPr>
          <w:p w14:paraId="2951F9A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38" w:type="dxa"/>
            <w:gridSpan w:val="3"/>
            <w:tcBorders>
              <w:top w:val="nil"/>
              <w:left w:val="nil"/>
              <w:bottom w:val="single" w:color="auto" w:sz="4" w:space="0"/>
              <w:right w:val="single" w:color="auto" w:sz="4" w:space="0"/>
            </w:tcBorders>
            <w:noWrap/>
            <w:vAlign w:val="center"/>
          </w:tcPr>
          <w:p w14:paraId="48E3DEED">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7.40　</w:t>
            </w:r>
          </w:p>
        </w:tc>
        <w:tc>
          <w:tcPr>
            <w:tcW w:w="870" w:type="dxa"/>
            <w:tcBorders>
              <w:top w:val="nil"/>
              <w:left w:val="nil"/>
              <w:bottom w:val="single" w:color="auto" w:sz="4" w:space="0"/>
              <w:right w:val="single" w:color="auto" w:sz="4" w:space="0"/>
            </w:tcBorders>
            <w:noWrap/>
            <w:vAlign w:val="center"/>
          </w:tcPr>
          <w:p w14:paraId="68EC00B6">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4110" w:type="dxa"/>
            <w:gridSpan w:val="5"/>
            <w:tcBorders>
              <w:top w:val="nil"/>
              <w:left w:val="nil"/>
              <w:bottom w:val="single" w:color="auto" w:sz="4" w:space="0"/>
              <w:right w:val="single" w:color="auto" w:sz="4" w:space="0"/>
            </w:tcBorders>
            <w:noWrap/>
            <w:vAlign w:val="center"/>
          </w:tcPr>
          <w:p w14:paraId="40E4456C">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3"/>
            <w:tcBorders>
              <w:top w:val="nil"/>
              <w:left w:val="nil"/>
              <w:bottom w:val="single" w:color="auto" w:sz="4" w:space="0"/>
              <w:right w:val="single" w:color="auto" w:sz="4" w:space="0"/>
            </w:tcBorders>
            <w:noWrap/>
            <w:vAlign w:val="center"/>
          </w:tcPr>
          <w:p w14:paraId="10480B04">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r>
      <w:tr w14:paraId="64A1250E">
        <w:tblPrEx>
          <w:tblCellMar>
            <w:top w:w="0" w:type="dxa"/>
            <w:left w:w="108" w:type="dxa"/>
            <w:bottom w:w="0" w:type="dxa"/>
            <w:right w:w="108" w:type="dxa"/>
          </w:tblCellMar>
        </w:tblPrEx>
        <w:trPr>
          <w:trHeight w:val="284" w:hRule="exact"/>
        </w:trPr>
        <w:tc>
          <w:tcPr>
            <w:tcW w:w="4417" w:type="dxa"/>
            <w:gridSpan w:val="6"/>
            <w:tcBorders>
              <w:top w:val="single" w:color="auto" w:sz="4" w:space="0"/>
              <w:left w:val="single" w:color="auto" w:sz="4" w:space="0"/>
              <w:bottom w:val="single" w:color="auto" w:sz="4" w:space="0"/>
              <w:right w:val="single" w:color="auto" w:sz="4" w:space="0"/>
            </w:tcBorders>
            <w:noWrap/>
            <w:vAlign w:val="center"/>
          </w:tcPr>
          <w:p w14:paraId="1794E8C5">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34" w:type="dxa"/>
            <w:gridSpan w:val="3"/>
            <w:tcBorders>
              <w:top w:val="nil"/>
              <w:left w:val="nil"/>
              <w:bottom w:val="single" w:color="auto" w:sz="4" w:space="0"/>
              <w:right w:val="single" w:color="auto" w:sz="4" w:space="0"/>
            </w:tcBorders>
            <w:noWrap/>
            <w:vAlign w:val="center"/>
          </w:tcPr>
          <w:p w14:paraId="46B29D37">
            <w:pPr>
              <w:widowControl/>
              <w:jc w:val="right"/>
              <w:rPr>
                <w:rFonts w:hint="eastAsia" w:ascii="宋体" w:hAnsi="宋体" w:eastAsia="宋体" w:cs="宋体"/>
                <w:color w:val="000000"/>
                <w:kern w:val="0"/>
                <w:szCs w:val="20"/>
              </w:rPr>
            </w:pPr>
            <w:r>
              <w:rPr>
                <w:rFonts w:hint="eastAsia" w:ascii="宋体" w:hAnsi="宋体" w:eastAsia="宋体" w:cs="宋体"/>
                <w:color w:val="000000"/>
                <w:kern w:val="0"/>
                <w:szCs w:val="20"/>
              </w:rPr>
              <w:t>734.43　</w:t>
            </w:r>
          </w:p>
        </w:tc>
        <w:tc>
          <w:tcPr>
            <w:tcW w:w="9356" w:type="dxa"/>
            <w:gridSpan w:val="13"/>
            <w:tcBorders>
              <w:top w:val="single" w:color="auto" w:sz="4" w:space="0"/>
              <w:left w:val="nil"/>
              <w:bottom w:val="single" w:color="auto" w:sz="4" w:space="0"/>
              <w:right w:val="single" w:color="auto" w:sz="4" w:space="0"/>
            </w:tcBorders>
            <w:noWrap/>
            <w:vAlign w:val="center"/>
          </w:tcPr>
          <w:p w14:paraId="4D46240A">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7" w:type="dxa"/>
            <w:gridSpan w:val="3"/>
            <w:tcBorders>
              <w:top w:val="nil"/>
              <w:left w:val="nil"/>
              <w:bottom w:val="single" w:color="auto" w:sz="4" w:space="0"/>
              <w:right w:val="single" w:color="auto" w:sz="4" w:space="0"/>
            </w:tcBorders>
            <w:noWrap/>
            <w:vAlign w:val="center"/>
          </w:tcPr>
          <w:p w14:paraId="16E18467">
            <w:pPr>
              <w:widowControl/>
              <w:jc w:val="right"/>
              <w:rPr>
                <w:rFonts w:hint="eastAsia" w:ascii="宋体" w:hAnsi="宋体" w:eastAsia="宋体" w:cs="宋体"/>
                <w:color w:val="000000"/>
                <w:kern w:val="0"/>
                <w:szCs w:val="18"/>
              </w:rPr>
            </w:pPr>
            <w:r>
              <w:rPr>
                <w:rFonts w:hint="eastAsia" w:ascii="宋体" w:hAnsi="宋体" w:eastAsia="宋体" w:cs="宋体"/>
                <w:color w:val="000000"/>
                <w:kern w:val="0"/>
                <w:szCs w:val="18"/>
              </w:rPr>
              <w:t>73.73　78.5678.5678.56</w:t>
            </w:r>
          </w:p>
        </w:tc>
      </w:tr>
      <w:tr w14:paraId="3E0DC503">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noWrap/>
            <w:vAlign w:val="center"/>
          </w:tcPr>
          <w:p w14:paraId="1517686C">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B73B853">
        <w:tblPrEx>
          <w:tblCellMar>
            <w:top w:w="0" w:type="dxa"/>
            <w:left w:w="108" w:type="dxa"/>
            <w:bottom w:w="0" w:type="dxa"/>
            <w:right w:w="108" w:type="dxa"/>
          </w:tblCellMar>
        </w:tblPrEx>
        <w:trPr>
          <w:gridAfter w:val="2"/>
          <w:wAfter w:w="254" w:type="dxa"/>
          <w:trHeight w:val="690" w:hRule="atLeast"/>
        </w:trPr>
        <w:tc>
          <w:tcPr>
            <w:tcW w:w="15360" w:type="dxa"/>
            <w:gridSpan w:val="23"/>
            <w:tcBorders>
              <w:top w:val="nil"/>
              <w:left w:val="nil"/>
              <w:bottom w:val="nil"/>
              <w:right w:val="nil"/>
            </w:tcBorders>
            <w:shd w:val="clear" w:color="auto" w:fill="FFFFFF"/>
            <w:vAlign w:val="center"/>
          </w:tcPr>
          <w:p w14:paraId="314BCC66">
            <w:pPr>
              <w:widowControl/>
              <w:jc w:val="center"/>
              <w:textAlignment w:val="center"/>
              <w:rPr>
                <w:rFonts w:hint="eastAsia" w:ascii="华文中宋" w:hAnsi="华文中宋" w:eastAsia="华文中宋" w:cs="华文中宋"/>
                <w:color w:val="000000"/>
                <w:kern w:val="0"/>
                <w:sz w:val="32"/>
                <w:szCs w:val="32"/>
                <w:lang w:bidi="ar"/>
              </w:rPr>
            </w:pPr>
          </w:p>
          <w:p w14:paraId="43ED2365">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14:paraId="20D2119C">
        <w:tblPrEx>
          <w:tblCellMar>
            <w:top w:w="0" w:type="dxa"/>
            <w:left w:w="108" w:type="dxa"/>
            <w:bottom w:w="0" w:type="dxa"/>
            <w:right w:w="108" w:type="dxa"/>
          </w:tblCellMar>
        </w:tblPrEx>
        <w:trPr>
          <w:gridAfter w:val="1"/>
          <w:wAfter w:w="174" w:type="dxa"/>
          <w:trHeight w:val="345" w:hRule="atLeast"/>
        </w:trPr>
        <w:tc>
          <w:tcPr>
            <w:tcW w:w="1087" w:type="dxa"/>
            <w:tcBorders>
              <w:top w:val="nil"/>
              <w:left w:val="nil"/>
              <w:bottom w:val="nil"/>
              <w:right w:val="nil"/>
            </w:tcBorders>
            <w:shd w:val="clear" w:color="auto" w:fill="FFFFFF"/>
            <w:vAlign w:val="center"/>
          </w:tcPr>
          <w:p w14:paraId="217331CE">
            <w:pPr>
              <w:jc w:val="center"/>
              <w:rPr>
                <w:rFonts w:hint="eastAsia" w:ascii="宋体" w:hAnsi="宋体" w:eastAsia="宋体" w:cs="宋体"/>
                <w:color w:val="000000"/>
                <w:sz w:val="20"/>
                <w:szCs w:val="20"/>
              </w:rPr>
            </w:pPr>
          </w:p>
        </w:tc>
        <w:tc>
          <w:tcPr>
            <w:tcW w:w="240" w:type="dxa"/>
            <w:gridSpan w:val="2"/>
            <w:tcBorders>
              <w:top w:val="nil"/>
              <w:left w:val="nil"/>
              <w:bottom w:val="nil"/>
              <w:right w:val="nil"/>
            </w:tcBorders>
            <w:shd w:val="clear" w:color="auto" w:fill="FFFFFF"/>
            <w:vAlign w:val="center"/>
          </w:tcPr>
          <w:p w14:paraId="5B4A63CE">
            <w:pPr>
              <w:jc w:val="center"/>
              <w:rPr>
                <w:rFonts w:hint="eastAsia" w:ascii="宋体" w:hAnsi="宋体" w:eastAsia="宋体" w:cs="宋体"/>
                <w:color w:val="000000"/>
                <w:sz w:val="20"/>
                <w:szCs w:val="20"/>
              </w:rPr>
            </w:pPr>
          </w:p>
        </w:tc>
        <w:tc>
          <w:tcPr>
            <w:tcW w:w="1398" w:type="dxa"/>
            <w:gridSpan w:val="2"/>
            <w:tcBorders>
              <w:top w:val="nil"/>
              <w:left w:val="nil"/>
              <w:bottom w:val="nil"/>
              <w:right w:val="nil"/>
            </w:tcBorders>
            <w:shd w:val="clear" w:color="auto" w:fill="FFFFFF"/>
            <w:vAlign w:val="center"/>
          </w:tcPr>
          <w:p w14:paraId="4FE3C9F9">
            <w:pPr>
              <w:jc w:val="center"/>
              <w:rPr>
                <w:rFonts w:hint="eastAsia"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70C84420">
            <w:pPr>
              <w:rPr>
                <w:rFonts w:hint="eastAsia" w:ascii="宋体" w:hAnsi="宋体" w:eastAsia="宋体" w:cs="宋体"/>
                <w:color w:val="000000"/>
                <w:sz w:val="20"/>
                <w:szCs w:val="20"/>
              </w:rPr>
            </w:pPr>
          </w:p>
        </w:tc>
        <w:tc>
          <w:tcPr>
            <w:tcW w:w="2119" w:type="dxa"/>
            <w:gridSpan w:val="4"/>
            <w:tcBorders>
              <w:top w:val="nil"/>
              <w:left w:val="nil"/>
              <w:bottom w:val="nil"/>
              <w:right w:val="nil"/>
            </w:tcBorders>
            <w:shd w:val="clear" w:color="auto" w:fill="FFFFFF"/>
            <w:vAlign w:val="center"/>
          </w:tcPr>
          <w:p w14:paraId="4DEA6454">
            <w:pPr>
              <w:rPr>
                <w:rFonts w:hint="eastAsia"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3417C927">
            <w:pPr>
              <w:rPr>
                <w:rFonts w:hint="eastAsia" w:ascii="宋体" w:hAnsi="宋体" w:eastAsia="宋体" w:cs="宋体"/>
                <w:color w:val="000000"/>
                <w:sz w:val="20"/>
                <w:szCs w:val="20"/>
              </w:rPr>
            </w:pPr>
          </w:p>
        </w:tc>
        <w:tc>
          <w:tcPr>
            <w:tcW w:w="2119" w:type="dxa"/>
            <w:gridSpan w:val="4"/>
            <w:tcBorders>
              <w:top w:val="nil"/>
              <w:left w:val="nil"/>
              <w:bottom w:val="nil"/>
              <w:right w:val="nil"/>
            </w:tcBorders>
            <w:shd w:val="clear" w:color="auto" w:fill="FFFFFF"/>
            <w:vAlign w:val="center"/>
          </w:tcPr>
          <w:p w14:paraId="0F8CA075">
            <w:pPr>
              <w:rPr>
                <w:rFonts w:hint="eastAsia"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20F46054">
            <w:pPr>
              <w:rPr>
                <w:rFonts w:hint="eastAsia" w:ascii="宋体" w:hAnsi="宋体" w:eastAsia="宋体" w:cs="宋体"/>
                <w:color w:val="000000"/>
                <w:sz w:val="20"/>
                <w:szCs w:val="20"/>
              </w:rPr>
            </w:pPr>
          </w:p>
        </w:tc>
        <w:tc>
          <w:tcPr>
            <w:tcW w:w="2120" w:type="dxa"/>
            <w:gridSpan w:val="3"/>
            <w:tcBorders>
              <w:top w:val="nil"/>
              <w:left w:val="nil"/>
              <w:bottom w:val="nil"/>
              <w:right w:val="nil"/>
            </w:tcBorders>
            <w:shd w:val="clear" w:color="auto" w:fill="FFFFFF"/>
            <w:noWrap/>
            <w:vAlign w:val="center"/>
          </w:tcPr>
          <w:p w14:paraId="5A20365A">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706FCB51">
        <w:tblPrEx>
          <w:tblCellMar>
            <w:top w:w="0" w:type="dxa"/>
            <w:left w:w="108" w:type="dxa"/>
            <w:bottom w:w="0" w:type="dxa"/>
            <w:right w:w="108" w:type="dxa"/>
          </w:tblCellMar>
        </w:tblPrEx>
        <w:trPr>
          <w:gridAfter w:val="1"/>
          <w:wAfter w:w="174" w:type="dxa"/>
          <w:trHeight w:val="690" w:hRule="atLeast"/>
        </w:trPr>
        <w:tc>
          <w:tcPr>
            <w:tcW w:w="1087" w:type="dxa"/>
            <w:tcBorders>
              <w:top w:val="nil"/>
              <w:left w:val="nil"/>
              <w:bottom w:val="nil"/>
              <w:right w:val="nil"/>
            </w:tcBorders>
            <w:shd w:val="clear" w:color="auto" w:fill="FFFFFF"/>
            <w:noWrap/>
            <w:vAlign w:val="center"/>
          </w:tcPr>
          <w:p w14:paraId="35FA4B4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40" w:type="dxa"/>
            <w:gridSpan w:val="2"/>
            <w:tcBorders>
              <w:top w:val="nil"/>
              <w:left w:val="nil"/>
              <w:bottom w:val="nil"/>
              <w:right w:val="nil"/>
            </w:tcBorders>
            <w:shd w:val="clear" w:color="auto" w:fill="FFFFFF"/>
            <w:vAlign w:val="center"/>
          </w:tcPr>
          <w:p w14:paraId="5E262F04">
            <w:pPr>
              <w:jc w:val="center"/>
              <w:rPr>
                <w:rFonts w:hint="eastAsia" w:ascii="宋体" w:hAnsi="宋体" w:eastAsia="宋体" w:cs="宋体"/>
                <w:color w:val="000000"/>
                <w:sz w:val="20"/>
                <w:szCs w:val="20"/>
              </w:rPr>
            </w:pPr>
          </w:p>
        </w:tc>
        <w:tc>
          <w:tcPr>
            <w:tcW w:w="1398" w:type="dxa"/>
            <w:gridSpan w:val="2"/>
            <w:tcBorders>
              <w:top w:val="nil"/>
              <w:left w:val="nil"/>
              <w:bottom w:val="nil"/>
              <w:right w:val="nil"/>
            </w:tcBorders>
            <w:shd w:val="clear" w:color="auto" w:fill="FFFFFF"/>
            <w:vAlign w:val="center"/>
          </w:tcPr>
          <w:p w14:paraId="79E698F2">
            <w:pP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道县城市环境卫生和园林绿化服务中心</w:t>
            </w:r>
          </w:p>
        </w:tc>
        <w:tc>
          <w:tcPr>
            <w:tcW w:w="2119" w:type="dxa"/>
            <w:gridSpan w:val="3"/>
            <w:tcBorders>
              <w:top w:val="nil"/>
              <w:left w:val="nil"/>
              <w:bottom w:val="nil"/>
              <w:right w:val="nil"/>
            </w:tcBorders>
            <w:shd w:val="clear" w:color="auto" w:fill="FFFFFF"/>
            <w:vAlign w:val="center"/>
          </w:tcPr>
          <w:p w14:paraId="1E867CB8">
            <w:pPr>
              <w:rPr>
                <w:rFonts w:hint="eastAsia" w:ascii="宋体" w:hAnsi="宋体" w:eastAsia="宋体" w:cs="宋体"/>
                <w:color w:val="000000"/>
                <w:sz w:val="20"/>
                <w:szCs w:val="20"/>
              </w:rPr>
            </w:pPr>
          </w:p>
        </w:tc>
        <w:tc>
          <w:tcPr>
            <w:tcW w:w="2119" w:type="dxa"/>
            <w:gridSpan w:val="4"/>
            <w:tcBorders>
              <w:top w:val="nil"/>
              <w:left w:val="nil"/>
              <w:bottom w:val="nil"/>
              <w:right w:val="nil"/>
            </w:tcBorders>
            <w:shd w:val="clear" w:color="auto" w:fill="FFFFFF"/>
            <w:vAlign w:val="center"/>
          </w:tcPr>
          <w:p w14:paraId="286B5B9D">
            <w:pPr>
              <w:rPr>
                <w:rFonts w:hint="eastAsia"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39A6556D">
            <w:pPr>
              <w:rPr>
                <w:rFonts w:hint="eastAsia" w:ascii="宋体" w:hAnsi="宋体" w:eastAsia="宋体" w:cs="宋体"/>
                <w:color w:val="000000"/>
                <w:sz w:val="20"/>
                <w:szCs w:val="20"/>
              </w:rPr>
            </w:pPr>
          </w:p>
        </w:tc>
        <w:tc>
          <w:tcPr>
            <w:tcW w:w="2119" w:type="dxa"/>
            <w:gridSpan w:val="4"/>
            <w:tcBorders>
              <w:top w:val="nil"/>
              <w:left w:val="nil"/>
              <w:bottom w:val="nil"/>
              <w:right w:val="nil"/>
            </w:tcBorders>
            <w:shd w:val="clear" w:color="auto" w:fill="FFFFFF"/>
            <w:vAlign w:val="center"/>
          </w:tcPr>
          <w:p w14:paraId="3D2803B3">
            <w:pPr>
              <w:rPr>
                <w:rFonts w:hint="eastAsia"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4322C058">
            <w:pPr>
              <w:rPr>
                <w:rFonts w:hint="eastAsia" w:ascii="宋体" w:hAnsi="宋体" w:eastAsia="宋体" w:cs="宋体"/>
                <w:color w:val="000000"/>
                <w:sz w:val="20"/>
                <w:szCs w:val="20"/>
              </w:rPr>
            </w:pPr>
          </w:p>
        </w:tc>
        <w:tc>
          <w:tcPr>
            <w:tcW w:w="2120" w:type="dxa"/>
            <w:gridSpan w:val="3"/>
            <w:tcBorders>
              <w:top w:val="nil"/>
              <w:left w:val="nil"/>
              <w:bottom w:val="nil"/>
              <w:right w:val="nil"/>
            </w:tcBorders>
            <w:shd w:val="clear" w:color="auto" w:fill="FFFFFF"/>
            <w:noWrap/>
            <w:vAlign w:val="center"/>
          </w:tcPr>
          <w:p w14:paraId="2739D367">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3EBEA11">
        <w:tblPrEx>
          <w:tblCellMar>
            <w:top w:w="0" w:type="dxa"/>
            <w:left w:w="108" w:type="dxa"/>
            <w:bottom w:w="0" w:type="dxa"/>
            <w:right w:w="108" w:type="dxa"/>
          </w:tblCellMar>
        </w:tblPrEx>
        <w:trPr>
          <w:gridAfter w:val="2"/>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0BD7C5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21"/>
                <w:rFonts w:hint="default"/>
                <w:lang w:bidi="ar"/>
              </w:rPr>
              <w:t xml:space="preserve">   </w:t>
            </w:r>
            <w:r>
              <w:rPr>
                <w:rStyle w:val="22"/>
                <w:rFonts w:hint="default"/>
                <w:lang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FBCFEA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vAlign w:val="center"/>
          </w:tcPr>
          <w:p w14:paraId="4082E8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vAlign w:val="center"/>
          </w:tcPr>
          <w:p w14:paraId="7929AB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EA751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14:paraId="175BB3E4">
        <w:tblPrEx>
          <w:tblCellMar>
            <w:top w:w="0" w:type="dxa"/>
            <w:left w:w="108" w:type="dxa"/>
            <w:bottom w:w="0" w:type="dxa"/>
            <w:right w:w="108" w:type="dxa"/>
          </w:tblCellMar>
        </w:tblPrEx>
        <w:trPr>
          <w:gridAfter w:val="2"/>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C7F406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8D5978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5235BDC">
            <w:pPr>
              <w:jc w:val="center"/>
              <w:rPr>
                <w:rFonts w:hint="eastAsia" w:ascii="宋体" w:hAnsi="宋体" w:eastAsia="宋体" w:cs="宋体"/>
                <w:color w:val="000000"/>
                <w:sz w:val="24"/>
                <w:szCs w:val="24"/>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887A86A">
            <w:pPr>
              <w:jc w:val="center"/>
              <w:rPr>
                <w:rFonts w:hint="eastAsia" w:ascii="宋体" w:hAnsi="宋体" w:eastAsia="宋体" w:cs="宋体"/>
                <w:color w:val="000000"/>
                <w:sz w:val="24"/>
                <w:szCs w:val="24"/>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754CB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vAlign w:val="center"/>
          </w:tcPr>
          <w:p w14:paraId="1B19EF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CFA5E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189D6A">
            <w:pPr>
              <w:jc w:val="center"/>
              <w:rPr>
                <w:rFonts w:hint="eastAsia" w:ascii="宋体" w:hAnsi="宋体" w:eastAsia="宋体" w:cs="宋体"/>
                <w:color w:val="000000"/>
                <w:sz w:val="24"/>
                <w:szCs w:val="24"/>
              </w:rPr>
            </w:pPr>
          </w:p>
        </w:tc>
      </w:tr>
      <w:tr w14:paraId="3EA34E3C">
        <w:tblPrEx>
          <w:tblCellMar>
            <w:top w:w="0" w:type="dxa"/>
            <w:left w:w="108" w:type="dxa"/>
            <w:bottom w:w="0" w:type="dxa"/>
            <w:right w:w="108" w:type="dxa"/>
          </w:tblCellMar>
        </w:tblPrEx>
        <w:trPr>
          <w:gridAfter w:val="2"/>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10F723">
            <w:pPr>
              <w:jc w:val="center"/>
              <w:rPr>
                <w:rFonts w:hint="eastAsia" w:ascii="宋体" w:hAnsi="宋体" w:eastAsia="宋体" w:cs="宋体"/>
                <w:color w:val="000000"/>
                <w:sz w:val="24"/>
                <w:szCs w:val="24"/>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E5D43B">
            <w:pPr>
              <w:jc w:val="center"/>
              <w:rPr>
                <w:rFonts w:hint="eastAsia"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0B9F18">
            <w:pPr>
              <w:jc w:val="center"/>
              <w:rPr>
                <w:rFonts w:hint="eastAsia" w:ascii="宋体" w:hAnsi="宋体" w:eastAsia="宋体" w:cs="宋体"/>
                <w:color w:val="000000"/>
                <w:sz w:val="24"/>
                <w:szCs w:val="24"/>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5E33662">
            <w:pPr>
              <w:jc w:val="center"/>
              <w:rPr>
                <w:rFonts w:hint="eastAsia"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8AA1F33">
            <w:pPr>
              <w:jc w:val="center"/>
              <w:rPr>
                <w:rFonts w:hint="eastAsia" w:ascii="宋体" w:hAnsi="宋体" w:eastAsia="宋体" w:cs="宋体"/>
                <w:color w:val="000000"/>
                <w:sz w:val="24"/>
                <w:szCs w:val="24"/>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17BB9F2">
            <w:pPr>
              <w:jc w:val="center"/>
              <w:rPr>
                <w:rFonts w:hint="eastAsia"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9971A0">
            <w:pPr>
              <w:jc w:val="center"/>
              <w:rPr>
                <w:rFonts w:hint="eastAsia" w:ascii="宋体" w:hAnsi="宋体" w:eastAsia="宋体" w:cs="宋体"/>
                <w:color w:val="000000"/>
                <w:sz w:val="24"/>
                <w:szCs w:val="24"/>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3A8D294">
            <w:pPr>
              <w:jc w:val="center"/>
              <w:rPr>
                <w:rFonts w:hint="eastAsia" w:ascii="宋体" w:hAnsi="宋体" w:eastAsia="宋体" w:cs="宋体"/>
                <w:color w:val="000000"/>
                <w:sz w:val="24"/>
                <w:szCs w:val="24"/>
              </w:rPr>
            </w:pPr>
          </w:p>
        </w:tc>
      </w:tr>
      <w:tr w14:paraId="279743F8">
        <w:tblPrEx>
          <w:tblCellMar>
            <w:top w:w="0" w:type="dxa"/>
            <w:left w:w="108" w:type="dxa"/>
            <w:bottom w:w="0" w:type="dxa"/>
            <w:right w:w="108" w:type="dxa"/>
          </w:tblCellMar>
        </w:tblPrEx>
        <w:trPr>
          <w:gridAfter w:val="2"/>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FD1ECE">
            <w:pPr>
              <w:jc w:val="center"/>
              <w:rPr>
                <w:rFonts w:hint="eastAsia" w:ascii="宋体" w:hAnsi="宋体" w:eastAsia="宋体" w:cs="宋体"/>
                <w:color w:val="000000"/>
                <w:sz w:val="24"/>
                <w:szCs w:val="24"/>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93717F">
            <w:pPr>
              <w:jc w:val="center"/>
              <w:rPr>
                <w:rFonts w:hint="eastAsia"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975D281">
            <w:pPr>
              <w:jc w:val="center"/>
              <w:rPr>
                <w:rFonts w:hint="eastAsia" w:ascii="宋体" w:hAnsi="宋体" w:eastAsia="宋体" w:cs="宋体"/>
                <w:color w:val="000000"/>
                <w:sz w:val="24"/>
                <w:szCs w:val="24"/>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8196FA3">
            <w:pPr>
              <w:jc w:val="center"/>
              <w:rPr>
                <w:rFonts w:hint="eastAsia"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DC92B6">
            <w:pPr>
              <w:jc w:val="center"/>
              <w:rPr>
                <w:rFonts w:hint="eastAsia" w:ascii="宋体" w:hAnsi="宋体" w:eastAsia="宋体" w:cs="宋体"/>
                <w:color w:val="000000"/>
                <w:sz w:val="24"/>
                <w:szCs w:val="24"/>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2F5296F">
            <w:pPr>
              <w:jc w:val="center"/>
              <w:rPr>
                <w:rFonts w:hint="eastAsia"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2434E95">
            <w:pPr>
              <w:jc w:val="center"/>
              <w:rPr>
                <w:rFonts w:hint="eastAsia" w:ascii="宋体" w:hAnsi="宋体" w:eastAsia="宋体" w:cs="宋体"/>
                <w:color w:val="000000"/>
                <w:sz w:val="24"/>
                <w:szCs w:val="24"/>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2A7A00">
            <w:pPr>
              <w:jc w:val="center"/>
              <w:rPr>
                <w:rFonts w:hint="eastAsia" w:ascii="宋体" w:hAnsi="宋体" w:eastAsia="宋体" w:cs="宋体"/>
                <w:color w:val="000000"/>
                <w:sz w:val="24"/>
                <w:szCs w:val="24"/>
              </w:rPr>
            </w:pPr>
          </w:p>
        </w:tc>
      </w:tr>
      <w:tr w14:paraId="36FB0BAF">
        <w:tblPrEx>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71173F3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23E0C45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00D959F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2D5DCF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02E46E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1068006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120" w:type="dxa"/>
            <w:gridSpan w:val="3"/>
            <w:tcBorders>
              <w:top w:val="single" w:color="000000" w:sz="4" w:space="0"/>
              <w:left w:val="single" w:color="000000" w:sz="4" w:space="0"/>
              <w:bottom w:val="single" w:color="000000" w:sz="4" w:space="0"/>
              <w:right w:val="single" w:color="000000" w:sz="4" w:space="0"/>
            </w:tcBorders>
            <w:vAlign w:val="center"/>
          </w:tcPr>
          <w:p w14:paraId="00E39C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74930F88">
        <w:tblPrEx>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57FC0AF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7B3D468C">
            <w:pPr>
              <w:jc w:val="center"/>
              <w:rPr>
                <w:rFonts w:hint="eastAsia" w:ascii="宋体" w:hAnsi="宋体" w:eastAsia="宋体" w:cs="宋体"/>
                <w:color w:val="000000"/>
                <w:sz w:val="24"/>
                <w:szCs w:val="24"/>
              </w:rPr>
            </w:pP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78C85820">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334.60</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38E9B9CA">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334.60</w:t>
            </w: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79893F17">
            <w:pPr>
              <w:jc w:val="right"/>
              <w:rPr>
                <w:rFonts w:hint="eastAsia"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214644DA">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334.60</w:t>
            </w:r>
          </w:p>
        </w:tc>
        <w:tc>
          <w:tcPr>
            <w:tcW w:w="2120" w:type="dxa"/>
            <w:gridSpan w:val="3"/>
            <w:tcBorders>
              <w:top w:val="single" w:color="000000" w:sz="4" w:space="0"/>
              <w:left w:val="single" w:color="000000" w:sz="4" w:space="0"/>
              <w:bottom w:val="single" w:color="000000" w:sz="4" w:space="0"/>
              <w:right w:val="single" w:color="000000" w:sz="4" w:space="0"/>
            </w:tcBorders>
            <w:vAlign w:val="center"/>
          </w:tcPr>
          <w:p w14:paraId="1FCC1D77">
            <w:pPr>
              <w:jc w:val="right"/>
              <w:rPr>
                <w:rFonts w:hint="eastAsia" w:ascii="宋体" w:hAnsi="宋体" w:eastAsia="宋体" w:cs="宋体"/>
                <w:color w:val="000000"/>
                <w:sz w:val="24"/>
                <w:szCs w:val="24"/>
              </w:rPr>
            </w:pPr>
          </w:p>
        </w:tc>
      </w:tr>
      <w:tr w14:paraId="13B8E53C">
        <w:tblPrEx>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54CB0D9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2"/>
                <w:lang w:bidi="ar"/>
              </w:rPr>
              <w:t>2120899</w:t>
            </w: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0CD441D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2"/>
                <w:lang w:bidi="ar"/>
              </w:rPr>
              <w:t>其他国有土地使用权出让收入安排的支出</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5EE26CD">
            <w:pPr>
              <w:rPr>
                <w:rFonts w:hint="eastAsia" w:ascii="宋体" w:hAnsi="宋体" w:eastAsia="宋体" w:cs="宋体"/>
                <w:color w:val="000000"/>
                <w:sz w:val="24"/>
                <w:szCs w:val="24"/>
              </w:rPr>
            </w:pP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5C535692">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294.6</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042CFF8D">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294.6</w:t>
            </w: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4D5475E6">
            <w:pPr>
              <w:jc w:val="right"/>
              <w:rPr>
                <w:rFonts w:hint="eastAsia"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3C3BE2CE">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294.6</w:t>
            </w:r>
          </w:p>
        </w:tc>
        <w:tc>
          <w:tcPr>
            <w:tcW w:w="2120" w:type="dxa"/>
            <w:gridSpan w:val="3"/>
            <w:tcBorders>
              <w:top w:val="single" w:color="000000" w:sz="4" w:space="0"/>
              <w:left w:val="single" w:color="000000" w:sz="4" w:space="0"/>
              <w:bottom w:val="single" w:color="000000" w:sz="4" w:space="0"/>
              <w:right w:val="single" w:color="000000" w:sz="4" w:space="0"/>
            </w:tcBorders>
            <w:vAlign w:val="center"/>
          </w:tcPr>
          <w:p w14:paraId="6078C20A">
            <w:pPr>
              <w:jc w:val="right"/>
              <w:rPr>
                <w:rFonts w:hint="eastAsia" w:ascii="宋体" w:hAnsi="宋体" w:eastAsia="宋体" w:cs="宋体"/>
                <w:color w:val="000000"/>
                <w:sz w:val="24"/>
                <w:szCs w:val="24"/>
              </w:rPr>
            </w:pPr>
          </w:p>
        </w:tc>
      </w:tr>
      <w:tr w14:paraId="1C741DAE">
        <w:tblPrEx>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373EDBFB">
            <w:pPr>
              <w:widowControl/>
              <w:jc w:val="left"/>
              <w:textAlignment w:val="center"/>
              <w:rPr>
                <w:rFonts w:hint="eastAsia" w:ascii="宋体" w:hAnsi="宋体" w:eastAsia="宋体" w:cs="宋体"/>
                <w:color w:val="000000"/>
                <w:sz w:val="24"/>
                <w:szCs w:val="24"/>
              </w:rPr>
            </w:pPr>
            <w:r>
              <w:rPr>
                <w:rFonts w:ascii="宋体" w:hAnsi="宋体" w:eastAsia="宋体" w:cs="宋体"/>
                <w:color w:val="000000"/>
                <w:kern w:val="0"/>
                <w:sz w:val="22"/>
                <w:lang w:bidi="ar"/>
              </w:rPr>
              <w:t>2120803</w:t>
            </w: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0189F3F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2"/>
                <w:lang w:bidi="ar"/>
              </w:rPr>
              <w:t>城市建设支出</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24612505">
            <w:pP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3DD605F0">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56AE945A">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2119" w:type="dxa"/>
            <w:gridSpan w:val="4"/>
            <w:tcBorders>
              <w:top w:val="single" w:color="000000" w:sz="4" w:space="0"/>
              <w:left w:val="single" w:color="000000" w:sz="4" w:space="0"/>
              <w:bottom w:val="single" w:color="000000" w:sz="4" w:space="0"/>
              <w:right w:val="single" w:color="000000" w:sz="4" w:space="0"/>
            </w:tcBorders>
            <w:vAlign w:val="center"/>
          </w:tcPr>
          <w:p w14:paraId="027E1FDC">
            <w:pPr>
              <w:jc w:val="right"/>
              <w:rPr>
                <w:rFonts w:hint="eastAsia"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3B98E243">
            <w:pPr>
              <w:jc w:val="right"/>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2120" w:type="dxa"/>
            <w:gridSpan w:val="3"/>
            <w:tcBorders>
              <w:top w:val="single" w:color="000000" w:sz="4" w:space="0"/>
              <w:left w:val="single" w:color="000000" w:sz="4" w:space="0"/>
              <w:bottom w:val="single" w:color="000000" w:sz="4" w:space="0"/>
              <w:right w:val="single" w:color="000000" w:sz="4" w:space="0"/>
            </w:tcBorders>
            <w:vAlign w:val="center"/>
          </w:tcPr>
          <w:p w14:paraId="732CE5AD">
            <w:pPr>
              <w:jc w:val="right"/>
              <w:rPr>
                <w:rFonts w:hint="eastAsia" w:ascii="宋体" w:hAnsi="宋体" w:eastAsia="宋体" w:cs="宋体"/>
                <w:color w:val="000000"/>
                <w:sz w:val="24"/>
                <w:szCs w:val="24"/>
              </w:rPr>
            </w:pPr>
          </w:p>
        </w:tc>
      </w:tr>
      <w:tr w14:paraId="78CC7DF2">
        <w:tblPrEx>
          <w:tblCellMar>
            <w:top w:w="0" w:type="dxa"/>
            <w:left w:w="108" w:type="dxa"/>
            <w:bottom w:w="0" w:type="dxa"/>
            <w:right w:w="108" w:type="dxa"/>
          </w:tblCellMar>
        </w:tblPrEx>
        <w:trPr>
          <w:gridAfter w:val="2"/>
          <w:wAfter w:w="254" w:type="dxa"/>
          <w:trHeight w:val="725" w:hRule="atLeast"/>
        </w:trPr>
        <w:tc>
          <w:tcPr>
            <w:tcW w:w="15360" w:type="dxa"/>
            <w:gridSpan w:val="23"/>
            <w:tcBorders>
              <w:top w:val="nil"/>
              <w:left w:val="nil"/>
              <w:bottom w:val="nil"/>
              <w:right w:val="nil"/>
            </w:tcBorders>
            <w:vAlign w:val="center"/>
          </w:tcPr>
          <w:p w14:paraId="2DA34B31">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14:paraId="6C886C5E">
            <w:pPr>
              <w:widowControl/>
              <w:jc w:val="left"/>
              <w:textAlignment w:val="center"/>
              <w:rPr>
                <w:rFonts w:hint="eastAsia" w:ascii="宋体" w:hAnsi="宋体" w:eastAsia="宋体" w:cs="宋体"/>
                <w:color w:val="000000"/>
                <w:kern w:val="0"/>
                <w:sz w:val="24"/>
                <w:szCs w:val="24"/>
                <w:lang w:bidi="ar"/>
              </w:rPr>
            </w:pPr>
          </w:p>
          <w:p w14:paraId="48B23C9F">
            <w:pPr>
              <w:widowControl/>
              <w:jc w:val="left"/>
              <w:textAlignment w:val="center"/>
              <w:rPr>
                <w:rFonts w:hint="eastAsia"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说明：我单位没有政府性基金收入，也没有使用政府性基金安排的支出，故本表无数据。（当表格数据为空时，应有此说明）</w:t>
            </w:r>
          </w:p>
        </w:tc>
      </w:tr>
    </w:tbl>
    <w:p w14:paraId="5808931D">
      <w:pPr>
        <w:widowControl/>
        <w:jc w:val="center"/>
        <w:rPr>
          <w:rFonts w:ascii="Times New Roman" w:hAnsi="Times New Roman" w:eastAsia="方正小标宋_GBK" w:cs="Times New Roman"/>
          <w:color w:val="000000"/>
          <w:kern w:val="0"/>
          <w:sz w:val="36"/>
          <w:szCs w:val="36"/>
        </w:rPr>
      </w:pPr>
    </w:p>
    <w:p w14:paraId="5C00B672">
      <w:pPr>
        <w:widowControl/>
        <w:jc w:val="center"/>
        <w:rPr>
          <w:rFonts w:ascii="Times New Roman" w:hAnsi="Times New Roman" w:eastAsia="方正小标宋_GBK" w:cs="Times New Roman"/>
          <w:color w:val="000000"/>
          <w:kern w:val="0"/>
          <w:sz w:val="36"/>
          <w:szCs w:val="36"/>
        </w:rPr>
      </w:pPr>
    </w:p>
    <w:tbl>
      <w:tblPr>
        <w:tblStyle w:val="14"/>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74E156D3">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264175F">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4DBC2102">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3CCC927">
            <w:pPr>
              <w:jc w:val="center"/>
              <w:rPr>
                <w:rFonts w:hint="eastAsia"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624D913E">
            <w:pPr>
              <w:jc w:val="center"/>
              <w:rPr>
                <w:rFonts w:hint="eastAsia"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4C9DA94">
            <w:pPr>
              <w:jc w:val="cente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ED33E8C">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69137871">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2B00835C">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60854F04">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54B3998">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701" w:type="dxa"/>
            <w:tcBorders>
              <w:top w:val="nil"/>
              <w:left w:val="nil"/>
              <w:bottom w:val="nil"/>
              <w:right w:val="nil"/>
            </w:tcBorders>
            <w:shd w:val="clear" w:color="auto" w:fill="FFFFFF"/>
          </w:tcPr>
          <w:p w14:paraId="71ED5D53"/>
        </w:tc>
        <w:tc>
          <w:tcPr>
            <w:tcW w:w="2292" w:type="dxa"/>
            <w:tcBorders>
              <w:top w:val="nil"/>
              <w:left w:val="nil"/>
              <w:bottom w:val="nil"/>
              <w:right w:val="nil"/>
            </w:tcBorders>
            <w:shd w:val="clear" w:color="auto" w:fill="FFFFFF"/>
          </w:tcPr>
          <w:p w14:paraId="3A222294">
            <w:r>
              <w:rPr>
                <w:rFonts w:hint="eastAsia" w:ascii="宋体" w:hAnsi="宋体" w:eastAsia="宋体" w:cs="宋体"/>
                <w:color w:val="000000"/>
                <w:kern w:val="0"/>
                <w:sz w:val="20"/>
                <w:szCs w:val="20"/>
                <w:lang w:bidi="ar"/>
              </w:rPr>
              <w:t>道县城市环境卫生和园林绿化服务中心</w:t>
            </w:r>
          </w:p>
        </w:tc>
        <w:tc>
          <w:tcPr>
            <w:tcW w:w="3315" w:type="dxa"/>
            <w:tcBorders>
              <w:top w:val="nil"/>
              <w:left w:val="nil"/>
              <w:bottom w:val="nil"/>
              <w:right w:val="nil"/>
            </w:tcBorders>
            <w:shd w:val="clear" w:color="auto" w:fill="FFFFFF"/>
            <w:vAlign w:val="center"/>
          </w:tcPr>
          <w:p w14:paraId="4A95511F">
            <w:pPr>
              <w:rPr>
                <w:rFonts w:hint="eastAsia"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D55E56E">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34F9EA1">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7695E8D">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7535460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23"/>
                <w:rFonts w:hint="default"/>
                <w:lang w:bidi="ar"/>
              </w:rPr>
              <w:t>目</w:t>
            </w:r>
          </w:p>
        </w:tc>
        <w:tc>
          <w:tcPr>
            <w:tcW w:w="10801" w:type="dxa"/>
            <w:gridSpan w:val="3"/>
            <w:tcBorders>
              <w:top w:val="single" w:color="000000" w:sz="4" w:space="0"/>
              <w:left w:val="single" w:color="000000" w:sz="4" w:space="0"/>
              <w:bottom w:val="single" w:color="000000" w:sz="4" w:space="0"/>
              <w:right w:val="single" w:color="000000" w:sz="4" w:space="0"/>
            </w:tcBorders>
            <w:vAlign w:val="center"/>
          </w:tcPr>
          <w:p w14:paraId="17CDA61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14:paraId="33980865">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05D28C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vAlign w:val="center"/>
          </w:tcPr>
          <w:p w14:paraId="00F2472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14:paraId="69A0ED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14:paraId="5DB7A5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vAlign w:val="center"/>
          </w:tcPr>
          <w:p w14:paraId="69606F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14:paraId="2AF79B94">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86DBFD">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52B255D2">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1E933C1F">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11763B25">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7FC7B1A9">
            <w:pPr>
              <w:jc w:val="center"/>
              <w:rPr>
                <w:rFonts w:hint="eastAsia" w:ascii="宋体" w:hAnsi="宋体" w:eastAsia="宋体" w:cs="宋体"/>
                <w:color w:val="000000"/>
                <w:sz w:val="24"/>
                <w:szCs w:val="24"/>
              </w:rPr>
            </w:pPr>
          </w:p>
        </w:tc>
      </w:tr>
      <w:tr w14:paraId="3C255D3F">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1847EA">
            <w:pPr>
              <w:jc w:val="center"/>
              <w:rPr>
                <w:rFonts w:hint="eastAsia"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568BE354">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4F9CE927">
            <w:pPr>
              <w:jc w:val="center"/>
              <w:rPr>
                <w:rFonts w:hint="eastAsia"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51A95CA0">
            <w:pPr>
              <w:jc w:val="center"/>
              <w:rPr>
                <w:rFonts w:hint="eastAsia"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69534FB2">
            <w:pPr>
              <w:jc w:val="center"/>
              <w:rPr>
                <w:rFonts w:hint="eastAsia" w:ascii="宋体" w:hAnsi="宋体" w:eastAsia="宋体" w:cs="宋体"/>
                <w:color w:val="000000"/>
                <w:sz w:val="24"/>
                <w:szCs w:val="24"/>
              </w:rPr>
            </w:pPr>
          </w:p>
        </w:tc>
      </w:tr>
      <w:tr w14:paraId="210323C2">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0076FDD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3315" w:type="dxa"/>
            <w:tcBorders>
              <w:top w:val="single" w:color="000000" w:sz="4" w:space="0"/>
              <w:left w:val="single" w:color="000000" w:sz="4" w:space="0"/>
              <w:bottom w:val="single" w:color="000000" w:sz="4" w:space="0"/>
              <w:right w:val="single" w:color="000000" w:sz="4" w:space="0"/>
            </w:tcBorders>
            <w:vAlign w:val="center"/>
          </w:tcPr>
          <w:p w14:paraId="6FF53E0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2E5893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vAlign w:val="center"/>
          </w:tcPr>
          <w:p w14:paraId="172C7E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4952839E">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107F9C9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tcBorders>
              <w:top w:val="single" w:color="000000" w:sz="4" w:space="0"/>
              <w:left w:val="single" w:color="000000" w:sz="4" w:space="0"/>
              <w:bottom w:val="single" w:color="000000" w:sz="4" w:space="0"/>
              <w:right w:val="single" w:color="000000" w:sz="4" w:space="0"/>
            </w:tcBorders>
            <w:vAlign w:val="center"/>
          </w:tcPr>
          <w:p w14:paraId="0AA677BE">
            <w:pPr>
              <w:jc w:val="cente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2F4C5A50">
            <w:pPr>
              <w:jc w:val="cente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F3181EF">
            <w:pPr>
              <w:jc w:val="center"/>
              <w:rPr>
                <w:rFonts w:hint="eastAsia" w:ascii="宋体" w:hAnsi="宋体" w:eastAsia="宋体" w:cs="宋体"/>
                <w:color w:val="000000"/>
                <w:sz w:val="24"/>
                <w:szCs w:val="24"/>
              </w:rPr>
            </w:pPr>
          </w:p>
        </w:tc>
      </w:tr>
      <w:tr w14:paraId="635A2FB5">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7D901D69">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1CC53D42">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5CBC70C">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59FE870">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2A4B254">
            <w:pPr>
              <w:rPr>
                <w:rFonts w:hint="eastAsia" w:ascii="宋体" w:hAnsi="宋体" w:eastAsia="宋体" w:cs="宋体"/>
                <w:color w:val="000000"/>
                <w:sz w:val="24"/>
                <w:szCs w:val="24"/>
              </w:rPr>
            </w:pPr>
          </w:p>
        </w:tc>
      </w:tr>
      <w:tr w14:paraId="506A772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15E521E0">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1251502A">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47D212A">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F6E3427">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21D3AB97">
            <w:pPr>
              <w:rPr>
                <w:rFonts w:hint="eastAsia" w:ascii="宋体" w:hAnsi="宋体" w:eastAsia="宋体" w:cs="宋体"/>
                <w:color w:val="000000"/>
                <w:sz w:val="24"/>
                <w:szCs w:val="24"/>
              </w:rPr>
            </w:pPr>
          </w:p>
        </w:tc>
      </w:tr>
      <w:tr w14:paraId="3038A38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1F69EEF5">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3E00F409">
            <w:pPr>
              <w:rPr>
                <w:rFonts w:hint="eastAsia"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459EDE9A">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ACE91E8">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1C07AEC">
            <w:pPr>
              <w:rPr>
                <w:rFonts w:hint="eastAsia" w:ascii="宋体" w:hAnsi="宋体" w:eastAsia="宋体" w:cs="宋体"/>
                <w:color w:val="000000"/>
                <w:sz w:val="24"/>
                <w:szCs w:val="24"/>
              </w:rPr>
            </w:pPr>
          </w:p>
        </w:tc>
      </w:tr>
      <w:tr w14:paraId="251770F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07E53155">
            <w:pPr>
              <w:jc w:val="center"/>
              <w:rPr>
                <w:rFonts w:hint="eastAsia"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7EA23675">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01029A1">
            <w:pPr>
              <w:rPr>
                <w:rFonts w:hint="eastAsia"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719DA87">
            <w:pPr>
              <w:rPr>
                <w:rFonts w:hint="eastAsia"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35E17377">
            <w:pPr>
              <w:rPr>
                <w:rFonts w:hint="eastAsia" w:ascii="宋体" w:hAnsi="宋体" w:eastAsia="宋体" w:cs="宋体"/>
                <w:color w:val="000000"/>
                <w:sz w:val="24"/>
                <w:szCs w:val="24"/>
              </w:rPr>
            </w:pPr>
          </w:p>
        </w:tc>
      </w:tr>
      <w:tr w14:paraId="1183BC4E">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vAlign w:val="center"/>
          </w:tcPr>
          <w:p w14:paraId="0F55EB02">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14:paraId="6E256A70">
            <w:pPr>
              <w:widowControl/>
              <w:jc w:val="left"/>
              <w:textAlignment w:val="center"/>
              <w:rPr>
                <w:rFonts w:hint="eastAsia" w:ascii="宋体" w:hAnsi="宋体" w:eastAsia="宋体" w:cs="宋体"/>
                <w:color w:val="000000"/>
                <w:kern w:val="0"/>
                <w:sz w:val="24"/>
                <w:szCs w:val="24"/>
                <w:lang w:bidi="ar"/>
              </w:rPr>
            </w:pPr>
          </w:p>
          <w:p w14:paraId="2C714C2A">
            <w:pPr>
              <w:widowControl/>
              <w:jc w:val="left"/>
              <w:textAlignment w:val="center"/>
              <w:rPr>
                <w:rFonts w:hint="eastAsia"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说明：我单位没有使用国有资本经营预算安排的支出，故本表无数据。（当表格数据为空时，应有此说明）</w:t>
            </w:r>
          </w:p>
        </w:tc>
      </w:tr>
    </w:tbl>
    <w:p w14:paraId="05DBB609">
      <w:pPr>
        <w:widowControl/>
        <w:jc w:val="center"/>
        <w:rPr>
          <w:rFonts w:ascii="Times New Roman" w:hAnsi="Times New Roman" w:eastAsia="方正小标宋_GBK" w:cs="Times New Roman"/>
          <w:color w:val="000000"/>
          <w:kern w:val="0"/>
          <w:sz w:val="36"/>
          <w:szCs w:val="36"/>
        </w:rPr>
      </w:pPr>
    </w:p>
    <w:tbl>
      <w:tblPr>
        <w:tblStyle w:val="14"/>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F002B7E">
        <w:tblPrEx>
          <w:tblCellMar>
            <w:top w:w="0" w:type="dxa"/>
            <w:left w:w="108" w:type="dxa"/>
            <w:bottom w:w="0" w:type="dxa"/>
            <w:right w:w="108" w:type="dxa"/>
          </w:tblCellMar>
        </w:tblPrEx>
        <w:trPr>
          <w:trHeight w:val="993" w:hRule="atLeast"/>
        </w:trPr>
        <w:tc>
          <w:tcPr>
            <w:tcW w:w="15140" w:type="dxa"/>
            <w:gridSpan w:val="12"/>
            <w:tcBorders>
              <w:top w:val="nil"/>
              <w:left w:val="nil"/>
              <w:bottom w:val="nil"/>
              <w:right w:val="nil"/>
            </w:tcBorders>
            <w:shd w:val="clear" w:color="auto" w:fill="FFFFFF"/>
            <w:vAlign w:val="center"/>
          </w:tcPr>
          <w:p w14:paraId="58E32580">
            <w:pPr>
              <w:widowControl/>
              <w:jc w:val="center"/>
              <w:textAlignment w:val="center"/>
              <w:rPr>
                <w:rFonts w:hint="eastAsia" w:ascii="华文中宋" w:hAnsi="华文中宋" w:eastAsia="华文中宋" w:cs="华文中宋"/>
                <w:color w:val="000000"/>
                <w:kern w:val="0"/>
                <w:sz w:val="32"/>
                <w:szCs w:val="32"/>
                <w:lang w:bidi="ar"/>
              </w:rPr>
            </w:pPr>
          </w:p>
          <w:p w14:paraId="1D227C1D">
            <w:pPr>
              <w:widowControl/>
              <w:jc w:val="center"/>
              <w:textAlignment w:val="center"/>
              <w:rPr>
                <w:rFonts w:hint="eastAsia"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7C1AA648">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4915B23">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76229CD">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BEA8061">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E4BDA16">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EFA5775">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4F9F8B2">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4C6B2A9">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5C0C9C0">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00881BF">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16662AB">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FE3EB5A">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05C89C23">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12B41825">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56A018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261" w:type="dxa"/>
            <w:tcBorders>
              <w:top w:val="nil"/>
              <w:left w:val="nil"/>
              <w:bottom w:val="nil"/>
              <w:right w:val="nil"/>
            </w:tcBorders>
            <w:shd w:val="clear" w:color="auto" w:fill="FFFFFF"/>
            <w:vAlign w:val="center"/>
          </w:tcPr>
          <w:p w14:paraId="6EC89AAF">
            <w:pP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道县城市环境卫生和园林绿化服务中心</w:t>
            </w:r>
          </w:p>
        </w:tc>
        <w:tc>
          <w:tcPr>
            <w:tcW w:w="1261" w:type="dxa"/>
            <w:tcBorders>
              <w:top w:val="nil"/>
              <w:left w:val="nil"/>
              <w:bottom w:val="nil"/>
              <w:right w:val="nil"/>
            </w:tcBorders>
            <w:shd w:val="clear" w:color="auto" w:fill="FFFFFF"/>
            <w:vAlign w:val="center"/>
          </w:tcPr>
          <w:p w14:paraId="20E33033">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6BCDB7C">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63CFE69">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CF8DE3A">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2726056">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8E6BA74">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68BCDAE">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C5E6860">
            <w:pPr>
              <w:rPr>
                <w:rFonts w:hint="eastAsia"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CD6EE63">
            <w:pPr>
              <w:rPr>
                <w:rFonts w:hint="eastAsia"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C8418B2">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7C39D44D">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vAlign w:val="center"/>
          </w:tcPr>
          <w:p w14:paraId="220EEEC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vAlign w:val="center"/>
          </w:tcPr>
          <w:p w14:paraId="31EA152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决算数</w:t>
            </w:r>
          </w:p>
        </w:tc>
      </w:tr>
      <w:tr w14:paraId="3B749778">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5192801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7C48BE6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14:paraId="0DBD83A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3A6FAE6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6982630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4A1D296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14:paraId="5BCA40E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vAlign w:val="center"/>
          </w:tcPr>
          <w:p w14:paraId="79292B7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79025061">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02E3B588">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74B7DB33">
            <w:pPr>
              <w:jc w:val="cente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4C61279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14:paraId="4638CA8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14:paraId="0BBFAFB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53C491D6">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371BABD7">
            <w:pPr>
              <w:jc w:val="center"/>
              <w:rPr>
                <w:rFonts w:hint="eastAsia"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3B9C1C91">
            <w:pPr>
              <w:jc w:val="center"/>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6F00A8C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14:paraId="075722A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14:paraId="34D809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14:paraId="5EE7ADC5">
            <w:pPr>
              <w:jc w:val="center"/>
              <w:rPr>
                <w:rFonts w:hint="eastAsia" w:ascii="宋体" w:hAnsi="宋体" w:eastAsia="宋体" w:cs="宋体"/>
                <w:color w:val="000000"/>
                <w:sz w:val="22"/>
              </w:rPr>
            </w:pPr>
          </w:p>
        </w:tc>
      </w:tr>
      <w:tr w14:paraId="4C78C9BF">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68D2961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vAlign w:val="center"/>
          </w:tcPr>
          <w:p w14:paraId="71D3FB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vAlign w:val="center"/>
          </w:tcPr>
          <w:p w14:paraId="6C6B964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vAlign w:val="center"/>
          </w:tcPr>
          <w:p w14:paraId="76703D9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vAlign w:val="center"/>
          </w:tcPr>
          <w:p w14:paraId="4AF88F9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vAlign w:val="center"/>
          </w:tcPr>
          <w:p w14:paraId="3CA89E4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vAlign w:val="center"/>
          </w:tcPr>
          <w:p w14:paraId="2BCD7D5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vAlign w:val="center"/>
          </w:tcPr>
          <w:p w14:paraId="054D264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vAlign w:val="center"/>
          </w:tcPr>
          <w:p w14:paraId="7BC23ED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vAlign w:val="center"/>
          </w:tcPr>
          <w:p w14:paraId="65F0CDA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vAlign w:val="center"/>
          </w:tcPr>
          <w:p w14:paraId="620DCDD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vAlign w:val="center"/>
          </w:tcPr>
          <w:p w14:paraId="469E92F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r>
      <w:tr w14:paraId="3A60BA4B">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50E0912F">
            <w:pPr>
              <w:jc w:val="right"/>
              <w:rPr>
                <w:rFonts w:hint="eastAsia" w:ascii="宋体" w:hAnsi="宋体" w:eastAsia="宋体" w:cs="宋体"/>
                <w:color w:val="000000"/>
                <w:sz w:val="22"/>
              </w:rPr>
            </w:pPr>
            <w:r>
              <w:rPr>
                <w:rFonts w:hint="eastAsia" w:ascii="宋体" w:hAnsi="宋体" w:eastAsia="宋体" w:cs="宋体"/>
                <w:color w:val="000000"/>
                <w:sz w:val="22"/>
              </w:rPr>
              <w:t>2.93</w:t>
            </w:r>
          </w:p>
        </w:tc>
        <w:tc>
          <w:tcPr>
            <w:tcW w:w="1261" w:type="dxa"/>
            <w:tcBorders>
              <w:top w:val="single" w:color="000000" w:sz="4" w:space="0"/>
              <w:left w:val="single" w:color="000000" w:sz="4" w:space="0"/>
              <w:bottom w:val="single" w:color="000000" w:sz="4" w:space="0"/>
              <w:right w:val="single" w:color="000000" w:sz="4" w:space="0"/>
            </w:tcBorders>
            <w:vAlign w:val="center"/>
          </w:tcPr>
          <w:p w14:paraId="522E8806">
            <w:pPr>
              <w:jc w:val="right"/>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E2520C0">
            <w:pPr>
              <w:jc w:val="right"/>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1664608">
            <w:pPr>
              <w:jc w:val="right"/>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B998A67">
            <w:pPr>
              <w:jc w:val="right"/>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2C5F8808">
            <w:pPr>
              <w:jc w:val="right"/>
              <w:rPr>
                <w:rFonts w:hint="eastAsia" w:ascii="宋体" w:hAnsi="宋体" w:eastAsia="宋体" w:cs="宋体"/>
                <w:color w:val="000000"/>
                <w:sz w:val="22"/>
              </w:rPr>
            </w:pPr>
            <w:r>
              <w:rPr>
                <w:rFonts w:hint="eastAsia" w:ascii="宋体" w:hAnsi="宋体" w:eastAsia="宋体" w:cs="宋体"/>
                <w:color w:val="000000"/>
                <w:sz w:val="22"/>
              </w:rPr>
              <w:t>2.93</w:t>
            </w:r>
          </w:p>
        </w:tc>
        <w:tc>
          <w:tcPr>
            <w:tcW w:w="1261" w:type="dxa"/>
            <w:tcBorders>
              <w:top w:val="single" w:color="000000" w:sz="4" w:space="0"/>
              <w:left w:val="single" w:color="000000" w:sz="4" w:space="0"/>
              <w:bottom w:val="single" w:color="000000" w:sz="4" w:space="0"/>
              <w:right w:val="single" w:color="000000" w:sz="4" w:space="0"/>
            </w:tcBorders>
            <w:vAlign w:val="center"/>
          </w:tcPr>
          <w:p w14:paraId="67F262FC">
            <w:pPr>
              <w:jc w:val="right"/>
              <w:rPr>
                <w:rFonts w:hint="eastAsia" w:ascii="宋体" w:hAnsi="宋体" w:eastAsia="宋体" w:cs="宋体"/>
                <w:color w:val="000000"/>
                <w:sz w:val="22"/>
              </w:rPr>
            </w:pPr>
            <w:r>
              <w:rPr>
                <w:rFonts w:hint="eastAsia" w:ascii="宋体" w:hAnsi="宋体" w:eastAsia="宋体" w:cs="宋体"/>
                <w:color w:val="000000"/>
                <w:sz w:val="22"/>
              </w:rPr>
              <w:t>2.93</w:t>
            </w:r>
          </w:p>
        </w:tc>
        <w:tc>
          <w:tcPr>
            <w:tcW w:w="1261" w:type="dxa"/>
            <w:tcBorders>
              <w:top w:val="single" w:color="000000" w:sz="4" w:space="0"/>
              <w:left w:val="single" w:color="000000" w:sz="4" w:space="0"/>
              <w:bottom w:val="single" w:color="000000" w:sz="4" w:space="0"/>
              <w:right w:val="single" w:color="000000" w:sz="4" w:space="0"/>
            </w:tcBorders>
            <w:vAlign w:val="center"/>
          </w:tcPr>
          <w:p w14:paraId="58CC53B5">
            <w:pPr>
              <w:jc w:val="right"/>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31B431C1">
            <w:pPr>
              <w:jc w:val="right"/>
              <w:rPr>
                <w:rFonts w:hint="eastAsia" w:ascii="宋体" w:hAnsi="宋体" w:eastAsia="宋体" w:cs="宋体"/>
                <w:color w:val="000000"/>
                <w:sz w:val="22"/>
              </w:rPr>
            </w:pPr>
            <w:r>
              <w:rPr>
                <w:rFonts w:hint="eastAsia" w:ascii="宋体" w:hAnsi="宋体" w:eastAsia="宋体" w:cs="宋体"/>
                <w:color w:val="000000"/>
                <w:sz w:val="22"/>
              </w:rPr>
              <w:t>2.93</w:t>
            </w:r>
          </w:p>
        </w:tc>
        <w:tc>
          <w:tcPr>
            <w:tcW w:w="1261" w:type="dxa"/>
            <w:tcBorders>
              <w:top w:val="single" w:color="000000" w:sz="4" w:space="0"/>
              <w:left w:val="single" w:color="000000" w:sz="4" w:space="0"/>
              <w:bottom w:val="single" w:color="000000" w:sz="4" w:space="0"/>
              <w:right w:val="single" w:color="000000" w:sz="4" w:space="0"/>
            </w:tcBorders>
            <w:vAlign w:val="center"/>
          </w:tcPr>
          <w:p w14:paraId="68E57B46">
            <w:pPr>
              <w:jc w:val="right"/>
              <w:rPr>
                <w:rFonts w:hint="eastAsia"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46B7152E">
            <w:pPr>
              <w:ind w:right="220"/>
              <w:jc w:val="right"/>
              <w:rPr>
                <w:rFonts w:hint="eastAsia" w:ascii="宋体" w:hAnsi="宋体" w:eastAsia="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78B45D00">
            <w:pPr>
              <w:jc w:val="right"/>
              <w:rPr>
                <w:rFonts w:hint="eastAsia" w:ascii="宋体" w:hAnsi="宋体" w:eastAsia="宋体" w:cs="宋体"/>
                <w:color w:val="000000"/>
                <w:sz w:val="22"/>
              </w:rPr>
            </w:pPr>
            <w:r>
              <w:rPr>
                <w:rFonts w:hint="eastAsia" w:ascii="宋体" w:hAnsi="宋体" w:eastAsia="宋体" w:cs="宋体"/>
                <w:color w:val="000000"/>
                <w:sz w:val="22"/>
              </w:rPr>
              <w:t>2.93</w:t>
            </w:r>
          </w:p>
        </w:tc>
      </w:tr>
      <w:tr w14:paraId="096D9A77">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vAlign w:val="center"/>
          </w:tcPr>
          <w:p w14:paraId="2BD79B4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CCB7144">
      <w:pPr>
        <w:autoSpaceDE w:val="0"/>
        <w:autoSpaceDN w:val="0"/>
        <w:adjustRightInd w:val="0"/>
        <w:ind w:left="315" w:leftChars="150"/>
        <w:jc w:val="left"/>
        <w:rPr>
          <w:rFonts w:ascii="宋体" w:eastAsia="宋体" w:cs="宋体"/>
          <w:kern w:val="0"/>
          <w:sz w:val="24"/>
          <w:szCs w:val="24"/>
        </w:rPr>
      </w:pPr>
    </w:p>
    <w:p w14:paraId="33C513B9">
      <w:pPr>
        <w:autoSpaceDE w:val="0"/>
        <w:autoSpaceDN w:val="0"/>
        <w:adjustRightInd w:val="0"/>
        <w:ind w:left="315" w:leftChars="150"/>
        <w:jc w:val="left"/>
        <w:rPr>
          <w:rFonts w:ascii="宋体" w:eastAsia="宋体" w:cs="宋体"/>
          <w:kern w:val="0"/>
          <w:sz w:val="24"/>
          <w:szCs w:val="24"/>
        </w:rPr>
      </w:pPr>
    </w:p>
    <w:p w14:paraId="23021555">
      <w:pPr>
        <w:widowControl/>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4DA38F96">
      <w:pPr>
        <w:pStyle w:val="18"/>
        <w:rPr>
          <w:sz w:val="72"/>
          <w:szCs w:val="72"/>
        </w:rPr>
      </w:pPr>
    </w:p>
    <w:p w14:paraId="16C84EFA">
      <w:pPr>
        <w:pStyle w:val="18"/>
        <w:rPr>
          <w:sz w:val="72"/>
          <w:szCs w:val="72"/>
        </w:rPr>
      </w:pPr>
    </w:p>
    <w:p w14:paraId="1D8A8C5D">
      <w:pPr>
        <w:pStyle w:val="18"/>
        <w:rPr>
          <w:sz w:val="72"/>
          <w:szCs w:val="72"/>
        </w:rPr>
      </w:pPr>
    </w:p>
    <w:p w14:paraId="67378075">
      <w:pPr>
        <w:pStyle w:val="18"/>
        <w:rPr>
          <w:sz w:val="72"/>
          <w:szCs w:val="72"/>
        </w:rPr>
      </w:pPr>
    </w:p>
    <w:p w14:paraId="5747FCF1">
      <w:pPr>
        <w:pStyle w:val="18"/>
        <w:jc w:val="center"/>
        <w:rPr>
          <w:sz w:val="72"/>
          <w:szCs w:val="72"/>
        </w:rPr>
      </w:pPr>
    </w:p>
    <w:p w14:paraId="7FBF8DBA">
      <w:pPr>
        <w:pStyle w:val="18"/>
        <w:jc w:val="center"/>
        <w:rPr>
          <w:rFonts w:hint="eastAsia" w:ascii="方正小标宋_GBK" w:hAnsi="方正小标宋_GBK" w:eastAsia="方正小标宋_GBK" w:cs="方正小标宋_GBK"/>
          <w:sz w:val="72"/>
          <w:szCs w:val="72"/>
        </w:rPr>
      </w:pPr>
    </w:p>
    <w:p w14:paraId="72AD1326">
      <w:pPr>
        <w:pStyle w:val="18"/>
        <w:jc w:val="center"/>
        <w:rPr>
          <w:rFonts w:hint="eastAsia" w:ascii="仿宋" w:hAnsi="仿宋" w:eastAsia="仿宋" w:cs="仿宋"/>
          <w:b/>
          <w:bCs/>
          <w:sz w:val="52"/>
          <w:szCs w:val="52"/>
        </w:rPr>
      </w:pPr>
      <w:r>
        <w:rPr>
          <w:rFonts w:hint="eastAsia" w:ascii="仿宋" w:hAnsi="仿宋" w:eastAsia="仿宋" w:cs="仿宋"/>
          <w:b/>
          <w:bCs/>
          <w:sz w:val="52"/>
          <w:szCs w:val="52"/>
        </w:rPr>
        <w:t>第三部分</w:t>
      </w:r>
    </w:p>
    <w:p w14:paraId="74C49F4C">
      <w:pPr>
        <w:pStyle w:val="18"/>
        <w:jc w:val="center"/>
        <w:rPr>
          <w:rFonts w:hint="eastAsia" w:ascii="仿宋" w:hAnsi="仿宋" w:eastAsia="仿宋" w:cs="仿宋"/>
          <w:b/>
          <w:bCs/>
          <w:sz w:val="52"/>
          <w:szCs w:val="52"/>
        </w:rPr>
      </w:pPr>
    </w:p>
    <w:p w14:paraId="3620289C">
      <w:pPr>
        <w:pStyle w:val="18"/>
        <w:jc w:val="center"/>
        <w:rPr>
          <w:rFonts w:hint="eastAsia" w:ascii="仿宋" w:hAnsi="仿宋" w:eastAsia="仿宋" w:cs="仿宋"/>
          <w:b/>
          <w:bCs/>
          <w:sz w:val="52"/>
          <w:szCs w:val="52"/>
        </w:rPr>
      </w:pPr>
      <w:r>
        <w:rPr>
          <w:rFonts w:hint="eastAsia" w:ascii="仿宋" w:hAnsi="仿宋" w:eastAsia="仿宋" w:cs="仿宋"/>
          <w:b/>
          <w:bCs/>
          <w:sz w:val="52"/>
          <w:szCs w:val="52"/>
        </w:rPr>
        <w:t>2024年度部门决算情况说明</w:t>
      </w:r>
    </w:p>
    <w:p w14:paraId="0AC2C836">
      <w:pPr>
        <w:widowControl/>
        <w:jc w:val="left"/>
        <w:rPr>
          <w:rFonts w:hint="eastAsia"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D87636E">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一、收入支出决算总体情况说明</w:t>
      </w:r>
    </w:p>
    <w:p w14:paraId="7DFE6C6B">
      <w:pPr>
        <w:pStyle w:val="18"/>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2024年度收、支总计5163.16万元。与上年5126.9万元相比，增加36.26万元，增长0.71%，主要是因为人员经费拨款。</w:t>
      </w:r>
    </w:p>
    <w:p w14:paraId="24922FA5">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二、收入决算情况说明</w:t>
      </w:r>
    </w:p>
    <w:p w14:paraId="173AA0A4">
      <w:pPr>
        <w:pStyle w:val="18"/>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2024年度收入合计2581.58万元，其中：财政拨款收入2581.58万元，占100.00%。</w:t>
      </w:r>
    </w:p>
    <w:p w14:paraId="3F3162EF">
      <w:pPr>
        <w:pStyle w:val="18"/>
        <w:spacing w:line="600" w:lineRule="exact"/>
        <w:ind w:firstLine="643" w:firstLineChars="200"/>
        <w:rPr>
          <w:rFonts w:hint="eastAsia" w:ascii="仿宋" w:hAnsi="仿宋" w:eastAsia="仿宋" w:cs="仿宋"/>
          <w:bCs/>
          <w:sz w:val="32"/>
          <w:szCs w:val="32"/>
        </w:rPr>
      </w:pPr>
      <w:r>
        <w:rPr>
          <w:rFonts w:hint="eastAsia" w:ascii="仿宋" w:hAnsi="仿宋" w:eastAsia="仿宋" w:cs="仿宋"/>
          <w:b/>
          <w:sz w:val="32"/>
          <w:szCs w:val="32"/>
        </w:rPr>
        <w:t>三、支出决算情况说明</w:t>
      </w:r>
    </w:p>
    <w:p w14:paraId="64AD3CDE">
      <w:pPr>
        <w:pStyle w:val="18"/>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2024年度支出合计2581.58万元，其中：基本支出821.99万元，占31.84%；项目支出1759.59万元，占68.16%。</w:t>
      </w:r>
    </w:p>
    <w:p w14:paraId="65050CE1">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四、财政拨款收入支出决算总体情况说明</w:t>
      </w:r>
    </w:p>
    <w:p w14:paraId="0DCBF3BA">
      <w:pPr>
        <w:pStyle w:val="18"/>
        <w:spacing w:line="600" w:lineRule="exact"/>
        <w:rPr>
          <w:rFonts w:hint="eastAsia" w:ascii="仿宋" w:hAnsi="仿宋" w:eastAsia="仿宋" w:cs="仿宋"/>
          <w:sz w:val="32"/>
          <w:szCs w:val="32"/>
        </w:rPr>
      </w:pPr>
      <w:r>
        <w:rPr>
          <w:rFonts w:hint="eastAsia" w:ascii="仿宋" w:hAnsi="仿宋" w:eastAsia="仿宋" w:cs="仿宋"/>
          <w:sz w:val="32"/>
          <w:szCs w:val="32"/>
        </w:rPr>
        <w:t xml:space="preserve">    2024年度财政拨款收、支总计5163.16万元，与上年5126.90相比，增加36.26万元，增长0.71%，主要是因为人员经费拨款。</w:t>
      </w:r>
    </w:p>
    <w:p w14:paraId="6451CDD5">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五、一般公共预算财政拨款支出决算情况说明</w:t>
      </w:r>
    </w:p>
    <w:p w14:paraId="3152451D">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（一）一般公共预算财政拨款支出决算总体情况</w:t>
      </w:r>
    </w:p>
    <w:p w14:paraId="3C32301E">
      <w:pPr>
        <w:pStyle w:val="18"/>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2024年度财政拨款支出2246.98万元，占本年支出合计的87.04%，与上年2100.02万元相比，财政拨款支出增加146.96万元，增长7%，主要是因为人员经费和项目经费增加。</w:t>
      </w:r>
    </w:p>
    <w:p w14:paraId="6C6CCCC8">
      <w:pPr>
        <w:pStyle w:val="18"/>
        <w:spacing w:line="600" w:lineRule="exact"/>
        <w:ind w:firstLine="482" w:firstLineChars="150"/>
        <w:rPr>
          <w:rFonts w:hint="eastAsia" w:ascii="仿宋" w:hAnsi="仿宋" w:eastAsia="仿宋" w:cs="仿宋"/>
          <w:b/>
          <w:sz w:val="32"/>
          <w:szCs w:val="32"/>
        </w:rPr>
      </w:pPr>
      <w:r>
        <w:rPr>
          <w:rFonts w:hint="eastAsia" w:ascii="仿宋" w:hAnsi="仿宋" w:eastAsia="仿宋" w:cs="仿宋"/>
          <w:b/>
          <w:sz w:val="32"/>
          <w:szCs w:val="32"/>
        </w:rPr>
        <w:t>（二）一般公共预算财政拨款支出决算结构情况</w:t>
      </w:r>
    </w:p>
    <w:p w14:paraId="004F085E">
      <w:pPr>
        <w:spacing w:before="253" w:line="352" w:lineRule="auto"/>
        <w:ind w:firstLine="661"/>
        <w:rPr>
          <w:rFonts w:hint="eastAsia" w:ascii="仿宋" w:hAnsi="仿宋" w:eastAsia="仿宋" w:cs="仿宋"/>
          <w:sz w:val="32"/>
          <w:szCs w:val="32"/>
        </w:rPr>
      </w:pPr>
      <w:r>
        <w:rPr>
          <w:rFonts w:hint="eastAsia" w:ascii="仿宋" w:hAnsi="仿宋" w:eastAsia="仿宋" w:cs="仿宋"/>
          <w:sz w:val="32"/>
          <w:szCs w:val="32"/>
        </w:rPr>
        <w:t>2024年度财政拨款支出2246.98万元，主要用于以下方面：</w:t>
      </w:r>
      <w:r>
        <w:rPr>
          <w:rFonts w:ascii="仿宋" w:hAnsi="仿宋" w:eastAsia="仿宋" w:cs="仿宋"/>
          <w:spacing w:val="-7"/>
          <w:sz w:val="32"/>
          <w:szCs w:val="32"/>
        </w:rPr>
        <w:t>社会</w:t>
      </w:r>
      <w:r>
        <w:rPr>
          <w:rFonts w:ascii="仿宋" w:hAnsi="仿宋" w:eastAsia="仿宋" w:cs="仿宋"/>
          <w:spacing w:val="-2"/>
          <w:sz w:val="32"/>
          <w:szCs w:val="32"/>
        </w:rPr>
        <w:t>保障和就业支出（类）</w:t>
      </w:r>
      <w:r>
        <w:rPr>
          <w:rFonts w:hint="eastAsia" w:ascii="仿宋" w:hAnsi="仿宋" w:eastAsia="仿宋" w:cs="仿宋"/>
          <w:spacing w:val="-2"/>
          <w:sz w:val="32"/>
          <w:szCs w:val="32"/>
        </w:rPr>
        <w:t>1.86</w:t>
      </w:r>
      <w:r>
        <w:rPr>
          <w:rFonts w:ascii="仿宋" w:hAnsi="仿宋" w:eastAsia="仿宋" w:cs="仿宋"/>
          <w:spacing w:val="-2"/>
          <w:sz w:val="32"/>
          <w:szCs w:val="32"/>
        </w:rPr>
        <w:t>万元，占比</w:t>
      </w:r>
      <w:r>
        <w:rPr>
          <w:rFonts w:hint="eastAsia" w:ascii="仿宋" w:hAnsi="仿宋" w:eastAsia="仿宋" w:cs="仿宋"/>
          <w:spacing w:val="-2"/>
          <w:sz w:val="32"/>
          <w:szCs w:val="32"/>
        </w:rPr>
        <w:t>0.08</w:t>
      </w:r>
      <w:r>
        <w:rPr>
          <w:rFonts w:ascii="仿宋" w:hAnsi="仿宋" w:eastAsia="仿宋" w:cs="仿宋"/>
          <w:spacing w:val="-2"/>
          <w:sz w:val="32"/>
          <w:szCs w:val="32"/>
        </w:rPr>
        <w:t>%；</w:t>
      </w:r>
      <w:r>
        <w:rPr>
          <w:rFonts w:ascii="仿宋" w:hAnsi="仿宋" w:eastAsia="仿宋" w:cs="仿宋"/>
          <w:spacing w:val="-4"/>
          <w:sz w:val="32"/>
          <w:szCs w:val="32"/>
        </w:rPr>
        <w:t>城乡社区支出（类）</w:t>
      </w:r>
      <w:r>
        <w:rPr>
          <w:rFonts w:hint="eastAsia" w:ascii="仿宋" w:hAnsi="仿宋" w:eastAsia="仿宋" w:cs="仿宋"/>
          <w:spacing w:val="-4"/>
          <w:sz w:val="32"/>
          <w:szCs w:val="32"/>
        </w:rPr>
        <w:t>2245.12</w:t>
      </w:r>
      <w:r>
        <w:rPr>
          <w:rFonts w:ascii="仿宋" w:hAnsi="仿宋" w:eastAsia="仿宋" w:cs="仿宋"/>
          <w:spacing w:val="-4"/>
          <w:sz w:val="32"/>
          <w:szCs w:val="32"/>
        </w:rPr>
        <w:t>万元，</w:t>
      </w:r>
      <w:r>
        <w:rPr>
          <w:rFonts w:ascii="仿宋" w:hAnsi="仿宋" w:eastAsia="仿宋" w:cs="仿宋"/>
          <w:spacing w:val="-67"/>
          <w:sz w:val="32"/>
          <w:szCs w:val="32"/>
        </w:rPr>
        <w:t xml:space="preserve"> </w:t>
      </w:r>
      <w:r>
        <w:rPr>
          <w:rFonts w:ascii="仿宋" w:hAnsi="仿宋" w:eastAsia="仿宋" w:cs="仿宋"/>
          <w:spacing w:val="-4"/>
          <w:sz w:val="32"/>
          <w:szCs w:val="32"/>
        </w:rPr>
        <w:t>占比</w:t>
      </w:r>
      <w:r>
        <w:rPr>
          <w:rFonts w:hint="eastAsia" w:ascii="仿宋" w:hAnsi="仿宋" w:eastAsia="仿宋" w:cs="仿宋"/>
          <w:spacing w:val="-4"/>
          <w:sz w:val="32"/>
          <w:szCs w:val="32"/>
        </w:rPr>
        <w:t>99.92</w:t>
      </w:r>
      <w:r>
        <w:rPr>
          <w:rFonts w:ascii="仿宋" w:hAnsi="仿宋" w:eastAsia="仿宋" w:cs="仿宋"/>
          <w:spacing w:val="-4"/>
          <w:sz w:val="32"/>
          <w:szCs w:val="32"/>
        </w:rPr>
        <w:t>%</w:t>
      </w:r>
      <w:r>
        <w:rPr>
          <w:rFonts w:ascii="仿宋" w:hAnsi="仿宋" w:eastAsia="仿宋" w:cs="仿宋"/>
          <w:spacing w:val="-2"/>
          <w:sz w:val="32"/>
          <w:szCs w:val="32"/>
        </w:rPr>
        <w:t>。</w:t>
      </w:r>
    </w:p>
    <w:p w14:paraId="7300BA3D">
      <w:pPr>
        <w:pStyle w:val="18"/>
        <w:spacing w:line="600" w:lineRule="exact"/>
        <w:ind w:firstLine="803" w:firstLineChars="250"/>
        <w:rPr>
          <w:rFonts w:hint="eastAsia" w:ascii="仿宋" w:hAnsi="仿宋" w:eastAsia="仿宋" w:cs="仿宋"/>
          <w:b/>
          <w:sz w:val="32"/>
          <w:szCs w:val="32"/>
        </w:rPr>
      </w:pPr>
      <w:r>
        <w:rPr>
          <w:rFonts w:hint="eastAsia" w:ascii="仿宋" w:hAnsi="仿宋" w:eastAsia="仿宋" w:cs="仿宋"/>
          <w:b/>
          <w:sz w:val="32"/>
          <w:szCs w:val="32"/>
        </w:rPr>
        <w:t>（三）一般公共预算财政拨款支出决算具体情况</w:t>
      </w:r>
    </w:p>
    <w:p w14:paraId="7DF5A9EC">
      <w:pPr>
        <w:pStyle w:val="18"/>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2024年度财政拨款支出年初预算数为2156.17万元，支出决算数为2246.98万元，完成年初预算的104.21%，其中：</w:t>
      </w:r>
    </w:p>
    <w:p w14:paraId="0C376121">
      <w:pPr>
        <w:spacing w:before="52" w:line="353" w:lineRule="auto"/>
        <w:ind w:left="17" w:right="159" w:firstLine="664"/>
        <w:rPr>
          <w:rFonts w:hint="eastAsia" w:ascii="仿宋" w:hAnsi="仿宋" w:eastAsia="仿宋" w:cs="仿宋"/>
          <w:sz w:val="32"/>
          <w:szCs w:val="32"/>
        </w:rPr>
      </w:pPr>
      <w:bookmarkStart w:id="3" w:name="_Hlk175755471"/>
      <w:r>
        <w:rPr>
          <w:rFonts w:hint="eastAsia" w:ascii="仿宋" w:hAnsi="仿宋" w:eastAsia="仿宋" w:cs="仿宋"/>
          <w:spacing w:val="3"/>
          <w:sz w:val="32"/>
          <w:szCs w:val="32"/>
        </w:rPr>
        <w:t>1、社会保障和就业支出（类）行政事业单位养老支出（款）机</w:t>
      </w:r>
      <w:r>
        <w:rPr>
          <w:rFonts w:hint="eastAsia" w:ascii="仿宋" w:hAnsi="仿宋" w:eastAsia="仿宋" w:cs="仿宋"/>
          <w:spacing w:val="-4"/>
          <w:sz w:val="32"/>
          <w:szCs w:val="32"/>
        </w:rPr>
        <w:t>关事业单位基本养老保险缴费支出（项）。</w:t>
      </w:r>
    </w:p>
    <w:p w14:paraId="4395F5DF">
      <w:pPr>
        <w:spacing w:before="56" w:line="355" w:lineRule="auto"/>
        <w:ind w:left="27" w:right="138" w:firstLine="646"/>
        <w:rPr>
          <w:rFonts w:hint="eastAsia" w:ascii="仿宋" w:hAnsi="仿宋" w:eastAsia="仿宋" w:cs="仿宋"/>
          <w:spacing w:val="-13"/>
          <w:sz w:val="32"/>
          <w:szCs w:val="32"/>
        </w:rPr>
      </w:pPr>
      <w:r>
        <w:rPr>
          <w:rFonts w:hint="eastAsia" w:ascii="仿宋" w:hAnsi="仿宋" w:eastAsia="仿宋" w:cs="仿宋"/>
          <w:spacing w:val="1"/>
          <w:sz w:val="32"/>
          <w:szCs w:val="32"/>
        </w:rPr>
        <w:t>年初预算为</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74.11万元，支出决算为</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0.28万元，完成年初预算</w:t>
      </w:r>
      <w:r>
        <w:rPr>
          <w:rFonts w:hint="eastAsia" w:ascii="仿宋" w:hAnsi="仿宋" w:eastAsia="仿宋" w:cs="仿宋"/>
          <w:spacing w:val="-13"/>
          <w:sz w:val="32"/>
          <w:szCs w:val="32"/>
        </w:rPr>
        <w:t>的0.38%，</w:t>
      </w:r>
      <w:r>
        <w:rPr>
          <w:rFonts w:hint="eastAsia" w:ascii="仿宋" w:hAnsi="仿宋" w:eastAsia="仿宋" w:cs="仿宋"/>
          <w:sz w:val="32"/>
          <w:szCs w:val="32"/>
        </w:rPr>
        <w:t>决算数小于年初预算数的主要原因是：</w:t>
      </w:r>
      <w:r>
        <w:rPr>
          <w:rFonts w:hint="eastAsia" w:ascii="仿宋" w:hAnsi="仿宋" w:eastAsia="仿宋" w:cs="仿宋"/>
          <w:spacing w:val="-3"/>
          <w:sz w:val="32"/>
          <w:szCs w:val="32"/>
        </w:rPr>
        <w:t>执行中进行预算调整</w:t>
      </w:r>
      <w:bookmarkEnd w:id="3"/>
      <w:r>
        <w:rPr>
          <w:rFonts w:hint="eastAsia" w:ascii="仿宋" w:hAnsi="仿宋" w:eastAsia="仿宋" w:cs="仿宋"/>
          <w:spacing w:val="-13"/>
          <w:sz w:val="32"/>
          <w:szCs w:val="32"/>
        </w:rPr>
        <w:t>。</w:t>
      </w:r>
    </w:p>
    <w:p w14:paraId="6B063F68">
      <w:pPr>
        <w:spacing w:before="52" w:line="353" w:lineRule="auto"/>
        <w:ind w:left="17" w:right="159" w:firstLine="664"/>
        <w:rPr>
          <w:rFonts w:hint="eastAsia" w:ascii="仿宋" w:hAnsi="仿宋" w:eastAsia="仿宋" w:cs="仿宋"/>
          <w:sz w:val="32"/>
          <w:szCs w:val="32"/>
        </w:rPr>
      </w:pPr>
      <w:r>
        <w:rPr>
          <w:rFonts w:hint="eastAsia" w:ascii="仿宋" w:hAnsi="仿宋" w:eastAsia="仿宋" w:cs="仿宋"/>
          <w:spacing w:val="3"/>
          <w:sz w:val="32"/>
          <w:szCs w:val="32"/>
        </w:rPr>
        <w:t>2、社会保障和就业支出（类）抚恤（款）死亡抚恤</w:t>
      </w:r>
      <w:r>
        <w:rPr>
          <w:rFonts w:hint="eastAsia" w:ascii="仿宋" w:hAnsi="仿宋" w:eastAsia="仿宋" w:cs="仿宋"/>
          <w:spacing w:val="-4"/>
          <w:sz w:val="32"/>
          <w:szCs w:val="32"/>
        </w:rPr>
        <w:t>（项）。</w:t>
      </w:r>
    </w:p>
    <w:p w14:paraId="69BB58FD">
      <w:pPr>
        <w:pStyle w:val="13"/>
        <w:ind w:firstLine="322"/>
      </w:pPr>
      <w:r>
        <w:rPr>
          <w:rFonts w:hint="eastAsia" w:ascii="仿宋" w:hAnsi="仿宋" w:eastAsia="仿宋" w:cs="仿宋"/>
          <w:spacing w:val="1"/>
          <w:sz w:val="32"/>
          <w:szCs w:val="32"/>
        </w:rPr>
        <w:t>年初预算为</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0万元，支出决算为</w:t>
      </w:r>
      <w:r>
        <w:rPr>
          <w:rFonts w:hint="eastAsia" w:ascii="仿宋" w:hAnsi="仿宋" w:eastAsia="仿宋" w:cs="仿宋"/>
          <w:spacing w:val="-63"/>
          <w:sz w:val="32"/>
          <w:szCs w:val="32"/>
        </w:rPr>
        <w:t xml:space="preserve"> </w:t>
      </w:r>
      <w:r>
        <w:rPr>
          <w:rFonts w:hint="eastAsia" w:ascii="仿宋" w:hAnsi="仿宋" w:eastAsia="仿宋" w:cs="仿宋"/>
          <w:spacing w:val="1"/>
          <w:sz w:val="32"/>
          <w:szCs w:val="32"/>
        </w:rPr>
        <w:t>1.58万元，</w:t>
      </w:r>
      <w:bookmarkStart w:id="4" w:name="_Hlk206591809"/>
      <w:r>
        <w:rPr>
          <w:rFonts w:hint="eastAsia" w:ascii="仿宋" w:hAnsi="仿宋" w:eastAsia="仿宋" w:cs="仿宋"/>
          <w:spacing w:val="1"/>
          <w:sz w:val="32"/>
          <w:szCs w:val="32"/>
        </w:rPr>
        <w:t>决算数</w:t>
      </w:r>
      <w:r>
        <w:rPr>
          <w:rFonts w:hint="eastAsia" w:ascii="仿宋" w:hAnsi="仿宋" w:eastAsia="仿宋" w:cs="仿宋"/>
          <w:sz w:val="32"/>
          <w:szCs w:val="32"/>
        </w:rPr>
        <w:t>小于年初预算数的主要原因是：</w:t>
      </w:r>
      <w:r>
        <w:rPr>
          <w:rFonts w:hint="eastAsia" w:ascii="仿宋" w:hAnsi="仿宋" w:eastAsia="仿宋" w:cs="仿宋"/>
          <w:spacing w:val="-3"/>
          <w:sz w:val="32"/>
          <w:szCs w:val="32"/>
        </w:rPr>
        <w:t>执行中进行预算调整</w:t>
      </w:r>
    </w:p>
    <w:bookmarkEnd w:id="4"/>
    <w:p w14:paraId="5351C471">
      <w:pPr>
        <w:spacing w:before="44" w:line="221" w:lineRule="auto"/>
        <w:ind w:firstLine="768" w:firstLineChars="300"/>
        <w:rPr>
          <w:rFonts w:hint="eastAsia" w:ascii="仿宋" w:hAnsi="仿宋" w:eastAsia="仿宋" w:cs="仿宋"/>
          <w:sz w:val="32"/>
          <w:szCs w:val="32"/>
        </w:rPr>
      </w:pPr>
      <w:r>
        <w:rPr>
          <w:rFonts w:hint="eastAsia" w:ascii="仿宋" w:hAnsi="仿宋" w:eastAsia="仿宋" w:cs="仿宋"/>
          <w:spacing w:val="-32"/>
          <w:sz w:val="32"/>
          <w:szCs w:val="32"/>
        </w:rPr>
        <w:t>3、卫生健康支出（类）行政事业单位医疗（款）</w:t>
      </w:r>
      <w:r>
        <w:rPr>
          <w:rFonts w:hint="eastAsia" w:ascii="仿宋" w:hAnsi="仿宋" w:eastAsia="仿宋" w:cs="仿宋"/>
          <w:color w:val="424242"/>
          <w:sz w:val="32"/>
          <w:szCs w:val="32"/>
          <w:shd w:val="clear" w:color="auto" w:fill="FFFFFF"/>
        </w:rPr>
        <w:t>其他行政事业单位医疗支出</w:t>
      </w:r>
      <w:r>
        <w:rPr>
          <w:rFonts w:hint="eastAsia" w:ascii="仿宋" w:hAnsi="仿宋" w:eastAsia="仿宋" w:cs="仿宋"/>
          <w:spacing w:val="-32"/>
          <w:sz w:val="32"/>
          <w:szCs w:val="32"/>
        </w:rPr>
        <w:t>（项）。</w:t>
      </w:r>
    </w:p>
    <w:p w14:paraId="02E9F76D">
      <w:pPr>
        <w:spacing w:before="258" w:line="355" w:lineRule="auto"/>
        <w:ind w:left="27" w:right="138" w:firstLine="646"/>
        <w:rPr>
          <w:rFonts w:hint="eastAsia" w:ascii="仿宋" w:hAnsi="仿宋" w:eastAsia="仿宋" w:cs="仿宋"/>
          <w:spacing w:val="-13"/>
          <w:sz w:val="32"/>
          <w:szCs w:val="32"/>
        </w:rPr>
      </w:pPr>
      <w:r>
        <w:rPr>
          <w:rFonts w:hint="eastAsia" w:ascii="仿宋" w:hAnsi="仿宋" w:eastAsia="仿宋" w:cs="仿宋"/>
          <w:spacing w:val="-4"/>
          <w:sz w:val="32"/>
          <w:szCs w:val="32"/>
        </w:rPr>
        <w:t>年初预算为40.30万元，支出决算为0万元，完成年初预算</w:t>
      </w:r>
      <w:r>
        <w:rPr>
          <w:rFonts w:hint="eastAsia" w:ascii="仿宋" w:hAnsi="仿宋" w:eastAsia="仿宋" w:cs="仿宋"/>
          <w:spacing w:val="-13"/>
          <w:sz w:val="32"/>
          <w:szCs w:val="32"/>
        </w:rPr>
        <w:t>的</w:t>
      </w:r>
      <w:r>
        <w:rPr>
          <w:rFonts w:hint="eastAsia" w:ascii="仿宋" w:hAnsi="仿宋" w:eastAsia="仿宋" w:cs="仿宋"/>
          <w:spacing w:val="-43"/>
          <w:sz w:val="32"/>
          <w:szCs w:val="32"/>
        </w:rPr>
        <w:t xml:space="preserve"> </w:t>
      </w:r>
      <w:r>
        <w:rPr>
          <w:rFonts w:hint="eastAsia" w:ascii="仿宋" w:hAnsi="仿宋" w:eastAsia="仿宋" w:cs="仿宋"/>
          <w:spacing w:val="-13"/>
          <w:sz w:val="32"/>
          <w:szCs w:val="32"/>
        </w:rPr>
        <w:t>0%，</w:t>
      </w:r>
      <w:bookmarkStart w:id="5" w:name="_Hlk206592218"/>
      <w:r>
        <w:rPr>
          <w:rFonts w:hint="eastAsia" w:ascii="仿宋" w:hAnsi="仿宋" w:eastAsia="仿宋" w:cs="仿宋"/>
          <w:sz w:val="32"/>
          <w:szCs w:val="32"/>
        </w:rPr>
        <w:t>决算数小于年初预算数的主要原因是：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13"/>
          <w:sz w:val="32"/>
          <w:szCs w:val="32"/>
        </w:rPr>
        <w:t>。</w:t>
      </w:r>
    </w:p>
    <w:bookmarkEnd w:id="5"/>
    <w:p w14:paraId="64C5B1F0">
      <w:pPr>
        <w:spacing w:before="44" w:line="221" w:lineRule="auto"/>
        <w:jc w:val="center"/>
        <w:rPr>
          <w:rFonts w:hint="eastAsia" w:ascii="仿宋" w:hAnsi="仿宋" w:eastAsia="仿宋" w:cs="仿宋"/>
          <w:spacing w:val="-14"/>
          <w:sz w:val="32"/>
          <w:szCs w:val="32"/>
        </w:rPr>
      </w:pPr>
      <w:r>
        <w:rPr>
          <w:rFonts w:hint="eastAsia" w:ascii="仿宋" w:hAnsi="仿宋" w:eastAsia="仿宋" w:cs="仿宋"/>
          <w:spacing w:val="-13"/>
          <w:sz w:val="32"/>
          <w:szCs w:val="32"/>
        </w:rPr>
        <w:t>4、城乡社区支出（类）城乡社区管理事务</w:t>
      </w:r>
      <w:r>
        <w:rPr>
          <w:rFonts w:hint="eastAsia" w:ascii="仿宋" w:hAnsi="仿宋" w:eastAsia="仿宋" w:cs="仿宋"/>
          <w:spacing w:val="-14"/>
          <w:sz w:val="32"/>
          <w:szCs w:val="32"/>
        </w:rPr>
        <w:t>（款）行政运行（项）。</w:t>
      </w:r>
    </w:p>
    <w:p w14:paraId="376B9CE6">
      <w:pPr>
        <w:pStyle w:val="13"/>
        <w:ind w:firstLine="300"/>
      </w:pPr>
    </w:p>
    <w:p w14:paraId="0F483DE0">
      <w:pPr>
        <w:pStyle w:val="13"/>
        <w:ind w:firstLine="312"/>
      </w:pPr>
      <w:r>
        <w:rPr>
          <w:rFonts w:hint="eastAsia" w:ascii="仿宋" w:hAnsi="仿宋" w:eastAsia="仿宋" w:cs="仿宋"/>
          <w:spacing w:val="-4"/>
          <w:sz w:val="32"/>
          <w:szCs w:val="32"/>
        </w:rPr>
        <w:t>年初预算为0万元，支出决算为746.40万元，</w:t>
      </w:r>
      <w:r>
        <w:rPr>
          <w:rFonts w:hint="eastAsia" w:ascii="仿宋" w:hAnsi="仿宋" w:eastAsia="仿宋" w:cs="仿宋"/>
          <w:spacing w:val="1"/>
          <w:sz w:val="32"/>
          <w:szCs w:val="32"/>
        </w:rPr>
        <w:t>决算数</w:t>
      </w:r>
      <w:r>
        <w:rPr>
          <w:rFonts w:hint="eastAsia" w:ascii="仿宋" w:hAnsi="仿宋" w:eastAsia="仿宋" w:cs="仿宋"/>
          <w:sz w:val="32"/>
          <w:szCs w:val="32"/>
        </w:rPr>
        <w:t>大于年初预算数的主要原因是：</w:t>
      </w:r>
      <w:r>
        <w:rPr>
          <w:rFonts w:hint="eastAsia" w:ascii="仿宋" w:hAnsi="仿宋" w:eastAsia="仿宋" w:cs="仿宋"/>
          <w:spacing w:val="-3"/>
          <w:sz w:val="32"/>
          <w:szCs w:val="32"/>
        </w:rPr>
        <w:t>执行中进行预算调整</w:t>
      </w:r>
    </w:p>
    <w:p w14:paraId="617A8441">
      <w:pPr>
        <w:spacing w:before="54" w:line="354" w:lineRule="auto"/>
        <w:ind w:right="139" w:firstLine="656" w:firstLineChars="200"/>
        <w:rPr>
          <w:rFonts w:hint="eastAsia" w:ascii="仿宋" w:hAnsi="仿宋" w:eastAsia="仿宋" w:cs="仿宋"/>
          <w:spacing w:val="-9"/>
          <w:sz w:val="32"/>
          <w:szCs w:val="32"/>
        </w:rPr>
      </w:pPr>
      <w:r>
        <w:rPr>
          <w:rFonts w:hint="eastAsia" w:ascii="仿宋" w:hAnsi="仿宋" w:eastAsia="仿宋" w:cs="仿宋"/>
          <w:spacing w:val="4"/>
          <w:sz w:val="32"/>
          <w:szCs w:val="32"/>
        </w:rPr>
        <w:t>5、城乡社区支出（类）城乡社区环境卫生（款）城乡社区环境卫生</w:t>
      </w:r>
      <w:r>
        <w:rPr>
          <w:rFonts w:hint="eastAsia" w:ascii="仿宋" w:hAnsi="仿宋" w:eastAsia="仿宋" w:cs="仿宋"/>
          <w:spacing w:val="-9"/>
          <w:sz w:val="32"/>
          <w:szCs w:val="32"/>
        </w:rPr>
        <w:t>（项）。</w:t>
      </w:r>
    </w:p>
    <w:p w14:paraId="00335D7D">
      <w:pPr>
        <w:spacing w:before="258" w:line="355" w:lineRule="auto"/>
        <w:ind w:left="27" w:right="138" w:firstLine="646"/>
        <w:rPr>
          <w:rFonts w:hint="eastAsia" w:ascii="仿宋" w:hAnsi="仿宋" w:eastAsia="仿宋" w:cs="仿宋"/>
          <w:spacing w:val="-13"/>
          <w:sz w:val="32"/>
          <w:szCs w:val="32"/>
        </w:rPr>
      </w:pPr>
      <w:r>
        <w:rPr>
          <w:rFonts w:hint="eastAsia" w:ascii="仿宋" w:hAnsi="仿宋" w:eastAsia="仿宋" w:cs="仿宋"/>
          <w:spacing w:val="-4"/>
          <w:sz w:val="32"/>
          <w:szCs w:val="32"/>
        </w:rPr>
        <w:t>年初预算为1986.26</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rPr>
        <w:t>万元，支出决算为1498.72万元，完成年初预</w:t>
      </w:r>
      <w:r>
        <w:rPr>
          <w:rFonts w:hint="eastAsia" w:ascii="仿宋" w:hAnsi="仿宋" w:eastAsia="仿宋" w:cs="仿宋"/>
          <w:spacing w:val="-5"/>
          <w:sz w:val="32"/>
          <w:szCs w:val="32"/>
        </w:rPr>
        <w:t>算的</w:t>
      </w:r>
      <w:r>
        <w:rPr>
          <w:rFonts w:hint="eastAsia" w:ascii="仿宋" w:hAnsi="仿宋" w:eastAsia="仿宋" w:cs="仿宋"/>
          <w:spacing w:val="-7"/>
          <w:sz w:val="32"/>
          <w:szCs w:val="32"/>
        </w:rPr>
        <w:t>75.45%。</w:t>
      </w:r>
      <w:r>
        <w:rPr>
          <w:rFonts w:hint="eastAsia" w:ascii="仿宋" w:hAnsi="仿宋" w:eastAsia="仿宋" w:cs="仿宋"/>
          <w:sz w:val="32"/>
          <w:szCs w:val="32"/>
        </w:rPr>
        <w:t>决算数小于年初预算数的主要原因是：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13"/>
          <w:sz w:val="32"/>
          <w:szCs w:val="32"/>
        </w:rPr>
        <w:t>。</w:t>
      </w:r>
    </w:p>
    <w:p w14:paraId="4D963F01">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14:paraId="17FBE4DB">
      <w:pPr>
        <w:pStyle w:val="18"/>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2024年度财政拨款基本支出821.99万元，其中：</w:t>
      </w:r>
    </w:p>
    <w:p w14:paraId="35875F1B">
      <w:pPr>
        <w:pStyle w:val="18"/>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人员经费</w:t>
      </w:r>
      <w:r>
        <w:rPr>
          <w:rFonts w:hint="eastAsia" w:ascii="仿宋" w:hAnsi="仿宋" w:eastAsia="仿宋" w:cs="仿宋"/>
          <w:sz w:val="32"/>
          <w:szCs w:val="32"/>
        </w:rPr>
        <w:t>748.26万元，占基本支出的91.03%,主要包括基本工资、津贴补贴、奖金、绩效工资、</w:t>
      </w:r>
      <w:r>
        <w:rPr>
          <w:rFonts w:ascii="仿宋" w:hAnsi="仿宋" w:eastAsia="仿宋" w:cs="仿宋"/>
          <w:spacing w:val="-1"/>
          <w:sz w:val="32"/>
          <w:szCs w:val="32"/>
        </w:rPr>
        <w:t>机关事业单位基本养老保险缴费、职工基本医疗保险缴费、</w:t>
      </w:r>
      <w:r>
        <w:rPr>
          <w:rFonts w:hint="eastAsia" w:ascii="仿宋" w:hAnsi="仿宋" w:eastAsia="仿宋" w:cs="仿宋"/>
          <w:spacing w:val="-1"/>
          <w:sz w:val="32"/>
          <w:szCs w:val="32"/>
        </w:rPr>
        <w:t>对个人和家庭的补助</w:t>
      </w:r>
      <w:r>
        <w:rPr>
          <w:rFonts w:hint="eastAsia" w:ascii="仿宋" w:hAnsi="仿宋" w:eastAsia="仿宋" w:cs="仿宋"/>
          <w:sz w:val="32"/>
          <w:szCs w:val="32"/>
        </w:rPr>
        <w:t>。</w:t>
      </w:r>
    </w:p>
    <w:p w14:paraId="25585578">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bCs/>
          <w:sz w:val="32"/>
          <w:szCs w:val="32"/>
        </w:rPr>
        <w:t>公用经费</w:t>
      </w:r>
      <w:r>
        <w:rPr>
          <w:rFonts w:hint="eastAsia" w:ascii="仿宋" w:hAnsi="仿宋" w:eastAsia="仿宋" w:cs="仿宋"/>
          <w:sz w:val="32"/>
          <w:szCs w:val="32"/>
        </w:rPr>
        <w:t>73.73万元，占基本支出的8.97%，主要包括</w:t>
      </w:r>
      <w:r>
        <w:rPr>
          <w:rFonts w:ascii="仿宋" w:hAnsi="仿宋" w:eastAsia="仿宋" w:cs="仿宋"/>
          <w:spacing w:val="-3"/>
          <w:sz w:val="32"/>
          <w:szCs w:val="32"/>
        </w:rPr>
        <w:t>办公费、印刷费、</w:t>
      </w:r>
      <w:r>
        <w:rPr>
          <w:rFonts w:ascii="仿宋" w:hAnsi="仿宋" w:eastAsia="仿宋" w:cs="仿宋"/>
          <w:sz w:val="32"/>
          <w:szCs w:val="32"/>
        </w:rPr>
        <w:t xml:space="preserve"> </w:t>
      </w:r>
      <w:r>
        <w:rPr>
          <w:rFonts w:ascii="仿宋" w:hAnsi="仿宋" w:eastAsia="仿宋" w:cs="仿宋"/>
          <w:spacing w:val="-8"/>
          <w:sz w:val="32"/>
          <w:szCs w:val="32"/>
        </w:rPr>
        <w:t>水费、电费、邮电费、差旅费、</w:t>
      </w:r>
      <w:r>
        <w:rPr>
          <w:rFonts w:ascii="仿宋" w:hAnsi="仿宋" w:eastAsia="仿宋" w:cs="仿宋"/>
          <w:spacing w:val="-1"/>
          <w:sz w:val="32"/>
          <w:szCs w:val="32"/>
        </w:rPr>
        <w:t>会议费、培训费、公务接待费、</w:t>
      </w:r>
      <w:r>
        <w:rPr>
          <w:rFonts w:hint="eastAsia" w:ascii="仿宋" w:hAnsi="仿宋" w:eastAsia="仿宋" w:cs="仿宋"/>
          <w:spacing w:val="-1"/>
          <w:sz w:val="32"/>
          <w:szCs w:val="32"/>
        </w:rPr>
        <w:t>专用材料费</w:t>
      </w:r>
      <w:r>
        <w:rPr>
          <w:rFonts w:ascii="仿宋" w:hAnsi="仿宋" w:eastAsia="仿宋" w:cs="仿宋"/>
          <w:spacing w:val="-1"/>
          <w:sz w:val="32"/>
          <w:szCs w:val="32"/>
        </w:rPr>
        <w:t>、</w:t>
      </w:r>
      <w:r>
        <w:rPr>
          <w:rFonts w:hint="eastAsia" w:ascii="仿宋" w:hAnsi="仿宋" w:eastAsia="仿宋" w:cs="仿宋"/>
          <w:spacing w:val="-1"/>
          <w:sz w:val="32"/>
          <w:szCs w:val="32"/>
        </w:rPr>
        <w:t>专用燃料费、劳</w:t>
      </w:r>
      <w:r>
        <w:rPr>
          <w:rFonts w:ascii="仿宋" w:hAnsi="仿宋" w:eastAsia="仿宋" w:cs="仿宋"/>
          <w:spacing w:val="-1"/>
          <w:sz w:val="32"/>
          <w:szCs w:val="32"/>
        </w:rPr>
        <w:t>务费、工会经费、福</w:t>
      </w:r>
      <w:r>
        <w:rPr>
          <w:rFonts w:ascii="仿宋" w:hAnsi="仿宋" w:eastAsia="仿宋" w:cs="仿宋"/>
          <w:spacing w:val="-3"/>
          <w:sz w:val="32"/>
          <w:szCs w:val="32"/>
        </w:rPr>
        <w:t>利费、</w:t>
      </w:r>
      <w:r>
        <w:rPr>
          <w:rFonts w:hint="eastAsia" w:ascii="仿宋" w:hAnsi="仿宋" w:eastAsia="仿宋" w:cs="仿宋"/>
          <w:spacing w:val="-3"/>
          <w:sz w:val="32"/>
          <w:szCs w:val="32"/>
        </w:rPr>
        <w:t>其他交通费用、</w:t>
      </w:r>
      <w:r>
        <w:rPr>
          <w:rFonts w:ascii="仿宋" w:hAnsi="仿宋" w:eastAsia="仿宋" w:cs="仿宋"/>
          <w:spacing w:val="-3"/>
          <w:sz w:val="32"/>
          <w:szCs w:val="32"/>
        </w:rPr>
        <w:t>其他商品和服务支出</w:t>
      </w:r>
      <w:r>
        <w:rPr>
          <w:rFonts w:hint="eastAsia" w:ascii="仿宋" w:hAnsi="仿宋" w:eastAsia="仿宋" w:cs="仿宋"/>
          <w:sz w:val="32"/>
          <w:szCs w:val="32"/>
        </w:rPr>
        <w:t>。</w:t>
      </w:r>
    </w:p>
    <w:p w14:paraId="48D39B15">
      <w:pPr>
        <w:pStyle w:val="18"/>
        <w:spacing w:line="600" w:lineRule="exact"/>
        <w:ind w:firstLine="643" w:firstLineChars="200"/>
        <w:rPr>
          <w:rFonts w:ascii="Times New Roman" w:hAnsi="Times New Roman" w:eastAsia="仿宋_GB2312"/>
          <w:b/>
          <w:sz w:val="32"/>
          <w:szCs w:val="32"/>
        </w:rPr>
      </w:pPr>
      <w:r>
        <w:rPr>
          <w:rFonts w:hint="eastAsia" w:ascii="仿宋" w:hAnsi="仿宋" w:eastAsia="仿宋" w:cs="仿宋"/>
          <w:b/>
          <w:sz w:val="32"/>
          <w:szCs w:val="32"/>
        </w:rPr>
        <w:t>七、财政拨款三公经费支出决算情况说明</w:t>
      </w:r>
    </w:p>
    <w:p w14:paraId="78F16132">
      <w:pPr>
        <w:pStyle w:val="18"/>
        <w:spacing w:line="60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F2AC2EF">
      <w:pPr>
        <w:pStyle w:val="18"/>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“三公”经费财政拨款支出预算为万元，支出决算为1.98万元，完成预算的100%，与上年相比减少5.08万元，减少71.91%,减少的主要原因是压缩支出规模与数量。其中：</w:t>
      </w:r>
    </w:p>
    <w:p w14:paraId="068529C3">
      <w:pPr>
        <w:pStyle w:val="18"/>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因公出国（境）费支出预算为0万元，支出决算为0万元，完成预算的100%，与上年持平。</w:t>
      </w:r>
    </w:p>
    <w:p w14:paraId="3D9FD6A3">
      <w:pPr>
        <w:pStyle w:val="18"/>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公务接待费支出预算为1.98万元，支出决算为1.98万元，完成预算的100%，与上年相比减少5.08万元，减少71.91%,减少压缩支出规模与数量。</w:t>
      </w:r>
    </w:p>
    <w:p w14:paraId="37F9F8EB">
      <w:pPr>
        <w:pStyle w:val="18"/>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公务用车购置费支出预算为0万元，支出决算为0万元，完成预算的100%，与上年持平。</w:t>
      </w:r>
    </w:p>
    <w:p w14:paraId="0BCF10B6">
      <w:pPr>
        <w:pStyle w:val="18"/>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公务用车运行维护费支出预算为0万元，支出决算为0万元，完成预算的100%。与上年持平.</w:t>
      </w:r>
    </w:p>
    <w:p w14:paraId="21C0D895">
      <w:pPr>
        <w:pStyle w:val="18"/>
        <w:spacing w:line="60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E418406">
      <w:pPr>
        <w:pStyle w:val="18"/>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2024年度“三公”经费财政拨款支出决算中，公务接待费支出决算2.93万元，占100%,因公出国（境）费支出决算0万元，占0%,公务用车购置费及运行维护费支出决算0万元，占0%。其中：</w:t>
      </w:r>
    </w:p>
    <w:p w14:paraId="3272C75A">
      <w:pPr>
        <w:pStyle w:val="18"/>
        <w:spacing w:line="600" w:lineRule="exact"/>
        <w:ind w:firstLine="640" w:firstLineChars="200"/>
        <w:rPr>
          <w:rFonts w:hint="eastAsia" w:ascii="仿宋" w:hAnsi="仿宋" w:eastAsia="仿宋" w:cs="仿宋"/>
          <w:b/>
          <w:bCs/>
          <w:i/>
          <w:color w:val="auto"/>
          <w:sz w:val="32"/>
          <w:szCs w:val="32"/>
        </w:rPr>
      </w:pPr>
      <w:r>
        <w:rPr>
          <w:rFonts w:hint="eastAsia" w:ascii="仿宋" w:hAnsi="仿宋" w:eastAsia="仿宋" w:cs="仿宋"/>
          <w:sz w:val="32"/>
          <w:szCs w:val="32"/>
        </w:rPr>
        <w:t>1、因公出国（境）费支出决算为0万元。</w:t>
      </w:r>
    </w:p>
    <w:p w14:paraId="78569432">
      <w:pPr>
        <w:pStyle w:val="18"/>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2、公务接待费支出决算为2.93万元，</w:t>
      </w:r>
      <w:r>
        <w:rPr>
          <w:rFonts w:ascii="仿宋" w:hAnsi="仿宋" w:eastAsia="仿宋" w:cs="仿宋"/>
          <w:spacing w:val="-5"/>
          <w:sz w:val="32"/>
          <w:szCs w:val="32"/>
        </w:rPr>
        <w:t>全年共接待来访团组</w:t>
      </w:r>
      <w:r>
        <w:rPr>
          <w:rFonts w:hint="eastAsia" w:ascii="仿宋" w:hAnsi="仿宋" w:eastAsia="仿宋" w:cs="仿宋"/>
          <w:spacing w:val="-46"/>
          <w:sz w:val="32"/>
          <w:szCs w:val="32"/>
        </w:rPr>
        <w:t>32</w:t>
      </w:r>
      <w:r>
        <w:rPr>
          <w:rFonts w:ascii="仿宋" w:hAnsi="仿宋" w:eastAsia="仿宋" w:cs="仿宋"/>
          <w:spacing w:val="-2"/>
          <w:sz w:val="32"/>
          <w:szCs w:val="32"/>
        </w:rPr>
        <w:t>个，来宾</w:t>
      </w:r>
      <w:r>
        <w:rPr>
          <w:rFonts w:ascii="仿宋" w:hAnsi="仿宋" w:eastAsia="仿宋" w:cs="仿宋"/>
          <w:spacing w:val="-66"/>
          <w:sz w:val="32"/>
          <w:szCs w:val="32"/>
        </w:rPr>
        <w:t xml:space="preserve"> </w:t>
      </w:r>
      <w:r>
        <w:rPr>
          <w:rFonts w:hint="eastAsia" w:ascii="仿宋" w:hAnsi="仿宋" w:eastAsia="仿宋" w:cs="仿宋"/>
          <w:spacing w:val="-2"/>
          <w:sz w:val="32"/>
          <w:szCs w:val="32"/>
        </w:rPr>
        <w:t>259</w:t>
      </w:r>
      <w:r>
        <w:rPr>
          <w:rFonts w:ascii="仿宋" w:hAnsi="仿宋" w:eastAsia="仿宋" w:cs="仿宋"/>
          <w:spacing w:val="-2"/>
          <w:sz w:val="32"/>
          <w:szCs w:val="32"/>
        </w:rPr>
        <w:t>人次，主要是国内学习交流、上级检查考察、建设</w:t>
      </w:r>
      <w:r>
        <w:rPr>
          <w:rFonts w:ascii="仿宋" w:hAnsi="仿宋" w:eastAsia="仿宋" w:cs="仿宋"/>
          <w:spacing w:val="-3"/>
          <w:sz w:val="32"/>
          <w:szCs w:val="32"/>
        </w:rPr>
        <w:t>项目</w:t>
      </w:r>
      <w:r>
        <w:rPr>
          <w:rFonts w:ascii="仿宋" w:hAnsi="仿宋" w:eastAsia="仿宋" w:cs="仿宋"/>
          <w:spacing w:val="-10"/>
          <w:sz w:val="32"/>
          <w:szCs w:val="32"/>
        </w:rPr>
        <w:t>工作开展等</w:t>
      </w:r>
      <w:r>
        <w:rPr>
          <w:rFonts w:hint="eastAsia" w:ascii="仿宋" w:hAnsi="仿宋" w:eastAsia="仿宋" w:cs="仿宋"/>
          <w:sz w:val="32"/>
          <w:szCs w:val="32"/>
        </w:rPr>
        <w:t>发生的接待支出。</w:t>
      </w:r>
    </w:p>
    <w:p w14:paraId="2C802D76">
      <w:pPr>
        <w:spacing w:line="600" w:lineRule="exact"/>
        <w:ind w:firstLine="800" w:firstLineChars="250"/>
        <w:rPr>
          <w:rFonts w:hint="eastAsia" w:ascii="仿宋" w:hAnsi="仿宋" w:eastAsia="仿宋" w:cs="仿宋"/>
          <w:b/>
          <w:bCs/>
          <w:i/>
          <w:kern w:val="0"/>
          <w:sz w:val="32"/>
          <w:szCs w:val="32"/>
        </w:rPr>
      </w:pPr>
      <w:r>
        <w:rPr>
          <w:rFonts w:hint="eastAsia" w:ascii="仿宋" w:hAnsi="仿宋" w:eastAsia="仿宋" w:cs="仿宋"/>
          <w:sz w:val="32"/>
          <w:szCs w:val="32"/>
        </w:rPr>
        <w:t>3、公务用车购置费及运行维护费支出决算为0万元，其中：公务用车购置费0万元，更新公务用车0辆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公务用车运行维护费0万元，截止2024年12月31日，我单位开支财政拨款的公务用车保有量为0辆。</w:t>
      </w:r>
    </w:p>
    <w:p w14:paraId="4C5CE5E7">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八、政府性基金预算收入支出决算情况</w:t>
      </w:r>
    </w:p>
    <w:p w14:paraId="22ECA730">
      <w:pPr>
        <w:spacing w:before="257" w:line="357" w:lineRule="auto"/>
        <w:ind w:right="138" w:firstLine="616" w:firstLineChars="200"/>
        <w:rPr>
          <w:rFonts w:hint="eastAsia" w:ascii="仿宋" w:hAnsi="仿宋" w:eastAsia="仿宋" w:cs="仿宋"/>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rPr>
        <w:t>4</w:t>
      </w:r>
      <w:r>
        <w:rPr>
          <w:rFonts w:ascii="仿宋" w:hAnsi="仿宋" w:eastAsia="仿宋" w:cs="仿宋"/>
          <w:spacing w:val="-6"/>
          <w:sz w:val="32"/>
          <w:szCs w:val="32"/>
        </w:rPr>
        <w:t>年度政府性基金预算财政拨款收入</w:t>
      </w:r>
      <w:r>
        <w:rPr>
          <w:rFonts w:hint="eastAsia" w:ascii="仿宋" w:hAnsi="仿宋" w:eastAsia="仿宋" w:cs="仿宋"/>
          <w:spacing w:val="-6"/>
          <w:sz w:val="32"/>
          <w:szCs w:val="32"/>
        </w:rPr>
        <w:t>334.60</w:t>
      </w:r>
      <w:r>
        <w:rPr>
          <w:rFonts w:ascii="仿宋" w:hAnsi="仿宋" w:eastAsia="仿宋" w:cs="仿宋"/>
          <w:spacing w:val="-6"/>
          <w:sz w:val="32"/>
          <w:szCs w:val="32"/>
        </w:rPr>
        <w:t>万元；年初结转</w:t>
      </w:r>
      <w:r>
        <w:rPr>
          <w:rFonts w:ascii="仿宋" w:hAnsi="仿宋" w:eastAsia="仿宋" w:cs="仿宋"/>
          <w:spacing w:val="-8"/>
          <w:sz w:val="32"/>
          <w:szCs w:val="32"/>
        </w:rPr>
        <w:t>和结余</w:t>
      </w:r>
      <w:r>
        <w:rPr>
          <w:rFonts w:ascii="仿宋" w:hAnsi="仿宋" w:eastAsia="仿宋" w:cs="仿宋"/>
          <w:spacing w:val="-66"/>
          <w:sz w:val="32"/>
          <w:szCs w:val="32"/>
        </w:rPr>
        <w:t xml:space="preserve"> </w:t>
      </w:r>
      <w:r>
        <w:rPr>
          <w:rFonts w:ascii="仿宋" w:hAnsi="仿宋" w:eastAsia="仿宋" w:cs="仿宋"/>
          <w:spacing w:val="-8"/>
          <w:sz w:val="32"/>
          <w:szCs w:val="32"/>
        </w:rPr>
        <w:t>0.00</w:t>
      </w:r>
      <w:r>
        <w:rPr>
          <w:rFonts w:ascii="仿宋" w:hAnsi="仿宋" w:eastAsia="仿宋" w:cs="仿宋"/>
          <w:spacing w:val="-56"/>
          <w:sz w:val="32"/>
          <w:szCs w:val="32"/>
        </w:rPr>
        <w:t xml:space="preserve"> </w:t>
      </w:r>
      <w:r>
        <w:rPr>
          <w:rFonts w:ascii="仿宋" w:hAnsi="仿宋" w:eastAsia="仿宋" w:cs="仿宋"/>
          <w:spacing w:val="-8"/>
          <w:sz w:val="32"/>
          <w:szCs w:val="32"/>
        </w:rPr>
        <w:t>万元；支出</w:t>
      </w:r>
      <w:r>
        <w:rPr>
          <w:rFonts w:ascii="仿宋" w:hAnsi="仿宋" w:eastAsia="仿宋" w:cs="仿宋"/>
          <w:spacing w:val="-63"/>
          <w:sz w:val="32"/>
          <w:szCs w:val="32"/>
        </w:rPr>
        <w:t xml:space="preserve"> </w:t>
      </w:r>
      <w:r>
        <w:rPr>
          <w:rFonts w:hint="eastAsia" w:ascii="仿宋" w:hAnsi="仿宋" w:eastAsia="仿宋" w:cs="仿宋"/>
          <w:spacing w:val="-6"/>
          <w:sz w:val="32"/>
          <w:szCs w:val="32"/>
        </w:rPr>
        <w:t>334.60</w:t>
      </w:r>
      <w:r>
        <w:rPr>
          <w:rFonts w:ascii="仿宋" w:hAnsi="仿宋" w:eastAsia="仿宋" w:cs="仿宋"/>
          <w:spacing w:val="-8"/>
          <w:sz w:val="32"/>
          <w:szCs w:val="32"/>
        </w:rPr>
        <w:t>万元，其中:基本支出</w:t>
      </w:r>
      <w:r>
        <w:rPr>
          <w:rFonts w:ascii="仿宋" w:hAnsi="仿宋" w:eastAsia="仿宋" w:cs="仿宋"/>
          <w:spacing w:val="-66"/>
          <w:sz w:val="32"/>
          <w:szCs w:val="32"/>
        </w:rPr>
        <w:t xml:space="preserve"> </w:t>
      </w:r>
      <w:r>
        <w:rPr>
          <w:rFonts w:ascii="仿宋" w:hAnsi="仿宋" w:eastAsia="仿宋" w:cs="仿宋"/>
          <w:spacing w:val="-8"/>
          <w:sz w:val="32"/>
          <w:szCs w:val="32"/>
        </w:rPr>
        <w:t>0.00</w:t>
      </w:r>
      <w:r>
        <w:rPr>
          <w:rFonts w:ascii="仿宋" w:hAnsi="仿宋" w:eastAsia="仿宋" w:cs="仿宋"/>
          <w:spacing w:val="-57"/>
          <w:sz w:val="32"/>
          <w:szCs w:val="32"/>
        </w:rPr>
        <w:t xml:space="preserve"> </w:t>
      </w:r>
      <w:r>
        <w:rPr>
          <w:rFonts w:ascii="仿宋" w:hAnsi="仿宋" w:eastAsia="仿宋" w:cs="仿宋"/>
          <w:spacing w:val="-8"/>
          <w:sz w:val="32"/>
          <w:szCs w:val="32"/>
        </w:rPr>
        <w:t>万</w:t>
      </w:r>
      <w:r>
        <w:rPr>
          <w:rFonts w:ascii="仿宋" w:hAnsi="仿宋" w:eastAsia="仿宋" w:cs="仿宋"/>
          <w:spacing w:val="-9"/>
          <w:sz w:val="32"/>
          <w:szCs w:val="32"/>
        </w:rPr>
        <w:t>元，项</w:t>
      </w:r>
      <w:r>
        <w:rPr>
          <w:rFonts w:ascii="仿宋" w:hAnsi="仿宋" w:eastAsia="仿宋" w:cs="仿宋"/>
          <w:spacing w:val="-5"/>
          <w:sz w:val="32"/>
          <w:szCs w:val="32"/>
        </w:rPr>
        <w:t>目支出</w:t>
      </w:r>
      <w:r>
        <w:rPr>
          <w:rFonts w:ascii="仿宋" w:hAnsi="仿宋" w:eastAsia="仿宋" w:cs="仿宋"/>
          <w:spacing w:val="-56"/>
          <w:sz w:val="32"/>
          <w:szCs w:val="32"/>
        </w:rPr>
        <w:t xml:space="preserve"> </w:t>
      </w:r>
      <w:r>
        <w:rPr>
          <w:rFonts w:hint="eastAsia" w:ascii="仿宋" w:hAnsi="仿宋" w:eastAsia="仿宋" w:cs="仿宋"/>
          <w:spacing w:val="-6"/>
          <w:sz w:val="32"/>
          <w:szCs w:val="32"/>
        </w:rPr>
        <w:t>334.60</w:t>
      </w:r>
      <w:r>
        <w:rPr>
          <w:rFonts w:ascii="仿宋" w:hAnsi="仿宋" w:eastAsia="仿宋" w:cs="仿宋"/>
          <w:spacing w:val="-5"/>
          <w:sz w:val="32"/>
          <w:szCs w:val="32"/>
        </w:rPr>
        <w:t>万元；年末结转和结余</w:t>
      </w:r>
      <w:r>
        <w:rPr>
          <w:rFonts w:ascii="仿宋" w:hAnsi="仿宋" w:eastAsia="仿宋" w:cs="仿宋"/>
          <w:spacing w:val="-66"/>
          <w:sz w:val="32"/>
          <w:szCs w:val="32"/>
        </w:rPr>
        <w:t xml:space="preserve"> </w:t>
      </w:r>
      <w:r>
        <w:rPr>
          <w:rFonts w:ascii="仿宋" w:hAnsi="仿宋" w:eastAsia="仿宋" w:cs="仿宋"/>
          <w:spacing w:val="-5"/>
          <w:sz w:val="32"/>
          <w:szCs w:val="32"/>
        </w:rPr>
        <w:t>0.00</w:t>
      </w:r>
      <w:r>
        <w:rPr>
          <w:rFonts w:ascii="仿宋" w:hAnsi="仿宋" w:eastAsia="仿宋" w:cs="仿宋"/>
          <w:spacing w:val="-56"/>
          <w:sz w:val="32"/>
          <w:szCs w:val="32"/>
        </w:rPr>
        <w:t xml:space="preserve"> </w:t>
      </w:r>
      <w:r>
        <w:rPr>
          <w:rFonts w:ascii="仿宋" w:hAnsi="仿宋" w:eastAsia="仿宋" w:cs="仿宋"/>
          <w:spacing w:val="-5"/>
          <w:sz w:val="32"/>
          <w:szCs w:val="32"/>
        </w:rPr>
        <w:t>万元。具体情况如下：</w:t>
      </w:r>
    </w:p>
    <w:p w14:paraId="6BD68EDD">
      <w:pPr>
        <w:spacing w:before="59" w:line="353" w:lineRule="auto"/>
        <w:ind w:left="9" w:firstLine="670"/>
        <w:rPr>
          <w:rFonts w:hint="eastAsia" w:ascii="仿宋" w:hAnsi="仿宋" w:eastAsia="仿宋" w:cs="仿宋"/>
          <w:sz w:val="32"/>
          <w:szCs w:val="32"/>
        </w:rPr>
      </w:pPr>
      <w:r>
        <w:rPr>
          <w:rFonts w:hint="eastAsia" w:ascii="仿宋" w:hAnsi="仿宋" w:eastAsia="仿宋" w:cs="仿宋"/>
          <w:spacing w:val="-13"/>
          <w:sz w:val="32"/>
          <w:szCs w:val="32"/>
        </w:rPr>
        <w:t>1、城乡社区支出（类）国有土地使用权出让收入安</w:t>
      </w:r>
      <w:r>
        <w:rPr>
          <w:rFonts w:hint="eastAsia" w:ascii="仿宋" w:hAnsi="仿宋" w:eastAsia="仿宋" w:cs="仿宋"/>
          <w:spacing w:val="-14"/>
          <w:sz w:val="32"/>
          <w:szCs w:val="32"/>
        </w:rPr>
        <w:t>排的支出（款）</w:t>
      </w:r>
      <w:r>
        <w:rPr>
          <w:rFonts w:hint="eastAsia" w:ascii="仿宋" w:hAnsi="仿宋" w:eastAsia="仿宋" w:cs="仿宋"/>
          <w:spacing w:val="-3"/>
          <w:sz w:val="32"/>
          <w:szCs w:val="32"/>
        </w:rPr>
        <w:t>其他国有土地使用权出让收入安排的支出（项）。</w:t>
      </w:r>
    </w:p>
    <w:p w14:paraId="2133977E">
      <w:pPr>
        <w:spacing w:before="169" w:line="353" w:lineRule="auto"/>
        <w:ind w:left="12" w:right="93" w:firstLine="616" w:firstLineChars="200"/>
        <w:rPr>
          <w:rFonts w:hint="eastAsia" w:ascii="仿宋" w:hAnsi="仿宋" w:eastAsia="仿宋" w:cs="仿宋"/>
          <w:spacing w:val="-4"/>
          <w:sz w:val="32"/>
          <w:szCs w:val="32"/>
        </w:rPr>
      </w:pPr>
      <w:r>
        <w:rPr>
          <w:rFonts w:hint="eastAsia" w:ascii="仿宋" w:hAnsi="仿宋" w:eastAsia="仿宋" w:cs="仿宋"/>
          <w:spacing w:val="-6"/>
          <w:sz w:val="32"/>
          <w:szCs w:val="32"/>
        </w:rPr>
        <w:t>年初预算为465.32万元，支出决算为</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rPr>
        <w:t>294.60万元，</w:t>
      </w:r>
      <w:r>
        <w:rPr>
          <w:rFonts w:hint="eastAsia" w:ascii="仿宋" w:hAnsi="仿宋" w:eastAsia="仿宋" w:cs="仿宋"/>
          <w:spacing w:val="-1"/>
          <w:sz w:val="32"/>
          <w:szCs w:val="32"/>
        </w:rPr>
        <w:t>决算数小于预算数的主要原因是：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4"/>
          <w:sz w:val="32"/>
          <w:szCs w:val="32"/>
        </w:rPr>
        <w:t>。</w:t>
      </w:r>
    </w:p>
    <w:p w14:paraId="53478321">
      <w:pPr>
        <w:spacing w:before="59" w:line="353" w:lineRule="auto"/>
        <w:ind w:left="9" w:firstLine="670"/>
        <w:rPr>
          <w:rFonts w:hint="eastAsia" w:ascii="仿宋" w:hAnsi="仿宋" w:eastAsia="仿宋" w:cs="仿宋"/>
          <w:sz w:val="32"/>
          <w:szCs w:val="32"/>
        </w:rPr>
      </w:pPr>
      <w:r>
        <w:rPr>
          <w:rFonts w:hint="eastAsia"/>
        </w:rPr>
        <w:t xml:space="preserve"> </w:t>
      </w:r>
      <w:r>
        <w:rPr>
          <w:rFonts w:hint="eastAsia" w:ascii="仿宋" w:hAnsi="仿宋" w:eastAsia="仿宋" w:cs="仿宋"/>
          <w:spacing w:val="4"/>
          <w:sz w:val="32"/>
          <w:szCs w:val="32"/>
        </w:rPr>
        <w:t>2、</w:t>
      </w:r>
      <w:r>
        <w:rPr>
          <w:rFonts w:hint="eastAsia"/>
        </w:rPr>
        <w:t xml:space="preserve"> </w:t>
      </w:r>
      <w:bookmarkStart w:id="6" w:name="_Hlk175760045"/>
      <w:r>
        <w:rPr>
          <w:rFonts w:hint="eastAsia" w:ascii="仿宋" w:hAnsi="仿宋" w:eastAsia="仿宋" w:cs="仿宋"/>
          <w:spacing w:val="-13"/>
          <w:sz w:val="32"/>
          <w:szCs w:val="32"/>
        </w:rPr>
        <w:t>城乡社区支出</w:t>
      </w:r>
      <w:bookmarkEnd w:id="6"/>
      <w:r>
        <w:rPr>
          <w:rFonts w:hint="eastAsia" w:ascii="仿宋" w:hAnsi="仿宋" w:eastAsia="仿宋" w:cs="仿宋"/>
          <w:spacing w:val="-13"/>
          <w:sz w:val="32"/>
          <w:szCs w:val="32"/>
        </w:rPr>
        <w:t>（类）国有土地使用权出让收入安</w:t>
      </w:r>
      <w:r>
        <w:rPr>
          <w:rFonts w:hint="eastAsia" w:ascii="仿宋" w:hAnsi="仿宋" w:eastAsia="仿宋" w:cs="仿宋"/>
          <w:spacing w:val="-14"/>
          <w:sz w:val="32"/>
          <w:szCs w:val="32"/>
        </w:rPr>
        <w:t>排的支出（款）</w:t>
      </w:r>
      <w:r>
        <w:rPr>
          <w:rFonts w:hint="eastAsia" w:ascii="仿宋" w:hAnsi="仿宋" w:eastAsia="仿宋" w:cs="仿宋"/>
          <w:spacing w:val="-3"/>
          <w:sz w:val="32"/>
          <w:szCs w:val="32"/>
        </w:rPr>
        <w:t>城市建设支出（项）。</w:t>
      </w:r>
    </w:p>
    <w:p w14:paraId="0A236007">
      <w:pPr>
        <w:spacing w:before="169" w:line="353" w:lineRule="auto"/>
        <w:ind w:left="12" w:right="93" w:firstLine="616" w:firstLineChars="200"/>
        <w:rPr>
          <w:rFonts w:hint="eastAsia" w:ascii="仿宋" w:hAnsi="仿宋" w:eastAsia="仿宋" w:cs="仿宋"/>
          <w:sz w:val="32"/>
          <w:szCs w:val="32"/>
        </w:rPr>
      </w:pPr>
      <w:r>
        <w:rPr>
          <w:rFonts w:hint="eastAsia" w:ascii="仿宋" w:hAnsi="仿宋" w:eastAsia="仿宋" w:cs="仿宋"/>
          <w:spacing w:val="-6"/>
          <w:sz w:val="32"/>
          <w:szCs w:val="32"/>
        </w:rPr>
        <w:t>年初预算为0万元，支出决算为40万元，</w:t>
      </w:r>
      <w:r>
        <w:rPr>
          <w:rFonts w:hint="eastAsia" w:ascii="仿宋" w:hAnsi="仿宋" w:eastAsia="仿宋" w:cs="仿宋"/>
          <w:spacing w:val="-1"/>
          <w:sz w:val="32"/>
          <w:szCs w:val="32"/>
        </w:rPr>
        <w:t>决算数大于预算数的主要原因是：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4"/>
          <w:sz w:val="32"/>
          <w:szCs w:val="32"/>
        </w:rPr>
        <w:t>。</w:t>
      </w:r>
    </w:p>
    <w:p w14:paraId="0A2793CF">
      <w:pPr>
        <w:pStyle w:val="18"/>
        <w:spacing w:line="600" w:lineRule="exact"/>
        <w:ind w:firstLine="643"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B5E2692">
      <w:pPr>
        <w:pStyle w:val="18"/>
        <w:spacing w:line="600" w:lineRule="exact"/>
        <w:ind w:firstLine="640" w:firstLineChars="200"/>
        <w:rPr>
          <w:rFonts w:ascii="Times New Roman" w:hAnsi="Times New Roman" w:eastAsia="仿宋_GB2312"/>
          <w:sz w:val="32"/>
          <w:szCs w:val="32"/>
        </w:rPr>
      </w:pPr>
      <w:r>
        <w:rPr>
          <w:rFonts w:hint="eastAsia" w:ascii="仿宋" w:hAnsi="仿宋" w:eastAsia="仿宋" w:cs="仿宋"/>
          <w:sz w:val="32"/>
          <w:szCs w:val="32"/>
        </w:rPr>
        <w:t>无</w:t>
      </w:r>
    </w:p>
    <w:p w14:paraId="55FA759F">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十、一般性支出情况说明</w:t>
      </w:r>
    </w:p>
    <w:p w14:paraId="047F32A7">
      <w:pPr>
        <w:pStyle w:val="18"/>
        <w:spacing w:line="600" w:lineRule="exact"/>
        <w:ind w:firstLine="636" w:firstLineChars="200"/>
        <w:rPr>
          <w:rFonts w:hint="eastAsia" w:ascii="仿宋" w:hAnsi="仿宋" w:eastAsia="仿宋" w:cs="仿宋"/>
          <w:spacing w:val="-7"/>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rPr>
        <w:t>4</w:t>
      </w:r>
      <w:r>
        <w:rPr>
          <w:rFonts w:ascii="仿宋" w:hAnsi="仿宋" w:eastAsia="仿宋" w:cs="仿宋"/>
          <w:spacing w:val="-1"/>
          <w:sz w:val="32"/>
          <w:szCs w:val="32"/>
        </w:rPr>
        <w:t>年本部门开支会议费</w:t>
      </w:r>
      <w:r>
        <w:rPr>
          <w:rFonts w:ascii="仿宋" w:hAnsi="仿宋" w:eastAsia="仿宋" w:cs="仿宋"/>
          <w:spacing w:val="-64"/>
          <w:sz w:val="32"/>
          <w:szCs w:val="32"/>
        </w:rPr>
        <w:t xml:space="preserve"> </w:t>
      </w:r>
      <w:r>
        <w:rPr>
          <w:rFonts w:ascii="仿宋" w:hAnsi="仿宋" w:eastAsia="仿宋" w:cs="仿宋"/>
          <w:spacing w:val="-1"/>
          <w:sz w:val="32"/>
          <w:szCs w:val="32"/>
        </w:rPr>
        <w:t>0.</w:t>
      </w:r>
      <w:r>
        <w:rPr>
          <w:rFonts w:hint="eastAsia" w:ascii="仿宋" w:hAnsi="仿宋" w:eastAsia="仿宋" w:cs="仿宋"/>
          <w:spacing w:val="-1"/>
          <w:sz w:val="32"/>
          <w:szCs w:val="32"/>
        </w:rPr>
        <w:t>31</w:t>
      </w:r>
      <w:r>
        <w:rPr>
          <w:rFonts w:ascii="仿宋" w:hAnsi="仿宋" w:eastAsia="仿宋" w:cs="仿宋"/>
          <w:spacing w:val="-1"/>
          <w:sz w:val="32"/>
          <w:szCs w:val="32"/>
        </w:rPr>
        <w:t>万元，</w:t>
      </w:r>
      <w:r>
        <w:rPr>
          <w:rFonts w:hint="eastAsia" w:asciiTheme="minorEastAsia" w:hAnsiTheme="minorEastAsia" w:eastAsiaTheme="minorEastAsia"/>
          <w:sz w:val="32"/>
          <w:szCs w:val="32"/>
        </w:rPr>
        <w:t>用</w:t>
      </w:r>
      <w:r>
        <w:rPr>
          <w:rFonts w:hint="eastAsia" w:ascii="仿宋" w:hAnsi="仿宋" w:eastAsia="仿宋" w:cs="仿宋"/>
          <w:spacing w:val="-1"/>
          <w:sz w:val="32"/>
          <w:szCs w:val="32"/>
        </w:rPr>
        <w:t>于召开环卫园林中心工作会议，人数</w:t>
      </w:r>
      <w:r>
        <w:rPr>
          <w:rFonts w:ascii="仿宋" w:hAnsi="仿宋" w:eastAsia="仿宋" w:cs="仿宋"/>
          <w:spacing w:val="-1"/>
          <w:sz w:val="32"/>
          <w:szCs w:val="32"/>
        </w:rPr>
        <w:t>190</w:t>
      </w:r>
      <w:r>
        <w:rPr>
          <w:rFonts w:hint="eastAsia" w:ascii="仿宋" w:hAnsi="仿宋" w:eastAsia="仿宋" w:cs="仿宋"/>
          <w:spacing w:val="-1"/>
          <w:sz w:val="32"/>
          <w:szCs w:val="32"/>
        </w:rPr>
        <w:t>人，内容为巩固国家卫生城市工作</w:t>
      </w:r>
      <w:r>
        <w:rPr>
          <w:rFonts w:ascii="仿宋" w:hAnsi="仿宋" w:eastAsia="仿宋" w:cs="仿宋"/>
          <w:spacing w:val="-1"/>
          <w:sz w:val="32"/>
          <w:szCs w:val="32"/>
        </w:rPr>
        <w:t>；开支培训费 0.</w:t>
      </w:r>
      <w:r>
        <w:rPr>
          <w:rFonts w:hint="eastAsia" w:ascii="仿宋" w:hAnsi="仿宋" w:eastAsia="仿宋" w:cs="仿宋"/>
          <w:spacing w:val="-1"/>
          <w:sz w:val="32"/>
          <w:szCs w:val="32"/>
        </w:rPr>
        <w:t>38</w:t>
      </w:r>
      <w:r>
        <w:rPr>
          <w:rFonts w:ascii="仿宋" w:hAnsi="仿宋" w:eastAsia="仿宋" w:cs="仿宋"/>
          <w:spacing w:val="-1"/>
          <w:sz w:val="32"/>
          <w:szCs w:val="32"/>
        </w:rPr>
        <w:t>万元，</w:t>
      </w:r>
      <w:r>
        <w:rPr>
          <w:rFonts w:hint="eastAsia" w:ascii="仿宋" w:hAnsi="仿宋" w:eastAsia="仿宋" w:cs="仿宋"/>
          <w:spacing w:val="-1"/>
          <w:sz w:val="32"/>
          <w:szCs w:val="32"/>
        </w:rPr>
        <w:t>用于开展园林绿化养护、环卫作业业务培训，人数2</w:t>
      </w:r>
      <w:r>
        <w:rPr>
          <w:rFonts w:ascii="仿宋" w:hAnsi="仿宋" w:eastAsia="仿宋" w:cs="仿宋"/>
          <w:spacing w:val="-1"/>
          <w:sz w:val="32"/>
          <w:szCs w:val="32"/>
        </w:rPr>
        <w:t>30</w:t>
      </w:r>
      <w:r>
        <w:rPr>
          <w:rFonts w:hint="eastAsia" w:ascii="仿宋" w:hAnsi="仿宋" w:eastAsia="仿宋" w:cs="仿宋"/>
          <w:spacing w:val="-1"/>
          <w:sz w:val="32"/>
          <w:szCs w:val="32"/>
        </w:rPr>
        <w:t>人，内容为培训资料费及讲课费</w:t>
      </w:r>
      <w:r>
        <w:rPr>
          <w:rFonts w:ascii="仿宋" w:hAnsi="仿宋" w:eastAsia="仿宋" w:cs="仿宋"/>
          <w:spacing w:val="-1"/>
          <w:sz w:val="32"/>
          <w:szCs w:val="32"/>
        </w:rPr>
        <w:t>；未举办节庆、晚会、论坛、赛事活动</w:t>
      </w:r>
      <w:r>
        <w:rPr>
          <w:rFonts w:ascii="仿宋" w:hAnsi="仿宋" w:eastAsia="仿宋" w:cs="仿宋"/>
          <w:spacing w:val="-7"/>
          <w:sz w:val="32"/>
          <w:szCs w:val="32"/>
        </w:rPr>
        <w:t>。</w:t>
      </w:r>
    </w:p>
    <w:p w14:paraId="1EC6D4A3">
      <w:pPr>
        <w:pStyle w:val="18"/>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十一、关于政府采购支出说明</w:t>
      </w:r>
    </w:p>
    <w:p w14:paraId="4CD82BE2">
      <w:pPr>
        <w:pStyle w:val="18"/>
        <w:spacing w:line="580" w:lineRule="exact"/>
        <w:ind w:firstLine="640" w:firstLineChars="200"/>
        <w:rPr>
          <w:rFonts w:hint="eastAsia" w:ascii="仿宋" w:hAnsi="仿宋" w:eastAsia="仿宋" w:cs="仿宋"/>
          <w:b/>
          <w:bCs/>
          <w:i/>
          <w:color w:val="auto"/>
          <w:sz w:val="32"/>
          <w:szCs w:val="32"/>
        </w:rPr>
      </w:pPr>
      <w:r>
        <w:rPr>
          <w:rFonts w:hint="eastAsia" w:ascii="仿宋" w:hAnsi="仿宋" w:eastAsia="仿宋" w:cs="仿宋"/>
          <w:sz w:val="32"/>
          <w:szCs w:val="32"/>
        </w:rPr>
        <w:t>本部门2024年度政府采购支出总额60万元，其中：政府采购货物支出60万元。授予中小企业合同金额20万元，占政府采购支出总额的33.33%，其中：授予小微企业合同金额20万元，</w:t>
      </w:r>
      <w:r>
        <w:rPr>
          <w:rFonts w:hint="eastAsia" w:ascii="仿宋" w:hAnsi="仿宋" w:eastAsia="仿宋" w:cs="仿宋"/>
          <w:color w:val="auto"/>
          <w:sz w:val="32"/>
          <w:szCs w:val="32"/>
        </w:rPr>
        <w:t>占授予中小企业合同金额的100%。货物采购授予中小企业合同金额占货物支出金额的100%，工程采购授予中小企业合同金额占工程支出金额的0%，服务采购授予中小企业合同金额占服务支出金额的0%。</w:t>
      </w:r>
    </w:p>
    <w:p w14:paraId="1C185F8F">
      <w:pPr>
        <w:pStyle w:val="18"/>
        <w:spacing w:line="580" w:lineRule="exact"/>
        <w:ind w:firstLine="643" w:firstLineChars="200"/>
        <w:rPr>
          <w:rFonts w:hint="eastAsia" w:hAnsi="黑体"/>
          <w:bCs/>
          <w:color w:val="auto"/>
          <w:sz w:val="32"/>
          <w:szCs w:val="32"/>
        </w:rPr>
      </w:pPr>
      <w:r>
        <w:rPr>
          <w:rFonts w:hint="eastAsia" w:ascii="仿宋" w:hAnsi="仿宋" w:eastAsia="仿宋" w:cs="仿宋"/>
          <w:b/>
          <w:color w:val="auto"/>
          <w:sz w:val="32"/>
          <w:szCs w:val="32"/>
        </w:rPr>
        <w:t>十二、关于国有资产占用情况说明</w:t>
      </w:r>
    </w:p>
    <w:p w14:paraId="6E16BE59">
      <w:pPr>
        <w:pStyle w:val="18"/>
        <w:spacing w:line="580" w:lineRule="exact"/>
        <w:ind w:firstLine="616" w:firstLineChars="200"/>
        <w:rPr>
          <w:rFonts w:ascii="Times New Roman" w:hAnsi="Times New Roman" w:eastAsia="仿宋_GB2312"/>
          <w:color w:val="auto"/>
          <w:sz w:val="32"/>
          <w:szCs w:val="32"/>
        </w:rPr>
      </w:pPr>
      <w:r>
        <w:rPr>
          <w:rFonts w:ascii="仿宋" w:hAnsi="仿宋" w:eastAsia="仿宋" w:cs="仿宋"/>
          <w:spacing w:val="-6"/>
          <w:sz w:val="32"/>
          <w:szCs w:val="32"/>
        </w:rPr>
        <w:t>截至</w:t>
      </w:r>
      <w:r>
        <w:rPr>
          <w:rFonts w:ascii="仿宋" w:hAnsi="仿宋" w:eastAsia="仿宋" w:cs="仿宋"/>
          <w:spacing w:val="-48"/>
          <w:sz w:val="32"/>
          <w:szCs w:val="32"/>
        </w:rPr>
        <w:t xml:space="preserve"> </w:t>
      </w:r>
      <w:r>
        <w:rPr>
          <w:rFonts w:ascii="仿宋" w:hAnsi="仿宋" w:eastAsia="仿宋" w:cs="仿宋"/>
          <w:spacing w:val="-6"/>
          <w:sz w:val="32"/>
          <w:szCs w:val="32"/>
        </w:rPr>
        <w:t>202</w:t>
      </w:r>
      <w:r>
        <w:rPr>
          <w:rFonts w:hint="eastAsia" w:ascii="仿宋" w:hAnsi="仿宋" w:eastAsia="仿宋" w:cs="仿宋"/>
          <w:spacing w:val="-6"/>
          <w:sz w:val="32"/>
          <w:szCs w:val="32"/>
        </w:rPr>
        <w:t>4</w:t>
      </w:r>
      <w:r>
        <w:rPr>
          <w:rFonts w:ascii="仿宋" w:hAnsi="仿宋" w:eastAsia="仿宋" w:cs="仿宋"/>
          <w:spacing w:val="-6"/>
          <w:sz w:val="32"/>
          <w:szCs w:val="32"/>
        </w:rPr>
        <w:t>年</w:t>
      </w:r>
      <w:r>
        <w:rPr>
          <w:rFonts w:ascii="仿宋" w:hAnsi="仿宋" w:eastAsia="仿宋" w:cs="仿宋"/>
          <w:spacing w:val="-38"/>
          <w:sz w:val="32"/>
          <w:szCs w:val="32"/>
        </w:rPr>
        <w:t xml:space="preserve"> </w:t>
      </w:r>
      <w:r>
        <w:rPr>
          <w:rFonts w:ascii="仿宋" w:hAnsi="仿宋" w:eastAsia="仿宋" w:cs="仿宋"/>
          <w:spacing w:val="-6"/>
          <w:sz w:val="32"/>
          <w:szCs w:val="32"/>
        </w:rPr>
        <w:t>12</w:t>
      </w:r>
      <w:r>
        <w:rPr>
          <w:rFonts w:ascii="仿宋" w:hAnsi="仿宋" w:eastAsia="仿宋" w:cs="仿宋"/>
          <w:spacing w:val="-44"/>
          <w:sz w:val="32"/>
          <w:szCs w:val="32"/>
        </w:rPr>
        <w:t xml:space="preserve"> </w:t>
      </w:r>
      <w:r>
        <w:rPr>
          <w:rFonts w:ascii="仿宋" w:hAnsi="仿宋" w:eastAsia="仿宋" w:cs="仿宋"/>
          <w:spacing w:val="-6"/>
          <w:sz w:val="32"/>
          <w:szCs w:val="32"/>
        </w:rPr>
        <w:t>月</w:t>
      </w:r>
      <w:r>
        <w:rPr>
          <w:rFonts w:ascii="仿宋" w:hAnsi="仿宋" w:eastAsia="仿宋" w:cs="仿宋"/>
          <w:spacing w:val="-55"/>
          <w:sz w:val="32"/>
          <w:szCs w:val="32"/>
        </w:rPr>
        <w:t xml:space="preserve"> </w:t>
      </w:r>
      <w:r>
        <w:rPr>
          <w:rFonts w:ascii="仿宋" w:hAnsi="仿宋" w:eastAsia="仿宋" w:cs="仿宋"/>
          <w:spacing w:val="-6"/>
          <w:sz w:val="32"/>
          <w:szCs w:val="32"/>
        </w:rPr>
        <w:t>31日，本部门共有公务用车</w:t>
      </w:r>
      <w:r>
        <w:rPr>
          <w:rFonts w:ascii="仿宋" w:hAnsi="仿宋" w:eastAsia="仿宋" w:cs="仿宋"/>
          <w:spacing w:val="-38"/>
          <w:sz w:val="32"/>
          <w:szCs w:val="32"/>
        </w:rPr>
        <w:t xml:space="preserve"> </w:t>
      </w:r>
      <w:r>
        <w:rPr>
          <w:rFonts w:hint="eastAsia" w:ascii="仿宋" w:hAnsi="仿宋" w:eastAsia="仿宋" w:cs="仿宋"/>
          <w:spacing w:val="-6"/>
          <w:sz w:val="32"/>
          <w:szCs w:val="32"/>
        </w:rPr>
        <w:t>0</w:t>
      </w:r>
      <w:r>
        <w:rPr>
          <w:rFonts w:ascii="仿宋" w:hAnsi="仿宋" w:eastAsia="仿宋" w:cs="仿宋"/>
          <w:spacing w:val="-6"/>
          <w:sz w:val="32"/>
          <w:szCs w:val="32"/>
        </w:rPr>
        <w:t>辆，其中，主</w:t>
      </w:r>
      <w:r>
        <w:rPr>
          <w:rFonts w:ascii="仿宋" w:hAnsi="仿宋" w:eastAsia="仿宋" w:cs="仿宋"/>
          <w:spacing w:val="2"/>
          <w:sz w:val="32"/>
          <w:szCs w:val="32"/>
        </w:rPr>
        <w:t>要领导干部用车</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辆、机要通信用车0</w:t>
      </w:r>
      <w:r>
        <w:rPr>
          <w:rFonts w:ascii="仿宋" w:hAnsi="仿宋" w:eastAsia="仿宋" w:cs="仿宋"/>
          <w:spacing w:val="-60"/>
          <w:sz w:val="32"/>
          <w:szCs w:val="32"/>
        </w:rPr>
        <w:t xml:space="preserve"> </w:t>
      </w:r>
      <w:r>
        <w:rPr>
          <w:rFonts w:ascii="仿宋" w:hAnsi="仿宋" w:eastAsia="仿宋" w:cs="仿宋"/>
          <w:spacing w:val="2"/>
          <w:sz w:val="32"/>
          <w:szCs w:val="32"/>
        </w:rPr>
        <w:t>辆、应急保障用车0</w:t>
      </w:r>
      <w:r>
        <w:rPr>
          <w:rFonts w:ascii="仿宋" w:hAnsi="仿宋" w:eastAsia="仿宋" w:cs="仿宋"/>
          <w:spacing w:val="-60"/>
          <w:sz w:val="32"/>
          <w:szCs w:val="32"/>
        </w:rPr>
        <w:t xml:space="preserve"> </w:t>
      </w:r>
      <w:r>
        <w:rPr>
          <w:rFonts w:ascii="仿宋" w:hAnsi="仿宋" w:eastAsia="仿宋" w:cs="仿宋"/>
          <w:spacing w:val="2"/>
          <w:sz w:val="32"/>
          <w:szCs w:val="32"/>
        </w:rPr>
        <w:t>辆、执法</w:t>
      </w:r>
      <w:r>
        <w:rPr>
          <w:rFonts w:ascii="仿宋" w:hAnsi="仿宋" w:eastAsia="仿宋" w:cs="仿宋"/>
          <w:sz w:val="32"/>
          <w:szCs w:val="32"/>
        </w:rPr>
        <w:t>执勤用车</w:t>
      </w:r>
      <w:r>
        <w:rPr>
          <w:rFonts w:ascii="仿宋" w:hAnsi="仿宋" w:eastAsia="仿宋" w:cs="仿宋"/>
          <w:spacing w:val="-62"/>
          <w:sz w:val="32"/>
          <w:szCs w:val="32"/>
        </w:rPr>
        <w:t xml:space="preserve"> </w:t>
      </w:r>
      <w:r>
        <w:rPr>
          <w:rFonts w:ascii="仿宋" w:hAnsi="仿宋" w:eastAsia="仿宋" w:cs="仿宋"/>
          <w:sz w:val="32"/>
          <w:szCs w:val="32"/>
        </w:rPr>
        <w:t>0</w:t>
      </w:r>
      <w:r>
        <w:rPr>
          <w:rFonts w:ascii="仿宋" w:hAnsi="仿宋" w:eastAsia="仿宋" w:cs="仿宋"/>
          <w:spacing w:val="-60"/>
          <w:sz w:val="32"/>
          <w:szCs w:val="32"/>
        </w:rPr>
        <w:t xml:space="preserve"> </w:t>
      </w:r>
      <w:r>
        <w:rPr>
          <w:rFonts w:ascii="仿宋" w:hAnsi="仿宋" w:eastAsia="仿宋" w:cs="仿宋"/>
          <w:sz w:val="32"/>
          <w:szCs w:val="32"/>
        </w:rPr>
        <w:t>辆、特种专业技术用车0</w:t>
      </w:r>
      <w:r>
        <w:rPr>
          <w:rFonts w:ascii="仿宋" w:hAnsi="仿宋" w:eastAsia="仿宋" w:cs="仿宋"/>
          <w:spacing w:val="-60"/>
          <w:sz w:val="32"/>
          <w:szCs w:val="32"/>
        </w:rPr>
        <w:t xml:space="preserve"> </w:t>
      </w:r>
      <w:r>
        <w:rPr>
          <w:rFonts w:ascii="仿宋" w:hAnsi="仿宋" w:eastAsia="仿宋" w:cs="仿宋"/>
          <w:sz w:val="32"/>
          <w:szCs w:val="32"/>
        </w:rPr>
        <w:t>辆、其他用</w:t>
      </w:r>
      <w:r>
        <w:rPr>
          <w:rFonts w:ascii="仿宋" w:hAnsi="仿宋" w:eastAsia="仿宋" w:cs="仿宋"/>
          <w:spacing w:val="-9"/>
          <w:sz w:val="32"/>
          <w:szCs w:val="32"/>
        </w:rPr>
        <w:t>车</w:t>
      </w:r>
      <w:r>
        <w:rPr>
          <w:rFonts w:ascii="仿宋" w:hAnsi="仿宋" w:eastAsia="仿宋" w:cs="仿宋"/>
          <w:spacing w:val="-44"/>
          <w:sz w:val="32"/>
          <w:szCs w:val="32"/>
        </w:rPr>
        <w:t xml:space="preserve"> </w:t>
      </w:r>
      <w:r>
        <w:rPr>
          <w:rFonts w:hint="eastAsia" w:ascii="仿宋" w:hAnsi="仿宋" w:eastAsia="仿宋" w:cs="仿宋"/>
          <w:spacing w:val="-9"/>
          <w:sz w:val="32"/>
          <w:szCs w:val="32"/>
        </w:rPr>
        <w:t>15</w:t>
      </w:r>
      <w:r>
        <w:rPr>
          <w:rFonts w:ascii="仿宋" w:hAnsi="仿宋" w:eastAsia="仿宋" w:cs="仿宋"/>
          <w:spacing w:val="-9"/>
          <w:sz w:val="32"/>
          <w:szCs w:val="32"/>
        </w:rPr>
        <w:t>辆，其他用车主要是</w:t>
      </w:r>
      <w:r>
        <w:rPr>
          <w:rFonts w:hint="eastAsia" w:ascii="仿宋" w:hAnsi="仿宋" w:eastAsia="仿宋" w:cs="仿宋"/>
          <w:spacing w:val="-9"/>
          <w:sz w:val="32"/>
          <w:szCs w:val="32"/>
        </w:rPr>
        <w:t>环卫园林绿化作业</w:t>
      </w:r>
      <w:r>
        <w:rPr>
          <w:rFonts w:ascii="仿宋" w:hAnsi="仿宋" w:eastAsia="仿宋" w:cs="仿宋"/>
          <w:spacing w:val="-9"/>
          <w:sz w:val="32"/>
          <w:szCs w:val="32"/>
        </w:rPr>
        <w:t>；单位价值</w:t>
      </w:r>
      <w:r>
        <w:rPr>
          <w:rFonts w:ascii="仿宋" w:hAnsi="仿宋" w:eastAsia="仿宋" w:cs="仿宋"/>
          <w:spacing w:val="-62"/>
          <w:sz w:val="32"/>
          <w:szCs w:val="32"/>
        </w:rPr>
        <w:t xml:space="preserve"> </w:t>
      </w:r>
      <w:r>
        <w:rPr>
          <w:rFonts w:ascii="仿宋" w:hAnsi="仿宋" w:eastAsia="仿宋" w:cs="仿宋"/>
          <w:spacing w:val="-9"/>
          <w:sz w:val="32"/>
          <w:szCs w:val="32"/>
        </w:rPr>
        <w:t>50</w:t>
      </w:r>
      <w:r>
        <w:rPr>
          <w:rFonts w:ascii="仿宋" w:hAnsi="仿宋" w:eastAsia="仿宋" w:cs="仿宋"/>
          <w:spacing w:val="-57"/>
          <w:sz w:val="32"/>
          <w:szCs w:val="32"/>
        </w:rPr>
        <w:t xml:space="preserve"> </w:t>
      </w:r>
      <w:r>
        <w:rPr>
          <w:rFonts w:ascii="仿宋" w:hAnsi="仿宋" w:eastAsia="仿宋" w:cs="仿宋"/>
          <w:spacing w:val="-9"/>
          <w:sz w:val="32"/>
          <w:szCs w:val="32"/>
        </w:rPr>
        <w:t>万元</w:t>
      </w:r>
      <w:r>
        <w:rPr>
          <w:rFonts w:ascii="仿宋" w:hAnsi="仿宋" w:eastAsia="仿宋" w:cs="仿宋"/>
          <w:spacing w:val="-18"/>
          <w:sz w:val="32"/>
          <w:szCs w:val="32"/>
        </w:rPr>
        <w:t>以上通用设备</w:t>
      </w:r>
      <w:r>
        <w:rPr>
          <w:rFonts w:ascii="仿宋" w:hAnsi="仿宋" w:eastAsia="仿宋" w:cs="仿宋"/>
          <w:spacing w:val="-63"/>
          <w:sz w:val="32"/>
          <w:szCs w:val="32"/>
        </w:rPr>
        <w:t xml:space="preserve"> </w:t>
      </w:r>
      <w:r>
        <w:rPr>
          <w:rFonts w:ascii="仿宋" w:hAnsi="仿宋" w:eastAsia="仿宋" w:cs="仿宋"/>
          <w:spacing w:val="-18"/>
          <w:sz w:val="32"/>
          <w:szCs w:val="32"/>
        </w:rPr>
        <w:t>0 台（套</w:t>
      </w:r>
      <w:r>
        <w:rPr>
          <w:rFonts w:ascii="仿宋" w:hAnsi="仿宋" w:eastAsia="仿宋" w:cs="仿宋"/>
          <w:spacing w:val="-87"/>
          <w:w w:val="96"/>
          <w:sz w:val="32"/>
          <w:szCs w:val="32"/>
        </w:rPr>
        <w:t>），</w:t>
      </w:r>
      <w:r>
        <w:rPr>
          <w:rFonts w:ascii="仿宋" w:hAnsi="仿宋" w:eastAsia="仿宋" w:cs="仿宋"/>
          <w:spacing w:val="-18"/>
          <w:sz w:val="32"/>
          <w:szCs w:val="32"/>
        </w:rPr>
        <w:t>单位价值</w:t>
      </w:r>
      <w:r>
        <w:rPr>
          <w:rFonts w:ascii="仿宋" w:hAnsi="仿宋" w:eastAsia="仿宋" w:cs="仿宋"/>
          <w:spacing w:val="-45"/>
          <w:sz w:val="32"/>
          <w:szCs w:val="32"/>
        </w:rPr>
        <w:t xml:space="preserve"> </w:t>
      </w:r>
      <w:r>
        <w:rPr>
          <w:rFonts w:ascii="仿宋" w:hAnsi="仿宋" w:eastAsia="仿宋" w:cs="仿宋"/>
          <w:spacing w:val="-18"/>
          <w:sz w:val="32"/>
          <w:szCs w:val="32"/>
        </w:rPr>
        <w:t>100</w:t>
      </w:r>
      <w:r>
        <w:rPr>
          <w:rFonts w:ascii="仿宋" w:hAnsi="仿宋" w:eastAsia="仿宋" w:cs="仿宋"/>
          <w:spacing w:val="-56"/>
          <w:sz w:val="32"/>
          <w:szCs w:val="32"/>
        </w:rPr>
        <w:t xml:space="preserve"> </w:t>
      </w:r>
      <w:r>
        <w:rPr>
          <w:rFonts w:ascii="仿宋" w:hAnsi="仿宋" w:eastAsia="仿宋" w:cs="仿宋"/>
          <w:spacing w:val="-18"/>
          <w:sz w:val="32"/>
          <w:szCs w:val="32"/>
        </w:rPr>
        <w:t>万元以上专用设备</w:t>
      </w:r>
      <w:r>
        <w:rPr>
          <w:rFonts w:ascii="仿宋" w:hAnsi="仿宋" w:eastAsia="仿宋" w:cs="仿宋"/>
          <w:spacing w:val="-67"/>
          <w:sz w:val="32"/>
          <w:szCs w:val="32"/>
        </w:rPr>
        <w:t xml:space="preserve"> </w:t>
      </w:r>
      <w:r>
        <w:rPr>
          <w:rFonts w:ascii="仿宋" w:hAnsi="仿宋" w:eastAsia="仿宋" w:cs="仿宋"/>
          <w:spacing w:val="-18"/>
          <w:sz w:val="32"/>
          <w:szCs w:val="32"/>
        </w:rPr>
        <w:t>0台（套）</w:t>
      </w:r>
      <w:r>
        <w:rPr>
          <w:rFonts w:hint="eastAsia" w:ascii="Times New Roman" w:hAnsi="Times New Roman" w:eastAsia="仿宋_GB2312"/>
          <w:color w:val="auto"/>
          <w:sz w:val="32"/>
          <w:szCs w:val="32"/>
        </w:rPr>
        <w:t>。</w:t>
      </w:r>
    </w:p>
    <w:p w14:paraId="79914E85">
      <w:pPr>
        <w:pStyle w:val="18"/>
        <w:spacing w:line="580" w:lineRule="exact"/>
        <w:ind w:firstLine="643" w:firstLineChars="200"/>
        <w:rPr>
          <w:rFonts w:hint="eastAsia" w:hAnsi="黑体"/>
          <w:bCs/>
          <w:color w:val="auto"/>
          <w:sz w:val="32"/>
          <w:szCs w:val="32"/>
        </w:rPr>
      </w:pPr>
      <w:r>
        <w:rPr>
          <w:rFonts w:hint="eastAsia" w:ascii="仿宋" w:hAnsi="仿宋" w:eastAsia="仿宋" w:cs="仿宋"/>
          <w:b/>
          <w:color w:val="auto"/>
          <w:sz w:val="32"/>
          <w:szCs w:val="32"/>
        </w:rPr>
        <w:t>十三、关于2024年度预算绩效情况的说明</w:t>
      </w:r>
    </w:p>
    <w:p w14:paraId="567E3DA0">
      <w:pPr>
        <w:pStyle w:val="18"/>
        <w:spacing w:line="580" w:lineRule="exact"/>
        <w:ind w:firstLine="632" w:firstLineChars="200"/>
        <w:rPr>
          <w:rFonts w:ascii="Times New Roman" w:hAnsi="Times New Roman" w:eastAsia="仿宋_GB2312"/>
          <w:sz w:val="32"/>
          <w:szCs w:val="32"/>
        </w:rPr>
      </w:pPr>
      <w:r>
        <w:rPr>
          <w:rFonts w:ascii="仿宋" w:hAnsi="仿宋" w:eastAsia="仿宋" w:cs="仿宋"/>
          <w:spacing w:val="-2"/>
          <w:sz w:val="32"/>
          <w:szCs w:val="32"/>
        </w:rPr>
        <w:t>本部门预算绩效管理开展情况、绩效目标和绩效评价报告等见附</w:t>
      </w:r>
      <w:r>
        <w:rPr>
          <w:rFonts w:ascii="仿宋" w:hAnsi="仿宋" w:eastAsia="仿宋" w:cs="仿宋"/>
          <w:spacing w:val="-16"/>
          <w:sz w:val="32"/>
          <w:szCs w:val="32"/>
        </w:rPr>
        <w:t>件</w:t>
      </w:r>
      <w:r>
        <w:rPr>
          <w:rFonts w:hint="eastAsia" w:ascii="Times New Roman" w:hAnsi="Times New Roman" w:eastAsia="仿宋_GB2312"/>
          <w:sz w:val="32"/>
          <w:szCs w:val="32"/>
        </w:rPr>
        <w:t>。</w:t>
      </w:r>
    </w:p>
    <w:p w14:paraId="440EFFF6">
      <w:pPr>
        <w:pStyle w:val="18"/>
        <w:jc w:val="both"/>
        <w:rPr>
          <w:sz w:val="72"/>
          <w:szCs w:val="72"/>
        </w:rPr>
      </w:pPr>
    </w:p>
    <w:p w14:paraId="0E7E5C3C">
      <w:pPr>
        <w:pStyle w:val="18"/>
        <w:jc w:val="center"/>
        <w:rPr>
          <w:sz w:val="72"/>
          <w:szCs w:val="72"/>
        </w:rPr>
      </w:pPr>
    </w:p>
    <w:p w14:paraId="20A51170">
      <w:pPr>
        <w:pStyle w:val="18"/>
        <w:jc w:val="center"/>
        <w:rPr>
          <w:sz w:val="72"/>
          <w:szCs w:val="72"/>
        </w:rPr>
      </w:pPr>
    </w:p>
    <w:p w14:paraId="779AAC88">
      <w:pPr>
        <w:pStyle w:val="18"/>
        <w:jc w:val="both"/>
        <w:rPr>
          <w:rFonts w:hint="eastAsia" w:ascii="方正小标宋_GBK" w:hAnsi="方正小标宋_GBK" w:eastAsia="方正小标宋_GBK" w:cs="方正小标宋_GBK"/>
          <w:sz w:val="72"/>
          <w:szCs w:val="72"/>
        </w:rPr>
      </w:pPr>
    </w:p>
    <w:p w14:paraId="03D9DC1D">
      <w:pPr>
        <w:pStyle w:val="18"/>
        <w:jc w:val="center"/>
        <w:rPr>
          <w:rFonts w:hint="eastAsia" w:ascii="方正小标宋_GBK" w:hAnsi="方正小标宋_GBK" w:eastAsia="方正小标宋_GBK" w:cs="方正小标宋_GBK"/>
          <w:sz w:val="72"/>
          <w:szCs w:val="72"/>
        </w:rPr>
      </w:pPr>
    </w:p>
    <w:p w14:paraId="06B553DF">
      <w:pPr>
        <w:pStyle w:val="18"/>
        <w:jc w:val="both"/>
        <w:rPr>
          <w:rFonts w:hint="eastAsia" w:ascii="仿宋" w:hAnsi="仿宋" w:eastAsia="仿宋" w:cs="仿宋"/>
          <w:b/>
          <w:bCs/>
          <w:sz w:val="52"/>
          <w:szCs w:val="52"/>
        </w:rPr>
      </w:pPr>
    </w:p>
    <w:p w14:paraId="755F590A">
      <w:pPr>
        <w:pStyle w:val="18"/>
        <w:jc w:val="center"/>
        <w:rPr>
          <w:rFonts w:hint="eastAsia" w:ascii="仿宋" w:hAnsi="仿宋" w:eastAsia="仿宋" w:cs="仿宋"/>
          <w:b/>
          <w:bCs/>
          <w:sz w:val="52"/>
          <w:szCs w:val="52"/>
        </w:rPr>
      </w:pPr>
    </w:p>
    <w:p w14:paraId="65E7DC53">
      <w:pPr>
        <w:pStyle w:val="18"/>
        <w:jc w:val="center"/>
        <w:rPr>
          <w:rFonts w:hint="eastAsia" w:ascii="仿宋" w:hAnsi="仿宋" w:eastAsia="仿宋" w:cs="仿宋"/>
          <w:b/>
          <w:bCs/>
          <w:sz w:val="52"/>
          <w:szCs w:val="52"/>
        </w:rPr>
      </w:pPr>
    </w:p>
    <w:p w14:paraId="0AFC5A8F">
      <w:pPr>
        <w:pStyle w:val="18"/>
        <w:jc w:val="center"/>
        <w:rPr>
          <w:rFonts w:hint="eastAsia" w:ascii="仿宋" w:hAnsi="仿宋" w:eastAsia="仿宋" w:cs="仿宋"/>
          <w:b/>
          <w:bCs/>
          <w:sz w:val="52"/>
          <w:szCs w:val="52"/>
        </w:rPr>
      </w:pPr>
      <w:r>
        <w:rPr>
          <w:rFonts w:hint="eastAsia" w:ascii="仿宋" w:hAnsi="仿宋" w:eastAsia="仿宋" w:cs="仿宋"/>
          <w:b/>
          <w:bCs/>
          <w:sz w:val="52"/>
          <w:szCs w:val="52"/>
        </w:rPr>
        <w:t>第四部分</w:t>
      </w:r>
    </w:p>
    <w:p w14:paraId="0E2AE3D6">
      <w:pPr>
        <w:jc w:val="center"/>
        <w:rPr>
          <w:rFonts w:hint="eastAsia" w:ascii="仿宋" w:hAnsi="仿宋" w:eastAsia="仿宋" w:cs="仿宋"/>
          <w:b/>
          <w:bCs/>
          <w:color w:val="000000"/>
          <w:kern w:val="0"/>
          <w:sz w:val="52"/>
          <w:szCs w:val="52"/>
        </w:rPr>
      </w:pPr>
    </w:p>
    <w:p w14:paraId="1E7351F3">
      <w:pPr>
        <w:jc w:val="center"/>
        <w:rPr>
          <w:rFonts w:hint="eastAsia" w:ascii="仿宋" w:hAnsi="仿宋" w:eastAsia="仿宋" w:cs="仿宋"/>
          <w:b/>
          <w:bCs/>
          <w:color w:val="000000"/>
          <w:kern w:val="0"/>
          <w:sz w:val="52"/>
          <w:szCs w:val="52"/>
        </w:rPr>
      </w:pPr>
      <w:r>
        <w:rPr>
          <w:rFonts w:hint="eastAsia" w:ascii="仿宋" w:hAnsi="仿宋" w:eastAsia="仿宋" w:cs="仿宋"/>
          <w:b/>
          <w:bCs/>
          <w:color w:val="000000"/>
          <w:kern w:val="0"/>
          <w:sz w:val="52"/>
          <w:szCs w:val="52"/>
        </w:rPr>
        <w:t>名词解释</w:t>
      </w:r>
    </w:p>
    <w:p w14:paraId="491B9C83">
      <w:pPr>
        <w:widowControl/>
        <w:jc w:val="left"/>
        <w:rPr>
          <w:rFonts w:hint="eastAsia"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3502123">
      <w:pPr>
        <w:spacing w:before="168" w:line="296" w:lineRule="auto"/>
        <w:ind w:right="138" w:firstLine="853"/>
        <w:rPr>
          <w:rFonts w:hint="eastAsia" w:ascii="仿宋" w:hAnsi="仿宋" w:eastAsia="仿宋" w:cs="仿宋"/>
          <w:sz w:val="32"/>
          <w:szCs w:val="32"/>
        </w:rPr>
      </w:pPr>
      <w:r>
        <w:rPr>
          <w:rFonts w:ascii="仿宋" w:hAnsi="仿宋" w:eastAsia="仿宋" w:cs="仿宋"/>
          <w:spacing w:val="1"/>
          <w:sz w:val="32"/>
          <w:szCs w:val="32"/>
        </w:rPr>
        <w:t>1</w:t>
      </w:r>
      <w:r>
        <w:rPr>
          <w:rFonts w:hint="eastAsia" w:ascii="仿宋" w:hAnsi="仿宋" w:eastAsia="仿宋" w:cs="仿宋"/>
          <w:spacing w:val="1"/>
          <w:sz w:val="32"/>
          <w:szCs w:val="32"/>
        </w:rPr>
        <w:t>.</w:t>
      </w:r>
      <w:r>
        <w:rPr>
          <w:rFonts w:ascii="仿宋" w:hAnsi="仿宋" w:eastAsia="仿宋" w:cs="仿宋"/>
          <w:spacing w:val="1"/>
          <w:sz w:val="32"/>
          <w:szCs w:val="32"/>
        </w:rPr>
        <w:t>财政拨款收入：指单位本年度从同级财政部门取</w:t>
      </w:r>
      <w:r>
        <w:rPr>
          <w:rFonts w:ascii="仿宋" w:hAnsi="仿宋" w:eastAsia="仿宋" w:cs="仿宋"/>
          <w:sz w:val="32"/>
          <w:szCs w:val="32"/>
        </w:rPr>
        <w:t xml:space="preserve">得的各类财政 </w:t>
      </w:r>
      <w:r>
        <w:rPr>
          <w:rFonts w:ascii="仿宋" w:hAnsi="仿宋" w:eastAsia="仿宋" w:cs="仿宋"/>
          <w:spacing w:val="-15"/>
          <w:sz w:val="32"/>
          <w:szCs w:val="32"/>
        </w:rPr>
        <w:t>拨款。</w:t>
      </w:r>
    </w:p>
    <w:p w14:paraId="7414037E">
      <w:pPr>
        <w:spacing w:before="256" w:line="338" w:lineRule="auto"/>
        <w:ind w:firstLine="837"/>
        <w:rPr>
          <w:rFonts w:hint="eastAsia" w:ascii="仿宋" w:hAnsi="仿宋" w:eastAsia="仿宋" w:cs="仿宋"/>
          <w:sz w:val="32"/>
          <w:szCs w:val="32"/>
        </w:rPr>
      </w:pPr>
      <w:r>
        <w:rPr>
          <w:rFonts w:hint="eastAsia" w:ascii="仿宋" w:hAnsi="仿宋" w:eastAsia="仿宋" w:cs="仿宋"/>
          <w:spacing w:val="-5"/>
          <w:sz w:val="32"/>
          <w:szCs w:val="32"/>
        </w:rPr>
        <w:t>2</w:t>
      </w:r>
      <w:r>
        <w:rPr>
          <w:rFonts w:ascii="仿宋" w:hAnsi="仿宋" w:eastAsia="仿宋" w:cs="仿宋"/>
          <w:spacing w:val="-5"/>
          <w:sz w:val="32"/>
          <w:szCs w:val="32"/>
        </w:rPr>
        <w:t>．机关运行经费：指行政单位（含参照公务员法管理的事业单位）</w:t>
      </w:r>
      <w:r>
        <w:rPr>
          <w:rFonts w:ascii="仿宋" w:hAnsi="仿宋" w:eastAsia="仿宋" w:cs="仿宋"/>
          <w:spacing w:val="10"/>
          <w:sz w:val="32"/>
          <w:szCs w:val="32"/>
        </w:rPr>
        <w:t xml:space="preserve"> </w:t>
      </w:r>
      <w:r>
        <w:rPr>
          <w:rFonts w:ascii="仿宋" w:hAnsi="仿宋" w:eastAsia="仿宋" w:cs="仿宋"/>
          <w:spacing w:val="2"/>
          <w:sz w:val="32"/>
          <w:szCs w:val="32"/>
        </w:rPr>
        <w:t>使用一般公共预算安排的基本支出中的公用经费支出，包括办公及印刷</w:t>
      </w:r>
      <w:r>
        <w:rPr>
          <w:rFonts w:ascii="仿宋" w:hAnsi="仿宋" w:eastAsia="仿宋" w:cs="仿宋"/>
          <w:spacing w:val="16"/>
          <w:sz w:val="32"/>
          <w:szCs w:val="32"/>
        </w:rPr>
        <w:t xml:space="preserve"> </w:t>
      </w:r>
      <w:r>
        <w:rPr>
          <w:rFonts w:ascii="仿宋" w:hAnsi="仿宋" w:eastAsia="仿宋" w:cs="仿宋"/>
          <w:spacing w:val="2"/>
          <w:sz w:val="32"/>
          <w:szCs w:val="32"/>
        </w:rPr>
        <w:t>费、邮电费、差旅费、会议费、福利费、日常维修费、专用材料及一般</w:t>
      </w:r>
      <w:r>
        <w:rPr>
          <w:rFonts w:ascii="仿宋" w:hAnsi="仿宋" w:eastAsia="仿宋" w:cs="仿宋"/>
          <w:spacing w:val="-4"/>
          <w:sz w:val="32"/>
          <w:szCs w:val="32"/>
        </w:rPr>
        <w:t>设备购置费、办公用房水电费、办公用房取暖费、办公用房物</w:t>
      </w:r>
      <w:r>
        <w:rPr>
          <w:rFonts w:ascii="仿宋" w:hAnsi="仿宋" w:eastAsia="仿宋" w:cs="仿宋"/>
          <w:spacing w:val="-5"/>
          <w:sz w:val="32"/>
          <w:szCs w:val="32"/>
        </w:rPr>
        <w:t>业管理费、</w:t>
      </w:r>
      <w:r>
        <w:rPr>
          <w:rFonts w:ascii="仿宋" w:hAnsi="仿宋" w:eastAsia="仿宋" w:cs="仿宋"/>
          <w:spacing w:val="-4"/>
          <w:sz w:val="32"/>
          <w:szCs w:val="32"/>
        </w:rPr>
        <w:t>公务用车运行维护费及其他费用。</w:t>
      </w:r>
    </w:p>
    <w:p w14:paraId="3ED6F96D">
      <w:pPr>
        <w:spacing w:before="258" w:line="350" w:lineRule="auto"/>
        <w:ind w:right="138" w:firstLine="828"/>
        <w:rPr>
          <w:rFonts w:hint="eastAsia" w:ascii="仿宋" w:hAnsi="仿宋" w:eastAsia="仿宋" w:cs="仿宋"/>
          <w:spacing w:val="-16"/>
          <w:sz w:val="32"/>
          <w:szCs w:val="32"/>
        </w:rPr>
      </w:pPr>
      <w:r>
        <w:rPr>
          <w:rFonts w:hint="eastAsia" w:ascii="仿宋" w:hAnsi="仿宋" w:eastAsia="仿宋" w:cs="仿宋"/>
          <w:sz w:val="32"/>
          <w:szCs w:val="32"/>
        </w:rPr>
        <w:t>3.</w:t>
      </w:r>
      <w:r>
        <w:rPr>
          <w:rFonts w:ascii="仿宋" w:hAnsi="仿宋" w:eastAsia="仿宋" w:cs="仿宋"/>
          <w:sz w:val="32"/>
          <w:szCs w:val="32"/>
        </w:rPr>
        <w:t>“三公</w:t>
      </w:r>
      <w:r>
        <w:rPr>
          <w:rFonts w:ascii="仿宋" w:hAnsi="仿宋" w:eastAsia="仿宋" w:cs="仿宋"/>
          <w:spacing w:val="-112"/>
          <w:sz w:val="32"/>
          <w:szCs w:val="32"/>
        </w:rPr>
        <w:t xml:space="preserve"> </w:t>
      </w:r>
      <w:r>
        <w:rPr>
          <w:rFonts w:ascii="仿宋" w:hAnsi="仿宋" w:eastAsia="仿宋" w:cs="仿宋"/>
          <w:sz w:val="32"/>
          <w:szCs w:val="32"/>
        </w:rPr>
        <w:t xml:space="preserve">”经费：指单位用一般公共预算财政拨款安排的因公出 </w:t>
      </w:r>
      <w:r>
        <w:rPr>
          <w:rFonts w:ascii="仿宋" w:hAnsi="仿宋" w:eastAsia="仿宋" w:cs="仿宋"/>
          <w:spacing w:val="2"/>
          <w:sz w:val="32"/>
          <w:szCs w:val="32"/>
        </w:rPr>
        <w:t>国（境）费、公务用车购置及运行维护费和公务接待费。其中，因公出</w:t>
      </w:r>
      <w:r>
        <w:rPr>
          <w:rFonts w:ascii="仿宋" w:hAnsi="仿宋" w:eastAsia="仿宋" w:cs="仿宋"/>
          <w:spacing w:val="15"/>
          <w:sz w:val="32"/>
          <w:szCs w:val="32"/>
        </w:rPr>
        <w:t xml:space="preserve"> </w:t>
      </w:r>
      <w:r>
        <w:rPr>
          <w:rFonts w:ascii="仿宋" w:hAnsi="仿宋" w:eastAsia="仿宋" w:cs="仿宋"/>
          <w:spacing w:val="2"/>
          <w:sz w:val="32"/>
          <w:szCs w:val="32"/>
        </w:rPr>
        <w:t>国（境）费反映单位公务出国（境）的国际旅费、国外城市间交通费、</w:t>
      </w:r>
      <w:r>
        <w:rPr>
          <w:rFonts w:ascii="仿宋" w:hAnsi="仿宋" w:eastAsia="仿宋" w:cs="仿宋"/>
          <w:spacing w:val="12"/>
          <w:sz w:val="32"/>
          <w:szCs w:val="32"/>
        </w:rPr>
        <w:t xml:space="preserve"> </w:t>
      </w:r>
      <w:r>
        <w:rPr>
          <w:rFonts w:ascii="仿宋" w:hAnsi="仿宋" w:eastAsia="仿宋" w:cs="仿宋"/>
          <w:spacing w:val="2"/>
          <w:sz w:val="32"/>
          <w:szCs w:val="32"/>
        </w:rPr>
        <w:t>住宿费、伙食费、培训费、公杂费等支出；公务用车购置及运行维护费</w:t>
      </w:r>
      <w:r>
        <w:rPr>
          <w:rFonts w:ascii="仿宋" w:hAnsi="仿宋" w:eastAsia="仿宋" w:cs="仿宋"/>
          <w:spacing w:val="15"/>
          <w:sz w:val="32"/>
          <w:szCs w:val="32"/>
        </w:rPr>
        <w:t xml:space="preserve"> </w:t>
      </w:r>
      <w:r>
        <w:rPr>
          <w:rFonts w:ascii="仿宋" w:hAnsi="仿宋" w:eastAsia="仿宋" w:cs="仿宋"/>
          <w:spacing w:val="2"/>
          <w:sz w:val="32"/>
          <w:szCs w:val="32"/>
        </w:rPr>
        <w:t>反映单位公务用车购置支出（含车辆购置税、牌照费）以及按规定保留</w:t>
      </w:r>
      <w:r>
        <w:rPr>
          <w:rFonts w:ascii="仿宋" w:hAnsi="仿宋" w:eastAsia="仿宋" w:cs="仿宋"/>
          <w:spacing w:val="15"/>
          <w:sz w:val="32"/>
          <w:szCs w:val="32"/>
        </w:rPr>
        <w:t xml:space="preserve"> </w:t>
      </w:r>
      <w:r>
        <w:rPr>
          <w:rFonts w:ascii="仿宋" w:hAnsi="仿宋" w:eastAsia="仿宋" w:cs="仿宋"/>
          <w:spacing w:val="2"/>
          <w:sz w:val="32"/>
          <w:szCs w:val="32"/>
        </w:rPr>
        <w:t>的公务用车燃料费、维修费、过路过桥费、保险费、安全奖励费用等支</w:t>
      </w:r>
      <w:r>
        <w:rPr>
          <w:rFonts w:ascii="仿宋" w:hAnsi="仿宋" w:eastAsia="仿宋" w:cs="仿宋"/>
          <w:spacing w:val="15"/>
          <w:sz w:val="32"/>
          <w:szCs w:val="32"/>
        </w:rPr>
        <w:t xml:space="preserve"> </w:t>
      </w:r>
      <w:r>
        <w:rPr>
          <w:rFonts w:ascii="仿宋" w:hAnsi="仿宋" w:eastAsia="仿宋" w:cs="仿宋"/>
          <w:spacing w:val="2"/>
          <w:sz w:val="32"/>
          <w:szCs w:val="32"/>
        </w:rPr>
        <w:t>出；公务接待费反映单位按规定开支的各类公务接待（含外宾接待）费</w:t>
      </w:r>
      <w:r>
        <w:rPr>
          <w:rFonts w:ascii="仿宋" w:hAnsi="仿宋" w:eastAsia="仿宋" w:cs="仿宋"/>
          <w:spacing w:val="15"/>
          <w:sz w:val="32"/>
          <w:szCs w:val="32"/>
        </w:rPr>
        <w:t xml:space="preserve"> </w:t>
      </w:r>
      <w:r>
        <w:rPr>
          <w:rFonts w:ascii="仿宋" w:hAnsi="仿宋" w:eastAsia="仿宋" w:cs="仿宋"/>
          <w:spacing w:val="-16"/>
          <w:sz w:val="32"/>
          <w:szCs w:val="32"/>
        </w:rPr>
        <w:t>用。</w:t>
      </w:r>
    </w:p>
    <w:p w14:paraId="582B9FCA">
      <w:pPr>
        <w:spacing w:before="252" w:line="352" w:lineRule="auto"/>
        <w:ind w:firstLine="628" w:firstLineChars="200"/>
        <w:rPr>
          <w:rFonts w:hint="eastAsia" w:ascii="仿宋" w:hAnsi="仿宋" w:eastAsia="仿宋" w:cs="仿宋"/>
          <w:sz w:val="32"/>
          <w:szCs w:val="32"/>
        </w:rPr>
      </w:pPr>
      <w:r>
        <w:rPr>
          <w:rFonts w:hint="eastAsia" w:ascii="仿宋" w:hAnsi="仿宋" w:eastAsia="仿宋" w:cs="仿宋"/>
          <w:spacing w:val="-3"/>
          <w:sz w:val="32"/>
          <w:szCs w:val="32"/>
        </w:rPr>
        <w:t>4.</w:t>
      </w:r>
      <w:r>
        <w:rPr>
          <w:rFonts w:ascii="仿宋" w:hAnsi="仿宋" w:eastAsia="仿宋" w:cs="仿宋"/>
          <w:spacing w:val="-3"/>
          <w:sz w:val="32"/>
          <w:szCs w:val="32"/>
        </w:rPr>
        <w:t>年初结转和结余：指单位上年结转本年使用的基本支出结转</w:t>
      </w:r>
      <w:r>
        <w:rPr>
          <w:rFonts w:hint="eastAsia" w:ascii="仿宋" w:hAnsi="仿宋" w:eastAsia="仿宋" w:cs="仿宋"/>
          <w:spacing w:val="-3"/>
          <w:sz w:val="32"/>
          <w:szCs w:val="32"/>
        </w:rPr>
        <w:t>、</w:t>
      </w:r>
      <w:r>
        <w:rPr>
          <w:rFonts w:ascii="仿宋" w:hAnsi="仿宋" w:eastAsia="仿宋" w:cs="仿宋"/>
          <w:spacing w:val="-5"/>
          <w:sz w:val="32"/>
          <w:szCs w:val="32"/>
        </w:rPr>
        <w:t>项目支出结转和结余和经营结余。</w:t>
      </w:r>
    </w:p>
    <w:p w14:paraId="1C9DF661">
      <w:pPr>
        <w:spacing w:before="258" w:line="350" w:lineRule="auto"/>
        <w:ind w:right="138" w:firstLine="620" w:firstLineChars="200"/>
        <w:rPr>
          <w:rFonts w:hint="eastAsia" w:ascii="仿宋" w:hAnsi="仿宋" w:eastAsia="仿宋" w:cs="仿宋"/>
          <w:spacing w:val="-16"/>
          <w:sz w:val="32"/>
          <w:szCs w:val="32"/>
        </w:rPr>
      </w:pPr>
      <w:r>
        <w:rPr>
          <w:rFonts w:hint="eastAsia" w:ascii="仿宋" w:hAnsi="仿宋" w:eastAsia="仿宋" w:cs="仿宋"/>
          <w:spacing w:val="-5"/>
          <w:sz w:val="32"/>
          <w:szCs w:val="32"/>
        </w:rPr>
        <w:t>5.</w:t>
      </w:r>
      <w:r>
        <w:rPr>
          <w:rFonts w:ascii="仿宋" w:hAnsi="仿宋" w:eastAsia="仿宋" w:cs="仿宋"/>
          <w:spacing w:val="-5"/>
          <w:sz w:val="32"/>
          <w:szCs w:val="32"/>
        </w:rPr>
        <w:t>年末结转和结余资金：指本年度或以前年度预算安排、因客观</w:t>
      </w:r>
      <w:r>
        <w:rPr>
          <w:rFonts w:ascii="仿宋" w:hAnsi="仿宋" w:eastAsia="仿宋" w:cs="仿宋"/>
          <w:spacing w:val="2"/>
          <w:sz w:val="32"/>
          <w:szCs w:val="32"/>
        </w:rPr>
        <w:t>条件发生变化无法按原计划实施，需要延迟到以后年度按有关规定继续</w:t>
      </w:r>
      <w:r>
        <w:rPr>
          <w:rFonts w:ascii="仿宋" w:hAnsi="仿宋" w:eastAsia="仿宋" w:cs="仿宋"/>
          <w:spacing w:val="-10"/>
          <w:sz w:val="32"/>
          <w:szCs w:val="32"/>
        </w:rPr>
        <w:t>使用的资金</w:t>
      </w:r>
      <w:r>
        <w:rPr>
          <w:rFonts w:hint="eastAsia" w:ascii="仿宋" w:hAnsi="仿宋" w:eastAsia="仿宋" w:cs="仿宋"/>
          <w:spacing w:val="-16"/>
          <w:sz w:val="32"/>
          <w:szCs w:val="32"/>
        </w:rPr>
        <w:t>。</w:t>
      </w:r>
    </w:p>
    <w:p w14:paraId="092D1FC4">
      <w:pPr>
        <w:spacing w:before="258" w:line="350" w:lineRule="auto"/>
        <w:ind w:right="138" w:firstLine="620" w:firstLineChars="200"/>
        <w:rPr>
          <w:rFonts w:hint="eastAsia" w:ascii="仿宋" w:hAnsi="仿宋" w:eastAsia="仿宋" w:cs="仿宋"/>
          <w:spacing w:val="-16"/>
          <w:sz w:val="32"/>
          <w:szCs w:val="32"/>
        </w:rPr>
        <w:sectPr>
          <w:footerReference r:id="rId4" w:type="default"/>
          <w:pgSz w:w="11906" w:h="16839"/>
          <w:pgMar w:top="1431" w:right="607" w:bottom="1168" w:left="1160" w:header="0" w:footer="990" w:gutter="0"/>
          <w:pgBorders>
            <w:top w:val="none" w:sz="0" w:space="0"/>
            <w:left w:val="none" w:sz="0" w:space="0"/>
            <w:bottom w:val="none" w:sz="0" w:space="0"/>
            <w:right w:val="none" w:sz="0" w:space="0"/>
          </w:pgBorders>
          <w:cols w:space="720" w:num="1"/>
        </w:sectPr>
      </w:pPr>
      <w:r>
        <w:rPr>
          <w:rFonts w:ascii="仿宋" w:hAnsi="仿宋" w:eastAsia="仿宋" w:cs="仿宋"/>
          <w:spacing w:val="-5"/>
          <w:sz w:val="32"/>
          <w:szCs w:val="32"/>
        </w:rPr>
        <w:t>6．基本支出：指为保障机构正常运转、完成日常工作任务而发生的支出，包括人员经费和公用经费</w:t>
      </w:r>
      <w:r>
        <w:rPr>
          <w:rFonts w:hint="eastAsia" w:ascii="仿宋" w:hAnsi="仿宋" w:eastAsia="仿宋" w:cs="仿宋"/>
          <w:spacing w:val="-5"/>
          <w:sz w:val="32"/>
          <w:szCs w:val="32"/>
        </w:rPr>
        <w:t>。</w:t>
      </w:r>
    </w:p>
    <w:p w14:paraId="23538538">
      <w:pPr>
        <w:spacing w:before="49" w:line="296" w:lineRule="auto"/>
        <w:ind w:right="48"/>
        <w:rPr>
          <w:rFonts w:hint="eastAsia" w:ascii="仿宋" w:hAnsi="仿宋" w:eastAsia="仿宋" w:cs="仿宋"/>
          <w:sz w:val="32"/>
          <w:szCs w:val="32"/>
        </w:rPr>
      </w:pPr>
    </w:p>
    <w:p w14:paraId="562A7568">
      <w:pPr>
        <w:numPr>
          <w:ilvl w:val="0"/>
          <w:numId w:val="2"/>
        </w:numPr>
        <w:spacing w:before="251" w:line="296" w:lineRule="auto"/>
        <w:ind w:left="18" w:right="48" w:firstLine="834"/>
        <w:rPr>
          <w:rFonts w:hint="eastAsia" w:ascii="仿宋" w:hAnsi="仿宋" w:eastAsia="仿宋" w:cs="仿宋"/>
          <w:spacing w:val="-16"/>
          <w:sz w:val="32"/>
          <w:szCs w:val="32"/>
        </w:rPr>
      </w:pPr>
      <w:r>
        <w:rPr>
          <w:rFonts w:ascii="仿宋" w:hAnsi="仿宋" w:eastAsia="仿宋" w:cs="仿宋"/>
          <w:spacing w:val="-5"/>
          <w:sz w:val="32"/>
          <w:szCs w:val="32"/>
        </w:rPr>
        <w:t>项目支出：指在为完成特定的工作任务和事业发展目标所发生</w:t>
      </w:r>
      <w:r>
        <w:rPr>
          <w:rFonts w:ascii="仿宋" w:hAnsi="仿宋" w:eastAsia="仿宋" w:cs="仿宋"/>
          <w:spacing w:val="-16"/>
          <w:sz w:val="32"/>
          <w:szCs w:val="32"/>
        </w:rPr>
        <w:t>的支出。</w:t>
      </w:r>
    </w:p>
    <w:p w14:paraId="35E6FC3C">
      <w:pPr>
        <w:spacing w:before="170" w:line="319" w:lineRule="auto"/>
        <w:ind w:right="138" w:firstLine="620" w:firstLineChars="200"/>
        <w:rPr>
          <w:rFonts w:hint="eastAsia" w:ascii="仿宋" w:hAnsi="仿宋" w:eastAsia="仿宋" w:cs="仿宋"/>
          <w:spacing w:val="-16"/>
          <w:sz w:val="32"/>
          <w:szCs w:val="32"/>
        </w:rPr>
      </w:pPr>
      <w:r>
        <w:rPr>
          <w:rFonts w:hint="eastAsia" w:ascii="仿宋" w:hAnsi="仿宋" w:eastAsia="仿宋" w:cs="仿宋"/>
          <w:spacing w:val="-5"/>
          <w:sz w:val="32"/>
          <w:szCs w:val="32"/>
        </w:rPr>
        <w:t>8.</w:t>
      </w:r>
      <w:r>
        <w:rPr>
          <w:rFonts w:ascii="仿宋" w:hAnsi="仿宋" w:eastAsia="仿宋" w:cs="仿宋"/>
          <w:spacing w:val="-5"/>
          <w:sz w:val="32"/>
          <w:szCs w:val="32"/>
        </w:rPr>
        <w:t>社会保障和就业支出（类）行政事业单位养老支出（款）机关</w:t>
      </w:r>
      <w:r>
        <w:rPr>
          <w:rFonts w:ascii="仿宋" w:hAnsi="仿宋" w:eastAsia="仿宋" w:cs="仿宋"/>
          <w:spacing w:val="1"/>
          <w:sz w:val="32"/>
          <w:szCs w:val="32"/>
        </w:rPr>
        <w:t>事业单位基本养老保险缴费支出（项</w:t>
      </w:r>
      <w:r>
        <w:rPr>
          <w:rFonts w:ascii="仿宋" w:hAnsi="仿宋" w:eastAsia="仿宋" w:cs="仿宋"/>
          <w:spacing w:val="24"/>
          <w:sz w:val="32"/>
          <w:szCs w:val="32"/>
        </w:rPr>
        <w:t>）</w:t>
      </w:r>
      <w:r>
        <w:rPr>
          <w:rFonts w:hint="eastAsia" w:ascii="仿宋" w:hAnsi="仿宋" w:eastAsia="仿宋" w:cs="仿宋"/>
          <w:spacing w:val="24"/>
          <w:sz w:val="32"/>
          <w:szCs w:val="32"/>
        </w:rPr>
        <w:t>：</w:t>
      </w:r>
      <w:r>
        <w:rPr>
          <w:rFonts w:ascii="仿宋" w:hAnsi="仿宋" w:eastAsia="仿宋" w:cs="仿宋"/>
          <w:spacing w:val="1"/>
          <w:sz w:val="32"/>
          <w:szCs w:val="32"/>
        </w:rPr>
        <w:t>反映机关事业单位实施养老保</w:t>
      </w:r>
      <w:r>
        <w:rPr>
          <w:rFonts w:ascii="仿宋" w:hAnsi="仿宋" w:eastAsia="仿宋" w:cs="仿宋"/>
          <w:spacing w:val="-4"/>
          <w:sz w:val="32"/>
          <w:szCs w:val="32"/>
        </w:rPr>
        <w:t>险制度由单位缴纳的基本养老保险费支出。</w:t>
      </w:r>
    </w:p>
    <w:p w14:paraId="79676163">
      <w:pPr>
        <w:spacing w:before="255" w:line="331" w:lineRule="auto"/>
        <w:ind w:firstLine="532" w:firstLineChars="200"/>
        <w:rPr>
          <w:rFonts w:hint="eastAsia" w:ascii="仿宋" w:hAnsi="仿宋" w:eastAsia="仿宋" w:cs="仿宋"/>
          <w:sz w:val="32"/>
          <w:szCs w:val="32"/>
        </w:rPr>
      </w:pPr>
      <w:r>
        <w:rPr>
          <w:rFonts w:ascii="仿宋" w:hAnsi="仿宋" w:eastAsia="仿宋" w:cs="仿宋"/>
          <w:spacing w:val="-27"/>
          <w:sz w:val="32"/>
          <w:szCs w:val="32"/>
        </w:rPr>
        <w:t>9．卫生健康支出（类）行政事业单位医疗（款）行政单位医疗（项</w:t>
      </w:r>
      <w:r>
        <w:rPr>
          <w:rFonts w:ascii="仿宋" w:hAnsi="仿宋" w:eastAsia="仿宋" w:cs="仿宋"/>
          <w:spacing w:val="-61"/>
          <w:sz w:val="32"/>
          <w:szCs w:val="32"/>
        </w:rPr>
        <w:t>）：</w:t>
      </w:r>
      <w:r>
        <w:rPr>
          <w:rFonts w:ascii="仿宋" w:hAnsi="仿宋" w:eastAsia="仿宋" w:cs="仿宋"/>
          <w:spacing w:val="1"/>
          <w:sz w:val="32"/>
          <w:szCs w:val="32"/>
        </w:rPr>
        <w:t xml:space="preserve"> </w:t>
      </w:r>
      <w:r>
        <w:rPr>
          <w:rFonts w:ascii="仿宋" w:hAnsi="仿宋" w:eastAsia="仿宋" w:cs="仿宋"/>
          <w:spacing w:val="-10"/>
          <w:sz w:val="32"/>
          <w:szCs w:val="32"/>
        </w:rPr>
        <w:t>反映财政部门安排的行政单位（包括实行公务员管理的事业单位，下同）</w:t>
      </w:r>
      <w:r>
        <w:rPr>
          <w:rFonts w:ascii="仿宋" w:hAnsi="仿宋" w:eastAsia="仿宋" w:cs="仿宋"/>
          <w:sz w:val="32"/>
          <w:szCs w:val="32"/>
        </w:rPr>
        <w:t xml:space="preserve"> 基本医疗保险缴费经费，未参加医疗保险的行政单位的公费医疗经费，</w:t>
      </w:r>
      <w:r>
        <w:rPr>
          <w:rFonts w:ascii="仿宋" w:hAnsi="仿宋" w:eastAsia="仿宋" w:cs="仿宋"/>
          <w:spacing w:val="-2"/>
          <w:sz w:val="32"/>
          <w:szCs w:val="32"/>
        </w:rPr>
        <w:t>按国家规定享受离休人员、红军老战士待遇人员的医疗</w:t>
      </w:r>
      <w:r>
        <w:rPr>
          <w:rFonts w:ascii="仿宋" w:hAnsi="仿宋" w:eastAsia="仿宋" w:cs="仿宋"/>
          <w:spacing w:val="-3"/>
          <w:sz w:val="32"/>
          <w:szCs w:val="32"/>
        </w:rPr>
        <w:t>经费。</w:t>
      </w:r>
    </w:p>
    <w:p w14:paraId="0E0FF9C5">
      <w:pPr>
        <w:spacing w:before="257" w:line="319" w:lineRule="auto"/>
        <w:ind w:right="50" w:firstLine="612" w:firstLineChars="200"/>
        <w:rPr>
          <w:rFonts w:hint="eastAsia" w:ascii="仿宋" w:hAnsi="仿宋" w:eastAsia="仿宋" w:cs="仿宋"/>
          <w:sz w:val="32"/>
          <w:szCs w:val="32"/>
        </w:rPr>
      </w:pPr>
      <w:r>
        <w:rPr>
          <w:rFonts w:hint="eastAsia" w:ascii="仿宋" w:hAnsi="仿宋" w:eastAsia="仿宋" w:cs="仿宋"/>
          <w:spacing w:val="-7"/>
          <w:sz w:val="32"/>
          <w:szCs w:val="32"/>
        </w:rPr>
        <w:t>1</w:t>
      </w:r>
      <w:r>
        <w:rPr>
          <w:rFonts w:ascii="仿宋" w:hAnsi="仿宋" w:eastAsia="仿宋" w:cs="仿宋"/>
          <w:spacing w:val="-7"/>
          <w:sz w:val="32"/>
          <w:szCs w:val="32"/>
        </w:rPr>
        <w:t>0．城乡社区支出（类）城乡社区管理事务（款</w:t>
      </w:r>
      <w:r>
        <w:rPr>
          <w:rFonts w:ascii="仿宋" w:hAnsi="仿宋" w:eastAsia="仿宋" w:cs="仿宋"/>
          <w:spacing w:val="-8"/>
          <w:sz w:val="32"/>
          <w:szCs w:val="32"/>
        </w:rPr>
        <w:t>）行政运行（项</w:t>
      </w:r>
      <w:r>
        <w:rPr>
          <w:rFonts w:ascii="仿宋" w:hAnsi="仿宋" w:eastAsia="仿宋" w:cs="仿宋"/>
          <w:spacing w:val="-69"/>
          <w:sz w:val="32"/>
          <w:szCs w:val="32"/>
        </w:rPr>
        <w:t>）：</w:t>
      </w:r>
      <w:r>
        <w:rPr>
          <w:rFonts w:ascii="仿宋" w:hAnsi="仿宋" w:eastAsia="仿宋" w:cs="仿宋"/>
          <w:sz w:val="32"/>
          <w:szCs w:val="32"/>
        </w:rPr>
        <w:t xml:space="preserve"> </w:t>
      </w:r>
      <w:r>
        <w:rPr>
          <w:rFonts w:ascii="仿宋" w:hAnsi="仿宋" w:eastAsia="仿宋" w:cs="仿宋"/>
          <w:spacing w:val="8"/>
          <w:sz w:val="32"/>
          <w:szCs w:val="32"/>
        </w:rPr>
        <w:t>反映行政单位（包括实行公务员管理的事业</w:t>
      </w:r>
      <w:r>
        <w:rPr>
          <w:rFonts w:ascii="仿宋" w:hAnsi="仿宋" w:eastAsia="仿宋" w:cs="仿宋"/>
          <w:spacing w:val="7"/>
          <w:sz w:val="32"/>
          <w:szCs w:val="32"/>
        </w:rPr>
        <w:t>单位）未单独设置项级科</w:t>
      </w:r>
      <w:r>
        <w:rPr>
          <w:rFonts w:ascii="仿宋" w:hAnsi="仿宋" w:eastAsia="仿宋" w:cs="仿宋"/>
          <w:spacing w:val="-7"/>
          <w:sz w:val="32"/>
          <w:szCs w:val="32"/>
        </w:rPr>
        <w:t>目的其他项目支出。</w:t>
      </w:r>
    </w:p>
    <w:p w14:paraId="15EDB623">
      <w:pPr>
        <w:spacing w:before="253" w:line="319" w:lineRule="auto"/>
        <w:ind w:right="138" w:firstLine="624" w:firstLineChars="200"/>
        <w:rPr>
          <w:rFonts w:hint="eastAsia" w:ascii="仿宋" w:hAnsi="仿宋" w:eastAsia="仿宋" w:cs="仿宋"/>
          <w:sz w:val="32"/>
          <w:szCs w:val="32"/>
        </w:rPr>
      </w:pPr>
      <w:r>
        <w:rPr>
          <w:rFonts w:hint="eastAsia" w:ascii="仿宋" w:hAnsi="仿宋" w:eastAsia="仿宋" w:cs="仿宋"/>
          <w:spacing w:val="-4"/>
          <w:sz w:val="32"/>
          <w:szCs w:val="32"/>
        </w:rPr>
        <w:t>1</w:t>
      </w:r>
      <w:r>
        <w:rPr>
          <w:rFonts w:ascii="仿宋" w:hAnsi="仿宋" w:eastAsia="仿宋" w:cs="仿宋"/>
          <w:spacing w:val="-4"/>
          <w:sz w:val="32"/>
          <w:szCs w:val="32"/>
        </w:rPr>
        <w:t>1．城乡社区支出（类）城乡社区管理事务（款）一般行政管理事</w:t>
      </w:r>
      <w:r>
        <w:rPr>
          <w:rFonts w:ascii="仿宋" w:hAnsi="仿宋" w:eastAsia="仿宋" w:cs="仿宋"/>
          <w:spacing w:val="11"/>
          <w:sz w:val="32"/>
          <w:szCs w:val="32"/>
        </w:rPr>
        <w:t>务（项</w:t>
      </w:r>
      <w:r>
        <w:rPr>
          <w:rFonts w:ascii="仿宋" w:hAnsi="仿宋" w:eastAsia="仿宋" w:cs="仿宋"/>
          <w:sz w:val="32"/>
          <w:szCs w:val="32"/>
        </w:rPr>
        <w:t>）</w:t>
      </w:r>
      <w:r>
        <w:rPr>
          <w:rFonts w:ascii="仿宋" w:hAnsi="仿宋" w:eastAsia="仿宋" w:cs="仿宋"/>
          <w:spacing w:val="-87"/>
          <w:sz w:val="32"/>
          <w:szCs w:val="32"/>
        </w:rPr>
        <w:t xml:space="preserve"> </w:t>
      </w:r>
      <w:r>
        <w:rPr>
          <w:rFonts w:ascii="仿宋" w:hAnsi="仿宋" w:eastAsia="仿宋" w:cs="仿宋"/>
          <w:sz w:val="32"/>
          <w:szCs w:val="32"/>
        </w:rPr>
        <w:t>：</w:t>
      </w:r>
      <w:r>
        <w:rPr>
          <w:rFonts w:ascii="仿宋" w:hAnsi="仿宋" w:eastAsia="仿宋" w:cs="仿宋"/>
          <w:spacing w:val="11"/>
          <w:sz w:val="32"/>
          <w:szCs w:val="32"/>
        </w:rPr>
        <w:t>反映为行政单位（包括实行公务员管理的事业单位）提供</w:t>
      </w:r>
      <w:r>
        <w:rPr>
          <w:rFonts w:ascii="仿宋" w:hAnsi="仿宋" w:eastAsia="仿宋" w:cs="仿宋"/>
          <w:spacing w:val="-3"/>
          <w:sz w:val="32"/>
          <w:szCs w:val="32"/>
        </w:rPr>
        <w:t>后勤服务的各类后勤服务中心、医务室等附属事业单位的支出。</w:t>
      </w:r>
    </w:p>
    <w:p w14:paraId="5B711FB3">
      <w:pPr>
        <w:spacing w:before="255" w:line="320" w:lineRule="auto"/>
        <w:ind w:right="138" w:firstLine="624" w:firstLineChars="200"/>
        <w:rPr>
          <w:rFonts w:hint="eastAsia" w:ascii="仿宋" w:hAnsi="仿宋" w:eastAsia="仿宋" w:cs="仿宋"/>
          <w:sz w:val="32"/>
          <w:szCs w:val="32"/>
        </w:rPr>
      </w:pPr>
      <w:r>
        <w:rPr>
          <w:rFonts w:hint="eastAsia" w:ascii="仿宋" w:hAnsi="仿宋" w:eastAsia="仿宋" w:cs="仿宋"/>
          <w:spacing w:val="-4"/>
          <w:sz w:val="32"/>
          <w:szCs w:val="32"/>
        </w:rPr>
        <w:t>1</w:t>
      </w:r>
      <w:r>
        <w:rPr>
          <w:rFonts w:ascii="仿宋" w:hAnsi="仿宋" w:eastAsia="仿宋" w:cs="仿宋"/>
          <w:spacing w:val="-4"/>
          <w:sz w:val="32"/>
          <w:szCs w:val="32"/>
        </w:rPr>
        <w:t>2．城乡社区支出（类）城乡社区公共设施（款）其他城乡社区公</w:t>
      </w:r>
      <w:r>
        <w:rPr>
          <w:rFonts w:ascii="仿宋" w:hAnsi="仿宋" w:eastAsia="仿宋" w:cs="仿宋"/>
          <w:spacing w:val="1"/>
          <w:sz w:val="32"/>
          <w:szCs w:val="32"/>
        </w:rPr>
        <w:t>共设施支出（项</w:t>
      </w:r>
      <w:r>
        <w:rPr>
          <w:rFonts w:ascii="仿宋" w:hAnsi="仿宋" w:eastAsia="仿宋" w:cs="仿宋"/>
          <w:spacing w:val="21"/>
          <w:sz w:val="32"/>
          <w:szCs w:val="32"/>
        </w:rPr>
        <w:t>）</w:t>
      </w:r>
      <w:r>
        <w:rPr>
          <w:rFonts w:hint="eastAsia" w:ascii="仿宋" w:hAnsi="仿宋" w:eastAsia="仿宋" w:cs="仿宋"/>
          <w:spacing w:val="21"/>
          <w:sz w:val="32"/>
          <w:szCs w:val="32"/>
        </w:rPr>
        <w:t>：</w:t>
      </w:r>
      <w:r>
        <w:rPr>
          <w:rFonts w:ascii="仿宋" w:hAnsi="仿宋" w:eastAsia="仿宋" w:cs="仿宋"/>
          <w:spacing w:val="1"/>
          <w:sz w:val="32"/>
          <w:szCs w:val="32"/>
        </w:rPr>
        <w:t>反映除上述项目以外其他用于城乡社区公共设施方</w:t>
      </w:r>
      <w:r>
        <w:rPr>
          <w:rFonts w:ascii="仿宋" w:hAnsi="仿宋" w:eastAsia="仿宋" w:cs="仿宋"/>
          <w:spacing w:val="-14"/>
          <w:sz w:val="32"/>
          <w:szCs w:val="32"/>
        </w:rPr>
        <w:t>面的</w:t>
      </w:r>
      <w:r>
        <w:rPr>
          <w:rFonts w:ascii="仿宋" w:hAnsi="仿宋" w:eastAsia="仿宋" w:cs="仿宋"/>
          <w:spacing w:val="21"/>
          <w:sz w:val="32"/>
          <w:szCs w:val="32"/>
        </w:rPr>
        <w:t xml:space="preserve"> </w:t>
      </w:r>
      <w:r>
        <w:rPr>
          <w:rFonts w:ascii="仿宋" w:hAnsi="仿宋" w:eastAsia="仿宋" w:cs="仿宋"/>
          <w:spacing w:val="-14"/>
          <w:sz w:val="32"/>
          <w:szCs w:val="32"/>
        </w:rPr>
        <w:t>支出。</w:t>
      </w:r>
    </w:p>
    <w:p w14:paraId="2281F20C">
      <w:pPr>
        <w:ind w:firstLine="624" w:firstLineChars="200"/>
        <w:rPr>
          <w:rFonts w:hint="eastAsia" w:ascii="仿宋" w:hAnsi="仿宋" w:eastAsia="仿宋" w:cs="仿宋"/>
          <w:spacing w:val="-16"/>
          <w:sz w:val="32"/>
          <w:szCs w:val="32"/>
        </w:rPr>
        <w:sectPr>
          <w:footerReference r:id="rId5" w:type="default"/>
          <w:pgSz w:w="11906" w:h="16839"/>
          <w:pgMar w:top="1431" w:right="697" w:bottom="1169" w:left="1161" w:header="0" w:footer="990" w:gutter="0"/>
          <w:pgBorders>
            <w:top w:val="none" w:sz="0" w:space="0"/>
            <w:left w:val="none" w:sz="0" w:space="0"/>
            <w:bottom w:val="none" w:sz="0" w:space="0"/>
            <w:right w:val="none" w:sz="0" w:space="0"/>
          </w:pgBorders>
          <w:cols w:space="720" w:num="1"/>
        </w:sectPr>
      </w:pPr>
      <w:r>
        <w:rPr>
          <w:rFonts w:hint="eastAsia" w:ascii="仿宋" w:hAnsi="仿宋" w:eastAsia="仿宋" w:cs="仿宋"/>
          <w:spacing w:val="-4"/>
          <w:sz w:val="32"/>
          <w:szCs w:val="32"/>
        </w:rPr>
        <w:t>1</w:t>
      </w:r>
      <w:r>
        <w:rPr>
          <w:rFonts w:ascii="仿宋" w:hAnsi="仿宋" w:eastAsia="仿宋" w:cs="仿宋"/>
          <w:spacing w:val="-4"/>
          <w:sz w:val="32"/>
          <w:szCs w:val="32"/>
        </w:rPr>
        <w:t>3．城乡社区支出（类）城乡社区环境卫生（款）城乡社区环境卫</w:t>
      </w:r>
      <w:r>
        <w:rPr>
          <w:rFonts w:ascii="仿宋" w:hAnsi="仿宋" w:eastAsia="仿宋" w:cs="仿宋"/>
          <w:spacing w:val="11"/>
          <w:sz w:val="32"/>
          <w:szCs w:val="32"/>
        </w:rPr>
        <w:t>生（项</w:t>
      </w:r>
      <w:r>
        <w:rPr>
          <w:rFonts w:ascii="仿宋" w:hAnsi="仿宋" w:eastAsia="仿宋" w:cs="仿宋"/>
          <w:spacing w:val="1"/>
          <w:sz w:val="32"/>
          <w:szCs w:val="32"/>
        </w:rPr>
        <w:t>）</w:t>
      </w:r>
      <w:r>
        <w:rPr>
          <w:rFonts w:ascii="仿宋" w:hAnsi="仿宋" w:eastAsia="仿宋" w:cs="仿宋"/>
          <w:spacing w:val="-86"/>
          <w:sz w:val="32"/>
          <w:szCs w:val="32"/>
        </w:rPr>
        <w:t xml:space="preserve"> </w:t>
      </w:r>
      <w:r>
        <w:rPr>
          <w:rFonts w:ascii="仿宋" w:hAnsi="仿宋" w:eastAsia="仿宋" w:cs="仿宋"/>
          <w:spacing w:val="1"/>
          <w:sz w:val="32"/>
          <w:szCs w:val="32"/>
        </w:rPr>
        <w:t>：</w:t>
      </w:r>
      <w:r>
        <w:rPr>
          <w:rFonts w:ascii="仿宋" w:hAnsi="仿宋" w:eastAsia="仿宋" w:cs="仿宋"/>
          <w:spacing w:val="11"/>
          <w:sz w:val="32"/>
          <w:szCs w:val="32"/>
        </w:rPr>
        <w:t>反映城乡社区道路清扫、垃圾清运与处理、公厕建设与维</w:t>
      </w:r>
      <w:r>
        <w:rPr>
          <w:rFonts w:ascii="仿宋" w:hAnsi="仿宋" w:eastAsia="仿宋" w:cs="仿宋"/>
          <w:spacing w:val="-5"/>
          <w:sz w:val="32"/>
          <w:szCs w:val="32"/>
        </w:rPr>
        <w:t>护、园林绿化等方面的支出</w:t>
      </w:r>
      <w:r>
        <w:rPr>
          <w:rFonts w:hint="eastAsia" w:ascii="仿宋" w:hAnsi="仿宋" w:eastAsia="仿宋" w:cs="仿宋"/>
          <w:spacing w:val="-5"/>
          <w:sz w:val="32"/>
          <w:szCs w:val="32"/>
        </w:rPr>
        <w:t>。</w:t>
      </w:r>
    </w:p>
    <w:p w14:paraId="4F0D0FB7">
      <w:pPr>
        <w:pStyle w:val="18"/>
        <w:jc w:val="both"/>
        <w:rPr>
          <w:sz w:val="72"/>
          <w:szCs w:val="72"/>
        </w:rPr>
      </w:pPr>
    </w:p>
    <w:p w14:paraId="4320AE88">
      <w:pPr>
        <w:pStyle w:val="18"/>
        <w:jc w:val="center"/>
        <w:rPr>
          <w:sz w:val="72"/>
          <w:szCs w:val="72"/>
        </w:rPr>
      </w:pPr>
    </w:p>
    <w:p w14:paraId="57D46315">
      <w:pPr>
        <w:pStyle w:val="18"/>
        <w:jc w:val="center"/>
        <w:rPr>
          <w:sz w:val="72"/>
          <w:szCs w:val="72"/>
        </w:rPr>
      </w:pPr>
    </w:p>
    <w:p w14:paraId="09EA0801">
      <w:pPr>
        <w:rPr>
          <w:rFonts w:hint="eastAsia" w:ascii="方正小标宋_GBK" w:hAnsi="方正小标宋_GBK" w:eastAsia="方正小标宋_GBK" w:cs="方正小标宋_GBK"/>
          <w:sz w:val="72"/>
          <w:szCs w:val="72"/>
        </w:rPr>
      </w:pPr>
    </w:p>
    <w:p w14:paraId="7241CD00">
      <w:pPr>
        <w:pStyle w:val="18"/>
        <w:jc w:val="center"/>
        <w:rPr>
          <w:rFonts w:hint="eastAsia" w:ascii="方正小标宋_GBK" w:hAnsi="方正小标宋_GBK" w:eastAsia="方正小标宋_GBK" w:cs="方正小标宋_GBK"/>
          <w:sz w:val="72"/>
          <w:szCs w:val="72"/>
        </w:rPr>
      </w:pPr>
    </w:p>
    <w:p w14:paraId="61627382">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18F61B78">
      <w:pPr>
        <w:pStyle w:val="18"/>
        <w:jc w:val="center"/>
        <w:rPr>
          <w:rFonts w:hint="eastAsia" w:ascii="方正小标宋_GBK" w:hAnsi="方正小标宋_GBK" w:eastAsia="方正小标宋_GBK" w:cs="方正小标宋_GBK"/>
          <w:sz w:val="70"/>
          <w:szCs w:val="70"/>
        </w:rPr>
      </w:pPr>
    </w:p>
    <w:p w14:paraId="34888AE2">
      <w:pPr>
        <w:pStyle w:val="18"/>
        <w:jc w:val="center"/>
        <w:rPr>
          <w:sz w:val="72"/>
          <w:szCs w:val="72"/>
        </w:rPr>
      </w:pPr>
      <w:r>
        <w:rPr>
          <w:rFonts w:hint="eastAsia" w:ascii="方正小标宋_GBK" w:hAnsi="方正小标宋_GBK" w:eastAsia="方正小标宋_GBK" w:cs="方正小标宋_GBK"/>
          <w:sz w:val="70"/>
          <w:szCs w:val="70"/>
        </w:rPr>
        <w:t>附 件</w:t>
      </w:r>
    </w:p>
    <w:p w14:paraId="7544D418">
      <w:pPr>
        <w:rPr>
          <w:sz w:val="72"/>
          <w:szCs w:val="72"/>
        </w:rPr>
      </w:pPr>
      <w:r>
        <w:rPr>
          <w:sz w:val="72"/>
          <w:szCs w:val="72"/>
        </w:rPr>
        <w:br w:type="page"/>
      </w:r>
    </w:p>
    <w:p w14:paraId="28D522CC">
      <w:pPr>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val="0"/>
          <w:bCs w:val="0"/>
          <w:sz w:val="32"/>
          <w:szCs w:val="32"/>
          <w:lang w:eastAsia="zh-CN"/>
        </w:rPr>
        <w:t>道县城市环境卫生和园林绿化服务中心2024年度整体支出绩效评价报告</w:t>
      </w:r>
      <w:r>
        <w:rPr>
          <w:rFonts w:hint="eastAsia" w:ascii="楷体" w:hAnsi="楷体" w:eastAsia="楷体" w:cs="楷体"/>
          <w:b/>
          <w:bCs/>
          <w:sz w:val="32"/>
          <w:szCs w:val="32"/>
          <w:lang w:eastAsia="zh-CN"/>
        </w:rPr>
        <w:t>。</w:t>
      </w:r>
    </w:p>
    <w:p w14:paraId="6F093746">
      <w:pPr>
        <w:rPr>
          <w:rFonts w:hint="eastAsia" w:eastAsia="楷体" w:asciiTheme="minorEastAsia" w:hAnsiTheme="minorEastAsia"/>
          <w:sz w:val="32"/>
          <w:szCs w:val="32"/>
          <w:lang w:val="en-US" w:eastAsia="zh-CN"/>
        </w:rPr>
      </w:pPr>
    </w:p>
    <w:p w14:paraId="57D522A2">
      <w:pPr>
        <w:jc w:val="left"/>
        <w:rPr>
          <w:rFonts w:hint="eastAsia" w:cs="黑体" w:asciiTheme="minorEastAsia" w:hAnsiTheme="minorEastAsia"/>
          <w:color w:val="000000"/>
          <w:kern w:val="0"/>
          <w:sz w:val="32"/>
          <w:szCs w:val="32"/>
        </w:rPr>
      </w:pPr>
    </w:p>
    <w:sectPr>
      <w:footerReference r:id="rId6"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F0FA">
    <w:pPr>
      <w:spacing w:line="169" w:lineRule="auto"/>
      <w:ind w:left="4991"/>
      <w:rPr>
        <w:rFonts w:hint="eastAsia"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4"/>
        <w:sz w:val="18"/>
        <w:szCs w:val="18"/>
      </w:rPr>
      <w:t xml:space="preserve"> </w:t>
    </w:r>
    <w:r>
      <w:rPr>
        <w:rFonts w:ascii="黑体" w:hAnsi="黑体" w:eastAsia="黑体" w:cs="黑体"/>
        <w:spacing w:val="-3"/>
        <w:sz w:val="18"/>
        <w:szCs w:val="18"/>
      </w:rPr>
      <w:t>5</w:t>
    </w:r>
    <w:r>
      <w:rPr>
        <w:rFonts w:ascii="黑体" w:hAnsi="黑体" w:eastAsia="黑体" w:cs="黑体"/>
        <w:spacing w:val="3"/>
        <w:sz w:val="18"/>
        <w:szCs w:val="18"/>
      </w:rPr>
      <w:t xml:space="preserve"> </w:t>
    </w:r>
    <w:r>
      <w:rPr>
        <w:rFonts w:ascii="黑体" w:hAnsi="黑体" w:eastAsia="黑体" w:cs="黑体"/>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799D">
    <w:pPr>
      <w:spacing w:line="172" w:lineRule="auto"/>
      <w:ind w:left="4513"/>
      <w:rPr>
        <w:rFonts w:hint="eastAsia"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19</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0B07">
    <w:pPr>
      <w:spacing w:line="173" w:lineRule="auto"/>
      <w:ind w:left="4512"/>
      <w:rPr>
        <w:rFonts w:hint="eastAsia"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7"/>
        <w:sz w:val="18"/>
        <w:szCs w:val="18"/>
      </w:rPr>
      <w:t xml:space="preserve"> </w:t>
    </w:r>
    <w:r>
      <w:rPr>
        <w:rFonts w:ascii="黑体" w:hAnsi="黑体" w:eastAsia="黑体" w:cs="黑体"/>
        <w:spacing w:val="-3"/>
        <w:sz w:val="18"/>
        <w:szCs w:val="18"/>
      </w:rPr>
      <w:t>20</w:t>
    </w:r>
    <w:r>
      <w:rPr>
        <w:rFonts w:ascii="黑体" w:hAnsi="黑体" w:eastAsia="黑体" w:cs="黑体"/>
        <w:spacing w:val="4"/>
        <w:sz w:val="18"/>
        <w:szCs w:val="18"/>
      </w:rPr>
      <w:t xml:space="preserve"> </w:t>
    </w:r>
    <w:r>
      <w:rPr>
        <w:rFonts w:ascii="黑体" w:hAnsi="黑体" w:eastAsia="黑体" w:cs="黑体"/>
        <w:spacing w:val="-3"/>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FE07">
    <w:pPr>
      <w:spacing w:line="173" w:lineRule="auto"/>
      <w:ind w:left="4521"/>
      <w:rPr>
        <w:rFonts w:hint="eastAsia" w:ascii="黑体" w:hAnsi="黑体" w:eastAsia="黑体" w:cs="黑体"/>
        <w:sz w:val="18"/>
        <w:szCs w:val="18"/>
      </w:rPr>
    </w:pPr>
    <w:r>
      <w:rPr>
        <w:rFonts w:ascii="黑体" w:hAnsi="黑体" w:eastAsia="黑体" w:cs="黑体"/>
        <w:spacing w:val="-5"/>
        <w:sz w:val="18"/>
        <w:szCs w:val="18"/>
      </w:rPr>
      <w:t>-</w:t>
    </w:r>
    <w:r>
      <w:rPr>
        <w:rFonts w:ascii="黑体" w:hAnsi="黑体" w:eastAsia="黑体" w:cs="黑体"/>
        <w:spacing w:val="16"/>
        <w:sz w:val="18"/>
        <w:szCs w:val="18"/>
      </w:rPr>
      <w:t xml:space="preserve"> </w:t>
    </w:r>
    <w:r>
      <w:rPr>
        <w:rFonts w:ascii="黑体" w:hAnsi="黑体" w:eastAsia="黑体" w:cs="黑体"/>
        <w:spacing w:val="-5"/>
        <w:sz w:val="18"/>
        <w:szCs w:val="18"/>
      </w:rPr>
      <w:t>12</w:t>
    </w:r>
    <w:r>
      <w:rPr>
        <w:rFonts w:ascii="黑体" w:hAnsi="黑体" w:eastAsia="黑体" w:cs="黑体"/>
        <w:spacing w:val="3"/>
        <w:sz w:val="18"/>
        <w:szCs w:val="18"/>
      </w:rPr>
      <w:t xml:space="preserve"> </w:t>
    </w:r>
    <w:r>
      <w:rPr>
        <w:rFonts w:ascii="黑体" w:hAnsi="黑体" w:eastAsia="黑体" w:cs="黑体"/>
        <w:spacing w:val="-5"/>
        <w:sz w:val="18"/>
        <w:szCs w:val="1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31F88"/>
    <w:multiLevelType w:val="singleLevel"/>
    <w:tmpl w:val="2B831F88"/>
    <w:lvl w:ilvl="0" w:tentative="0">
      <w:start w:val="1"/>
      <w:numFmt w:val="chineseCounting"/>
      <w:suff w:val="nothing"/>
      <w:lvlText w:val="%1、"/>
      <w:lvlJc w:val="left"/>
      <w:rPr>
        <w:rFonts w:hint="eastAsia"/>
      </w:rPr>
    </w:lvl>
  </w:abstractNum>
  <w:abstractNum w:abstractNumId="1">
    <w:nsid w:val="6A422045"/>
    <w:multiLevelType w:val="singleLevel"/>
    <w:tmpl w:val="6A422045"/>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N2Q2NjNlM2M3NWQyODAxNzQyOGZiOTQ1MmZhZmUifQ=="/>
  </w:docVars>
  <w:rsids>
    <w:rsidRoot w:val="004506F9"/>
    <w:rsid w:val="000217B7"/>
    <w:rsid w:val="0002229B"/>
    <w:rsid w:val="000273BD"/>
    <w:rsid w:val="000278E3"/>
    <w:rsid w:val="00036ADA"/>
    <w:rsid w:val="00040CBC"/>
    <w:rsid w:val="000415B7"/>
    <w:rsid w:val="00041E3F"/>
    <w:rsid w:val="00055DAA"/>
    <w:rsid w:val="00061F7B"/>
    <w:rsid w:val="00065755"/>
    <w:rsid w:val="000658A3"/>
    <w:rsid w:val="00074155"/>
    <w:rsid w:val="000765EA"/>
    <w:rsid w:val="00086369"/>
    <w:rsid w:val="000A3F69"/>
    <w:rsid w:val="000B5E8E"/>
    <w:rsid w:val="000C2406"/>
    <w:rsid w:val="000E3BFE"/>
    <w:rsid w:val="000F1D7A"/>
    <w:rsid w:val="00103957"/>
    <w:rsid w:val="00111020"/>
    <w:rsid w:val="00121951"/>
    <w:rsid w:val="001322C6"/>
    <w:rsid w:val="00152C6D"/>
    <w:rsid w:val="00162D39"/>
    <w:rsid w:val="001678BD"/>
    <w:rsid w:val="00182373"/>
    <w:rsid w:val="00184015"/>
    <w:rsid w:val="001A67DB"/>
    <w:rsid w:val="001C3C29"/>
    <w:rsid w:val="001D51E5"/>
    <w:rsid w:val="001E080D"/>
    <w:rsid w:val="001E53D0"/>
    <w:rsid w:val="001F0C3B"/>
    <w:rsid w:val="00202C82"/>
    <w:rsid w:val="00214427"/>
    <w:rsid w:val="00226CB7"/>
    <w:rsid w:val="00237076"/>
    <w:rsid w:val="00263716"/>
    <w:rsid w:val="00264552"/>
    <w:rsid w:val="00264EF9"/>
    <w:rsid w:val="00265724"/>
    <w:rsid w:val="0027426B"/>
    <w:rsid w:val="0028731C"/>
    <w:rsid w:val="002948BF"/>
    <w:rsid w:val="002E0A30"/>
    <w:rsid w:val="002E0AF0"/>
    <w:rsid w:val="002E204D"/>
    <w:rsid w:val="003130C4"/>
    <w:rsid w:val="00316C4B"/>
    <w:rsid w:val="00317876"/>
    <w:rsid w:val="0032192B"/>
    <w:rsid w:val="0034788D"/>
    <w:rsid w:val="003479BD"/>
    <w:rsid w:val="00370778"/>
    <w:rsid w:val="0037197D"/>
    <w:rsid w:val="00375877"/>
    <w:rsid w:val="003768A7"/>
    <w:rsid w:val="003768D5"/>
    <w:rsid w:val="003926B9"/>
    <w:rsid w:val="00393E0B"/>
    <w:rsid w:val="003C47E6"/>
    <w:rsid w:val="003C4FC2"/>
    <w:rsid w:val="003F492A"/>
    <w:rsid w:val="00416E61"/>
    <w:rsid w:val="0042790C"/>
    <w:rsid w:val="00444F53"/>
    <w:rsid w:val="00447C32"/>
    <w:rsid w:val="004506F9"/>
    <w:rsid w:val="004608F2"/>
    <w:rsid w:val="00470B0A"/>
    <w:rsid w:val="004717A2"/>
    <w:rsid w:val="00473DF3"/>
    <w:rsid w:val="00487911"/>
    <w:rsid w:val="00491741"/>
    <w:rsid w:val="004B0CEE"/>
    <w:rsid w:val="004D13E7"/>
    <w:rsid w:val="004E68E5"/>
    <w:rsid w:val="00500E5F"/>
    <w:rsid w:val="005122EF"/>
    <w:rsid w:val="0051441A"/>
    <w:rsid w:val="00517C33"/>
    <w:rsid w:val="00517D5F"/>
    <w:rsid w:val="00523644"/>
    <w:rsid w:val="00536E88"/>
    <w:rsid w:val="0054069E"/>
    <w:rsid w:val="00544866"/>
    <w:rsid w:val="00567362"/>
    <w:rsid w:val="005767CC"/>
    <w:rsid w:val="00590D9F"/>
    <w:rsid w:val="00595D26"/>
    <w:rsid w:val="005A74E6"/>
    <w:rsid w:val="005B404E"/>
    <w:rsid w:val="005C1A17"/>
    <w:rsid w:val="005D4D55"/>
    <w:rsid w:val="005E1585"/>
    <w:rsid w:val="005E2CFB"/>
    <w:rsid w:val="005F2103"/>
    <w:rsid w:val="005F3D1C"/>
    <w:rsid w:val="00604811"/>
    <w:rsid w:val="0062378F"/>
    <w:rsid w:val="00633906"/>
    <w:rsid w:val="00641842"/>
    <w:rsid w:val="00651EEC"/>
    <w:rsid w:val="0066352D"/>
    <w:rsid w:val="00664C51"/>
    <w:rsid w:val="00686673"/>
    <w:rsid w:val="00691E8C"/>
    <w:rsid w:val="006A22C4"/>
    <w:rsid w:val="006A351B"/>
    <w:rsid w:val="006B0422"/>
    <w:rsid w:val="006C1B53"/>
    <w:rsid w:val="006D7730"/>
    <w:rsid w:val="006E2188"/>
    <w:rsid w:val="006E5284"/>
    <w:rsid w:val="006F3EB5"/>
    <w:rsid w:val="00702E34"/>
    <w:rsid w:val="00704395"/>
    <w:rsid w:val="00707CAA"/>
    <w:rsid w:val="00710FE7"/>
    <w:rsid w:val="00717621"/>
    <w:rsid w:val="00720FF1"/>
    <w:rsid w:val="00721192"/>
    <w:rsid w:val="00727A53"/>
    <w:rsid w:val="00737CCE"/>
    <w:rsid w:val="00741F83"/>
    <w:rsid w:val="00787B42"/>
    <w:rsid w:val="007C4539"/>
    <w:rsid w:val="007F3657"/>
    <w:rsid w:val="00812ED5"/>
    <w:rsid w:val="008277D9"/>
    <w:rsid w:val="0082794D"/>
    <w:rsid w:val="0084478C"/>
    <w:rsid w:val="00845A85"/>
    <w:rsid w:val="0086638C"/>
    <w:rsid w:val="00894FBC"/>
    <w:rsid w:val="0089561E"/>
    <w:rsid w:val="008A3E8D"/>
    <w:rsid w:val="008B5655"/>
    <w:rsid w:val="009237C4"/>
    <w:rsid w:val="0094208E"/>
    <w:rsid w:val="00944C48"/>
    <w:rsid w:val="00950252"/>
    <w:rsid w:val="009524D4"/>
    <w:rsid w:val="00967F5D"/>
    <w:rsid w:val="00972CB9"/>
    <w:rsid w:val="009A0F95"/>
    <w:rsid w:val="009B2D19"/>
    <w:rsid w:val="009B3ADF"/>
    <w:rsid w:val="009C3937"/>
    <w:rsid w:val="009C3B52"/>
    <w:rsid w:val="009D0182"/>
    <w:rsid w:val="009E6817"/>
    <w:rsid w:val="009E6E9A"/>
    <w:rsid w:val="00A01D2B"/>
    <w:rsid w:val="00A33435"/>
    <w:rsid w:val="00A42218"/>
    <w:rsid w:val="00A5040F"/>
    <w:rsid w:val="00A6586E"/>
    <w:rsid w:val="00A70249"/>
    <w:rsid w:val="00A708FF"/>
    <w:rsid w:val="00A70B02"/>
    <w:rsid w:val="00A71D9F"/>
    <w:rsid w:val="00A80427"/>
    <w:rsid w:val="00A92E9F"/>
    <w:rsid w:val="00AB18FF"/>
    <w:rsid w:val="00AD7277"/>
    <w:rsid w:val="00AE71F6"/>
    <w:rsid w:val="00AF273C"/>
    <w:rsid w:val="00B33BEA"/>
    <w:rsid w:val="00B36292"/>
    <w:rsid w:val="00B461FD"/>
    <w:rsid w:val="00B57C9F"/>
    <w:rsid w:val="00B63572"/>
    <w:rsid w:val="00B845B3"/>
    <w:rsid w:val="00B854F8"/>
    <w:rsid w:val="00B85D8B"/>
    <w:rsid w:val="00BB2FF4"/>
    <w:rsid w:val="00BB4A40"/>
    <w:rsid w:val="00BD6C3E"/>
    <w:rsid w:val="00BE3674"/>
    <w:rsid w:val="00BF6853"/>
    <w:rsid w:val="00C10681"/>
    <w:rsid w:val="00C1178D"/>
    <w:rsid w:val="00C3049A"/>
    <w:rsid w:val="00C31B1E"/>
    <w:rsid w:val="00C77645"/>
    <w:rsid w:val="00C80FEC"/>
    <w:rsid w:val="00C857F3"/>
    <w:rsid w:val="00C934A7"/>
    <w:rsid w:val="00C93F8F"/>
    <w:rsid w:val="00C97344"/>
    <w:rsid w:val="00CC1B87"/>
    <w:rsid w:val="00CD3680"/>
    <w:rsid w:val="00CE04C3"/>
    <w:rsid w:val="00CE76A0"/>
    <w:rsid w:val="00CF781B"/>
    <w:rsid w:val="00D038C7"/>
    <w:rsid w:val="00D0518D"/>
    <w:rsid w:val="00D148C6"/>
    <w:rsid w:val="00D17A8A"/>
    <w:rsid w:val="00D415BA"/>
    <w:rsid w:val="00D626CC"/>
    <w:rsid w:val="00D63780"/>
    <w:rsid w:val="00D644EE"/>
    <w:rsid w:val="00DD06FF"/>
    <w:rsid w:val="00DD0CCB"/>
    <w:rsid w:val="00DD256A"/>
    <w:rsid w:val="00DD5FE9"/>
    <w:rsid w:val="00DD623B"/>
    <w:rsid w:val="00DF57B0"/>
    <w:rsid w:val="00DF7DAB"/>
    <w:rsid w:val="00E00C7A"/>
    <w:rsid w:val="00E21B37"/>
    <w:rsid w:val="00E37D6C"/>
    <w:rsid w:val="00E55B68"/>
    <w:rsid w:val="00E561AE"/>
    <w:rsid w:val="00E6730C"/>
    <w:rsid w:val="00E67BE6"/>
    <w:rsid w:val="00E709D2"/>
    <w:rsid w:val="00E750D3"/>
    <w:rsid w:val="00E8683C"/>
    <w:rsid w:val="00E93F8A"/>
    <w:rsid w:val="00EA2B72"/>
    <w:rsid w:val="00ED30F1"/>
    <w:rsid w:val="00F713DE"/>
    <w:rsid w:val="00F716E8"/>
    <w:rsid w:val="00F74360"/>
    <w:rsid w:val="00F957AE"/>
    <w:rsid w:val="00FA0054"/>
    <w:rsid w:val="00FB4330"/>
    <w:rsid w:val="00FB462F"/>
    <w:rsid w:val="00FC0281"/>
    <w:rsid w:val="00FE16FA"/>
    <w:rsid w:val="00FE328A"/>
    <w:rsid w:val="00FE6269"/>
    <w:rsid w:val="00FF5CD6"/>
    <w:rsid w:val="07414AB9"/>
    <w:rsid w:val="08A44DD0"/>
    <w:rsid w:val="0970312D"/>
    <w:rsid w:val="10C255F7"/>
    <w:rsid w:val="11164A85"/>
    <w:rsid w:val="115E2A84"/>
    <w:rsid w:val="137209CC"/>
    <w:rsid w:val="14833394"/>
    <w:rsid w:val="17591340"/>
    <w:rsid w:val="192521E3"/>
    <w:rsid w:val="1D97DEFF"/>
    <w:rsid w:val="1DFF72E5"/>
    <w:rsid w:val="1EFC6F07"/>
    <w:rsid w:val="1F00195E"/>
    <w:rsid w:val="21D824FF"/>
    <w:rsid w:val="24317FDD"/>
    <w:rsid w:val="255E53E7"/>
    <w:rsid w:val="280C5DC8"/>
    <w:rsid w:val="2CC2587F"/>
    <w:rsid w:val="2DBA5734"/>
    <w:rsid w:val="2FDF85B8"/>
    <w:rsid w:val="2FFFEE04"/>
    <w:rsid w:val="30F86B23"/>
    <w:rsid w:val="33390740"/>
    <w:rsid w:val="34111416"/>
    <w:rsid w:val="34DF85B0"/>
    <w:rsid w:val="37606B41"/>
    <w:rsid w:val="3B8F36BC"/>
    <w:rsid w:val="3C7B0D49"/>
    <w:rsid w:val="46BC262A"/>
    <w:rsid w:val="491FF225"/>
    <w:rsid w:val="4CAC41B8"/>
    <w:rsid w:val="4FFD214C"/>
    <w:rsid w:val="57715950"/>
    <w:rsid w:val="5777D4F5"/>
    <w:rsid w:val="58D866C5"/>
    <w:rsid w:val="59DD8326"/>
    <w:rsid w:val="5BF9252B"/>
    <w:rsid w:val="5CED4F6D"/>
    <w:rsid w:val="5D5D166D"/>
    <w:rsid w:val="5DEF592A"/>
    <w:rsid w:val="5FC6BB1E"/>
    <w:rsid w:val="5FF720F1"/>
    <w:rsid w:val="60FA47A5"/>
    <w:rsid w:val="635C502F"/>
    <w:rsid w:val="64227D5B"/>
    <w:rsid w:val="64945303"/>
    <w:rsid w:val="666F593F"/>
    <w:rsid w:val="670C787B"/>
    <w:rsid w:val="67FF5C0B"/>
    <w:rsid w:val="6C832144"/>
    <w:rsid w:val="6EFC0924"/>
    <w:rsid w:val="6FB74722"/>
    <w:rsid w:val="6FEF8B7E"/>
    <w:rsid w:val="71A6591B"/>
    <w:rsid w:val="71B90114"/>
    <w:rsid w:val="72773C67"/>
    <w:rsid w:val="737D59BA"/>
    <w:rsid w:val="747A18CA"/>
    <w:rsid w:val="77C37683"/>
    <w:rsid w:val="78A93B77"/>
    <w:rsid w:val="79FF515B"/>
    <w:rsid w:val="7E132BFC"/>
    <w:rsid w:val="7E9E1962"/>
    <w:rsid w:val="7E9F11B4"/>
    <w:rsid w:val="7E9F26E2"/>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6"/>
    <w:qFormat/>
    <w:uiPriority w:val="0"/>
    <w:pPr>
      <w:spacing w:after="120" w:line="480" w:lineRule="auto"/>
      <w:ind w:left="420" w:leftChars="200"/>
    </w:pPr>
    <w:rPr>
      <w:rFonts w:ascii="Calibri" w:hAnsi="Calibri" w:eastAsia="宋体" w:cs="Calibri"/>
      <w:szCs w:val="21"/>
    </w:rPr>
  </w:style>
  <w:style w:type="paragraph" w:styleId="3">
    <w:name w:val="annotation text"/>
    <w:basedOn w:val="1"/>
    <w:link w:val="24"/>
    <w:unhideWhenUsed/>
    <w:qFormat/>
    <w:uiPriority w:val="99"/>
    <w:pPr>
      <w:jc w:val="left"/>
    </w:pPr>
    <w:rPr>
      <w:rFonts w:ascii="Times New Roman" w:hAnsi="Times New Roman" w:eastAsia="宋体" w:cs="Times New Roman"/>
      <w:szCs w:val="24"/>
    </w:rPr>
  </w:style>
  <w:style w:type="paragraph" w:styleId="4">
    <w:name w:val="Body Text"/>
    <w:basedOn w:val="1"/>
    <w:qFormat/>
    <w:uiPriority w:val="99"/>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Plain Text"/>
    <w:basedOn w:val="1"/>
    <w:qFormat/>
    <w:uiPriority w:val="0"/>
    <w:rPr>
      <w:rFonts w:ascii="宋体" w:hAnsi="Courier New" w:eastAsia="宋体"/>
    </w:rPr>
  </w:style>
  <w:style w:type="paragraph" w:styleId="8">
    <w:name w:val="Balloon Text"/>
    <w:basedOn w:val="1"/>
    <w:link w:val="20"/>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jc w:val="left"/>
    </w:pPr>
    <w:rPr>
      <w:sz w:val="18"/>
      <w:szCs w:val="18"/>
    </w:rPr>
  </w:style>
  <w:style w:type="paragraph" w:styleId="12">
    <w:name w:val="Normal (Web)"/>
    <w:basedOn w:val="1"/>
    <w:unhideWhenUsed/>
    <w:qFormat/>
    <w:uiPriority w:val="99"/>
    <w:pPr>
      <w:spacing w:before="100" w:beforeAutospacing="1" w:after="100" w:afterAutospacing="1"/>
      <w:jc w:val="left"/>
    </w:pPr>
    <w:rPr>
      <w:rFonts w:ascii="Calibri" w:hAnsi="Calibri"/>
      <w:kern w:val="0"/>
      <w:sz w:val="24"/>
      <w:szCs w:val="24"/>
    </w:rPr>
  </w:style>
  <w:style w:type="paragraph" w:styleId="13">
    <w:name w:val="Body Text First Indent"/>
    <w:basedOn w:val="4"/>
    <w:qFormat/>
    <w:uiPriority w:val="0"/>
    <w:pPr>
      <w:spacing w:line="360" w:lineRule="auto"/>
      <w:ind w:firstLine="420" w:firstLineChars="100"/>
    </w:pPr>
    <w:rPr>
      <w:rFonts w:eastAsia="华文仿宋"/>
      <w:sz w:val="30"/>
      <w:szCs w:val="21"/>
    </w:rPr>
  </w:style>
  <w:style w:type="character" w:customStyle="1" w:styleId="16">
    <w:name w:val="页眉 字符"/>
    <w:basedOn w:val="15"/>
    <w:link w:val="10"/>
    <w:qFormat/>
    <w:uiPriority w:val="99"/>
    <w:rPr>
      <w:sz w:val="18"/>
      <w:szCs w:val="18"/>
    </w:rPr>
  </w:style>
  <w:style w:type="character" w:customStyle="1" w:styleId="17">
    <w:name w:val="页脚 字符"/>
    <w:basedOn w:val="15"/>
    <w:link w:val="9"/>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字符"/>
    <w:basedOn w:val="15"/>
    <w:link w:val="8"/>
    <w:semiHidden/>
    <w:qFormat/>
    <w:uiPriority w:val="99"/>
    <w:rPr>
      <w:sz w:val="18"/>
      <w:szCs w:val="18"/>
    </w:rPr>
  </w:style>
  <w:style w:type="character" w:customStyle="1" w:styleId="21">
    <w:name w:val="font01"/>
    <w:basedOn w:val="15"/>
    <w:qFormat/>
    <w:uiPriority w:val="0"/>
    <w:rPr>
      <w:rFonts w:hint="eastAsia" w:ascii="宋体" w:hAnsi="宋体" w:eastAsia="宋体" w:cs="宋体"/>
      <w:color w:val="000000"/>
      <w:sz w:val="22"/>
      <w:szCs w:val="22"/>
      <w:u w:val="none"/>
    </w:rPr>
  </w:style>
  <w:style w:type="character" w:customStyle="1" w:styleId="22">
    <w:name w:val="font21"/>
    <w:basedOn w:val="15"/>
    <w:qFormat/>
    <w:uiPriority w:val="0"/>
    <w:rPr>
      <w:rFonts w:hint="eastAsia" w:ascii="宋体" w:hAnsi="宋体" w:eastAsia="宋体" w:cs="宋体"/>
      <w:color w:val="000000"/>
      <w:sz w:val="24"/>
      <w:szCs w:val="24"/>
      <w:u w:val="none"/>
    </w:rPr>
  </w:style>
  <w:style w:type="character" w:customStyle="1" w:styleId="23">
    <w:name w:val="font11"/>
    <w:basedOn w:val="15"/>
    <w:qFormat/>
    <w:uiPriority w:val="0"/>
    <w:rPr>
      <w:rFonts w:hint="eastAsia" w:ascii="宋体" w:hAnsi="宋体" w:eastAsia="宋体" w:cs="宋体"/>
      <w:color w:val="000000"/>
      <w:sz w:val="24"/>
      <w:szCs w:val="24"/>
      <w:u w:val="none"/>
    </w:rPr>
  </w:style>
  <w:style w:type="character" w:customStyle="1" w:styleId="24">
    <w:name w:val="批注文字 字符"/>
    <w:basedOn w:val="15"/>
    <w:link w:val="3"/>
    <w:qFormat/>
    <w:uiPriority w:val="99"/>
    <w:rPr>
      <w:rFonts w:ascii="Times New Roman" w:hAnsi="Times New Roman" w:eastAsia="宋体" w:cs="Times New Roman"/>
      <w:kern w:val="2"/>
      <w:sz w:val="21"/>
      <w:szCs w:val="24"/>
    </w:rPr>
  </w:style>
  <w:style w:type="paragraph" w:customStyle="1" w:styleId="25">
    <w:name w:val="cjk"/>
    <w:basedOn w:val="1"/>
    <w:qFormat/>
    <w:uiPriority w:val="0"/>
    <w:pPr>
      <w:widowControl/>
      <w:spacing w:before="100" w:beforeAutospacing="1" w:after="119"/>
    </w:pPr>
    <w:rPr>
      <w:rFonts w:ascii="宋体" w:hAnsi="宋体" w:eastAsia="宋体" w:cs="宋体"/>
      <w:color w:val="000000"/>
      <w:kern w:val="0"/>
      <w:sz w:val="20"/>
      <w:szCs w:val="20"/>
    </w:rPr>
  </w:style>
  <w:style w:type="character" w:customStyle="1" w:styleId="26">
    <w:name w:val="正文文本缩进 2 字符"/>
    <w:basedOn w:val="15"/>
    <w:link w:val="2"/>
    <w:qFormat/>
    <w:uiPriority w:val="0"/>
    <w:rPr>
      <w:rFonts w:ascii="Calibri" w:hAnsi="Calibri" w:eastAsia="宋体" w:cs="Calibri"/>
      <w:kern w:val="2"/>
      <w:sz w:val="21"/>
      <w:szCs w:val="21"/>
    </w:rPr>
  </w:style>
  <w:style w:type="character" w:customStyle="1" w:styleId="27">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3323</Words>
  <Characters>4217</Characters>
  <Lines>1291</Lines>
  <Paragraphs>994</Paragraphs>
  <TotalTime>1</TotalTime>
  <ScaleCrop>false</ScaleCrop>
  <LinksUpToDate>false</LinksUpToDate>
  <CharactersWithSpaces>5100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2025-08-20T08:50:04Z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98519A27963D4771B64F88C25408AA17_12</vt:lpwstr>
  </property>
</Properties>
</file>