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11541">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CBD98F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0CBD98FA">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ADAF69A">
      <w:pPr>
        <w:pStyle w:val="13"/>
        <w:jc w:val="center"/>
        <w:rPr>
          <w:sz w:val="56"/>
          <w:szCs w:val="56"/>
        </w:rPr>
      </w:pPr>
    </w:p>
    <w:p w14:paraId="0FB6E2A6">
      <w:pPr>
        <w:pStyle w:val="13"/>
        <w:jc w:val="center"/>
        <w:rPr>
          <w:sz w:val="84"/>
          <w:szCs w:val="84"/>
        </w:rPr>
      </w:pPr>
    </w:p>
    <w:p w14:paraId="467027D3">
      <w:pPr>
        <w:pStyle w:val="13"/>
        <w:jc w:val="center"/>
        <w:rPr>
          <w:sz w:val="84"/>
          <w:szCs w:val="84"/>
        </w:rPr>
      </w:pPr>
    </w:p>
    <w:p w14:paraId="7D243D1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2024年</w:t>
      </w:r>
      <w:r>
        <w:rPr>
          <w:rFonts w:hint="eastAsia" w:ascii="方正小标宋_GBK" w:hAnsi="方正小标宋_GBK" w:eastAsia="方正小标宋_GBK" w:cs="方正小标宋_GBK"/>
          <w:sz w:val="84"/>
          <w:szCs w:val="84"/>
        </w:rPr>
        <w:t>度</w:t>
      </w:r>
    </w:p>
    <w:p w14:paraId="645B8C4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道县四马桥镇人民政府</w:t>
      </w:r>
      <w:r>
        <w:rPr>
          <w:rFonts w:hint="eastAsia" w:ascii="方正小标宋_GBK" w:hAnsi="方正小标宋_GBK" w:eastAsia="方正小标宋_GBK" w:cs="方正小标宋_GBK"/>
          <w:sz w:val="84"/>
          <w:szCs w:val="84"/>
        </w:rPr>
        <w:t>部门决算</w:t>
      </w:r>
    </w:p>
    <w:p w14:paraId="28FFB829">
      <w:pPr>
        <w:pStyle w:val="13"/>
        <w:jc w:val="center"/>
        <w:rPr>
          <w:rFonts w:hint="eastAsia" w:ascii="方正小标宋_GBK" w:hAnsi="方正小标宋_GBK" w:eastAsia="方正小标宋_GBK" w:cs="方正小标宋_GBK"/>
          <w:sz w:val="56"/>
          <w:szCs w:val="56"/>
        </w:rPr>
      </w:pPr>
    </w:p>
    <w:p w14:paraId="780BD2E7">
      <w:pPr>
        <w:pStyle w:val="13"/>
        <w:jc w:val="center"/>
        <w:rPr>
          <w:sz w:val="56"/>
          <w:szCs w:val="56"/>
        </w:rPr>
      </w:pPr>
    </w:p>
    <w:p w14:paraId="2C08DE1E">
      <w:pPr>
        <w:pStyle w:val="13"/>
        <w:jc w:val="center"/>
        <w:rPr>
          <w:sz w:val="56"/>
          <w:szCs w:val="56"/>
        </w:rPr>
      </w:pPr>
    </w:p>
    <w:p w14:paraId="0F0F93FA">
      <w:pPr>
        <w:pStyle w:val="13"/>
        <w:jc w:val="center"/>
        <w:rPr>
          <w:sz w:val="56"/>
          <w:szCs w:val="56"/>
        </w:rPr>
      </w:pPr>
    </w:p>
    <w:p w14:paraId="67630669">
      <w:pPr>
        <w:pStyle w:val="13"/>
        <w:jc w:val="center"/>
        <w:rPr>
          <w:sz w:val="32"/>
          <w:szCs w:val="32"/>
        </w:rPr>
      </w:pPr>
    </w:p>
    <w:p w14:paraId="1AEE11CC">
      <w:pPr>
        <w:pStyle w:val="13"/>
        <w:jc w:val="center"/>
        <w:rPr>
          <w:sz w:val="32"/>
          <w:szCs w:val="32"/>
        </w:rPr>
      </w:pPr>
    </w:p>
    <w:p w14:paraId="38E1D6FC">
      <w:pPr>
        <w:pStyle w:val="13"/>
        <w:jc w:val="center"/>
        <w:rPr>
          <w:sz w:val="32"/>
          <w:szCs w:val="32"/>
        </w:rPr>
      </w:pPr>
    </w:p>
    <w:p w14:paraId="1362E3B3">
      <w:pPr>
        <w:pStyle w:val="13"/>
        <w:jc w:val="center"/>
        <w:rPr>
          <w:sz w:val="32"/>
          <w:szCs w:val="32"/>
        </w:rPr>
      </w:pPr>
    </w:p>
    <w:p w14:paraId="60D86F8E">
      <w:pPr>
        <w:pStyle w:val="13"/>
        <w:jc w:val="center"/>
        <w:rPr>
          <w:sz w:val="32"/>
          <w:szCs w:val="32"/>
        </w:rPr>
      </w:pPr>
    </w:p>
    <w:p w14:paraId="35056195">
      <w:pPr>
        <w:pStyle w:val="13"/>
        <w:spacing w:line="540" w:lineRule="exact"/>
        <w:jc w:val="center"/>
        <w:rPr>
          <w:sz w:val="56"/>
          <w:szCs w:val="56"/>
        </w:rPr>
      </w:pPr>
    </w:p>
    <w:p w14:paraId="794EAAD8">
      <w:pPr>
        <w:pStyle w:val="13"/>
        <w:spacing w:line="500" w:lineRule="exact"/>
        <w:jc w:val="both"/>
        <w:rPr>
          <w:b/>
          <w:sz w:val="36"/>
          <w:szCs w:val="28"/>
        </w:rPr>
      </w:pPr>
    </w:p>
    <w:p w14:paraId="670D4E04">
      <w:pPr>
        <w:pStyle w:val="13"/>
        <w:spacing w:line="500" w:lineRule="exact"/>
        <w:jc w:val="center"/>
        <w:rPr>
          <w:b/>
          <w:sz w:val="36"/>
          <w:szCs w:val="28"/>
        </w:rPr>
      </w:pPr>
      <w:r>
        <w:rPr>
          <w:rFonts w:hint="eastAsia"/>
          <w:b/>
          <w:sz w:val="36"/>
          <w:szCs w:val="28"/>
        </w:rPr>
        <w:t>目录</w:t>
      </w:r>
    </w:p>
    <w:p w14:paraId="46954B8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XX</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单位</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概况</w:t>
      </w:r>
    </w:p>
    <w:p w14:paraId="0733564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FF63FA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D227DF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FEB248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F8BBDF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71D803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603326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8E5B0B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73A92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B50925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CF0AA4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84D2B1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1C4373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3C5EC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EB6E949">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AB507F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601BE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A296E4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755C751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4C9452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FE2735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E7162A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4C7F6C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3123BB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3AB2A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5844D6D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2024年</w:t>
      </w:r>
      <w:r>
        <w:rPr>
          <w:rFonts w:hint="eastAsia" w:ascii="仿宋_GB2312" w:hAnsi="仿宋_GB2312" w:eastAsia="仿宋_GB2312" w:cs="仿宋_GB2312"/>
          <w:sz w:val="28"/>
          <w:szCs w:val="28"/>
        </w:rPr>
        <w:t>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0416C7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8E9ABA9">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687CC73D">
      <w:pPr>
        <w:pStyle w:val="13"/>
        <w:spacing w:line="500" w:lineRule="exact"/>
        <w:rPr>
          <w:rFonts w:hint="eastAsia" w:ascii="黑体" w:hAnsi="黑体" w:eastAsia="黑体" w:cs="黑体"/>
          <w:b w:val="0"/>
          <w:bCs/>
          <w:sz w:val="28"/>
          <w:szCs w:val="28"/>
        </w:rPr>
      </w:pPr>
    </w:p>
    <w:p w14:paraId="1994063D">
      <w:pPr>
        <w:jc w:val="center"/>
        <w:rPr>
          <w:sz w:val="72"/>
          <w:szCs w:val="72"/>
        </w:rPr>
      </w:pPr>
    </w:p>
    <w:p w14:paraId="7D47E3E6">
      <w:pPr>
        <w:jc w:val="center"/>
        <w:rPr>
          <w:sz w:val="72"/>
          <w:szCs w:val="72"/>
        </w:rPr>
      </w:pPr>
    </w:p>
    <w:p w14:paraId="1394E8AA">
      <w:pPr>
        <w:jc w:val="center"/>
        <w:rPr>
          <w:sz w:val="72"/>
          <w:szCs w:val="72"/>
        </w:rPr>
      </w:pPr>
    </w:p>
    <w:p w14:paraId="09024D70">
      <w:pPr>
        <w:jc w:val="center"/>
        <w:rPr>
          <w:sz w:val="72"/>
          <w:szCs w:val="72"/>
        </w:rPr>
      </w:pPr>
    </w:p>
    <w:p w14:paraId="5BECD3A6">
      <w:pPr>
        <w:rPr>
          <w:rFonts w:hint="eastAsia" w:ascii="方正小标宋_GBK" w:hAnsi="方正小标宋_GBK" w:eastAsia="方正小标宋_GBK" w:cs="方正小标宋_GBK"/>
          <w:sz w:val="72"/>
          <w:szCs w:val="72"/>
        </w:rPr>
      </w:pPr>
    </w:p>
    <w:p w14:paraId="4CFF63B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78BF449">
      <w:pPr>
        <w:pStyle w:val="13"/>
        <w:jc w:val="center"/>
        <w:rPr>
          <w:rFonts w:hint="eastAsia" w:ascii="方正小标宋_GBK" w:hAnsi="方正小标宋_GBK" w:eastAsia="方正小标宋_GBK" w:cs="方正小标宋_GBK"/>
          <w:sz w:val="84"/>
          <w:szCs w:val="84"/>
        </w:rPr>
      </w:pPr>
    </w:p>
    <w:p w14:paraId="12664C7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道县四马桥镇人民政府</w:t>
      </w:r>
      <w:r>
        <w:rPr>
          <w:rFonts w:hint="eastAsia" w:ascii="方正小标宋_GBK" w:hAnsi="方正小标宋_GBK" w:eastAsia="方正小标宋_GBK" w:cs="方正小标宋_GBK"/>
          <w:sz w:val="84"/>
          <w:szCs w:val="84"/>
        </w:rPr>
        <w:t>概况</w:t>
      </w:r>
    </w:p>
    <w:p w14:paraId="07C20975">
      <w:pPr>
        <w:jc w:val="center"/>
        <w:rPr>
          <w:rFonts w:hint="eastAsia" w:ascii="方正小标宋_GBK" w:hAnsi="方正小标宋_GBK" w:eastAsia="方正小标宋_GBK" w:cs="方正小标宋_GBK"/>
          <w:sz w:val="72"/>
          <w:szCs w:val="72"/>
        </w:rPr>
      </w:pPr>
    </w:p>
    <w:p w14:paraId="3194253D">
      <w:pPr>
        <w:jc w:val="center"/>
        <w:rPr>
          <w:rFonts w:hint="eastAsia" w:ascii="方正小标宋_GBK" w:hAnsi="方正小标宋_GBK" w:eastAsia="方正小标宋_GBK" w:cs="方正小标宋_GBK"/>
          <w:sz w:val="72"/>
          <w:szCs w:val="72"/>
        </w:rPr>
      </w:pPr>
    </w:p>
    <w:p w14:paraId="314D85E4">
      <w:pPr>
        <w:jc w:val="center"/>
        <w:rPr>
          <w:sz w:val="72"/>
          <w:szCs w:val="72"/>
        </w:rPr>
      </w:pPr>
    </w:p>
    <w:p w14:paraId="62D89D89">
      <w:pPr>
        <w:jc w:val="center"/>
        <w:rPr>
          <w:sz w:val="72"/>
          <w:szCs w:val="72"/>
        </w:rPr>
      </w:pPr>
    </w:p>
    <w:p w14:paraId="01408EC0">
      <w:pPr>
        <w:jc w:val="center"/>
        <w:rPr>
          <w:sz w:val="72"/>
          <w:szCs w:val="72"/>
        </w:rPr>
      </w:pPr>
    </w:p>
    <w:p w14:paraId="6B06ABDB">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106DC1E0">
      <w:pPr>
        <w:spacing w:line="360" w:lineRule="auto"/>
        <w:ind w:firstLine="960" w:firstLineChars="300"/>
        <w:rPr>
          <w:rFonts w:hint="eastAsia" w:ascii="黑体" w:hAnsi="黑体" w:eastAsia="黑体" w:cs="黑体"/>
          <w:b w:val="0"/>
          <w:bCs w:val="0"/>
          <w:sz w:val="32"/>
          <w:szCs w:val="32"/>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四马桥镇人民政府</w:t>
      </w:r>
      <w:r>
        <w:rPr>
          <w:rFonts w:hint="eastAsia" w:ascii="仿宋" w:hAnsi="仿宋" w:eastAsia="仿宋" w:cs="仿宋"/>
          <w:color w:val="000000"/>
          <w:sz w:val="32"/>
          <w:szCs w:val="32"/>
          <w:shd w:val="clear" w:color="auto" w:fill="FFFFFF"/>
        </w:rPr>
        <w:t>的主要职责是：</w:t>
      </w:r>
    </w:p>
    <w:p w14:paraId="5C7FB523">
      <w:pPr>
        <w:widowControl/>
        <w:numPr>
          <w:ilvl w:val="0"/>
          <w:numId w:val="2"/>
        </w:numPr>
        <w:spacing w:line="600" w:lineRule="exact"/>
        <w:ind w:firstLine="638" w:firstLineChars="200"/>
        <w:rPr>
          <w:rFonts w:ascii="仿宋" w:hAnsi="仿宋" w:eastAsia="仿宋" w:cs="仿宋"/>
          <w:b w:val="0"/>
          <w:bCs w:val="0"/>
          <w:color w:val="000000"/>
          <w:sz w:val="31"/>
          <w:szCs w:val="31"/>
        </w:rPr>
      </w:pPr>
      <w:r>
        <w:rPr>
          <w:rFonts w:ascii="仿宋" w:hAnsi="仿宋" w:eastAsia="仿宋" w:cs="仿宋"/>
          <w:b w:val="0"/>
          <w:bCs w:val="0"/>
          <w:color w:val="000000"/>
          <w:sz w:val="31"/>
          <w:szCs w:val="31"/>
        </w:rPr>
        <w:t xml:space="preserve">贯彻执行党的路线、方针、政策和国家的法律、法 规，落实上级党委、政府的各项决议和决定，贯彻执行本镇党 代会和人民代表大会的决议和决定。 </w:t>
      </w:r>
    </w:p>
    <w:p w14:paraId="6674747D">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制定本镇行政区域内的经济和社会发展规划，并组 织实施。 </w:t>
      </w:r>
    </w:p>
    <w:p w14:paraId="77221296">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负责全镇党的组织、思想和作风建设，提高党组织 的战斗力和凝聚力，充分发挥党员的先锋模范作用。负责做好 管理权限范围内干部的日常管理工作。 </w:t>
      </w:r>
    </w:p>
    <w:p w14:paraId="036CCD6B">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负责强化本镇平安建设、法治建设，加强信访工 作，建立社会矛盾纠纷多元预防调处化解机制，及时化解各类 矛盾纠纷，建立和健全群防群治网络，维护农村社会稳定。</w:t>
      </w:r>
      <w:r>
        <w:rPr>
          <w:rFonts w:ascii="宋体" w:hAnsi="宋体" w:eastAsia="宋体" w:cs="宋体"/>
          <w:b w:val="0"/>
          <w:bCs w:val="0"/>
          <w:color w:val="000000"/>
          <w:sz w:val="28"/>
          <w:szCs w:val="28"/>
        </w:rPr>
        <w:t xml:space="preserve"> </w:t>
      </w:r>
    </w:p>
    <w:p w14:paraId="5961B572">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负责本镇农业农村、林业、水利、自然资源、乡村 振兴、动植物防疫、规划建设、生态环境保护、交通运输、科 技和工业信息、商务、应急管理、市场监督管理及财政、民 政、教育、体育、旅游、文化广电、民族宗教、统计、劳动和 社会保障等方面工作。 </w:t>
      </w:r>
    </w:p>
    <w:p w14:paraId="7E67C5E8">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贯彻执行卫生健康方面法律法规、政策，组织开展 本镇卫生健康工作。 </w:t>
      </w:r>
    </w:p>
    <w:p w14:paraId="1D1AAC77">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负责本镇退役军人事务、国防动员教育、人民武 装、民兵预备役等管理工作。</w:t>
      </w:r>
    </w:p>
    <w:p w14:paraId="0873EDAA">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 充分发挥镇党委的领导核心作用，保证和支持基层 自治组织行使职权，实行依法自治，充分发挥基层群众自治组 织的自我教育、自我管理、自我建设、自我服务作用。 </w:t>
      </w:r>
    </w:p>
    <w:p w14:paraId="7F97380A">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负责本镇纪检监察、组织、人事、宣传、统战、工 会、共青团、妇联、残联、科协等工作。承担人大和政协联络 等相关工作。 </w:t>
      </w:r>
    </w:p>
    <w:p w14:paraId="13844316">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 xml:space="preserve">负责集中行使辖区管理和法律法规赋予、上级部门 下放或者委托下放的行政执法权。 </w:t>
      </w:r>
    </w:p>
    <w:p w14:paraId="39C233B5">
      <w:pPr>
        <w:widowControl/>
        <w:numPr>
          <w:ilvl w:val="0"/>
          <w:numId w:val="2"/>
        </w:numPr>
        <w:spacing w:line="600" w:lineRule="exact"/>
        <w:ind w:firstLine="638" w:firstLineChars="200"/>
        <w:rPr>
          <w:rFonts w:hint="eastAsia" w:ascii="黑体" w:hAnsi="黑体" w:eastAsia="黑体" w:cs="黑体"/>
          <w:b w:val="0"/>
          <w:bCs/>
          <w:kern w:val="0"/>
          <w:sz w:val="32"/>
          <w:szCs w:val="32"/>
        </w:rPr>
      </w:pPr>
      <w:r>
        <w:rPr>
          <w:rFonts w:hint="eastAsia" w:ascii="仿宋" w:hAnsi="仿宋" w:eastAsia="仿宋" w:cs="仿宋"/>
          <w:b w:val="0"/>
          <w:bCs w:val="0"/>
          <w:color w:val="000000"/>
          <w:sz w:val="31"/>
          <w:szCs w:val="31"/>
        </w:rPr>
        <w:t>完成县委、县政府交办的其他工作。</w:t>
      </w:r>
    </w:p>
    <w:p w14:paraId="17A3CA48">
      <w:pPr>
        <w:widowControl/>
        <w:numPr>
          <w:numId w:val="0"/>
        </w:numPr>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A668D53">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10CCF4E5">
      <w:pPr>
        <w:widowControl/>
        <w:spacing w:line="600" w:lineRule="exact"/>
        <w:ind w:firstLine="640" w:firstLineChars="200"/>
        <w:rPr>
          <w:rFonts w:hint="eastAsia" w:ascii="仿宋" w:hAnsi="仿宋" w:eastAsia="仿宋" w:cs="仿宋"/>
          <w:b w:val="0"/>
          <w:bCs w:val="0"/>
          <w:color w:val="000000"/>
          <w:sz w:val="31"/>
          <w:szCs w:val="31"/>
        </w:rPr>
      </w:pPr>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四马桥镇</w:t>
      </w:r>
      <w:r>
        <w:rPr>
          <w:rFonts w:hint="eastAsia" w:ascii="仿宋" w:hAnsi="仿宋" w:eastAsia="仿宋" w:cs="仿宋"/>
          <w:color w:val="000000"/>
          <w:sz w:val="32"/>
          <w:szCs w:val="32"/>
          <w:shd w:val="clear" w:color="auto" w:fill="FFFFFF"/>
        </w:rPr>
        <w:t>人</w:t>
      </w:r>
      <w:r>
        <w:rPr>
          <w:rFonts w:hint="eastAsia" w:ascii="仿宋" w:hAnsi="仿宋" w:eastAsia="仿宋" w:cs="仿宋"/>
          <w:b w:val="0"/>
          <w:bCs w:val="0"/>
          <w:color w:val="000000"/>
          <w:sz w:val="31"/>
          <w:szCs w:val="31"/>
        </w:rPr>
        <w:t>民政府单位内设机构包括：党政办公室、党建办公室、经济发展办公室、平安法治和应急管理办公室、基层党建办公室、自然资源和生态环境办公室、乡财政所、退役军人服务站、综合行政执法大队、社会事业综合服务中心、农业综合服务中心、政务（便民）服务中心。</w:t>
      </w:r>
      <w:r>
        <w:rPr>
          <w:rFonts w:hint="eastAsia" w:ascii="仿宋" w:hAnsi="仿宋" w:eastAsia="仿宋" w:cs="仿宋"/>
          <w:color w:val="000000"/>
          <w:sz w:val="32"/>
          <w:szCs w:val="32"/>
          <w:shd w:val="clear" w:color="auto" w:fill="FFFFFF"/>
        </w:rPr>
        <w:t>现</w:t>
      </w:r>
      <w:r>
        <w:rPr>
          <w:rFonts w:hint="eastAsia" w:ascii="仿宋" w:hAnsi="仿宋" w:eastAsia="仿宋" w:cs="仿宋"/>
          <w:color w:val="000000"/>
          <w:sz w:val="32"/>
          <w:szCs w:val="32"/>
          <w:shd w:val="clear" w:color="auto" w:fill="FFFFFF"/>
          <w:lang w:val="en-US" w:eastAsia="zh-CN"/>
        </w:rPr>
        <w:t>在</w:t>
      </w:r>
      <w:r>
        <w:rPr>
          <w:rFonts w:hint="eastAsia" w:ascii="仿宋" w:hAnsi="仿宋" w:eastAsia="仿宋" w:cs="仿宋"/>
          <w:color w:val="000000"/>
          <w:sz w:val="32"/>
          <w:szCs w:val="32"/>
          <w:shd w:val="clear" w:color="auto" w:fill="FFFFFF"/>
        </w:rPr>
        <w:t>编人数</w:t>
      </w:r>
      <w:r>
        <w:rPr>
          <w:rFonts w:hint="eastAsia" w:ascii="仿宋_GB2312"/>
          <w:sz w:val="30"/>
          <w:szCs w:val="30"/>
        </w:rPr>
        <w:t>行政编制</w:t>
      </w:r>
      <w:r>
        <w:rPr>
          <w:rFonts w:hint="eastAsia" w:ascii="仿宋_GB2312"/>
          <w:sz w:val="30"/>
          <w:szCs w:val="30"/>
          <w:lang w:val="en-US" w:eastAsia="zh-CN"/>
        </w:rPr>
        <w:t>25</w:t>
      </w:r>
      <w:r>
        <w:rPr>
          <w:rFonts w:hint="eastAsia" w:ascii="仿宋_GB2312"/>
          <w:sz w:val="30"/>
          <w:szCs w:val="30"/>
        </w:rPr>
        <w:t>人，事业编制</w:t>
      </w:r>
      <w:r>
        <w:rPr>
          <w:rFonts w:hint="eastAsia" w:ascii="仿宋_GB2312"/>
          <w:sz w:val="30"/>
          <w:szCs w:val="30"/>
          <w:lang w:val="en-US" w:eastAsia="zh-CN"/>
        </w:rPr>
        <w:t>42</w:t>
      </w:r>
      <w:r>
        <w:rPr>
          <w:rFonts w:hint="eastAsia" w:ascii="仿宋_GB2312"/>
          <w:sz w:val="30"/>
          <w:szCs w:val="30"/>
        </w:rPr>
        <w:t>人,</w:t>
      </w:r>
      <w:r>
        <w:rPr>
          <w:rFonts w:hint="eastAsia" w:ascii="仿宋_GB2312"/>
          <w:sz w:val="30"/>
          <w:szCs w:val="30"/>
          <w:lang w:val="en-US" w:eastAsia="zh-CN"/>
        </w:rPr>
        <w:t>工勤编制2人，</w:t>
      </w:r>
      <w:r>
        <w:rPr>
          <w:rFonts w:hint="eastAsia" w:ascii="仿宋_GB2312"/>
          <w:sz w:val="30"/>
          <w:szCs w:val="30"/>
        </w:rPr>
        <w:t>退休人员</w:t>
      </w:r>
      <w:r>
        <w:rPr>
          <w:rFonts w:hint="eastAsia" w:ascii="仿宋_GB2312"/>
          <w:sz w:val="30"/>
          <w:szCs w:val="30"/>
          <w:lang w:val="en-US" w:eastAsia="zh-CN"/>
        </w:rPr>
        <w:t>18</w:t>
      </w:r>
      <w:r>
        <w:rPr>
          <w:rFonts w:hint="eastAsia" w:ascii="仿宋_GB2312"/>
          <w:sz w:val="30"/>
          <w:szCs w:val="30"/>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p>
    <w:p w14:paraId="31DE59E9">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Times New Roman" w:hAnsi="Times New Roman" w:eastAsia="仿宋_GB2312" w:cs="仿宋_GB2312"/>
          <w:bCs/>
          <w:kern w:val="0"/>
          <w:sz w:val="32"/>
          <w:szCs w:val="32"/>
        </w:rPr>
        <w:t>（二）决算单位构成。</w:t>
      </w:r>
      <w:bookmarkStart w:id="1" w:name="DEPT_COMPOSE"/>
      <w:r>
        <w:rPr>
          <w:rFonts w:hint="eastAsia" w:ascii="仿宋" w:hAnsi="仿宋" w:eastAsia="仿宋" w:cs="仿宋"/>
          <w:sz w:val="32"/>
          <w:szCs w:val="32"/>
        </w:rPr>
        <w:t>道县</w:t>
      </w:r>
      <w:r>
        <w:rPr>
          <w:rFonts w:hint="eastAsia" w:ascii="仿宋" w:hAnsi="仿宋" w:eastAsia="仿宋" w:cs="仿宋"/>
          <w:sz w:val="32"/>
          <w:szCs w:val="32"/>
          <w:lang w:eastAsia="zh-CN"/>
        </w:rPr>
        <w:t>四马桥镇人民政府</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四马桥镇人民政府</w:t>
      </w:r>
      <w:r>
        <w:rPr>
          <w:rFonts w:hint="eastAsia" w:ascii="仿宋" w:hAnsi="仿宋" w:eastAsia="仿宋" w:cs="仿宋"/>
          <w:sz w:val="32"/>
          <w:szCs w:val="32"/>
        </w:rPr>
        <w:t>本</w:t>
      </w:r>
      <w:bookmarkEnd w:id="1"/>
    </w:p>
    <w:p w14:paraId="7B47B327">
      <w:pPr>
        <w:jc w:val="both"/>
        <w:rPr>
          <w:sz w:val="72"/>
          <w:szCs w:val="72"/>
        </w:rPr>
      </w:pPr>
    </w:p>
    <w:p w14:paraId="579D05FF">
      <w:pPr>
        <w:jc w:val="center"/>
        <w:rPr>
          <w:sz w:val="72"/>
          <w:szCs w:val="72"/>
        </w:rPr>
      </w:pPr>
    </w:p>
    <w:p w14:paraId="7230BEB8">
      <w:pPr>
        <w:jc w:val="center"/>
        <w:rPr>
          <w:sz w:val="72"/>
          <w:szCs w:val="72"/>
        </w:rPr>
      </w:pPr>
    </w:p>
    <w:p w14:paraId="701C18EC">
      <w:pPr>
        <w:jc w:val="center"/>
        <w:rPr>
          <w:sz w:val="72"/>
          <w:szCs w:val="72"/>
        </w:rPr>
      </w:pPr>
    </w:p>
    <w:p w14:paraId="3CEDCFFB">
      <w:pPr>
        <w:pStyle w:val="13"/>
        <w:jc w:val="center"/>
        <w:rPr>
          <w:rFonts w:hint="eastAsia" w:ascii="方正小标宋_GBK" w:hAnsi="方正小标宋_GBK" w:eastAsia="方正小标宋_GBK" w:cs="方正小标宋_GBK"/>
          <w:sz w:val="84"/>
          <w:szCs w:val="84"/>
        </w:rPr>
      </w:pPr>
    </w:p>
    <w:p w14:paraId="20F6F82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E3A2F35">
      <w:pPr>
        <w:pStyle w:val="13"/>
        <w:jc w:val="center"/>
        <w:rPr>
          <w:rFonts w:hint="eastAsia" w:ascii="方正小标宋_GBK" w:hAnsi="方正小标宋_GBK" w:eastAsia="方正小标宋_GBK" w:cs="方正小标宋_GBK"/>
          <w:sz w:val="84"/>
          <w:szCs w:val="84"/>
        </w:rPr>
      </w:pPr>
    </w:p>
    <w:p w14:paraId="612D012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E4A5529">
      <w:pPr>
        <w:jc w:val="center"/>
        <w:rPr>
          <w:sz w:val="72"/>
          <w:szCs w:val="72"/>
        </w:rPr>
      </w:pPr>
    </w:p>
    <w:p w14:paraId="0BE6A401">
      <w:pPr>
        <w:jc w:val="center"/>
        <w:rPr>
          <w:sz w:val="72"/>
          <w:szCs w:val="72"/>
        </w:rPr>
      </w:pPr>
    </w:p>
    <w:p w14:paraId="006E56A5">
      <w:pPr>
        <w:jc w:val="center"/>
        <w:rPr>
          <w:sz w:val="72"/>
          <w:szCs w:val="72"/>
        </w:rPr>
      </w:pPr>
    </w:p>
    <w:p w14:paraId="7025C96A">
      <w:pPr>
        <w:jc w:val="center"/>
        <w:rPr>
          <w:sz w:val="72"/>
          <w:szCs w:val="72"/>
        </w:rPr>
      </w:pPr>
    </w:p>
    <w:p w14:paraId="771E1D94">
      <w:pPr>
        <w:jc w:val="center"/>
        <w:rPr>
          <w:sz w:val="72"/>
          <w:szCs w:val="72"/>
        </w:rPr>
      </w:pPr>
    </w:p>
    <w:p w14:paraId="1278C67A">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5064" w:type="dxa"/>
        <w:tblInd w:w="0" w:type="dxa"/>
        <w:tblLayout w:type="fixed"/>
        <w:tblCellMar>
          <w:top w:w="0" w:type="dxa"/>
          <w:left w:w="0" w:type="dxa"/>
          <w:bottom w:w="0" w:type="dxa"/>
          <w:right w:w="0" w:type="dxa"/>
        </w:tblCellMar>
      </w:tblPr>
      <w:tblGrid>
        <w:gridCol w:w="278"/>
        <w:gridCol w:w="776"/>
        <w:gridCol w:w="2280"/>
        <w:gridCol w:w="1455"/>
        <w:gridCol w:w="1635"/>
        <w:gridCol w:w="1545"/>
        <w:gridCol w:w="1305"/>
        <w:gridCol w:w="1695"/>
        <w:gridCol w:w="1950"/>
        <w:gridCol w:w="2145"/>
      </w:tblGrid>
      <w:tr w14:paraId="6E6D1F22">
        <w:tblPrEx>
          <w:tblCellMar>
            <w:top w:w="0" w:type="dxa"/>
            <w:left w:w="0" w:type="dxa"/>
            <w:bottom w:w="0" w:type="dxa"/>
            <w:right w:w="0" w:type="dxa"/>
          </w:tblCellMar>
        </w:tblPrEx>
        <w:trPr>
          <w:trHeight w:val="435" w:hRule="atLeast"/>
        </w:trPr>
        <w:tc>
          <w:tcPr>
            <w:tcW w:w="15064"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9"/>
              <w:gridCol w:w="582"/>
              <w:gridCol w:w="1334"/>
              <w:gridCol w:w="4768"/>
              <w:gridCol w:w="1550"/>
              <w:gridCol w:w="483"/>
              <w:gridCol w:w="581"/>
              <w:gridCol w:w="1891"/>
            </w:tblGrid>
            <w:tr w14:paraId="34E5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25" w:type="dxa"/>
                  <w:tcBorders>
                    <w:top w:val="nil"/>
                    <w:left w:val="nil"/>
                    <w:bottom w:val="nil"/>
                    <w:right w:val="nil"/>
                  </w:tcBorders>
                  <w:shd w:val="clear" w:color="auto" w:fill="auto"/>
                  <w:noWrap/>
                  <w:vAlign w:val="center"/>
                </w:tcPr>
                <w:p w14:paraId="275187AD">
                  <w:pPr>
                    <w:jc w:val="left"/>
                    <w:rPr>
                      <w:rFonts w:hint="eastAsia" w:ascii="黑体" w:hAnsi="宋体" w:eastAsia="黑体" w:cs="黑体"/>
                      <w:i w:val="0"/>
                      <w:color w:val="000000"/>
                      <w:sz w:val="24"/>
                      <w:szCs w:val="24"/>
                      <w:u w:val="none"/>
                    </w:rPr>
                  </w:pPr>
                </w:p>
              </w:tc>
              <w:tc>
                <w:tcPr>
                  <w:tcW w:w="602" w:type="dxa"/>
                  <w:tcBorders>
                    <w:top w:val="nil"/>
                    <w:left w:val="nil"/>
                    <w:bottom w:val="nil"/>
                    <w:right w:val="nil"/>
                  </w:tcBorders>
                  <w:shd w:val="clear" w:color="auto" w:fill="auto"/>
                  <w:noWrap/>
                  <w:vAlign w:val="center"/>
                </w:tcPr>
                <w:p w14:paraId="77DF4DA4">
                  <w:pPr>
                    <w:jc w:val="right"/>
                    <w:rPr>
                      <w:rFonts w:hint="eastAsia" w:ascii="宋体" w:hAnsi="宋体" w:eastAsia="宋体" w:cs="宋体"/>
                      <w:i w:val="0"/>
                      <w:color w:val="000000"/>
                      <w:sz w:val="24"/>
                      <w:szCs w:val="24"/>
                      <w:u w:val="none"/>
                    </w:rPr>
                  </w:pPr>
                </w:p>
              </w:tc>
              <w:tc>
                <w:tcPr>
                  <w:tcW w:w="1394" w:type="dxa"/>
                  <w:tcBorders>
                    <w:top w:val="nil"/>
                    <w:left w:val="nil"/>
                    <w:bottom w:val="nil"/>
                    <w:right w:val="nil"/>
                  </w:tcBorders>
                  <w:shd w:val="clear" w:color="auto" w:fill="auto"/>
                  <w:noWrap/>
                  <w:vAlign w:val="center"/>
                </w:tcPr>
                <w:p w14:paraId="24BE93DF">
                  <w:pPr>
                    <w:jc w:val="right"/>
                    <w:rPr>
                      <w:rFonts w:hint="eastAsia" w:ascii="宋体" w:hAnsi="宋体" w:eastAsia="宋体" w:cs="宋体"/>
                      <w:i w:val="0"/>
                      <w:color w:val="000000"/>
                      <w:sz w:val="24"/>
                      <w:szCs w:val="24"/>
                      <w:u w:val="none"/>
                    </w:rPr>
                  </w:pPr>
                </w:p>
              </w:tc>
              <w:tc>
                <w:tcPr>
                  <w:tcW w:w="5014" w:type="dxa"/>
                  <w:tcBorders>
                    <w:top w:val="nil"/>
                    <w:left w:val="nil"/>
                    <w:bottom w:val="nil"/>
                    <w:right w:val="nil"/>
                  </w:tcBorders>
                  <w:shd w:val="clear" w:color="auto" w:fill="auto"/>
                  <w:noWrap/>
                  <w:vAlign w:val="center"/>
                </w:tcPr>
                <w:p w14:paraId="599CA107">
                  <w:pPr>
                    <w:jc w:val="right"/>
                    <w:rPr>
                      <w:rFonts w:hint="eastAsia" w:ascii="宋体" w:hAnsi="宋体" w:eastAsia="宋体" w:cs="宋体"/>
                      <w:i w:val="0"/>
                      <w:color w:val="000000"/>
                      <w:sz w:val="24"/>
                      <w:szCs w:val="24"/>
                      <w:u w:val="none"/>
                    </w:rPr>
                  </w:pPr>
                </w:p>
              </w:tc>
              <w:tc>
                <w:tcPr>
                  <w:tcW w:w="1644" w:type="dxa"/>
                  <w:gridSpan w:val="2"/>
                  <w:tcBorders>
                    <w:top w:val="nil"/>
                    <w:left w:val="nil"/>
                    <w:bottom w:val="nil"/>
                    <w:right w:val="nil"/>
                  </w:tcBorders>
                  <w:shd w:val="clear" w:color="auto" w:fill="auto"/>
                  <w:noWrap/>
                  <w:vAlign w:val="center"/>
                </w:tcPr>
                <w:p w14:paraId="171B13DE">
                  <w:pPr>
                    <w:jc w:val="right"/>
                    <w:rPr>
                      <w:rFonts w:hint="eastAsia" w:ascii="宋体" w:hAnsi="宋体" w:eastAsia="宋体" w:cs="宋体"/>
                      <w:i w:val="0"/>
                      <w:color w:val="000000"/>
                      <w:sz w:val="24"/>
                      <w:szCs w:val="24"/>
                      <w:u w:val="none"/>
                    </w:rPr>
                  </w:pPr>
                </w:p>
              </w:tc>
              <w:tc>
                <w:tcPr>
                  <w:tcW w:w="2319" w:type="dxa"/>
                  <w:gridSpan w:val="2"/>
                  <w:tcBorders>
                    <w:top w:val="nil"/>
                    <w:left w:val="nil"/>
                    <w:bottom w:val="nil"/>
                    <w:right w:val="nil"/>
                  </w:tcBorders>
                  <w:shd w:val="clear" w:color="auto" w:fill="auto"/>
                  <w:noWrap/>
                  <w:vAlign w:val="center"/>
                </w:tcPr>
                <w:p w14:paraId="56F54BB4">
                  <w:pPr>
                    <w:jc w:val="right"/>
                    <w:rPr>
                      <w:rFonts w:hint="eastAsia" w:ascii="黑体" w:hAnsi="宋体" w:eastAsia="黑体" w:cs="黑体"/>
                      <w:i w:val="0"/>
                      <w:color w:val="000000"/>
                      <w:sz w:val="24"/>
                      <w:szCs w:val="24"/>
                      <w:u w:val="none"/>
                    </w:rPr>
                  </w:pPr>
                </w:p>
              </w:tc>
            </w:tr>
            <w:tr w14:paraId="38E1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70FA74E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99F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53" w:type="dxa"/>
                  <w:tcBorders>
                    <w:top w:val="nil"/>
                    <w:left w:val="nil"/>
                    <w:bottom w:val="nil"/>
                    <w:right w:val="nil"/>
                  </w:tcBorders>
                  <w:shd w:val="clear" w:color="auto" w:fill="FFFFFF"/>
                  <w:noWrap/>
                  <w:vAlign w:val="center"/>
                </w:tcPr>
                <w:p w14:paraId="0DAFC262">
                  <w:pPr>
                    <w:jc w:val="right"/>
                    <w:rPr>
                      <w:rFonts w:hint="eastAsia" w:ascii="宋体" w:hAnsi="宋体" w:eastAsia="宋体" w:cs="宋体"/>
                      <w:i w:val="0"/>
                      <w:color w:val="000000"/>
                      <w:sz w:val="24"/>
                      <w:szCs w:val="24"/>
                      <w:u w:val="none"/>
                    </w:rPr>
                  </w:pPr>
                </w:p>
              </w:tc>
              <w:tc>
                <w:tcPr>
                  <w:tcW w:w="571" w:type="dxa"/>
                  <w:tcBorders>
                    <w:top w:val="nil"/>
                    <w:left w:val="nil"/>
                    <w:bottom w:val="nil"/>
                    <w:right w:val="nil"/>
                  </w:tcBorders>
                  <w:shd w:val="clear" w:color="auto" w:fill="FFFFFF"/>
                  <w:noWrap/>
                  <w:vAlign w:val="center"/>
                </w:tcPr>
                <w:p w14:paraId="6BAE6A1C">
                  <w:pPr>
                    <w:jc w:val="right"/>
                    <w:rPr>
                      <w:rFonts w:hint="eastAsia" w:ascii="宋体" w:hAnsi="宋体" w:eastAsia="宋体" w:cs="宋体"/>
                      <w:i w:val="0"/>
                      <w:color w:val="000000"/>
                      <w:sz w:val="24"/>
                      <w:szCs w:val="24"/>
                      <w:u w:val="none"/>
                    </w:rPr>
                  </w:pPr>
                </w:p>
              </w:tc>
              <w:tc>
                <w:tcPr>
                  <w:tcW w:w="1262" w:type="dxa"/>
                  <w:tcBorders>
                    <w:top w:val="nil"/>
                    <w:left w:val="nil"/>
                    <w:bottom w:val="nil"/>
                    <w:right w:val="nil"/>
                  </w:tcBorders>
                  <w:shd w:val="clear" w:color="auto" w:fill="FFFFFF"/>
                  <w:noWrap/>
                  <w:vAlign w:val="center"/>
                </w:tcPr>
                <w:p w14:paraId="0CE4CE61">
                  <w:pPr>
                    <w:jc w:val="right"/>
                    <w:rPr>
                      <w:rFonts w:hint="eastAsia" w:ascii="宋体" w:hAnsi="宋体" w:eastAsia="宋体" w:cs="宋体"/>
                      <w:i w:val="0"/>
                      <w:color w:val="000000"/>
                      <w:sz w:val="24"/>
                      <w:szCs w:val="24"/>
                      <w:u w:val="none"/>
                    </w:rPr>
                  </w:pPr>
                </w:p>
              </w:tc>
              <w:tc>
                <w:tcPr>
                  <w:tcW w:w="4896" w:type="dxa"/>
                  <w:tcBorders>
                    <w:top w:val="nil"/>
                    <w:left w:val="nil"/>
                    <w:bottom w:val="nil"/>
                    <w:right w:val="nil"/>
                  </w:tcBorders>
                  <w:shd w:val="clear" w:color="auto" w:fill="FFFFFF"/>
                  <w:noWrap/>
                  <w:vAlign w:val="center"/>
                </w:tcPr>
                <w:p w14:paraId="4F944A10">
                  <w:pPr>
                    <w:jc w:val="right"/>
                    <w:rPr>
                      <w:rFonts w:hint="eastAsia" w:ascii="宋体" w:hAnsi="宋体" w:eastAsia="宋体" w:cs="宋体"/>
                      <w:i w:val="0"/>
                      <w:color w:val="000000"/>
                      <w:sz w:val="24"/>
                      <w:szCs w:val="24"/>
                      <w:u w:val="none"/>
                    </w:rPr>
                  </w:pPr>
                </w:p>
              </w:tc>
              <w:tc>
                <w:tcPr>
                  <w:tcW w:w="2127" w:type="dxa"/>
                  <w:gridSpan w:val="2"/>
                  <w:tcBorders>
                    <w:top w:val="nil"/>
                    <w:left w:val="nil"/>
                    <w:bottom w:val="nil"/>
                    <w:right w:val="nil"/>
                  </w:tcBorders>
                  <w:shd w:val="clear" w:color="auto" w:fill="FFFFFF"/>
                  <w:noWrap/>
                  <w:vAlign w:val="center"/>
                </w:tcPr>
                <w:p w14:paraId="049AE946">
                  <w:pPr>
                    <w:jc w:val="right"/>
                    <w:rPr>
                      <w:rFonts w:hint="eastAsia" w:ascii="宋体" w:hAnsi="宋体" w:eastAsia="宋体" w:cs="宋体"/>
                      <w:i w:val="0"/>
                      <w:color w:val="000000"/>
                      <w:sz w:val="24"/>
                      <w:szCs w:val="24"/>
                      <w:u w:val="none"/>
                    </w:rPr>
                  </w:pPr>
                </w:p>
              </w:tc>
              <w:tc>
                <w:tcPr>
                  <w:tcW w:w="2589" w:type="dxa"/>
                  <w:gridSpan w:val="2"/>
                  <w:tcBorders>
                    <w:top w:val="nil"/>
                    <w:left w:val="nil"/>
                    <w:bottom w:val="nil"/>
                    <w:right w:val="nil"/>
                  </w:tcBorders>
                  <w:shd w:val="clear" w:color="auto" w:fill="FFFFFF"/>
                  <w:noWrap/>
                  <w:vAlign w:val="center"/>
                </w:tcPr>
                <w:p w14:paraId="2E554B2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42B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53" w:type="dxa"/>
                  <w:tcBorders>
                    <w:top w:val="nil"/>
                    <w:left w:val="nil"/>
                    <w:bottom w:val="nil"/>
                    <w:right w:val="nil"/>
                  </w:tcBorders>
                  <w:shd w:val="clear" w:color="auto" w:fill="FFFFFF"/>
                  <w:noWrap/>
                  <w:vAlign w:val="center"/>
                </w:tcPr>
                <w:p w14:paraId="6424B7BB">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部门：道县四马桥镇人民政府</w:t>
                  </w:r>
                </w:p>
              </w:tc>
              <w:tc>
                <w:tcPr>
                  <w:tcW w:w="571" w:type="dxa"/>
                  <w:tcBorders>
                    <w:top w:val="nil"/>
                    <w:left w:val="nil"/>
                    <w:bottom w:val="nil"/>
                    <w:right w:val="nil"/>
                  </w:tcBorders>
                  <w:shd w:val="clear" w:color="auto" w:fill="FFFFFF"/>
                  <w:noWrap/>
                  <w:vAlign w:val="center"/>
                </w:tcPr>
                <w:p w14:paraId="5F67AC0B">
                  <w:pPr>
                    <w:jc w:val="right"/>
                    <w:rPr>
                      <w:rFonts w:hint="eastAsia" w:ascii="宋体" w:hAnsi="宋体" w:eastAsia="宋体" w:cs="宋体"/>
                      <w:i w:val="0"/>
                      <w:color w:val="000000"/>
                      <w:sz w:val="24"/>
                      <w:szCs w:val="24"/>
                      <w:u w:val="none"/>
                    </w:rPr>
                  </w:pPr>
                </w:p>
              </w:tc>
              <w:tc>
                <w:tcPr>
                  <w:tcW w:w="1262" w:type="dxa"/>
                  <w:tcBorders>
                    <w:top w:val="nil"/>
                    <w:left w:val="nil"/>
                    <w:bottom w:val="nil"/>
                    <w:right w:val="nil"/>
                  </w:tcBorders>
                  <w:shd w:val="clear" w:color="auto" w:fill="FFFFFF"/>
                  <w:noWrap/>
                  <w:vAlign w:val="center"/>
                </w:tcPr>
                <w:p w14:paraId="344E6E05">
                  <w:pPr>
                    <w:jc w:val="right"/>
                    <w:rPr>
                      <w:rFonts w:hint="eastAsia" w:ascii="宋体" w:hAnsi="宋体" w:eastAsia="宋体" w:cs="宋体"/>
                      <w:i w:val="0"/>
                      <w:color w:val="000000"/>
                      <w:sz w:val="24"/>
                      <w:szCs w:val="24"/>
                      <w:u w:val="none"/>
                    </w:rPr>
                  </w:pPr>
                </w:p>
              </w:tc>
              <w:tc>
                <w:tcPr>
                  <w:tcW w:w="4896" w:type="dxa"/>
                  <w:tcBorders>
                    <w:top w:val="nil"/>
                    <w:left w:val="nil"/>
                    <w:bottom w:val="nil"/>
                    <w:right w:val="nil"/>
                  </w:tcBorders>
                  <w:shd w:val="clear" w:color="auto" w:fill="FFFFFF"/>
                  <w:noWrap/>
                  <w:vAlign w:val="center"/>
                </w:tcPr>
                <w:p w14:paraId="74B2159B">
                  <w:pPr>
                    <w:jc w:val="right"/>
                    <w:rPr>
                      <w:rFonts w:hint="eastAsia" w:ascii="宋体" w:hAnsi="宋体" w:eastAsia="宋体" w:cs="宋体"/>
                      <w:i w:val="0"/>
                      <w:color w:val="000000"/>
                      <w:sz w:val="24"/>
                      <w:szCs w:val="24"/>
                      <w:u w:val="none"/>
                    </w:rPr>
                  </w:pPr>
                </w:p>
              </w:tc>
              <w:tc>
                <w:tcPr>
                  <w:tcW w:w="2127" w:type="dxa"/>
                  <w:gridSpan w:val="2"/>
                  <w:tcBorders>
                    <w:top w:val="nil"/>
                    <w:left w:val="nil"/>
                    <w:bottom w:val="nil"/>
                    <w:right w:val="nil"/>
                  </w:tcBorders>
                  <w:shd w:val="clear" w:color="auto" w:fill="FFFFFF"/>
                  <w:noWrap/>
                  <w:vAlign w:val="center"/>
                </w:tcPr>
                <w:p w14:paraId="245753D3">
                  <w:pPr>
                    <w:jc w:val="right"/>
                    <w:rPr>
                      <w:rFonts w:hint="eastAsia" w:ascii="宋体" w:hAnsi="宋体" w:eastAsia="宋体" w:cs="宋体"/>
                      <w:i w:val="0"/>
                      <w:color w:val="000000"/>
                      <w:sz w:val="24"/>
                      <w:szCs w:val="24"/>
                      <w:u w:val="none"/>
                    </w:rPr>
                  </w:pPr>
                </w:p>
              </w:tc>
              <w:tc>
                <w:tcPr>
                  <w:tcW w:w="2589" w:type="dxa"/>
                  <w:gridSpan w:val="2"/>
                  <w:tcBorders>
                    <w:top w:val="nil"/>
                    <w:left w:val="nil"/>
                    <w:bottom w:val="nil"/>
                    <w:right w:val="nil"/>
                  </w:tcBorders>
                  <w:shd w:val="clear" w:color="auto" w:fill="FFFFFF"/>
                  <w:noWrap/>
                  <w:vAlign w:val="center"/>
                </w:tcPr>
                <w:p w14:paraId="6C7E177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C7B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578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64E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28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49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92FC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62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B86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E3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55D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B19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8E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598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35C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6EC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AB26">
                  <w:pPr>
                    <w:jc w:val="center"/>
                    <w:rPr>
                      <w:rFonts w:hint="eastAsia" w:ascii="宋体" w:hAnsi="宋体" w:eastAsia="宋体" w:cs="宋体"/>
                      <w:i w:val="0"/>
                      <w:color w:val="000000"/>
                      <w:sz w:val="24"/>
                      <w:szCs w:val="24"/>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95E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13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3AC8">
                  <w:pPr>
                    <w:jc w:val="center"/>
                    <w:rPr>
                      <w:rFonts w:hint="eastAsia" w:ascii="宋体" w:hAnsi="宋体" w:eastAsia="宋体" w:cs="宋体"/>
                      <w:i w:val="0"/>
                      <w:color w:val="000000"/>
                      <w:sz w:val="24"/>
                      <w:szCs w:val="24"/>
                      <w:u w:val="none"/>
                    </w:rPr>
                  </w:pP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E56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116D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E5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5D4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181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1668.54</w:t>
                  </w: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3A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37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E4B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1058.54</w:t>
                  </w:r>
                </w:p>
              </w:tc>
            </w:tr>
            <w:tr w14:paraId="6CB8D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7BE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D9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013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124.00</w:t>
                  </w: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1F1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B9A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AEC8">
                  <w:pPr>
                    <w:jc w:val="right"/>
                    <w:rPr>
                      <w:rFonts w:hint="eastAsia" w:ascii="宋体" w:hAnsi="宋体" w:eastAsia="宋体" w:cs="宋体"/>
                      <w:i w:val="0"/>
                      <w:color w:val="000000"/>
                      <w:sz w:val="22"/>
                      <w:szCs w:val="22"/>
                      <w:u w:val="none"/>
                    </w:rPr>
                  </w:pPr>
                </w:p>
              </w:tc>
            </w:tr>
            <w:tr w14:paraId="4231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D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5A0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1ED7">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D26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三、社会保障和就业支出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78B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D6A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15.30</w:t>
                  </w:r>
                </w:p>
              </w:tc>
            </w:tr>
            <w:tr w14:paraId="151B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E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E9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F706">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59A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CE5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AC5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100.00</w:t>
                  </w:r>
                </w:p>
              </w:tc>
            </w:tr>
            <w:tr w14:paraId="7D01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C83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B86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2D72">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3B8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E6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19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570.20</w:t>
                  </w:r>
                </w:p>
              </w:tc>
            </w:tr>
            <w:tr w14:paraId="78B7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716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89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71F9">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B7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六、灾害防治及应急管理支出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659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C8B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24.50</w:t>
                  </w:r>
                </w:p>
              </w:tc>
            </w:tr>
            <w:tr w14:paraId="03944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72F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E0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BF87">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21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七、其他支出</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83C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0C4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24.00</w:t>
                  </w:r>
                </w:p>
              </w:tc>
            </w:tr>
            <w:tr w14:paraId="41AC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1E7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F9B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203">
                  <w:pPr>
                    <w:jc w:val="lef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027F">
                  <w:pPr>
                    <w:jc w:val="left"/>
                    <w:rPr>
                      <w:rFonts w:hint="eastAsia" w:ascii="宋体" w:hAnsi="宋体" w:eastAsia="宋体" w:cs="宋体"/>
                      <w:i w:val="0"/>
                      <w:color w:val="000000"/>
                      <w:sz w:val="22"/>
                      <w:szCs w:val="22"/>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C6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DF85">
                  <w:pPr>
                    <w:jc w:val="center"/>
                    <w:rPr>
                      <w:rFonts w:hint="eastAsia" w:ascii="宋体" w:hAnsi="宋体" w:eastAsia="宋体" w:cs="宋体"/>
                      <w:i w:val="0"/>
                      <w:color w:val="000000"/>
                      <w:sz w:val="22"/>
                      <w:szCs w:val="22"/>
                      <w:u w:val="none"/>
                    </w:rPr>
                  </w:pPr>
                </w:p>
              </w:tc>
            </w:tr>
            <w:tr w14:paraId="543C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0B3F">
                  <w:pPr>
                    <w:jc w:val="right"/>
                    <w:rPr>
                      <w:rFonts w:hint="eastAsia" w:ascii="宋体" w:hAnsi="宋体" w:eastAsia="宋体" w:cs="宋体"/>
                      <w:i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302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CD8D">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1E2F">
                  <w:pPr>
                    <w:jc w:val="right"/>
                    <w:rPr>
                      <w:rFonts w:hint="eastAsia" w:ascii="宋体" w:hAnsi="宋体" w:eastAsia="宋体" w:cs="宋体"/>
                      <w:i w:val="0"/>
                      <w:color w:val="000000"/>
                      <w:sz w:val="20"/>
                      <w:szCs w:val="20"/>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368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2A67">
                  <w:pPr>
                    <w:rPr>
                      <w:rFonts w:hint="eastAsia" w:ascii="宋体" w:hAnsi="宋体" w:eastAsia="宋体" w:cs="宋体"/>
                      <w:b/>
                      <w:i w:val="0"/>
                      <w:color w:val="000000"/>
                      <w:sz w:val="22"/>
                      <w:szCs w:val="22"/>
                      <w:u w:val="none"/>
                    </w:rPr>
                  </w:pPr>
                </w:p>
              </w:tc>
            </w:tr>
            <w:tr w14:paraId="11F9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79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6BB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182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1792.54</w:t>
                  </w: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BB8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4CA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AA78">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1792.54</w:t>
                  </w:r>
                </w:p>
              </w:tc>
            </w:tr>
            <w:tr w14:paraId="5377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3F3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792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8971">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71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0A3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5C4C">
                  <w:pPr>
                    <w:rPr>
                      <w:rFonts w:hint="eastAsia" w:ascii="宋体" w:hAnsi="宋体" w:eastAsia="宋体" w:cs="宋体"/>
                      <w:i w:val="0"/>
                      <w:color w:val="000000"/>
                      <w:sz w:val="22"/>
                      <w:szCs w:val="22"/>
                      <w:u w:val="none"/>
                    </w:rPr>
                  </w:pPr>
                </w:p>
              </w:tc>
            </w:tr>
            <w:tr w14:paraId="60E3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92" w:type="dxa"/>
                <w:trHeight w:val="62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FD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A0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13F">
                  <w:pPr>
                    <w:jc w:val="right"/>
                    <w:rPr>
                      <w:rFonts w:hint="eastAsia" w:ascii="宋体" w:hAnsi="宋体" w:eastAsia="宋体" w:cs="宋体"/>
                      <w:i w:val="0"/>
                      <w:color w:val="000000"/>
                      <w:sz w:val="22"/>
                      <w:szCs w:val="22"/>
                      <w:u w:val="none"/>
                    </w:rPr>
                  </w:pPr>
                </w:p>
              </w:tc>
              <w:tc>
                <w:tcPr>
                  <w:tcW w:w="4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CF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926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C8A0">
                  <w:pPr>
                    <w:rPr>
                      <w:rFonts w:hint="eastAsia" w:ascii="宋体" w:hAnsi="宋体" w:eastAsia="宋体" w:cs="宋体"/>
                      <w:i w:val="0"/>
                      <w:color w:val="000000"/>
                      <w:sz w:val="22"/>
                      <w:szCs w:val="22"/>
                      <w:u w:val="none"/>
                    </w:rPr>
                  </w:pPr>
                </w:p>
              </w:tc>
            </w:tr>
            <w:tr w14:paraId="7114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692" w:type="dxa"/>
                <w:trHeight w:val="448" w:hRule="atLeast"/>
              </w:trPr>
              <w:tc>
                <w:tcPr>
                  <w:tcW w:w="39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2A7A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60E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862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1792.54</w:t>
                  </w:r>
                </w:p>
              </w:tc>
              <w:tc>
                <w:tcPr>
                  <w:tcW w:w="48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B31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2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337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AF4B">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1792.54</w:t>
                  </w:r>
                </w:p>
              </w:tc>
            </w:tr>
            <w:tr w14:paraId="50D8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5604D8B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D2E2E4F">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F98074D">
        <w:tblPrEx>
          <w:tblCellMar>
            <w:top w:w="0" w:type="dxa"/>
            <w:left w:w="0" w:type="dxa"/>
            <w:bottom w:w="0" w:type="dxa"/>
            <w:right w:w="0" w:type="dxa"/>
          </w:tblCellMar>
        </w:tblPrEx>
        <w:trPr>
          <w:trHeight w:val="285" w:hRule="atLeast"/>
        </w:trPr>
        <w:tc>
          <w:tcPr>
            <w:tcW w:w="278" w:type="dxa"/>
            <w:tcBorders>
              <w:top w:val="nil"/>
              <w:left w:val="nil"/>
              <w:bottom w:val="nil"/>
              <w:right w:val="nil"/>
            </w:tcBorders>
            <w:shd w:val="clear" w:color="000000" w:fill="FFFFFF"/>
            <w:noWrap/>
            <w:tcMar>
              <w:top w:w="15" w:type="dxa"/>
              <w:left w:w="15" w:type="dxa"/>
              <w:bottom w:w="0" w:type="dxa"/>
              <w:right w:w="15" w:type="dxa"/>
            </w:tcMar>
            <w:vAlign w:val="center"/>
          </w:tcPr>
          <w:p w14:paraId="61AAE32B">
            <w:pPr>
              <w:jc w:val="right"/>
              <w:rPr>
                <w:rFonts w:ascii="宋体" w:hAnsi="宋体" w:eastAsia="宋体" w:cs="宋体"/>
                <w:sz w:val="24"/>
                <w:szCs w:val="24"/>
              </w:rPr>
            </w:pPr>
            <w:r>
              <w:rPr>
                <w:rFonts w:hint="eastAsia"/>
              </w:rPr>
              <w:t>　</w:t>
            </w:r>
          </w:p>
        </w:tc>
        <w:tc>
          <w:tcPr>
            <w:tcW w:w="776" w:type="dxa"/>
            <w:tcBorders>
              <w:top w:val="nil"/>
              <w:left w:val="nil"/>
              <w:bottom w:val="nil"/>
              <w:right w:val="nil"/>
            </w:tcBorders>
            <w:shd w:val="clear" w:color="000000" w:fill="FFFFFF"/>
            <w:noWrap/>
            <w:tcMar>
              <w:top w:w="15" w:type="dxa"/>
              <w:left w:w="15" w:type="dxa"/>
              <w:bottom w:w="0" w:type="dxa"/>
              <w:right w:w="15" w:type="dxa"/>
            </w:tcMar>
            <w:vAlign w:val="center"/>
          </w:tcPr>
          <w:p w14:paraId="3CFF36FB">
            <w:pPr>
              <w:jc w:val="right"/>
              <w:rPr>
                <w:rFonts w:ascii="宋体" w:hAnsi="宋体" w:eastAsia="宋体" w:cs="宋体"/>
                <w:sz w:val="24"/>
                <w:szCs w:val="24"/>
              </w:rPr>
            </w:pPr>
            <w:r>
              <w:rPr>
                <w:rFonts w:hint="eastAsia"/>
              </w:rPr>
              <w:t>　</w:t>
            </w:r>
          </w:p>
        </w:tc>
        <w:tc>
          <w:tcPr>
            <w:tcW w:w="2280" w:type="dxa"/>
            <w:tcBorders>
              <w:top w:val="nil"/>
              <w:left w:val="nil"/>
              <w:bottom w:val="nil"/>
              <w:right w:val="nil"/>
            </w:tcBorders>
            <w:shd w:val="clear" w:color="000000" w:fill="FFFFFF"/>
            <w:noWrap/>
            <w:tcMar>
              <w:top w:w="15" w:type="dxa"/>
              <w:left w:w="15" w:type="dxa"/>
              <w:bottom w:w="0" w:type="dxa"/>
              <w:right w:w="15" w:type="dxa"/>
            </w:tcMar>
            <w:vAlign w:val="center"/>
          </w:tcPr>
          <w:p w14:paraId="4B544613">
            <w:pPr>
              <w:jc w:val="right"/>
              <w:rPr>
                <w:rFonts w:ascii="宋体" w:hAnsi="宋体" w:eastAsia="宋体" w:cs="宋体"/>
                <w:sz w:val="24"/>
                <w:szCs w:val="24"/>
              </w:rPr>
            </w:pPr>
            <w:r>
              <w:rPr>
                <w:rFonts w:hint="eastAsia"/>
              </w:rPr>
              <w:t>　</w:t>
            </w:r>
          </w:p>
        </w:tc>
        <w:tc>
          <w:tcPr>
            <w:tcW w:w="1455" w:type="dxa"/>
            <w:tcBorders>
              <w:top w:val="nil"/>
              <w:left w:val="nil"/>
              <w:bottom w:val="nil"/>
              <w:right w:val="nil"/>
            </w:tcBorders>
            <w:shd w:val="clear" w:color="000000" w:fill="FFFFFF"/>
            <w:noWrap/>
            <w:tcMar>
              <w:top w:w="15" w:type="dxa"/>
              <w:left w:w="15" w:type="dxa"/>
              <w:bottom w:w="0" w:type="dxa"/>
              <w:right w:w="15" w:type="dxa"/>
            </w:tcMar>
            <w:vAlign w:val="center"/>
          </w:tcPr>
          <w:p w14:paraId="692EB607">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14:paraId="36A3EBFE">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2A280631">
            <w:pPr>
              <w:jc w:val="right"/>
              <w:rPr>
                <w:rFonts w:ascii="宋体" w:hAnsi="宋体" w:eastAsia="宋体" w:cs="宋体"/>
                <w:sz w:val="24"/>
                <w:szCs w:val="24"/>
              </w:rPr>
            </w:pPr>
            <w:r>
              <w:rPr>
                <w:rFonts w:hint="eastAsia"/>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376A86BB">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256AE956">
            <w:pPr>
              <w:jc w:val="right"/>
              <w:rPr>
                <w:rFonts w:ascii="宋体" w:hAnsi="宋体" w:eastAsia="宋体" w:cs="宋体"/>
                <w:sz w:val="24"/>
                <w:szCs w:val="24"/>
              </w:rPr>
            </w:pPr>
            <w:r>
              <w:rPr>
                <w:rFonts w:hint="eastAsia"/>
              </w:rPr>
              <w:t>　</w:t>
            </w:r>
          </w:p>
        </w:tc>
        <w:tc>
          <w:tcPr>
            <w:tcW w:w="1950" w:type="dxa"/>
            <w:tcBorders>
              <w:top w:val="nil"/>
              <w:left w:val="nil"/>
              <w:bottom w:val="nil"/>
              <w:right w:val="nil"/>
            </w:tcBorders>
            <w:shd w:val="clear" w:color="000000" w:fill="FFFFFF"/>
            <w:noWrap/>
            <w:tcMar>
              <w:top w:w="15" w:type="dxa"/>
              <w:left w:w="15" w:type="dxa"/>
              <w:bottom w:w="0" w:type="dxa"/>
              <w:right w:w="15" w:type="dxa"/>
            </w:tcMar>
            <w:vAlign w:val="center"/>
          </w:tcPr>
          <w:p w14:paraId="363D389D">
            <w:pPr>
              <w:jc w:val="right"/>
              <w:rPr>
                <w:rFonts w:ascii="宋体" w:hAnsi="宋体" w:eastAsia="宋体" w:cs="宋体"/>
                <w:sz w:val="24"/>
                <w:szCs w:val="24"/>
              </w:rPr>
            </w:pPr>
            <w:r>
              <w:rPr>
                <w:rFonts w:hint="eastAsia"/>
              </w:rPr>
              <w:t>　</w:t>
            </w:r>
          </w:p>
        </w:tc>
        <w:tc>
          <w:tcPr>
            <w:tcW w:w="2145" w:type="dxa"/>
            <w:tcBorders>
              <w:top w:val="nil"/>
              <w:left w:val="nil"/>
              <w:bottom w:val="nil"/>
              <w:right w:val="nil"/>
            </w:tcBorders>
            <w:shd w:val="clear" w:color="000000" w:fill="FFFFFF"/>
            <w:noWrap/>
            <w:tcMar>
              <w:top w:w="15" w:type="dxa"/>
              <w:left w:w="15" w:type="dxa"/>
              <w:bottom w:w="0" w:type="dxa"/>
              <w:right w:w="15" w:type="dxa"/>
            </w:tcMar>
            <w:vAlign w:val="center"/>
          </w:tcPr>
          <w:p w14:paraId="47E1FCE2">
            <w:pPr>
              <w:jc w:val="right"/>
              <w:rPr>
                <w:rFonts w:ascii="宋体" w:hAnsi="宋体" w:eastAsia="宋体" w:cs="宋体"/>
                <w:color w:val="000000"/>
                <w:sz w:val="20"/>
                <w:szCs w:val="20"/>
              </w:rPr>
            </w:pPr>
            <w:r>
              <w:rPr>
                <w:rFonts w:hint="eastAsia"/>
                <w:color w:val="000000"/>
                <w:sz w:val="20"/>
                <w:szCs w:val="20"/>
              </w:rPr>
              <w:t>公开02表</w:t>
            </w:r>
          </w:p>
        </w:tc>
      </w:tr>
      <w:tr w14:paraId="146EFC75">
        <w:tblPrEx>
          <w:tblCellMar>
            <w:top w:w="0" w:type="dxa"/>
            <w:left w:w="0" w:type="dxa"/>
            <w:bottom w:w="0" w:type="dxa"/>
            <w:right w:w="0" w:type="dxa"/>
          </w:tblCellMar>
        </w:tblPrEx>
        <w:trPr>
          <w:trHeight w:val="285" w:hRule="atLeast"/>
        </w:trPr>
        <w:tc>
          <w:tcPr>
            <w:tcW w:w="105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6FD71F35">
            <w:pPr>
              <w:rPr>
                <w:rFonts w:ascii="宋体" w:hAnsi="宋体" w:eastAsia="宋体" w:cs="宋体"/>
                <w:color w:val="000000"/>
                <w:sz w:val="20"/>
                <w:szCs w:val="20"/>
              </w:rPr>
            </w:pPr>
            <w:r>
              <w:rPr>
                <w:rFonts w:hint="eastAsia"/>
                <w:color w:val="000000"/>
                <w:sz w:val="20"/>
                <w:szCs w:val="20"/>
              </w:rPr>
              <w:t>部门：</w:t>
            </w:r>
          </w:p>
        </w:tc>
        <w:tc>
          <w:tcPr>
            <w:tcW w:w="2280" w:type="dxa"/>
            <w:tcBorders>
              <w:top w:val="nil"/>
              <w:left w:val="nil"/>
              <w:bottom w:val="nil"/>
              <w:right w:val="nil"/>
            </w:tcBorders>
            <w:shd w:val="clear" w:color="000000" w:fill="FFFFFF"/>
            <w:noWrap/>
            <w:tcMar>
              <w:top w:w="15" w:type="dxa"/>
              <w:left w:w="15" w:type="dxa"/>
              <w:bottom w:w="0" w:type="dxa"/>
              <w:right w:w="15" w:type="dxa"/>
            </w:tcMar>
            <w:vAlign w:val="center"/>
          </w:tcPr>
          <w:p w14:paraId="5CFAFE7B">
            <w:pPr>
              <w:jc w:val="right"/>
              <w:rPr>
                <w:rFonts w:ascii="宋体" w:hAnsi="宋体" w:eastAsia="宋体" w:cs="宋体"/>
                <w:sz w:val="24"/>
                <w:szCs w:val="24"/>
              </w:rPr>
            </w:pPr>
            <w:r>
              <w:rPr>
                <w:rFonts w:hint="eastAsia"/>
              </w:rPr>
              <w:t>　</w:t>
            </w:r>
          </w:p>
        </w:tc>
        <w:tc>
          <w:tcPr>
            <w:tcW w:w="1455" w:type="dxa"/>
            <w:tcBorders>
              <w:top w:val="nil"/>
              <w:left w:val="nil"/>
              <w:bottom w:val="nil"/>
              <w:right w:val="nil"/>
            </w:tcBorders>
            <w:shd w:val="clear" w:color="000000" w:fill="FFFFFF"/>
            <w:noWrap/>
            <w:tcMar>
              <w:top w:w="15" w:type="dxa"/>
              <w:left w:w="15" w:type="dxa"/>
              <w:bottom w:w="0" w:type="dxa"/>
              <w:right w:w="15" w:type="dxa"/>
            </w:tcMar>
            <w:vAlign w:val="center"/>
          </w:tcPr>
          <w:p w14:paraId="2E270B2C">
            <w:pPr>
              <w:jc w:val="right"/>
              <w:rPr>
                <w:rFonts w:ascii="宋体" w:hAnsi="宋体" w:eastAsia="宋体" w:cs="宋体"/>
                <w:sz w:val="24"/>
                <w:szCs w:val="24"/>
              </w:rPr>
            </w:pPr>
            <w:r>
              <w:rPr>
                <w:rFonts w:hint="eastAsia"/>
              </w:rPr>
              <w:t>　</w:t>
            </w:r>
          </w:p>
        </w:tc>
        <w:tc>
          <w:tcPr>
            <w:tcW w:w="1635" w:type="dxa"/>
            <w:tcBorders>
              <w:top w:val="nil"/>
              <w:left w:val="nil"/>
              <w:bottom w:val="nil"/>
              <w:right w:val="nil"/>
            </w:tcBorders>
            <w:shd w:val="clear" w:color="000000" w:fill="FFFFFF"/>
            <w:noWrap/>
            <w:tcMar>
              <w:top w:w="15" w:type="dxa"/>
              <w:left w:w="15" w:type="dxa"/>
              <w:bottom w:w="0" w:type="dxa"/>
              <w:right w:w="15" w:type="dxa"/>
            </w:tcMar>
            <w:vAlign w:val="center"/>
          </w:tcPr>
          <w:p w14:paraId="00B7E468">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76B193E5">
            <w:pPr>
              <w:jc w:val="center"/>
              <w:rPr>
                <w:rFonts w:ascii="宋体" w:hAnsi="宋体" w:eastAsia="宋体" w:cs="宋体"/>
                <w:color w:val="000000"/>
                <w:sz w:val="20"/>
                <w:szCs w:val="20"/>
              </w:rPr>
            </w:pPr>
            <w:r>
              <w:rPr>
                <w:rFonts w:hint="eastAsia"/>
                <w:color w:val="000000"/>
                <w:sz w:val="20"/>
                <w:szCs w:val="20"/>
              </w:rPr>
              <w:t>　</w:t>
            </w:r>
          </w:p>
        </w:tc>
        <w:tc>
          <w:tcPr>
            <w:tcW w:w="1305" w:type="dxa"/>
            <w:tcBorders>
              <w:top w:val="nil"/>
              <w:left w:val="nil"/>
              <w:bottom w:val="nil"/>
              <w:right w:val="nil"/>
            </w:tcBorders>
            <w:shd w:val="clear" w:color="000000" w:fill="FFFFFF"/>
            <w:noWrap/>
            <w:tcMar>
              <w:top w:w="15" w:type="dxa"/>
              <w:left w:w="15" w:type="dxa"/>
              <w:bottom w:w="0" w:type="dxa"/>
              <w:right w:w="15" w:type="dxa"/>
            </w:tcMar>
            <w:vAlign w:val="center"/>
          </w:tcPr>
          <w:p w14:paraId="08BCD96E">
            <w:pPr>
              <w:jc w:val="right"/>
              <w:rPr>
                <w:rFonts w:ascii="宋体" w:hAnsi="宋体" w:eastAsia="宋体" w:cs="宋体"/>
                <w:sz w:val="24"/>
                <w:szCs w:val="24"/>
              </w:rPr>
            </w:pPr>
            <w:r>
              <w:rPr>
                <w:rFonts w:hint="eastAsia"/>
              </w:rPr>
              <w:t>　</w:t>
            </w:r>
          </w:p>
        </w:tc>
        <w:tc>
          <w:tcPr>
            <w:tcW w:w="1695" w:type="dxa"/>
            <w:tcBorders>
              <w:top w:val="nil"/>
              <w:left w:val="nil"/>
              <w:bottom w:val="nil"/>
              <w:right w:val="nil"/>
            </w:tcBorders>
            <w:shd w:val="clear" w:color="000000" w:fill="FFFFFF"/>
            <w:noWrap/>
            <w:tcMar>
              <w:top w:w="15" w:type="dxa"/>
              <w:left w:w="15" w:type="dxa"/>
              <w:bottom w:w="0" w:type="dxa"/>
              <w:right w:w="15" w:type="dxa"/>
            </w:tcMar>
            <w:vAlign w:val="center"/>
          </w:tcPr>
          <w:p w14:paraId="4E466C59">
            <w:pPr>
              <w:jc w:val="right"/>
              <w:rPr>
                <w:rFonts w:ascii="宋体" w:hAnsi="宋体" w:eastAsia="宋体" w:cs="宋体"/>
                <w:sz w:val="24"/>
                <w:szCs w:val="24"/>
              </w:rPr>
            </w:pPr>
            <w:r>
              <w:rPr>
                <w:rFonts w:hint="eastAsia"/>
              </w:rPr>
              <w:t>　</w:t>
            </w:r>
          </w:p>
        </w:tc>
        <w:tc>
          <w:tcPr>
            <w:tcW w:w="1950" w:type="dxa"/>
            <w:tcBorders>
              <w:top w:val="nil"/>
              <w:left w:val="nil"/>
              <w:bottom w:val="nil"/>
              <w:right w:val="nil"/>
            </w:tcBorders>
            <w:shd w:val="clear" w:color="000000" w:fill="FFFFFF"/>
            <w:noWrap/>
            <w:tcMar>
              <w:top w:w="15" w:type="dxa"/>
              <w:left w:w="15" w:type="dxa"/>
              <w:bottom w:w="0" w:type="dxa"/>
              <w:right w:w="15" w:type="dxa"/>
            </w:tcMar>
            <w:vAlign w:val="center"/>
          </w:tcPr>
          <w:p w14:paraId="781C9629">
            <w:pPr>
              <w:jc w:val="right"/>
              <w:rPr>
                <w:rFonts w:ascii="宋体" w:hAnsi="宋体" w:eastAsia="宋体" w:cs="宋体"/>
                <w:sz w:val="24"/>
                <w:szCs w:val="24"/>
              </w:rPr>
            </w:pPr>
            <w:r>
              <w:rPr>
                <w:rFonts w:hint="eastAsia"/>
              </w:rPr>
              <w:t>　</w:t>
            </w:r>
          </w:p>
        </w:tc>
        <w:tc>
          <w:tcPr>
            <w:tcW w:w="2145" w:type="dxa"/>
            <w:tcBorders>
              <w:top w:val="nil"/>
              <w:left w:val="nil"/>
              <w:bottom w:val="nil"/>
              <w:right w:val="nil"/>
            </w:tcBorders>
            <w:shd w:val="clear" w:color="000000" w:fill="FFFFFF"/>
            <w:noWrap/>
            <w:tcMar>
              <w:top w:w="15" w:type="dxa"/>
              <w:left w:w="15" w:type="dxa"/>
              <w:bottom w:w="0" w:type="dxa"/>
              <w:right w:w="15" w:type="dxa"/>
            </w:tcMar>
            <w:vAlign w:val="center"/>
          </w:tcPr>
          <w:p w14:paraId="7B136C69">
            <w:pPr>
              <w:jc w:val="right"/>
              <w:rPr>
                <w:rFonts w:ascii="宋体" w:hAnsi="宋体" w:eastAsia="宋体" w:cs="宋体"/>
                <w:color w:val="000000"/>
                <w:sz w:val="20"/>
                <w:szCs w:val="20"/>
              </w:rPr>
            </w:pPr>
            <w:r>
              <w:rPr>
                <w:rFonts w:hint="eastAsia"/>
                <w:color w:val="000000"/>
                <w:sz w:val="20"/>
                <w:szCs w:val="20"/>
              </w:rPr>
              <w:t>单位：万元</w:t>
            </w:r>
          </w:p>
        </w:tc>
      </w:tr>
      <w:tr w14:paraId="077E0008">
        <w:tblPrEx>
          <w:tblCellMar>
            <w:top w:w="0" w:type="dxa"/>
            <w:left w:w="0" w:type="dxa"/>
            <w:bottom w:w="0" w:type="dxa"/>
            <w:right w:w="0" w:type="dxa"/>
          </w:tblCellMar>
        </w:tblPrEx>
        <w:trPr>
          <w:trHeight w:val="450" w:hRule="atLeast"/>
        </w:trPr>
        <w:tc>
          <w:tcPr>
            <w:tcW w:w="333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DE2153">
            <w:pPr>
              <w:jc w:val="center"/>
              <w:rPr>
                <w:rFonts w:ascii="宋体" w:hAnsi="宋体" w:eastAsia="宋体" w:cs="宋体"/>
                <w:sz w:val="24"/>
                <w:szCs w:val="24"/>
              </w:rPr>
            </w:pPr>
            <w:r>
              <w:rPr>
                <w:rFonts w:hint="eastAsia"/>
              </w:rPr>
              <w:t>项    目</w:t>
            </w:r>
          </w:p>
        </w:tc>
        <w:tc>
          <w:tcPr>
            <w:tcW w:w="14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F810E6">
            <w:pPr>
              <w:jc w:val="center"/>
              <w:rPr>
                <w:rFonts w:ascii="宋体" w:hAnsi="宋体" w:eastAsia="宋体" w:cs="宋体"/>
                <w:sz w:val="24"/>
                <w:szCs w:val="24"/>
              </w:rPr>
            </w:pPr>
            <w:r>
              <w:rPr>
                <w:rFonts w:hint="eastAsia"/>
              </w:rPr>
              <w:t>本年收入合计</w:t>
            </w:r>
          </w:p>
        </w:tc>
        <w:tc>
          <w:tcPr>
            <w:tcW w:w="1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CADE42">
            <w:pPr>
              <w:jc w:val="center"/>
              <w:rPr>
                <w:rFonts w:ascii="宋体" w:hAnsi="宋体" w:eastAsia="宋体" w:cs="宋体"/>
                <w:sz w:val="24"/>
                <w:szCs w:val="24"/>
              </w:rPr>
            </w:pPr>
            <w:r>
              <w:rPr>
                <w:rFonts w:hint="eastAsia"/>
              </w:rPr>
              <w:t>财政拨款收入</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A986F9">
            <w:pPr>
              <w:jc w:val="center"/>
              <w:rPr>
                <w:rFonts w:ascii="宋体" w:hAnsi="宋体" w:eastAsia="宋体" w:cs="宋体"/>
                <w:sz w:val="24"/>
                <w:szCs w:val="24"/>
              </w:rPr>
            </w:pPr>
            <w:r>
              <w:rPr>
                <w:rFonts w:hint="eastAsia"/>
              </w:rPr>
              <w:t>上级补助收入</w:t>
            </w:r>
          </w:p>
        </w:tc>
        <w:tc>
          <w:tcPr>
            <w:tcW w:w="13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41B270">
            <w:pPr>
              <w:jc w:val="center"/>
              <w:rPr>
                <w:rFonts w:ascii="宋体" w:hAnsi="宋体" w:eastAsia="宋体" w:cs="宋体"/>
                <w:sz w:val="24"/>
                <w:szCs w:val="24"/>
              </w:rPr>
            </w:pPr>
            <w:r>
              <w:rPr>
                <w:rFonts w:hint="eastAsia"/>
              </w:rPr>
              <w:t>事业收入</w:t>
            </w:r>
          </w:p>
        </w:tc>
        <w:tc>
          <w:tcPr>
            <w:tcW w:w="16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A6FF72">
            <w:pPr>
              <w:jc w:val="center"/>
              <w:rPr>
                <w:rFonts w:ascii="宋体" w:hAnsi="宋体" w:eastAsia="宋体" w:cs="宋体"/>
                <w:sz w:val="24"/>
                <w:szCs w:val="24"/>
              </w:rPr>
            </w:pPr>
            <w:r>
              <w:rPr>
                <w:rFonts w:hint="eastAsia"/>
              </w:rPr>
              <w:t>经营收入</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8CD250">
            <w:pPr>
              <w:jc w:val="center"/>
              <w:rPr>
                <w:rFonts w:ascii="宋体" w:hAnsi="宋体" w:eastAsia="宋体" w:cs="宋体"/>
                <w:sz w:val="24"/>
                <w:szCs w:val="24"/>
              </w:rPr>
            </w:pPr>
            <w:r>
              <w:rPr>
                <w:rFonts w:hint="eastAsia"/>
              </w:rPr>
              <w:t>附属单位上缴收入</w:t>
            </w:r>
          </w:p>
        </w:tc>
        <w:tc>
          <w:tcPr>
            <w:tcW w:w="2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F783D">
            <w:pPr>
              <w:jc w:val="center"/>
              <w:rPr>
                <w:rFonts w:ascii="宋体" w:hAnsi="宋体" w:eastAsia="宋体" w:cs="宋体"/>
                <w:sz w:val="24"/>
                <w:szCs w:val="24"/>
              </w:rPr>
            </w:pPr>
            <w:r>
              <w:rPr>
                <w:rFonts w:hint="eastAsia"/>
              </w:rPr>
              <w:t>其他收入</w:t>
            </w:r>
          </w:p>
        </w:tc>
      </w:tr>
      <w:tr w14:paraId="78E06DB4">
        <w:tblPrEx>
          <w:tblCellMar>
            <w:top w:w="0" w:type="dxa"/>
            <w:left w:w="0" w:type="dxa"/>
            <w:bottom w:w="0" w:type="dxa"/>
            <w:right w:w="0" w:type="dxa"/>
          </w:tblCellMar>
        </w:tblPrEx>
        <w:trPr>
          <w:trHeight w:val="450" w:hRule="atLeast"/>
        </w:trPr>
        <w:tc>
          <w:tcPr>
            <w:tcW w:w="105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0E518F">
            <w:pPr>
              <w:jc w:val="center"/>
              <w:rPr>
                <w:rFonts w:ascii="宋体" w:hAnsi="宋体" w:eastAsia="宋体" w:cs="宋体"/>
                <w:sz w:val="24"/>
                <w:szCs w:val="24"/>
              </w:rPr>
            </w:pPr>
            <w:r>
              <w:rPr>
                <w:rFonts w:hint="eastAsia"/>
              </w:rPr>
              <w:t>功能分类科目编码</w:t>
            </w:r>
          </w:p>
        </w:tc>
        <w:tc>
          <w:tcPr>
            <w:tcW w:w="228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76EC43">
            <w:pPr>
              <w:jc w:val="center"/>
              <w:rPr>
                <w:rFonts w:ascii="宋体" w:hAnsi="宋体" w:eastAsia="宋体" w:cs="宋体"/>
                <w:sz w:val="24"/>
                <w:szCs w:val="24"/>
              </w:rPr>
            </w:pPr>
            <w:r>
              <w:rPr>
                <w:rFonts w:hint="eastAsia"/>
              </w:rPr>
              <w:t>科目名称</w:t>
            </w: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C726D30">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E9FA67D">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6A81BA89">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DA1620B">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2B55D7D6">
            <w:pPr>
              <w:rPr>
                <w:rFonts w:ascii="宋体" w:hAnsi="宋体" w:eastAsia="宋体" w:cs="宋体"/>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40BF7A99">
            <w:pPr>
              <w:rPr>
                <w:rFonts w:ascii="宋体" w:hAnsi="宋体" w:eastAsia="宋体" w:cs="宋体"/>
                <w:sz w:val="24"/>
                <w:szCs w:val="24"/>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14:paraId="6FB67913">
            <w:pPr>
              <w:rPr>
                <w:rFonts w:ascii="宋体" w:hAnsi="宋体" w:eastAsia="宋体" w:cs="宋体"/>
                <w:sz w:val="24"/>
                <w:szCs w:val="24"/>
              </w:rPr>
            </w:pPr>
          </w:p>
        </w:tc>
      </w:tr>
      <w:tr w14:paraId="6B71B51A">
        <w:tblPrEx>
          <w:tblCellMar>
            <w:top w:w="0" w:type="dxa"/>
            <w:left w:w="0" w:type="dxa"/>
            <w:bottom w:w="0" w:type="dxa"/>
            <w:right w:w="0" w:type="dxa"/>
          </w:tblCellMar>
        </w:tblPrEx>
        <w:trPr>
          <w:trHeight w:val="450" w:hRule="atLeast"/>
        </w:trPr>
        <w:tc>
          <w:tcPr>
            <w:tcW w:w="1054" w:type="dxa"/>
            <w:gridSpan w:val="2"/>
            <w:vMerge w:val="continue"/>
            <w:tcBorders>
              <w:top w:val="single" w:color="auto" w:sz="4" w:space="0"/>
              <w:left w:val="single" w:color="auto" w:sz="4" w:space="0"/>
              <w:bottom w:val="single" w:color="auto" w:sz="4" w:space="0"/>
              <w:right w:val="single" w:color="auto" w:sz="4" w:space="0"/>
            </w:tcBorders>
            <w:vAlign w:val="center"/>
          </w:tcPr>
          <w:p w14:paraId="71F60FCA">
            <w:pPr>
              <w:rPr>
                <w:rFonts w:ascii="宋体" w:hAnsi="宋体" w:eastAsia="宋体" w:cs="宋体"/>
                <w:sz w:val="24"/>
                <w:szCs w:val="24"/>
              </w:rPr>
            </w:pPr>
          </w:p>
        </w:tc>
        <w:tc>
          <w:tcPr>
            <w:tcW w:w="2280" w:type="dxa"/>
            <w:vMerge w:val="continue"/>
            <w:tcBorders>
              <w:top w:val="nil"/>
              <w:left w:val="single" w:color="auto" w:sz="4" w:space="0"/>
              <w:bottom w:val="single" w:color="auto" w:sz="4" w:space="0"/>
              <w:right w:val="single" w:color="auto" w:sz="4" w:space="0"/>
            </w:tcBorders>
            <w:vAlign w:val="center"/>
          </w:tcPr>
          <w:p w14:paraId="18C3D650">
            <w:pPr>
              <w:rPr>
                <w:rFonts w:ascii="宋体" w:hAnsi="宋体" w:eastAsia="宋体" w:cs="宋体"/>
                <w:sz w:val="24"/>
                <w:szCs w:val="24"/>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E83A0AA">
            <w:pPr>
              <w:rPr>
                <w:rFonts w:ascii="宋体" w:hAnsi="宋体" w:eastAsia="宋体" w:cs="宋体"/>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455414D2">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33D5E34D">
            <w:pPr>
              <w:rPr>
                <w:rFonts w:ascii="宋体" w:hAnsi="宋体" w:eastAsia="宋体" w:cs="宋体"/>
                <w:sz w:val="24"/>
                <w:szCs w:val="24"/>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14:paraId="4A8388DE">
            <w:pPr>
              <w:rPr>
                <w:rFonts w:ascii="宋体" w:hAnsi="宋体" w:eastAsia="宋体" w:cs="宋体"/>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55F53492">
            <w:pPr>
              <w:rPr>
                <w:rFonts w:ascii="宋体" w:hAnsi="宋体" w:eastAsia="宋体" w:cs="宋体"/>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05ACC26D">
            <w:pPr>
              <w:rPr>
                <w:rFonts w:ascii="宋体" w:hAnsi="宋体" w:eastAsia="宋体" w:cs="宋体"/>
                <w:sz w:val="24"/>
                <w:szCs w:val="24"/>
              </w:rPr>
            </w:pPr>
          </w:p>
        </w:tc>
        <w:tc>
          <w:tcPr>
            <w:tcW w:w="2145" w:type="dxa"/>
            <w:vMerge w:val="continue"/>
            <w:tcBorders>
              <w:top w:val="single" w:color="auto" w:sz="4" w:space="0"/>
              <w:left w:val="single" w:color="auto" w:sz="4" w:space="0"/>
              <w:bottom w:val="single" w:color="auto" w:sz="4" w:space="0"/>
              <w:right w:val="single" w:color="auto" w:sz="4" w:space="0"/>
            </w:tcBorders>
            <w:vAlign w:val="center"/>
          </w:tcPr>
          <w:p w14:paraId="0815DC9D">
            <w:pPr>
              <w:rPr>
                <w:rFonts w:ascii="宋体" w:hAnsi="宋体" w:eastAsia="宋体" w:cs="宋体"/>
                <w:sz w:val="24"/>
                <w:szCs w:val="24"/>
              </w:rPr>
            </w:pPr>
          </w:p>
        </w:tc>
      </w:tr>
      <w:tr w14:paraId="017BE2ED">
        <w:tblPrEx>
          <w:tblCellMar>
            <w:top w:w="0" w:type="dxa"/>
            <w:left w:w="0" w:type="dxa"/>
            <w:bottom w:w="0" w:type="dxa"/>
            <w:right w:w="0" w:type="dxa"/>
          </w:tblCellMar>
        </w:tblPrEx>
        <w:trPr>
          <w:trHeight w:val="450" w:hRule="atLeast"/>
        </w:trPr>
        <w:tc>
          <w:tcPr>
            <w:tcW w:w="33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B29A4D">
            <w:pPr>
              <w:jc w:val="center"/>
              <w:rPr>
                <w:rFonts w:ascii="宋体" w:hAnsi="宋体" w:eastAsia="宋体" w:cs="宋体"/>
                <w:sz w:val="24"/>
                <w:szCs w:val="24"/>
              </w:rPr>
            </w:pPr>
            <w:r>
              <w:rPr>
                <w:rFonts w:hint="eastAsia"/>
              </w:rPr>
              <w:t>栏次</w:t>
            </w:r>
          </w:p>
        </w:tc>
        <w:tc>
          <w:tcPr>
            <w:tcW w:w="14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6F556">
            <w:pPr>
              <w:jc w:val="center"/>
              <w:rPr>
                <w:rFonts w:ascii="宋体" w:hAnsi="宋体" w:eastAsia="宋体" w:cs="宋体"/>
                <w:sz w:val="24"/>
                <w:szCs w:val="24"/>
              </w:rPr>
            </w:pPr>
            <w:r>
              <w:rPr>
                <w:rFonts w:hint="eastAsia"/>
              </w:rPr>
              <w:t>1</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D86A4">
            <w:pPr>
              <w:jc w:val="center"/>
              <w:rPr>
                <w:rFonts w:ascii="宋体" w:hAnsi="宋体" w:eastAsia="宋体" w:cs="宋体"/>
                <w:sz w:val="24"/>
                <w:szCs w:val="24"/>
              </w:rPr>
            </w:pPr>
            <w:r>
              <w:rPr>
                <w:rFonts w:hint="eastAsia"/>
              </w:rPr>
              <w:t>2</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AAC3A">
            <w:pPr>
              <w:jc w:val="center"/>
              <w:rPr>
                <w:rFonts w:ascii="宋体" w:hAnsi="宋体" w:eastAsia="宋体" w:cs="宋体"/>
                <w:sz w:val="24"/>
                <w:szCs w:val="24"/>
              </w:rPr>
            </w:pPr>
            <w:r>
              <w:rPr>
                <w:rFonts w:hint="eastAsia"/>
              </w:rPr>
              <w:t>3</w:t>
            </w:r>
          </w:p>
        </w:tc>
        <w:tc>
          <w:tcPr>
            <w:tcW w:w="13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1A3E75">
            <w:pPr>
              <w:jc w:val="center"/>
              <w:rPr>
                <w:rFonts w:ascii="宋体" w:hAnsi="宋体" w:eastAsia="宋体" w:cs="宋体"/>
                <w:sz w:val="24"/>
                <w:szCs w:val="24"/>
              </w:rPr>
            </w:pPr>
            <w:r>
              <w:rPr>
                <w:rFonts w:hint="eastAsia"/>
              </w:rPr>
              <w:t>4</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E3E642">
            <w:pPr>
              <w:jc w:val="center"/>
              <w:rPr>
                <w:rFonts w:ascii="宋体" w:hAnsi="宋体" w:eastAsia="宋体" w:cs="宋体"/>
                <w:sz w:val="24"/>
                <w:szCs w:val="24"/>
              </w:rPr>
            </w:pPr>
            <w:r>
              <w:rPr>
                <w:rFonts w:hint="eastAsia"/>
              </w:rPr>
              <w:t>5</w:t>
            </w:r>
          </w:p>
        </w:tc>
        <w:tc>
          <w:tcPr>
            <w:tcW w:w="19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B90C0">
            <w:pPr>
              <w:jc w:val="center"/>
              <w:rPr>
                <w:rFonts w:ascii="宋体" w:hAnsi="宋体" w:eastAsia="宋体" w:cs="宋体"/>
                <w:sz w:val="24"/>
                <w:szCs w:val="24"/>
              </w:rPr>
            </w:pPr>
            <w:r>
              <w:rPr>
                <w:rFonts w:hint="eastAsia"/>
              </w:rPr>
              <w:t>6</w:t>
            </w:r>
          </w:p>
        </w:tc>
        <w:tc>
          <w:tcPr>
            <w:tcW w:w="2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072623">
            <w:pPr>
              <w:jc w:val="center"/>
              <w:rPr>
                <w:rFonts w:ascii="宋体" w:hAnsi="宋体" w:eastAsia="宋体" w:cs="宋体"/>
                <w:sz w:val="24"/>
                <w:szCs w:val="24"/>
              </w:rPr>
            </w:pPr>
            <w:r>
              <w:rPr>
                <w:rFonts w:hint="eastAsia"/>
              </w:rPr>
              <w:t>7</w:t>
            </w:r>
          </w:p>
        </w:tc>
      </w:tr>
      <w:tr w14:paraId="210F5BFC">
        <w:tblPrEx>
          <w:tblCellMar>
            <w:top w:w="0" w:type="dxa"/>
            <w:left w:w="0" w:type="dxa"/>
            <w:bottom w:w="0" w:type="dxa"/>
            <w:right w:w="0" w:type="dxa"/>
          </w:tblCellMar>
        </w:tblPrEx>
        <w:trPr>
          <w:trHeight w:val="450" w:hRule="atLeast"/>
        </w:trPr>
        <w:tc>
          <w:tcPr>
            <w:tcW w:w="333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B06DE">
            <w:pPr>
              <w:jc w:val="center"/>
              <w:rPr>
                <w:rFonts w:ascii="宋体" w:hAnsi="宋体" w:eastAsia="宋体" w:cs="宋体"/>
                <w:sz w:val="24"/>
                <w:szCs w:val="24"/>
              </w:rPr>
            </w:pPr>
            <w:r>
              <w:rPr>
                <w:rFonts w:hint="eastAsia"/>
              </w:rPr>
              <w:t>合计</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6F6EE">
            <w:pPr>
              <w:jc w:val="right"/>
              <w:rPr>
                <w:rFonts w:ascii="宋体" w:hAnsi="宋体" w:eastAsia="宋体" w:cs="宋体"/>
                <w:sz w:val="24"/>
                <w:szCs w:val="24"/>
              </w:rPr>
            </w:pPr>
            <w:r>
              <w:rPr>
                <w:rFonts w:hint="eastAsia"/>
                <w:lang w:val="en-US" w:eastAsia="zh-CN"/>
              </w:rPr>
              <w:t>1792.54</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B3700">
            <w:pPr>
              <w:jc w:val="right"/>
              <w:rPr>
                <w:rFonts w:ascii="宋体" w:hAnsi="宋体" w:eastAsia="宋体" w:cs="宋体"/>
                <w:sz w:val="24"/>
                <w:szCs w:val="24"/>
              </w:rPr>
            </w:pPr>
            <w:r>
              <w:rPr>
                <w:rFonts w:hint="eastAsia"/>
                <w:lang w:val="en-US" w:eastAsia="zh-CN"/>
              </w:rPr>
              <w:t>1792.54</w:t>
            </w:r>
            <w:r>
              <w:rPr>
                <w:rFonts w:hint="eastAsia"/>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BDCF7">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8C0805">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1005B">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52D3F">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4CF07">
            <w:pPr>
              <w:jc w:val="right"/>
              <w:rPr>
                <w:rFonts w:ascii="宋体" w:hAnsi="宋体" w:eastAsia="宋体" w:cs="宋体"/>
                <w:sz w:val="24"/>
                <w:szCs w:val="24"/>
              </w:rPr>
            </w:pPr>
            <w:r>
              <w:rPr>
                <w:rFonts w:hint="eastAsia"/>
              </w:rPr>
              <w:t>　</w:t>
            </w:r>
          </w:p>
        </w:tc>
      </w:tr>
      <w:tr w14:paraId="37BBB8A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5C731">
            <w:pPr>
              <w:rPr>
                <w:rFonts w:hint="default" w:ascii="宋体" w:hAnsi="宋体" w:cs="宋体" w:eastAsiaTheme="minorEastAsia"/>
                <w:sz w:val="24"/>
                <w:szCs w:val="24"/>
                <w:lang w:val="en-US" w:eastAsia="zh-CN"/>
              </w:rPr>
            </w:pPr>
            <w:r>
              <w:rPr>
                <w:rFonts w:hint="eastAsia"/>
                <w:lang w:val="en-US" w:eastAsia="zh-CN"/>
              </w:rPr>
              <w:t>2010101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2961C5">
            <w:pPr>
              <w:rPr>
                <w:rFonts w:hint="eastAsia" w:ascii="宋体" w:hAnsi="宋体" w:cs="宋体" w:eastAsiaTheme="minorEastAsia"/>
                <w:sz w:val="24"/>
                <w:szCs w:val="24"/>
                <w:lang w:val="en-US" w:eastAsia="zh-CN"/>
              </w:rPr>
            </w:pPr>
            <w:r>
              <w:rPr>
                <w:rFonts w:hint="eastAsia"/>
                <w:lang w:val="en-US" w:eastAsia="zh-CN"/>
              </w:rPr>
              <w:t>行政运行</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C0D0F">
            <w:pPr>
              <w:jc w:val="right"/>
              <w:rPr>
                <w:rFonts w:ascii="宋体" w:hAnsi="宋体" w:eastAsia="宋体" w:cs="宋体"/>
                <w:sz w:val="24"/>
                <w:szCs w:val="24"/>
              </w:rPr>
            </w:pPr>
            <w:r>
              <w:rPr>
                <w:rFonts w:hint="eastAsia"/>
                <w:lang w:val="en-US" w:eastAsia="zh-CN"/>
              </w:rPr>
              <w:t>12.87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A7F40">
            <w:pPr>
              <w:jc w:val="right"/>
              <w:rPr>
                <w:rFonts w:ascii="宋体" w:hAnsi="宋体" w:eastAsia="宋体" w:cs="宋体"/>
                <w:kern w:val="2"/>
                <w:sz w:val="24"/>
                <w:szCs w:val="24"/>
                <w:lang w:val="en-US" w:eastAsia="zh-CN" w:bidi="ar-SA"/>
              </w:rPr>
            </w:pPr>
            <w:r>
              <w:rPr>
                <w:rFonts w:hint="eastAsia"/>
                <w:lang w:val="en-US" w:eastAsia="zh-CN"/>
              </w:rPr>
              <w:t>12.87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4F54C">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7F76F">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6BEC05">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706075">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506B8">
            <w:pPr>
              <w:jc w:val="right"/>
              <w:rPr>
                <w:rFonts w:ascii="宋体" w:hAnsi="宋体" w:eastAsia="宋体" w:cs="宋体"/>
                <w:sz w:val="24"/>
                <w:szCs w:val="24"/>
              </w:rPr>
            </w:pPr>
            <w:r>
              <w:rPr>
                <w:rFonts w:hint="eastAsia"/>
              </w:rPr>
              <w:t>　</w:t>
            </w:r>
          </w:p>
        </w:tc>
      </w:tr>
      <w:tr w14:paraId="1888D2B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445A7">
            <w:pPr>
              <w:rPr>
                <w:rFonts w:hint="default" w:ascii="宋体" w:hAnsi="宋体" w:cs="宋体" w:eastAsiaTheme="minorEastAsia"/>
                <w:sz w:val="24"/>
                <w:szCs w:val="24"/>
                <w:lang w:val="en-US" w:eastAsia="zh-CN"/>
              </w:rPr>
            </w:pPr>
            <w:r>
              <w:rPr>
                <w:rFonts w:hint="eastAsia"/>
                <w:lang w:val="en-US" w:eastAsia="zh-CN"/>
              </w:rPr>
              <w:t>2010108</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951F8">
            <w:pPr>
              <w:rPr>
                <w:rFonts w:ascii="宋体" w:hAnsi="宋体" w:eastAsia="宋体" w:cs="宋体"/>
                <w:sz w:val="24"/>
                <w:szCs w:val="24"/>
              </w:rPr>
            </w:pPr>
            <w:r>
              <w:rPr>
                <w:rFonts w:hint="eastAsia"/>
                <w:lang w:val="en-US" w:eastAsia="zh-CN"/>
              </w:rPr>
              <w:t>代表工作</w:t>
            </w:r>
            <w:r>
              <w:rPr>
                <w:rFonts w:hint="eastAsia"/>
              </w:rPr>
              <w:t>　</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7A97D">
            <w:pPr>
              <w:jc w:val="right"/>
              <w:rPr>
                <w:rFonts w:ascii="华文中宋" w:hAnsi="华文中宋" w:eastAsia="华文中宋" w:cs="宋体"/>
                <w:sz w:val="24"/>
                <w:szCs w:val="24"/>
              </w:rPr>
            </w:pPr>
            <w:r>
              <w:rPr>
                <w:rFonts w:hint="eastAsia" w:ascii="华文中宋" w:hAnsi="华文中宋" w:eastAsia="华文中宋"/>
                <w:lang w:val="en-US" w:eastAsia="zh-CN"/>
              </w:rPr>
              <w:t>2.08</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78CD9">
            <w:pPr>
              <w:jc w:val="right"/>
              <w:rPr>
                <w:rFonts w:ascii="华文中宋" w:hAnsi="华文中宋" w:eastAsia="华文中宋" w:cs="宋体"/>
                <w:kern w:val="2"/>
                <w:sz w:val="24"/>
                <w:szCs w:val="24"/>
                <w:lang w:val="en-US" w:eastAsia="zh-CN" w:bidi="ar-SA"/>
              </w:rPr>
            </w:pPr>
            <w:r>
              <w:rPr>
                <w:rFonts w:hint="eastAsia" w:ascii="华文中宋" w:hAnsi="华文中宋" w:eastAsia="华文中宋"/>
                <w:lang w:val="en-US" w:eastAsia="zh-CN"/>
              </w:rPr>
              <w:t>2.08</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3D103">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CBED10">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B4651">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A4A44">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4A7ACC">
            <w:pPr>
              <w:jc w:val="right"/>
              <w:rPr>
                <w:rFonts w:ascii="宋体" w:hAnsi="宋体" w:eastAsia="宋体" w:cs="宋体"/>
                <w:sz w:val="24"/>
                <w:szCs w:val="24"/>
              </w:rPr>
            </w:pPr>
            <w:r>
              <w:rPr>
                <w:rFonts w:hint="eastAsia"/>
              </w:rPr>
              <w:t>　</w:t>
            </w:r>
          </w:p>
        </w:tc>
      </w:tr>
      <w:tr w14:paraId="33E38C0A">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40EF94">
            <w:pPr>
              <w:rPr>
                <w:rFonts w:ascii="宋体" w:hAnsi="宋体" w:eastAsia="宋体" w:cs="宋体"/>
                <w:sz w:val="24"/>
                <w:szCs w:val="24"/>
              </w:rPr>
            </w:pPr>
            <w:r>
              <w:rPr>
                <w:rFonts w:hint="eastAsia"/>
              </w:rPr>
              <w:t>2010199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6980D">
            <w:pPr>
              <w:rPr>
                <w:rFonts w:ascii="宋体" w:hAnsi="宋体" w:eastAsia="宋体" w:cs="宋体"/>
                <w:sz w:val="24"/>
                <w:szCs w:val="24"/>
              </w:rPr>
            </w:pPr>
            <w:r>
              <w:rPr>
                <w:rFonts w:hint="eastAsia"/>
              </w:rPr>
              <w:t>其他人大事务支出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A2B25">
            <w:pPr>
              <w:jc w:val="right"/>
              <w:rPr>
                <w:rFonts w:ascii="宋体" w:hAnsi="宋体" w:eastAsia="宋体" w:cs="宋体"/>
                <w:sz w:val="24"/>
                <w:szCs w:val="24"/>
              </w:rPr>
            </w:pPr>
            <w:r>
              <w:rPr>
                <w:rFonts w:hint="eastAsia"/>
                <w:lang w:val="en-US" w:eastAsia="zh-CN"/>
              </w:rPr>
              <w:t>5.00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BC615">
            <w:pPr>
              <w:jc w:val="right"/>
              <w:rPr>
                <w:rFonts w:ascii="宋体" w:hAnsi="宋体" w:eastAsia="宋体" w:cs="宋体"/>
                <w:kern w:val="2"/>
                <w:sz w:val="24"/>
                <w:szCs w:val="24"/>
                <w:lang w:val="en-US" w:eastAsia="zh-CN" w:bidi="ar-SA"/>
              </w:rPr>
            </w:pPr>
            <w:r>
              <w:rPr>
                <w:rFonts w:hint="eastAsia"/>
                <w:lang w:val="en-US" w:eastAsia="zh-CN"/>
              </w:rPr>
              <w:t>5.00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3C817">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5ED35">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87E99">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ECEB9">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D1525">
            <w:pPr>
              <w:jc w:val="right"/>
              <w:rPr>
                <w:rFonts w:ascii="宋体" w:hAnsi="宋体" w:eastAsia="宋体" w:cs="宋体"/>
                <w:sz w:val="24"/>
                <w:szCs w:val="24"/>
              </w:rPr>
            </w:pPr>
            <w:r>
              <w:rPr>
                <w:rFonts w:hint="eastAsia"/>
              </w:rPr>
              <w:t>　</w:t>
            </w:r>
          </w:p>
        </w:tc>
      </w:tr>
      <w:tr w14:paraId="7E910E1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C67FF">
            <w:pPr>
              <w:rPr>
                <w:rFonts w:ascii="宋体" w:hAnsi="宋体" w:eastAsia="宋体" w:cs="宋体"/>
                <w:sz w:val="24"/>
                <w:szCs w:val="24"/>
              </w:rPr>
            </w:pPr>
            <w:r>
              <w:rPr>
                <w:rFonts w:hint="eastAsia"/>
              </w:rPr>
              <w:t>2010301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7E268C">
            <w:pPr>
              <w:rPr>
                <w:rFonts w:ascii="宋体" w:hAnsi="宋体" w:eastAsia="宋体" w:cs="宋体"/>
                <w:sz w:val="24"/>
                <w:szCs w:val="24"/>
              </w:rPr>
            </w:pPr>
            <w:r>
              <w:rPr>
                <w:rFonts w:hint="eastAsia"/>
              </w:rPr>
              <w:t>行政运行</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7D924">
            <w:pPr>
              <w:jc w:val="right"/>
              <w:rPr>
                <w:rFonts w:ascii="宋体" w:hAnsi="宋体" w:eastAsia="宋体" w:cs="宋体"/>
                <w:sz w:val="24"/>
                <w:szCs w:val="24"/>
              </w:rPr>
            </w:pPr>
            <w:r>
              <w:rPr>
                <w:rFonts w:hint="eastAsia"/>
                <w:lang w:val="en-US" w:eastAsia="zh-CN"/>
              </w:rPr>
              <w:t>604.22</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E5487">
            <w:pPr>
              <w:jc w:val="right"/>
              <w:rPr>
                <w:rFonts w:ascii="宋体" w:hAnsi="宋体" w:eastAsia="宋体" w:cs="宋体"/>
                <w:kern w:val="2"/>
                <w:sz w:val="24"/>
                <w:szCs w:val="24"/>
                <w:lang w:val="en-US" w:eastAsia="zh-CN" w:bidi="ar-SA"/>
              </w:rPr>
            </w:pPr>
            <w:r>
              <w:rPr>
                <w:rFonts w:hint="eastAsia"/>
                <w:lang w:val="en-US" w:eastAsia="zh-CN"/>
              </w:rPr>
              <w:t>604.22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2503C">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F6F0D">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306BA">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EBCFB">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07CD6">
            <w:pPr>
              <w:jc w:val="right"/>
              <w:rPr>
                <w:rFonts w:ascii="宋体" w:hAnsi="宋体" w:eastAsia="宋体" w:cs="宋体"/>
                <w:sz w:val="24"/>
                <w:szCs w:val="24"/>
              </w:rPr>
            </w:pPr>
            <w:r>
              <w:rPr>
                <w:rFonts w:hint="eastAsia"/>
              </w:rPr>
              <w:t>　</w:t>
            </w:r>
          </w:p>
        </w:tc>
      </w:tr>
      <w:tr w14:paraId="755EE502">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73349">
            <w:pPr>
              <w:rPr>
                <w:rFonts w:hint="eastAsia"/>
              </w:rPr>
            </w:pPr>
            <w:r>
              <w:rPr>
                <w:rFonts w:hint="eastAsia"/>
              </w:rPr>
              <w:t>2010399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47DCB">
            <w:pPr>
              <w:rPr>
                <w:rFonts w:hint="eastAsia"/>
              </w:rPr>
            </w:pPr>
            <w:r>
              <w:rPr>
                <w:rFonts w:hint="eastAsia"/>
              </w:rPr>
              <w:t>其他政府办公厅（室）及相关机构事务支出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2EB7B">
            <w:pPr>
              <w:jc w:val="right"/>
              <w:rPr>
                <w:rFonts w:hint="default" w:eastAsiaTheme="minorEastAsia"/>
                <w:lang w:val="en-US" w:eastAsia="zh-CN"/>
              </w:rPr>
            </w:pPr>
            <w:r>
              <w:rPr>
                <w:rFonts w:hint="eastAsia"/>
                <w:lang w:val="en-US" w:eastAsia="zh-CN"/>
              </w:rPr>
              <w:t>385.52</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6327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385.52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55DE3">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2440A">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6331B">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81FB5">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35787">
            <w:pPr>
              <w:jc w:val="right"/>
              <w:rPr>
                <w:rFonts w:hint="eastAsia"/>
              </w:rPr>
            </w:pPr>
          </w:p>
        </w:tc>
      </w:tr>
      <w:tr w14:paraId="21F8D516">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E36E1">
            <w:pPr>
              <w:rPr>
                <w:rFonts w:hint="eastAsia"/>
              </w:rPr>
            </w:pPr>
            <w:r>
              <w:rPr>
                <w:rFonts w:hint="eastAsia"/>
              </w:rPr>
              <w:t>2010601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B0B917">
            <w:pPr>
              <w:rPr>
                <w:rFonts w:hint="eastAsia"/>
              </w:rPr>
            </w:pPr>
            <w:r>
              <w:rPr>
                <w:rFonts w:hint="eastAsia"/>
              </w:rPr>
              <w:t>行政运行</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EC25E">
            <w:pPr>
              <w:jc w:val="right"/>
              <w:rPr>
                <w:rFonts w:hint="default" w:eastAsiaTheme="minorEastAsia"/>
                <w:lang w:val="en-US" w:eastAsia="zh-CN"/>
              </w:rPr>
            </w:pPr>
            <w:r>
              <w:rPr>
                <w:rFonts w:hint="eastAsia"/>
                <w:lang w:val="en-US" w:eastAsia="zh-CN"/>
              </w:rPr>
              <w:t>27.67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E83CA">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27.67</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212AD">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93AE9">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65E56">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10A20">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042D7">
            <w:pPr>
              <w:jc w:val="right"/>
              <w:rPr>
                <w:rFonts w:hint="eastAsia"/>
              </w:rPr>
            </w:pPr>
          </w:p>
        </w:tc>
      </w:tr>
      <w:tr w14:paraId="3D2C6E56">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53B0D">
            <w:pPr>
              <w:rPr>
                <w:rFonts w:hint="eastAsia"/>
              </w:rPr>
            </w:pPr>
            <w:r>
              <w:rPr>
                <w:rFonts w:hint="eastAsia"/>
              </w:rPr>
              <w:t>2011101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3480DF">
            <w:pPr>
              <w:rPr>
                <w:rFonts w:hint="eastAsia"/>
              </w:rPr>
            </w:pPr>
            <w:r>
              <w:rPr>
                <w:rFonts w:hint="eastAsia"/>
              </w:rPr>
              <w:t>行政运行</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11EE6">
            <w:pPr>
              <w:jc w:val="right"/>
              <w:rPr>
                <w:rFonts w:hint="default" w:eastAsiaTheme="minorEastAsia"/>
                <w:lang w:val="en-US" w:eastAsia="zh-CN"/>
              </w:rPr>
            </w:pPr>
            <w:r>
              <w:rPr>
                <w:rFonts w:hint="eastAsia"/>
                <w:lang w:val="en-US" w:eastAsia="zh-CN"/>
              </w:rPr>
              <w:t>6.14</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CCDE17">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6.14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399D2">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C3B1C">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495D1">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1CCFB">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B759B">
            <w:pPr>
              <w:jc w:val="right"/>
              <w:rPr>
                <w:rFonts w:hint="eastAsia"/>
              </w:rPr>
            </w:pPr>
          </w:p>
        </w:tc>
      </w:tr>
      <w:tr w14:paraId="045EAD48">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1F785">
            <w:pPr>
              <w:rPr>
                <w:rFonts w:hint="eastAsia"/>
              </w:rPr>
            </w:pPr>
            <w:r>
              <w:rPr>
                <w:rFonts w:hint="eastAsia"/>
              </w:rPr>
              <w:t>2011199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7DB67B">
            <w:pPr>
              <w:rPr>
                <w:rFonts w:hint="eastAsia"/>
              </w:rPr>
            </w:pPr>
            <w:r>
              <w:rPr>
                <w:rFonts w:hint="eastAsia"/>
              </w:rPr>
              <w:t>其他纪检监察事务支出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6CC83">
            <w:pPr>
              <w:jc w:val="right"/>
              <w:rPr>
                <w:rFonts w:hint="default" w:eastAsiaTheme="minorEastAsia"/>
                <w:lang w:val="en-US" w:eastAsia="zh-CN"/>
              </w:rPr>
            </w:pPr>
            <w:r>
              <w:rPr>
                <w:rFonts w:hint="eastAsia"/>
                <w:lang w:val="en-US" w:eastAsia="zh-CN"/>
              </w:rPr>
              <w:t>7.00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4601B4">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7.00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82B1D">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88C2F">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03B7A">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EF1C5">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DCC0B">
            <w:pPr>
              <w:jc w:val="right"/>
              <w:rPr>
                <w:rFonts w:hint="eastAsia"/>
              </w:rPr>
            </w:pPr>
          </w:p>
        </w:tc>
      </w:tr>
      <w:tr w14:paraId="3D460790">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F3C99">
            <w:pPr>
              <w:rPr>
                <w:rFonts w:hint="eastAsia"/>
              </w:rPr>
            </w:pPr>
            <w:r>
              <w:rPr>
                <w:rFonts w:hint="eastAsia"/>
              </w:rPr>
              <w:t>2012999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A192">
            <w:pPr>
              <w:rPr>
                <w:rFonts w:hint="eastAsia"/>
              </w:rPr>
            </w:pPr>
            <w:r>
              <w:rPr>
                <w:rFonts w:hint="eastAsia"/>
              </w:rPr>
              <w:t>其他群众团体事务支出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AFB2D9">
            <w:pPr>
              <w:jc w:val="right"/>
              <w:rPr>
                <w:rFonts w:hint="default" w:eastAsiaTheme="minorEastAsia"/>
                <w:lang w:val="en-US" w:eastAsia="zh-CN"/>
              </w:rPr>
            </w:pPr>
            <w:r>
              <w:rPr>
                <w:rFonts w:hint="eastAsia"/>
                <w:lang w:val="en-US" w:eastAsia="zh-CN"/>
              </w:rPr>
              <w:t>4.73</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7F48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4.73</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3B0CA">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D23A4">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FA6D1">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E3F596">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AE62C">
            <w:pPr>
              <w:jc w:val="right"/>
              <w:rPr>
                <w:rFonts w:hint="eastAsia"/>
              </w:rPr>
            </w:pPr>
          </w:p>
        </w:tc>
      </w:tr>
      <w:tr w14:paraId="7F98FD5E">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FEC62">
            <w:pPr>
              <w:rPr>
                <w:rFonts w:ascii="宋体" w:hAnsi="宋体" w:eastAsia="宋体" w:cs="宋体"/>
                <w:sz w:val="24"/>
                <w:szCs w:val="24"/>
              </w:rPr>
            </w:pPr>
            <w:r>
              <w:rPr>
                <w:rFonts w:hint="eastAsia"/>
              </w:rPr>
              <w:t>2019999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838BD">
            <w:pPr>
              <w:rPr>
                <w:rFonts w:ascii="宋体" w:hAnsi="宋体" w:eastAsia="宋体" w:cs="宋体"/>
                <w:sz w:val="24"/>
                <w:szCs w:val="24"/>
              </w:rPr>
            </w:pPr>
            <w:r>
              <w:rPr>
                <w:rFonts w:hint="eastAsia"/>
              </w:rPr>
              <w:t>其他一般公共服务支出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307A0">
            <w:pPr>
              <w:jc w:val="right"/>
              <w:rPr>
                <w:rFonts w:ascii="宋体" w:hAnsi="宋体" w:eastAsia="宋体" w:cs="宋体"/>
                <w:sz w:val="24"/>
                <w:szCs w:val="24"/>
              </w:rPr>
            </w:pPr>
            <w:r>
              <w:rPr>
                <w:rFonts w:hint="eastAsia"/>
                <w:lang w:val="en-US" w:eastAsia="zh-CN"/>
              </w:rPr>
              <w:t>3.32</w:t>
            </w:r>
            <w:r>
              <w:rPr>
                <w:rFonts w:hint="eastAsia"/>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290EF">
            <w:pPr>
              <w:jc w:val="right"/>
              <w:rPr>
                <w:rFonts w:ascii="宋体" w:hAnsi="宋体" w:eastAsia="宋体" w:cs="宋体"/>
                <w:kern w:val="2"/>
                <w:sz w:val="24"/>
                <w:szCs w:val="24"/>
                <w:lang w:val="en-US" w:eastAsia="zh-CN" w:bidi="ar-SA"/>
              </w:rPr>
            </w:pPr>
            <w:r>
              <w:rPr>
                <w:rFonts w:hint="eastAsia"/>
                <w:lang w:val="en-US" w:eastAsia="zh-CN"/>
              </w:rPr>
              <w:t>3.32</w:t>
            </w:r>
            <w:r>
              <w:rPr>
                <w:rFonts w:hint="eastAsia"/>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552BB">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EAD6">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89089">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775DF5">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5C617">
            <w:pPr>
              <w:jc w:val="right"/>
              <w:rPr>
                <w:rFonts w:ascii="宋体" w:hAnsi="宋体" w:eastAsia="宋体" w:cs="宋体"/>
                <w:sz w:val="24"/>
                <w:szCs w:val="24"/>
              </w:rPr>
            </w:pPr>
            <w:r>
              <w:rPr>
                <w:rFonts w:hint="eastAsia"/>
              </w:rPr>
              <w:t>　</w:t>
            </w:r>
          </w:p>
        </w:tc>
      </w:tr>
      <w:tr w14:paraId="254913AF">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10D82F">
            <w:pPr>
              <w:rPr>
                <w:rFonts w:ascii="宋体" w:hAnsi="宋体" w:eastAsia="宋体" w:cs="宋体"/>
                <w:sz w:val="24"/>
                <w:szCs w:val="24"/>
              </w:rPr>
            </w:pPr>
            <w:r>
              <w:rPr>
                <w:rFonts w:hint="eastAsia"/>
              </w:rPr>
              <w:t>2080501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25D6FD">
            <w:pPr>
              <w:rPr>
                <w:rFonts w:ascii="宋体" w:hAnsi="宋体" w:eastAsia="宋体" w:cs="宋体"/>
                <w:sz w:val="24"/>
                <w:szCs w:val="24"/>
              </w:rPr>
            </w:pPr>
            <w:r>
              <w:rPr>
                <w:rFonts w:hint="eastAsia"/>
              </w:rPr>
              <w:t>行政单位离退休</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4E621">
            <w:pPr>
              <w:jc w:val="right"/>
              <w:rPr>
                <w:rFonts w:ascii="宋体" w:hAnsi="宋体" w:eastAsia="宋体" w:cs="宋体"/>
                <w:sz w:val="24"/>
                <w:szCs w:val="24"/>
              </w:rPr>
            </w:pPr>
            <w:r>
              <w:rPr>
                <w:rFonts w:hint="eastAsia"/>
                <w:lang w:val="en-US" w:eastAsia="zh-CN"/>
              </w:rPr>
              <w:t>2.56</w:t>
            </w:r>
            <w:r>
              <w:rPr>
                <w:rFonts w:hint="eastAsia"/>
              </w:rPr>
              <w:t>　</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5BF17">
            <w:pPr>
              <w:jc w:val="right"/>
              <w:rPr>
                <w:rFonts w:ascii="宋体" w:hAnsi="宋体" w:eastAsia="宋体" w:cs="宋体"/>
                <w:kern w:val="2"/>
                <w:sz w:val="24"/>
                <w:szCs w:val="24"/>
                <w:lang w:val="en-US" w:eastAsia="zh-CN" w:bidi="ar-SA"/>
              </w:rPr>
            </w:pPr>
            <w:r>
              <w:rPr>
                <w:rFonts w:hint="eastAsia"/>
                <w:lang w:val="en-US" w:eastAsia="zh-CN"/>
              </w:rPr>
              <w:t>2.56</w:t>
            </w:r>
            <w:r>
              <w:rPr>
                <w:rFonts w:hint="eastAsia"/>
              </w:rPr>
              <w:t>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ECFBA">
            <w:pPr>
              <w:jc w:val="right"/>
              <w:rPr>
                <w:rFonts w:ascii="宋体" w:hAnsi="宋体" w:eastAsia="宋体" w:cs="宋体"/>
                <w:sz w:val="24"/>
                <w:szCs w:val="24"/>
              </w:rPr>
            </w:pPr>
            <w:r>
              <w:rPr>
                <w:rFonts w:hint="eastAsia"/>
              </w:rPr>
              <w:t>　</w:t>
            </w: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F3EE7">
            <w:pPr>
              <w:jc w:val="right"/>
              <w:rPr>
                <w:rFonts w:ascii="宋体" w:hAnsi="宋体" w:eastAsia="宋体" w:cs="宋体"/>
                <w:sz w:val="24"/>
                <w:szCs w:val="24"/>
              </w:rPr>
            </w:pPr>
            <w:r>
              <w:rPr>
                <w:rFonts w:hint="eastAsia"/>
              </w:rPr>
              <w:t>　</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9F17D">
            <w:pPr>
              <w:jc w:val="right"/>
              <w:rPr>
                <w:rFonts w:ascii="宋体" w:hAnsi="宋体" w:eastAsia="宋体" w:cs="宋体"/>
                <w:sz w:val="24"/>
                <w:szCs w:val="24"/>
              </w:rPr>
            </w:pPr>
            <w:r>
              <w:rPr>
                <w:rFonts w:hint="eastAsia"/>
              </w:rPr>
              <w:t>　</w:t>
            </w: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D4F79">
            <w:pPr>
              <w:jc w:val="right"/>
              <w:rPr>
                <w:rFonts w:ascii="宋体" w:hAnsi="宋体" w:eastAsia="宋体" w:cs="宋体"/>
                <w:sz w:val="24"/>
                <w:szCs w:val="24"/>
              </w:rPr>
            </w:pPr>
            <w:r>
              <w:rPr>
                <w:rFonts w:hint="eastAsia"/>
              </w:rPr>
              <w:t>　</w:t>
            </w: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F1465">
            <w:pPr>
              <w:jc w:val="right"/>
              <w:rPr>
                <w:rFonts w:ascii="宋体" w:hAnsi="宋体" w:eastAsia="宋体" w:cs="宋体"/>
                <w:sz w:val="24"/>
                <w:szCs w:val="24"/>
              </w:rPr>
            </w:pPr>
            <w:r>
              <w:rPr>
                <w:rFonts w:hint="eastAsia"/>
              </w:rPr>
              <w:t>　</w:t>
            </w:r>
          </w:p>
        </w:tc>
      </w:tr>
      <w:tr w14:paraId="0E001817">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AAC793">
            <w:pPr>
              <w:rPr>
                <w:rFonts w:hint="eastAsia"/>
              </w:rPr>
            </w:pPr>
            <w:r>
              <w:rPr>
                <w:rFonts w:hint="eastAsia"/>
              </w:rPr>
              <w:t>2080801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3A0503">
            <w:pPr>
              <w:rPr>
                <w:rFonts w:hint="eastAsia"/>
              </w:rPr>
            </w:pPr>
            <w:r>
              <w:rPr>
                <w:rFonts w:hint="eastAsia"/>
              </w:rPr>
              <w:t>死亡抚恤</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7010D">
            <w:pPr>
              <w:jc w:val="right"/>
              <w:rPr>
                <w:rFonts w:hint="default"/>
                <w:lang w:val="en-US" w:eastAsia="zh-CN"/>
              </w:rPr>
            </w:pPr>
            <w:r>
              <w:rPr>
                <w:rFonts w:hint="eastAsia"/>
                <w:lang w:val="en-US" w:eastAsia="zh-CN"/>
              </w:rPr>
              <w:t>12.74</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50B6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12.74</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1B839">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859D30">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2A24C">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9C160">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456AC">
            <w:pPr>
              <w:jc w:val="right"/>
              <w:rPr>
                <w:rFonts w:hint="eastAsia"/>
              </w:rPr>
            </w:pPr>
          </w:p>
        </w:tc>
      </w:tr>
      <w:tr w14:paraId="2C48B11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BBAD33">
            <w:pPr>
              <w:rPr>
                <w:rFonts w:hint="eastAsia"/>
              </w:rPr>
            </w:pPr>
            <w:r>
              <w:rPr>
                <w:rFonts w:hint="eastAsia"/>
              </w:rPr>
              <w:t>2120804</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76FE0">
            <w:pPr>
              <w:rPr>
                <w:rFonts w:hint="eastAsia"/>
              </w:rPr>
            </w:pPr>
            <w:r>
              <w:rPr>
                <w:rFonts w:hint="eastAsia"/>
              </w:rPr>
              <w:t>农村基础设施建设支出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D28BE">
            <w:pPr>
              <w:jc w:val="right"/>
              <w:rPr>
                <w:rFonts w:hint="default"/>
                <w:lang w:val="en-US" w:eastAsia="zh-CN"/>
              </w:rPr>
            </w:pPr>
            <w:r>
              <w:rPr>
                <w:rFonts w:hint="eastAsia"/>
                <w:lang w:val="en-US" w:eastAsia="zh-CN"/>
              </w:rPr>
              <w:t>100.00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C5B76">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100.00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C5A2EA">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7DB84">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434551">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EFD30">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D45AE">
            <w:pPr>
              <w:jc w:val="right"/>
              <w:rPr>
                <w:rFonts w:hint="eastAsia"/>
              </w:rPr>
            </w:pPr>
          </w:p>
        </w:tc>
      </w:tr>
      <w:tr w14:paraId="457AD5B6">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4F7BC7">
            <w:pPr>
              <w:rPr>
                <w:rFonts w:hint="eastAsia"/>
              </w:rPr>
            </w:pPr>
            <w:r>
              <w:rPr>
                <w:rFonts w:hint="eastAsia"/>
              </w:rPr>
              <w:t>2130701</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5361F3">
            <w:pPr>
              <w:rPr>
                <w:rFonts w:hint="eastAsia"/>
              </w:rPr>
            </w:pPr>
            <w:r>
              <w:rPr>
                <w:rFonts w:hint="eastAsia"/>
              </w:rPr>
              <w:t>对村级公益事业建设的补助</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121BD">
            <w:pPr>
              <w:jc w:val="right"/>
              <w:rPr>
                <w:rFonts w:hint="default"/>
                <w:lang w:val="en-US" w:eastAsia="zh-CN"/>
              </w:rPr>
            </w:pPr>
            <w:r>
              <w:rPr>
                <w:rFonts w:hint="eastAsia"/>
                <w:lang w:val="en-US" w:eastAsia="zh-CN"/>
              </w:rPr>
              <w:t>90.00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72DA08">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90.00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E673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0BCEC">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C4D6D1">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24A88">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D32C2">
            <w:pPr>
              <w:jc w:val="right"/>
              <w:rPr>
                <w:rFonts w:hint="eastAsia"/>
              </w:rPr>
            </w:pPr>
          </w:p>
        </w:tc>
      </w:tr>
      <w:tr w14:paraId="1DEE9EF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152F9">
            <w:pPr>
              <w:rPr>
                <w:rFonts w:hint="eastAsia"/>
              </w:rPr>
            </w:pPr>
            <w:r>
              <w:rPr>
                <w:rFonts w:hint="eastAsia"/>
              </w:rPr>
              <w:t>2130705</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A10CA3">
            <w:pPr>
              <w:rPr>
                <w:rFonts w:hint="eastAsia"/>
              </w:rPr>
            </w:pPr>
            <w:r>
              <w:rPr>
                <w:rFonts w:hint="eastAsia"/>
              </w:rPr>
              <w:t>对村民委员会和村党支部的补助</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5F3CB">
            <w:pPr>
              <w:jc w:val="right"/>
              <w:rPr>
                <w:rFonts w:hint="default"/>
                <w:lang w:val="en-US" w:eastAsia="zh-CN"/>
              </w:rPr>
            </w:pPr>
            <w:r>
              <w:rPr>
                <w:rFonts w:hint="eastAsia"/>
                <w:lang w:val="en-US" w:eastAsia="zh-CN"/>
              </w:rPr>
              <w:t>480.2</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98F359">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480.2</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D1B24">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D0BA9">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DD522">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4616C">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63438">
            <w:pPr>
              <w:jc w:val="right"/>
              <w:rPr>
                <w:rFonts w:hint="eastAsia"/>
              </w:rPr>
            </w:pPr>
          </w:p>
        </w:tc>
      </w:tr>
      <w:tr w14:paraId="1EE8E39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B08EFC">
            <w:pPr>
              <w:rPr>
                <w:rFonts w:hint="eastAsia"/>
              </w:rPr>
            </w:pPr>
            <w:r>
              <w:rPr>
                <w:rFonts w:hint="eastAsia"/>
              </w:rPr>
              <w:t>2240299</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A41821">
            <w:pPr>
              <w:rPr>
                <w:rFonts w:hint="eastAsia"/>
              </w:rPr>
            </w:pPr>
            <w:r>
              <w:rPr>
                <w:rFonts w:hint="eastAsia"/>
              </w:rPr>
              <w:t>其他消防救援事务支出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4A69A">
            <w:pPr>
              <w:jc w:val="right"/>
              <w:rPr>
                <w:rFonts w:hint="default"/>
                <w:lang w:val="en-US" w:eastAsia="zh-CN"/>
              </w:rPr>
            </w:pPr>
            <w:r>
              <w:rPr>
                <w:rFonts w:hint="eastAsia"/>
                <w:lang w:val="en-US" w:eastAsia="zh-CN"/>
              </w:rPr>
              <w:t>24.50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D7F4E">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24.50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64FEB">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6BA5E">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13490B">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F44D0">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FD75E">
            <w:pPr>
              <w:jc w:val="right"/>
              <w:rPr>
                <w:rFonts w:hint="eastAsia"/>
              </w:rPr>
            </w:pPr>
          </w:p>
        </w:tc>
      </w:tr>
      <w:tr w14:paraId="38F2CEE9">
        <w:tblPrEx>
          <w:tblCellMar>
            <w:top w:w="0" w:type="dxa"/>
            <w:left w:w="0" w:type="dxa"/>
            <w:bottom w:w="0" w:type="dxa"/>
            <w:right w:w="0" w:type="dxa"/>
          </w:tblCellMar>
        </w:tblPrEx>
        <w:trPr>
          <w:trHeight w:val="450" w:hRule="atLeast"/>
        </w:trPr>
        <w:tc>
          <w:tcPr>
            <w:tcW w:w="105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4971D2">
            <w:pPr>
              <w:rPr>
                <w:rFonts w:hint="eastAsia"/>
              </w:rPr>
            </w:pPr>
            <w:r>
              <w:rPr>
                <w:rFonts w:hint="eastAsia"/>
              </w:rPr>
              <w:t>2296002</w:t>
            </w:r>
          </w:p>
        </w:tc>
        <w:tc>
          <w:tcPr>
            <w:tcW w:w="22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76569">
            <w:pPr>
              <w:rPr>
                <w:rFonts w:hint="eastAsia"/>
              </w:rPr>
            </w:pPr>
            <w:r>
              <w:rPr>
                <w:rFonts w:hint="eastAsia"/>
              </w:rPr>
              <w:t>用于社会福利的彩票公益金支出</w:t>
            </w:r>
          </w:p>
        </w:tc>
        <w:tc>
          <w:tcPr>
            <w:tcW w:w="14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06AA9">
            <w:pPr>
              <w:jc w:val="right"/>
              <w:rPr>
                <w:rFonts w:hint="default"/>
                <w:lang w:val="en-US" w:eastAsia="zh-CN"/>
              </w:rPr>
            </w:pPr>
            <w:r>
              <w:rPr>
                <w:rFonts w:hint="eastAsia"/>
                <w:lang w:val="en-US" w:eastAsia="zh-CN"/>
              </w:rPr>
              <w:t>24.00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B24FC">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24.00</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50EAB2">
            <w:pPr>
              <w:jc w:val="right"/>
              <w:rPr>
                <w:rFonts w:hint="eastAsia"/>
              </w:rPr>
            </w:pPr>
          </w:p>
        </w:tc>
        <w:tc>
          <w:tcPr>
            <w:tcW w:w="13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5C20E">
            <w:pPr>
              <w:jc w:val="right"/>
              <w:rPr>
                <w:rFonts w:hint="eastAsia"/>
              </w:rPr>
            </w:pP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86FF96">
            <w:pPr>
              <w:jc w:val="right"/>
              <w:rPr>
                <w:rFonts w:hint="eastAsia"/>
              </w:rPr>
            </w:pPr>
          </w:p>
        </w:tc>
        <w:tc>
          <w:tcPr>
            <w:tcW w:w="19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50E7B">
            <w:pPr>
              <w:jc w:val="right"/>
              <w:rPr>
                <w:rFonts w:hint="eastAsia"/>
              </w:rPr>
            </w:pPr>
          </w:p>
        </w:tc>
        <w:tc>
          <w:tcPr>
            <w:tcW w:w="2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5C5B6">
            <w:pPr>
              <w:jc w:val="right"/>
              <w:rPr>
                <w:rFonts w:hint="eastAsia"/>
              </w:rPr>
            </w:pPr>
          </w:p>
        </w:tc>
      </w:tr>
      <w:tr w14:paraId="72281AE2">
        <w:tblPrEx>
          <w:tblCellMar>
            <w:top w:w="0" w:type="dxa"/>
            <w:left w:w="0" w:type="dxa"/>
            <w:bottom w:w="0" w:type="dxa"/>
            <w:right w:w="0" w:type="dxa"/>
          </w:tblCellMar>
        </w:tblPrEx>
        <w:trPr>
          <w:trHeight w:val="615" w:hRule="atLeast"/>
        </w:trPr>
        <w:tc>
          <w:tcPr>
            <w:tcW w:w="15064" w:type="dxa"/>
            <w:gridSpan w:val="10"/>
            <w:tcBorders>
              <w:top w:val="nil"/>
              <w:left w:val="nil"/>
              <w:bottom w:val="nil"/>
              <w:right w:val="nil"/>
            </w:tcBorders>
            <w:shd w:val="clear" w:color="auto" w:fill="auto"/>
            <w:tcMar>
              <w:top w:w="15" w:type="dxa"/>
              <w:left w:w="15" w:type="dxa"/>
              <w:bottom w:w="0" w:type="dxa"/>
              <w:right w:w="15" w:type="dxa"/>
            </w:tcMar>
            <w:vAlign w:val="center"/>
          </w:tcPr>
          <w:p w14:paraId="3D71ED21">
            <w:pPr>
              <w:rPr>
                <w:rFonts w:ascii="宋体" w:hAnsi="宋体" w:eastAsia="宋体" w:cs="宋体"/>
                <w:sz w:val="24"/>
                <w:szCs w:val="24"/>
              </w:rPr>
            </w:pPr>
            <w:r>
              <w:rPr>
                <w:rFonts w:hint="eastAsia"/>
              </w:rPr>
              <w:t>注：本表反映部门本年度取得的各项收入情况。</w:t>
            </w:r>
          </w:p>
        </w:tc>
      </w:tr>
      <w:tr w14:paraId="62080B64">
        <w:tblPrEx>
          <w:tblCellMar>
            <w:top w:w="0" w:type="dxa"/>
            <w:left w:w="0" w:type="dxa"/>
            <w:bottom w:w="0" w:type="dxa"/>
            <w:right w:w="0" w:type="dxa"/>
          </w:tblCellMar>
        </w:tblPrEx>
        <w:trPr>
          <w:trHeight w:val="615" w:hRule="atLeast"/>
        </w:trPr>
        <w:tc>
          <w:tcPr>
            <w:tcW w:w="15064" w:type="dxa"/>
            <w:gridSpan w:val="10"/>
            <w:tcBorders>
              <w:top w:val="nil"/>
              <w:left w:val="nil"/>
              <w:bottom w:val="nil"/>
              <w:right w:val="nil"/>
            </w:tcBorders>
            <w:shd w:val="clear" w:color="auto" w:fill="auto"/>
            <w:tcMar>
              <w:top w:w="15" w:type="dxa"/>
              <w:left w:w="15" w:type="dxa"/>
              <w:bottom w:w="0" w:type="dxa"/>
              <w:right w:w="15" w:type="dxa"/>
            </w:tcMar>
            <w:vAlign w:val="center"/>
          </w:tcPr>
          <w:p w14:paraId="350F86C4">
            <w:pPr>
              <w:rPr>
                <w:rFonts w:hint="eastAsia"/>
              </w:rPr>
            </w:pPr>
          </w:p>
        </w:tc>
      </w:tr>
      <w:tr w14:paraId="6E292D43">
        <w:tblPrEx>
          <w:tblCellMar>
            <w:top w:w="0" w:type="dxa"/>
            <w:left w:w="0" w:type="dxa"/>
            <w:bottom w:w="0" w:type="dxa"/>
            <w:right w:w="0" w:type="dxa"/>
          </w:tblCellMar>
        </w:tblPrEx>
        <w:trPr>
          <w:trHeight w:val="615" w:hRule="atLeast"/>
        </w:trPr>
        <w:tc>
          <w:tcPr>
            <w:tcW w:w="15064" w:type="dxa"/>
            <w:gridSpan w:val="10"/>
            <w:tcBorders>
              <w:top w:val="nil"/>
              <w:left w:val="nil"/>
              <w:bottom w:val="nil"/>
              <w:right w:val="nil"/>
            </w:tcBorders>
            <w:shd w:val="clear" w:color="auto" w:fill="auto"/>
            <w:tcMar>
              <w:top w:w="15" w:type="dxa"/>
              <w:left w:w="15" w:type="dxa"/>
              <w:bottom w:w="0" w:type="dxa"/>
              <w:right w:w="15" w:type="dxa"/>
            </w:tcMar>
            <w:vAlign w:val="center"/>
          </w:tcPr>
          <w:p w14:paraId="7C5FF5A6">
            <w:pPr>
              <w:rPr>
                <w:rFonts w:hint="eastAsia"/>
              </w:rPr>
            </w:pPr>
          </w:p>
        </w:tc>
      </w:tr>
    </w:tbl>
    <w:p w14:paraId="251C46C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72EAB21">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fixed"/>
        <w:tblCellMar>
          <w:top w:w="0" w:type="dxa"/>
          <w:left w:w="108" w:type="dxa"/>
          <w:bottom w:w="0" w:type="dxa"/>
          <w:right w:w="108" w:type="dxa"/>
        </w:tblCellMar>
      </w:tblPr>
      <w:tblGrid>
        <w:gridCol w:w="1236"/>
        <w:gridCol w:w="240"/>
        <w:gridCol w:w="3193"/>
        <w:gridCol w:w="1725"/>
        <w:gridCol w:w="1575"/>
        <w:gridCol w:w="1740"/>
        <w:gridCol w:w="1755"/>
        <w:gridCol w:w="1680"/>
        <w:gridCol w:w="2496"/>
      </w:tblGrid>
      <w:tr w14:paraId="60B4FC68">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734556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749F08A">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88F4F8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189399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93" w:type="dxa"/>
            <w:tcBorders>
              <w:top w:val="nil"/>
              <w:left w:val="nil"/>
              <w:bottom w:val="nil"/>
              <w:right w:val="nil"/>
            </w:tcBorders>
            <w:shd w:val="clear" w:color="000000" w:fill="FFFFFF"/>
            <w:noWrap/>
            <w:vAlign w:val="center"/>
          </w:tcPr>
          <w:p w14:paraId="4329F5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14:paraId="7FBD43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3693E6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14:paraId="4CD116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nil"/>
              <w:right w:val="nil"/>
            </w:tcBorders>
            <w:shd w:val="clear" w:color="000000" w:fill="FFFFFF"/>
            <w:noWrap/>
            <w:vAlign w:val="center"/>
          </w:tcPr>
          <w:p w14:paraId="2AEF977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25C894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nil"/>
              <w:right w:val="nil"/>
            </w:tcBorders>
            <w:shd w:val="clear" w:color="000000" w:fill="FFFFFF"/>
            <w:noWrap/>
            <w:vAlign w:val="center"/>
          </w:tcPr>
          <w:p w14:paraId="3A8D3F1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C307AD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8EAB75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70F48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193" w:type="dxa"/>
            <w:tcBorders>
              <w:top w:val="nil"/>
              <w:left w:val="nil"/>
              <w:bottom w:val="nil"/>
              <w:right w:val="nil"/>
            </w:tcBorders>
            <w:shd w:val="clear" w:color="000000" w:fill="FFFFFF"/>
            <w:noWrap/>
            <w:vAlign w:val="center"/>
          </w:tcPr>
          <w:p w14:paraId="16F2D1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25" w:type="dxa"/>
            <w:tcBorders>
              <w:top w:val="nil"/>
              <w:left w:val="nil"/>
              <w:bottom w:val="nil"/>
              <w:right w:val="nil"/>
            </w:tcBorders>
            <w:shd w:val="clear" w:color="000000" w:fill="FFFFFF"/>
            <w:noWrap/>
            <w:vAlign w:val="center"/>
          </w:tcPr>
          <w:p w14:paraId="77A2BA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1512B3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0" w:type="dxa"/>
            <w:tcBorders>
              <w:top w:val="nil"/>
              <w:left w:val="nil"/>
              <w:bottom w:val="nil"/>
              <w:right w:val="nil"/>
            </w:tcBorders>
            <w:shd w:val="clear" w:color="000000" w:fill="FFFFFF"/>
            <w:noWrap/>
            <w:vAlign w:val="center"/>
          </w:tcPr>
          <w:p w14:paraId="67025E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755" w:type="dxa"/>
            <w:tcBorders>
              <w:top w:val="nil"/>
              <w:left w:val="nil"/>
              <w:bottom w:val="nil"/>
              <w:right w:val="nil"/>
            </w:tcBorders>
            <w:shd w:val="clear" w:color="000000" w:fill="FFFFFF"/>
            <w:noWrap/>
            <w:vAlign w:val="center"/>
          </w:tcPr>
          <w:p w14:paraId="071AAE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14:paraId="5C3015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nil"/>
              <w:right w:val="nil"/>
            </w:tcBorders>
            <w:shd w:val="clear" w:color="000000" w:fill="FFFFFF"/>
            <w:noWrap/>
            <w:vAlign w:val="center"/>
          </w:tcPr>
          <w:p w14:paraId="54CC6D4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5EEDA2">
        <w:tblPrEx>
          <w:tblCellMar>
            <w:top w:w="0" w:type="dxa"/>
            <w:left w:w="108" w:type="dxa"/>
            <w:bottom w:w="0" w:type="dxa"/>
            <w:right w:w="108" w:type="dxa"/>
          </w:tblCellMar>
        </w:tblPrEx>
        <w:trPr>
          <w:trHeight w:val="595" w:hRule="atLeast"/>
        </w:trPr>
        <w:tc>
          <w:tcPr>
            <w:tcW w:w="466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7833051">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E476C5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B0A296">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D0AE08">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339B7E">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E53DE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44877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2896260E">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BFA56D">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193" w:type="dxa"/>
            <w:vMerge w:val="restart"/>
            <w:tcBorders>
              <w:top w:val="nil"/>
              <w:left w:val="single" w:color="auto" w:sz="4" w:space="0"/>
              <w:bottom w:val="single" w:color="auto" w:sz="4" w:space="0"/>
              <w:right w:val="single" w:color="auto" w:sz="4" w:space="0"/>
            </w:tcBorders>
            <w:shd w:val="clear" w:color="000000" w:fill="FFFFFF"/>
            <w:vAlign w:val="center"/>
          </w:tcPr>
          <w:p w14:paraId="70B1686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37E1685B">
            <w:pPr>
              <w:widowControl/>
              <w:jc w:val="left"/>
              <w:rPr>
                <w:rFonts w:ascii="宋体" w:hAnsi="宋体" w:eastAsia="宋体" w:cs="宋体"/>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5754765C">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15E93D44">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5FCFE715">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3D41495E">
            <w:pPr>
              <w:widowControl/>
              <w:jc w:val="left"/>
              <w:rPr>
                <w:rFonts w:ascii="宋体" w:hAnsi="宋体" w:eastAsia="宋体" w:cs="宋体"/>
                <w:kern w:val="0"/>
                <w:sz w:val="24"/>
                <w:szCs w:val="24"/>
              </w:rPr>
            </w:pPr>
          </w:p>
        </w:tc>
        <w:tc>
          <w:tcPr>
            <w:tcW w:w="2496" w:type="dxa"/>
            <w:vMerge w:val="continue"/>
            <w:tcBorders>
              <w:top w:val="single" w:color="auto" w:sz="4" w:space="0"/>
              <w:left w:val="single" w:color="auto" w:sz="4" w:space="0"/>
              <w:bottom w:val="single" w:color="auto" w:sz="4" w:space="0"/>
              <w:right w:val="single" w:color="auto" w:sz="4" w:space="0"/>
            </w:tcBorders>
            <w:vAlign w:val="center"/>
          </w:tcPr>
          <w:p w14:paraId="4659EA49">
            <w:pPr>
              <w:widowControl/>
              <w:jc w:val="left"/>
              <w:rPr>
                <w:rFonts w:ascii="宋体" w:hAnsi="宋体" w:eastAsia="宋体" w:cs="宋体"/>
                <w:kern w:val="0"/>
                <w:sz w:val="24"/>
                <w:szCs w:val="24"/>
              </w:rPr>
            </w:pPr>
          </w:p>
        </w:tc>
      </w:tr>
      <w:tr w14:paraId="02C3DE6C">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14:paraId="0C84E870">
            <w:pPr>
              <w:widowControl/>
              <w:jc w:val="left"/>
              <w:rPr>
                <w:rFonts w:ascii="宋体" w:hAnsi="宋体" w:eastAsia="宋体" w:cs="宋体"/>
                <w:kern w:val="0"/>
                <w:sz w:val="24"/>
                <w:szCs w:val="24"/>
              </w:rPr>
            </w:pPr>
          </w:p>
        </w:tc>
        <w:tc>
          <w:tcPr>
            <w:tcW w:w="3193" w:type="dxa"/>
            <w:vMerge w:val="continue"/>
            <w:tcBorders>
              <w:top w:val="nil"/>
              <w:left w:val="single" w:color="auto" w:sz="4" w:space="0"/>
              <w:bottom w:val="single" w:color="auto" w:sz="4" w:space="0"/>
              <w:right w:val="single" w:color="auto" w:sz="4" w:space="0"/>
            </w:tcBorders>
            <w:vAlign w:val="center"/>
          </w:tcPr>
          <w:p w14:paraId="27CD245F">
            <w:pPr>
              <w:widowControl/>
              <w:jc w:val="left"/>
              <w:rPr>
                <w:rFonts w:ascii="宋体" w:hAnsi="宋体" w:eastAsia="宋体" w:cs="宋体"/>
                <w:kern w:val="0"/>
                <w:sz w:val="24"/>
                <w:szCs w:val="24"/>
              </w:rPr>
            </w:pPr>
          </w:p>
        </w:tc>
        <w:tc>
          <w:tcPr>
            <w:tcW w:w="1725" w:type="dxa"/>
            <w:vMerge w:val="continue"/>
            <w:tcBorders>
              <w:top w:val="single" w:color="auto" w:sz="4" w:space="0"/>
              <w:left w:val="single" w:color="auto" w:sz="4" w:space="0"/>
              <w:bottom w:val="single" w:color="auto" w:sz="4" w:space="0"/>
              <w:right w:val="single" w:color="auto" w:sz="4" w:space="0"/>
            </w:tcBorders>
            <w:vAlign w:val="center"/>
          </w:tcPr>
          <w:p w14:paraId="47159D85">
            <w:pPr>
              <w:widowControl/>
              <w:jc w:val="left"/>
              <w:rPr>
                <w:rFonts w:ascii="宋体" w:hAnsi="宋体" w:eastAsia="宋体" w:cs="宋体"/>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296A27FC">
            <w:pPr>
              <w:widowControl/>
              <w:jc w:val="left"/>
              <w:rPr>
                <w:rFonts w:ascii="宋体" w:hAnsi="宋体" w:eastAsia="宋体" w:cs="宋体"/>
                <w:kern w:val="0"/>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5BEB9935">
            <w:pPr>
              <w:widowControl/>
              <w:jc w:val="left"/>
              <w:rPr>
                <w:rFonts w:ascii="宋体" w:hAnsi="宋体" w:eastAsia="宋体" w:cs="宋体"/>
                <w:kern w:val="0"/>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23A621EB">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A5F362E">
            <w:pPr>
              <w:widowControl/>
              <w:jc w:val="left"/>
              <w:rPr>
                <w:rFonts w:ascii="宋体" w:hAnsi="宋体" w:eastAsia="宋体" w:cs="宋体"/>
                <w:kern w:val="0"/>
                <w:sz w:val="24"/>
                <w:szCs w:val="24"/>
              </w:rPr>
            </w:pPr>
          </w:p>
        </w:tc>
        <w:tc>
          <w:tcPr>
            <w:tcW w:w="2496" w:type="dxa"/>
            <w:vMerge w:val="continue"/>
            <w:tcBorders>
              <w:top w:val="single" w:color="auto" w:sz="4" w:space="0"/>
              <w:left w:val="single" w:color="auto" w:sz="4" w:space="0"/>
              <w:bottom w:val="single" w:color="auto" w:sz="4" w:space="0"/>
              <w:right w:val="single" w:color="auto" w:sz="4" w:space="0"/>
            </w:tcBorders>
            <w:vAlign w:val="center"/>
          </w:tcPr>
          <w:p w14:paraId="64B1A956">
            <w:pPr>
              <w:widowControl/>
              <w:jc w:val="left"/>
              <w:rPr>
                <w:rFonts w:ascii="宋体" w:hAnsi="宋体" w:eastAsia="宋体" w:cs="宋体"/>
                <w:kern w:val="0"/>
                <w:sz w:val="24"/>
                <w:szCs w:val="24"/>
              </w:rPr>
            </w:pPr>
          </w:p>
        </w:tc>
      </w:tr>
      <w:tr w14:paraId="71256AD8">
        <w:tblPrEx>
          <w:tblCellMar>
            <w:top w:w="0" w:type="dxa"/>
            <w:left w:w="108" w:type="dxa"/>
            <w:bottom w:w="0" w:type="dxa"/>
            <w:right w:w="108" w:type="dxa"/>
          </w:tblCellMar>
        </w:tblPrEx>
        <w:trPr>
          <w:trHeight w:val="595" w:hRule="atLeast"/>
        </w:trPr>
        <w:tc>
          <w:tcPr>
            <w:tcW w:w="466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635069">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25" w:type="dxa"/>
            <w:tcBorders>
              <w:top w:val="nil"/>
              <w:left w:val="nil"/>
              <w:bottom w:val="single" w:color="auto" w:sz="4" w:space="0"/>
              <w:right w:val="single" w:color="auto" w:sz="4" w:space="0"/>
            </w:tcBorders>
            <w:shd w:val="clear" w:color="000000" w:fill="FFFFFF"/>
            <w:noWrap/>
            <w:vAlign w:val="center"/>
          </w:tcPr>
          <w:p w14:paraId="6C46393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575" w:type="dxa"/>
            <w:tcBorders>
              <w:top w:val="nil"/>
              <w:left w:val="nil"/>
              <w:bottom w:val="single" w:color="auto" w:sz="4" w:space="0"/>
              <w:right w:val="single" w:color="auto" w:sz="4" w:space="0"/>
            </w:tcBorders>
            <w:shd w:val="clear" w:color="000000" w:fill="FFFFFF"/>
            <w:noWrap/>
            <w:vAlign w:val="center"/>
          </w:tcPr>
          <w:p w14:paraId="6A0A9F2C">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740" w:type="dxa"/>
            <w:tcBorders>
              <w:top w:val="nil"/>
              <w:left w:val="nil"/>
              <w:bottom w:val="single" w:color="auto" w:sz="4" w:space="0"/>
              <w:right w:val="single" w:color="auto" w:sz="4" w:space="0"/>
            </w:tcBorders>
            <w:shd w:val="clear" w:color="000000" w:fill="FFFFFF"/>
            <w:noWrap/>
            <w:vAlign w:val="center"/>
          </w:tcPr>
          <w:p w14:paraId="51A7E90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755" w:type="dxa"/>
            <w:tcBorders>
              <w:top w:val="nil"/>
              <w:left w:val="nil"/>
              <w:bottom w:val="single" w:color="auto" w:sz="4" w:space="0"/>
              <w:right w:val="single" w:color="auto" w:sz="4" w:space="0"/>
            </w:tcBorders>
            <w:shd w:val="clear" w:color="000000" w:fill="FFFFFF"/>
            <w:noWrap/>
            <w:vAlign w:val="center"/>
          </w:tcPr>
          <w:p w14:paraId="06ACC85C">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80" w:type="dxa"/>
            <w:tcBorders>
              <w:top w:val="nil"/>
              <w:left w:val="nil"/>
              <w:bottom w:val="single" w:color="auto" w:sz="4" w:space="0"/>
              <w:right w:val="single" w:color="auto" w:sz="4" w:space="0"/>
            </w:tcBorders>
            <w:shd w:val="clear" w:color="000000" w:fill="FFFFFF"/>
            <w:noWrap/>
            <w:vAlign w:val="center"/>
          </w:tcPr>
          <w:p w14:paraId="69C6387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96" w:type="dxa"/>
            <w:tcBorders>
              <w:top w:val="nil"/>
              <w:left w:val="nil"/>
              <w:bottom w:val="single" w:color="auto" w:sz="4" w:space="0"/>
              <w:right w:val="single" w:color="auto" w:sz="4" w:space="0"/>
            </w:tcBorders>
            <w:shd w:val="clear" w:color="000000" w:fill="FFFFFF"/>
            <w:noWrap/>
            <w:vAlign w:val="center"/>
          </w:tcPr>
          <w:p w14:paraId="2C710C12">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1042FC6">
        <w:tblPrEx>
          <w:tblCellMar>
            <w:top w:w="0" w:type="dxa"/>
            <w:left w:w="108" w:type="dxa"/>
            <w:bottom w:w="0" w:type="dxa"/>
            <w:right w:w="108" w:type="dxa"/>
          </w:tblCellMar>
        </w:tblPrEx>
        <w:trPr>
          <w:trHeight w:val="595" w:hRule="atLeast"/>
        </w:trPr>
        <w:tc>
          <w:tcPr>
            <w:tcW w:w="466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74776A">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25" w:type="dxa"/>
            <w:tcBorders>
              <w:top w:val="nil"/>
              <w:left w:val="nil"/>
              <w:bottom w:val="single" w:color="auto" w:sz="4" w:space="0"/>
              <w:right w:val="single" w:color="auto" w:sz="4" w:space="0"/>
            </w:tcBorders>
            <w:shd w:val="clear" w:color="auto" w:fill="auto"/>
            <w:noWrap/>
            <w:vAlign w:val="center"/>
          </w:tcPr>
          <w:p w14:paraId="4D91075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1792.54</w:t>
            </w:r>
            <w:r>
              <w:rPr>
                <w:rFonts w:hint="eastAsia" w:ascii="宋体" w:hAnsi="宋体" w:eastAsia="宋体" w:cs="宋体"/>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14:paraId="39580A4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1578.54</w:t>
            </w:r>
            <w:r>
              <w:rPr>
                <w:rFonts w:hint="eastAsia" w:ascii="宋体" w:hAnsi="宋体" w:eastAsia="宋体" w:cs="宋体"/>
                <w:kern w:val="0"/>
                <w:sz w:val="24"/>
                <w:szCs w:val="24"/>
              </w:rPr>
              <w:t>　　</w:t>
            </w:r>
          </w:p>
        </w:tc>
        <w:tc>
          <w:tcPr>
            <w:tcW w:w="1740" w:type="dxa"/>
            <w:tcBorders>
              <w:top w:val="nil"/>
              <w:left w:val="nil"/>
              <w:bottom w:val="single" w:color="auto" w:sz="4" w:space="0"/>
              <w:right w:val="single" w:color="auto" w:sz="4" w:space="0"/>
            </w:tcBorders>
            <w:shd w:val="clear" w:color="auto" w:fill="auto"/>
            <w:noWrap/>
            <w:vAlign w:val="center"/>
          </w:tcPr>
          <w:p w14:paraId="7E6A9929">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214.00</w:t>
            </w: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79983EC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1D6016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1FDADD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FD600C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B228E2">
            <w:pPr>
              <w:rPr>
                <w:rFonts w:hint="default" w:ascii="宋体" w:hAnsi="宋体" w:cs="宋体" w:eastAsiaTheme="minorEastAsia"/>
                <w:kern w:val="2"/>
                <w:sz w:val="24"/>
                <w:szCs w:val="24"/>
                <w:lang w:val="en-US" w:eastAsia="zh-CN" w:bidi="ar-SA"/>
              </w:rPr>
            </w:pPr>
            <w:r>
              <w:rPr>
                <w:rFonts w:hint="eastAsia"/>
                <w:lang w:val="en-US" w:eastAsia="zh-CN"/>
              </w:rPr>
              <w:t>2010101</w:t>
            </w:r>
          </w:p>
        </w:tc>
        <w:tc>
          <w:tcPr>
            <w:tcW w:w="3193" w:type="dxa"/>
            <w:tcBorders>
              <w:top w:val="nil"/>
              <w:left w:val="nil"/>
              <w:bottom w:val="single" w:color="auto" w:sz="4" w:space="0"/>
              <w:right w:val="single" w:color="auto" w:sz="4" w:space="0"/>
            </w:tcBorders>
            <w:shd w:val="clear" w:color="000000" w:fill="FFFFFF"/>
            <w:noWrap/>
            <w:vAlign w:val="center"/>
          </w:tcPr>
          <w:p w14:paraId="03EA6648">
            <w:pPr>
              <w:rPr>
                <w:rFonts w:hint="eastAsia" w:ascii="宋体" w:hAnsi="宋体" w:cs="宋体" w:eastAsiaTheme="minorEastAsia"/>
                <w:kern w:val="2"/>
                <w:sz w:val="24"/>
                <w:szCs w:val="24"/>
                <w:lang w:val="en-US" w:eastAsia="zh-CN" w:bidi="ar-SA"/>
              </w:rPr>
            </w:pPr>
            <w:r>
              <w:rPr>
                <w:rFonts w:hint="eastAsia"/>
                <w:lang w:val="en-US" w:eastAsia="zh-CN"/>
              </w:rPr>
              <w:t>行政运行</w:t>
            </w:r>
          </w:p>
        </w:tc>
        <w:tc>
          <w:tcPr>
            <w:tcW w:w="1725" w:type="dxa"/>
            <w:tcBorders>
              <w:top w:val="nil"/>
              <w:left w:val="nil"/>
              <w:bottom w:val="single" w:color="auto" w:sz="4" w:space="0"/>
              <w:right w:val="single" w:color="auto" w:sz="4" w:space="0"/>
            </w:tcBorders>
            <w:shd w:val="clear" w:color="auto" w:fill="auto"/>
            <w:noWrap/>
            <w:vAlign w:val="center"/>
          </w:tcPr>
          <w:p w14:paraId="2CADF28D">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12.87</w:t>
            </w:r>
          </w:p>
        </w:tc>
        <w:tc>
          <w:tcPr>
            <w:tcW w:w="1575" w:type="dxa"/>
            <w:tcBorders>
              <w:top w:val="nil"/>
              <w:left w:val="nil"/>
              <w:bottom w:val="single" w:color="auto" w:sz="4" w:space="0"/>
              <w:right w:val="single" w:color="auto" w:sz="4" w:space="0"/>
            </w:tcBorders>
            <w:shd w:val="clear" w:color="auto" w:fill="auto"/>
            <w:noWrap/>
            <w:vAlign w:val="center"/>
          </w:tcPr>
          <w:p w14:paraId="2CF15E86">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12.87</w:t>
            </w:r>
          </w:p>
        </w:tc>
        <w:tc>
          <w:tcPr>
            <w:tcW w:w="1740" w:type="dxa"/>
            <w:tcBorders>
              <w:top w:val="nil"/>
              <w:left w:val="nil"/>
              <w:bottom w:val="single" w:color="auto" w:sz="4" w:space="0"/>
              <w:right w:val="single" w:color="auto" w:sz="4" w:space="0"/>
            </w:tcBorders>
            <w:shd w:val="clear" w:color="auto" w:fill="auto"/>
            <w:noWrap/>
            <w:vAlign w:val="center"/>
          </w:tcPr>
          <w:p w14:paraId="4AC234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8089A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7EDC26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02E7AD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17031A8">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CF3C4B">
            <w:pPr>
              <w:rPr>
                <w:rFonts w:hint="default" w:ascii="宋体" w:hAnsi="宋体" w:cs="宋体" w:eastAsiaTheme="minorEastAsia"/>
                <w:kern w:val="2"/>
                <w:sz w:val="24"/>
                <w:szCs w:val="24"/>
                <w:lang w:val="en-US" w:eastAsia="zh-CN" w:bidi="ar-SA"/>
              </w:rPr>
            </w:pPr>
            <w:r>
              <w:rPr>
                <w:rFonts w:hint="eastAsia"/>
                <w:lang w:val="en-US" w:eastAsia="zh-CN"/>
              </w:rPr>
              <w:t>2010108</w:t>
            </w:r>
          </w:p>
        </w:tc>
        <w:tc>
          <w:tcPr>
            <w:tcW w:w="3193" w:type="dxa"/>
            <w:tcBorders>
              <w:top w:val="nil"/>
              <w:left w:val="nil"/>
              <w:bottom w:val="single" w:color="auto" w:sz="4" w:space="0"/>
              <w:right w:val="single" w:color="auto" w:sz="4" w:space="0"/>
            </w:tcBorders>
            <w:shd w:val="clear" w:color="000000" w:fill="FFFFFF"/>
            <w:noWrap/>
            <w:vAlign w:val="center"/>
          </w:tcPr>
          <w:p w14:paraId="3E2B632D">
            <w:pPr>
              <w:rPr>
                <w:rFonts w:ascii="宋体" w:hAnsi="宋体" w:eastAsia="宋体" w:cs="宋体"/>
                <w:kern w:val="2"/>
                <w:sz w:val="24"/>
                <w:szCs w:val="24"/>
                <w:lang w:val="en-US" w:eastAsia="zh-CN" w:bidi="ar-SA"/>
              </w:rPr>
            </w:pPr>
            <w:r>
              <w:rPr>
                <w:rFonts w:hint="eastAsia"/>
                <w:lang w:val="en-US" w:eastAsia="zh-CN"/>
              </w:rPr>
              <w:t>代表工作</w:t>
            </w:r>
            <w:r>
              <w:rPr>
                <w:rFonts w:hint="eastAsia"/>
              </w:rPr>
              <w:t>　</w:t>
            </w:r>
          </w:p>
        </w:tc>
        <w:tc>
          <w:tcPr>
            <w:tcW w:w="1725" w:type="dxa"/>
            <w:tcBorders>
              <w:top w:val="nil"/>
              <w:left w:val="nil"/>
              <w:bottom w:val="single" w:color="auto" w:sz="4" w:space="0"/>
              <w:right w:val="single" w:color="auto" w:sz="4" w:space="0"/>
            </w:tcBorders>
            <w:shd w:val="clear" w:color="auto" w:fill="auto"/>
            <w:noWrap/>
            <w:vAlign w:val="center"/>
          </w:tcPr>
          <w:p w14:paraId="77CCAB68">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2.08</w:t>
            </w:r>
          </w:p>
        </w:tc>
        <w:tc>
          <w:tcPr>
            <w:tcW w:w="1575" w:type="dxa"/>
            <w:tcBorders>
              <w:top w:val="nil"/>
              <w:left w:val="nil"/>
              <w:bottom w:val="single" w:color="auto" w:sz="4" w:space="0"/>
              <w:right w:val="single" w:color="auto" w:sz="4" w:space="0"/>
            </w:tcBorders>
            <w:shd w:val="clear" w:color="auto" w:fill="auto"/>
            <w:noWrap/>
            <w:vAlign w:val="center"/>
          </w:tcPr>
          <w:p w14:paraId="6402931E">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2.08</w:t>
            </w:r>
          </w:p>
        </w:tc>
        <w:tc>
          <w:tcPr>
            <w:tcW w:w="1740" w:type="dxa"/>
            <w:tcBorders>
              <w:top w:val="nil"/>
              <w:left w:val="nil"/>
              <w:bottom w:val="single" w:color="auto" w:sz="4" w:space="0"/>
              <w:right w:val="single" w:color="auto" w:sz="4" w:space="0"/>
            </w:tcBorders>
            <w:shd w:val="clear" w:color="auto" w:fill="auto"/>
            <w:noWrap/>
            <w:vAlign w:val="center"/>
          </w:tcPr>
          <w:p w14:paraId="4BA2BB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59F298F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3C533E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0E0BB4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8980D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AD41D4">
            <w:pPr>
              <w:rPr>
                <w:rFonts w:ascii="宋体" w:hAnsi="宋体" w:eastAsia="宋体" w:cs="宋体"/>
                <w:kern w:val="2"/>
                <w:sz w:val="24"/>
                <w:szCs w:val="24"/>
                <w:lang w:val="en-US" w:eastAsia="zh-CN" w:bidi="ar-SA"/>
              </w:rPr>
            </w:pPr>
            <w:r>
              <w:rPr>
                <w:rFonts w:hint="eastAsia"/>
              </w:rPr>
              <w:t>2010199</w:t>
            </w:r>
          </w:p>
        </w:tc>
        <w:tc>
          <w:tcPr>
            <w:tcW w:w="3193" w:type="dxa"/>
            <w:tcBorders>
              <w:top w:val="nil"/>
              <w:left w:val="nil"/>
              <w:bottom w:val="single" w:color="auto" w:sz="4" w:space="0"/>
              <w:right w:val="single" w:color="auto" w:sz="4" w:space="0"/>
            </w:tcBorders>
            <w:shd w:val="clear" w:color="000000" w:fill="FFFFFF"/>
            <w:noWrap/>
            <w:vAlign w:val="center"/>
          </w:tcPr>
          <w:p w14:paraId="5CCDFAA3">
            <w:pPr>
              <w:rPr>
                <w:rFonts w:ascii="宋体" w:hAnsi="宋体" w:eastAsia="宋体" w:cs="宋体"/>
                <w:kern w:val="2"/>
                <w:sz w:val="24"/>
                <w:szCs w:val="24"/>
                <w:lang w:val="en-US" w:eastAsia="zh-CN" w:bidi="ar-SA"/>
              </w:rPr>
            </w:pPr>
            <w:r>
              <w:rPr>
                <w:rFonts w:hint="eastAsia"/>
              </w:rPr>
              <w:t>其他人大事务支出</w:t>
            </w:r>
          </w:p>
        </w:tc>
        <w:tc>
          <w:tcPr>
            <w:tcW w:w="1725" w:type="dxa"/>
            <w:tcBorders>
              <w:top w:val="nil"/>
              <w:left w:val="nil"/>
              <w:bottom w:val="single" w:color="auto" w:sz="4" w:space="0"/>
              <w:right w:val="single" w:color="auto" w:sz="4" w:space="0"/>
            </w:tcBorders>
            <w:shd w:val="clear" w:color="auto" w:fill="auto"/>
            <w:noWrap/>
            <w:vAlign w:val="center"/>
          </w:tcPr>
          <w:p w14:paraId="632C7E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5.00</w:t>
            </w:r>
          </w:p>
        </w:tc>
        <w:tc>
          <w:tcPr>
            <w:tcW w:w="1575" w:type="dxa"/>
            <w:tcBorders>
              <w:top w:val="nil"/>
              <w:left w:val="nil"/>
              <w:bottom w:val="single" w:color="auto" w:sz="4" w:space="0"/>
              <w:right w:val="single" w:color="auto" w:sz="4" w:space="0"/>
            </w:tcBorders>
            <w:shd w:val="clear" w:color="auto" w:fill="auto"/>
            <w:noWrap/>
            <w:vAlign w:val="center"/>
          </w:tcPr>
          <w:p w14:paraId="11ADB471">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5.00</w:t>
            </w:r>
          </w:p>
        </w:tc>
        <w:tc>
          <w:tcPr>
            <w:tcW w:w="1740" w:type="dxa"/>
            <w:tcBorders>
              <w:top w:val="nil"/>
              <w:left w:val="nil"/>
              <w:bottom w:val="single" w:color="auto" w:sz="4" w:space="0"/>
              <w:right w:val="single" w:color="auto" w:sz="4" w:space="0"/>
            </w:tcBorders>
            <w:shd w:val="clear" w:color="auto" w:fill="auto"/>
            <w:noWrap/>
            <w:vAlign w:val="center"/>
          </w:tcPr>
          <w:p w14:paraId="748A18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2CB591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6D5F2C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31111BC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08A276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6C8B30">
            <w:pPr>
              <w:rPr>
                <w:rFonts w:ascii="宋体" w:hAnsi="宋体" w:eastAsia="宋体" w:cs="宋体"/>
                <w:kern w:val="2"/>
                <w:sz w:val="24"/>
                <w:szCs w:val="24"/>
                <w:lang w:val="en-US" w:eastAsia="zh-CN" w:bidi="ar-SA"/>
              </w:rPr>
            </w:pPr>
            <w:r>
              <w:rPr>
                <w:rFonts w:hint="eastAsia"/>
              </w:rPr>
              <w:t>2010301</w:t>
            </w:r>
          </w:p>
        </w:tc>
        <w:tc>
          <w:tcPr>
            <w:tcW w:w="3193" w:type="dxa"/>
            <w:tcBorders>
              <w:top w:val="nil"/>
              <w:left w:val="nil"/>
              <w:bottom w:val="single" w:color="auto" w:sz="4" w:space="0"/>
              <w:right w:val="single" w:color="auto" w:sz="4" w:space="0"/>
            </w:tcBorders>
            <w:shd w:val="clear" w:color="000000" w:fill="FFFFFF"/>
            <w:noWrap/>
            <w:vAlign w:val="center"/>
          </w:tcPr>
          <w:p w14:paraId="512C3483">
            <w:pPr>
              <w:rPr>
                <w:rFonts w:ascii="宋体" w:hAnsi="宋体" w:eastAsia="宋体" w:cs="宋体"/>
                <w:kern w:val="2"/>
                <w:sz w:val="24"/>
                <w:szCs w:val="24"/>
                <w:lang w:val="en-US" w:eastAsia="zh-CN" w:bidi="ar-SA"/>
              </w:rPr>
            </w:pPr>
            <w:r>
              <w:rPr>
                <w:rFonts w:hint="eastAsia"/>
              </w:rPr>
              <w:t>行政运行</w:t>
            </w:r>
          </w:p>
        </w:tc>
        <w:tc>
          <w:tcPr>
            <w:tcW w:w="1725" w:type="dxa"/>
            <w:tcBorders>
              <w:top w:val="nil"/>
              <w:left w:val="nil"/>
              <w:bottom w:val="single" w:color="auto" w:sz="4" w:space="0"/>
              <w:right w:val="single" w:color="auto" w:sz="4" w:space="0"/>
            </w:tcBorders>
            <w:shd w:val="clear" w:color="auto" w:fill="auto"/>
            <w:noWrap/>
            <w:vAlign w:val="center"/>
          </w:tcPr>
          <w:p w14:paraId="0129912C">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604.22</w:t>
            </w:r>
          </w:p>
        </w:tc>
        <w:tc>
          <w:tcPr>
            <w:tcW w:w="1575" w:type="dxa"/>
            <w:tcBorders>
              <w:top w:val="nil"/>
              <w:left w:val="nil"/>
              <w:bottom w:val="single" w:color="auto" w:sz="4" w:space="0"/>
              <w:right w:val="single" w:color="auto" w:sz="4" w:space="0"/>
            </w:tcBorders>
            <w:shd w:val="clear" w:color="auto" w:fill="auto"/>
            <w:noWrap/>
            <w:vAlign w:val="center"/>
          </w:tcPr>
          <w:p w14:paraId="3B68C733">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604.22</w:t>
            </w:r>
          </w:p>
        </w:tc>
        <w:tc>
          <w:tcPr>
            <w:tcW w:w="1740" w:type="dxa"/>
            <w:tcBorders>
              <w:top w:val="nil"/>
              <w:left w:val="nil"/>
              <w:bottom w:val="single" w:color="auto" w:sz="4" w:space="0"/>
              <w:right w:val="single" w:color="auto" w:sz="4" w:space="0"/>
            </w:tcBorders>
            <w:shd w:val="clear" w:color="auto" w:fill="auto"/>
            <w:noWrap/>
            <w:vAlign w:val="center"/>
          </w:tcPr>
          <w:p w14:paraId="03066F1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080571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2A8D4A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53A6D88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85D52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26E6E5">
            <w:pPr>
              <w:rPr>
                <w:rFonts w:hint="eastAsia" w:asciiTheme="minorHAnsi" w:hAnsiTheme="minorHAnsi" w:eastAsiaTheme="minorEastAsia" w:cstheme="minorBidi"/>
                <w:kern w:val="2"/>
                <w:sz w:val="21"/>
                <w:szCs w:val="22"/>
                <w:lang w:val="en-US" w:eastAsia="zh-CN" w:bidi="ar-SA"/>
              </w:rPr>
            </w:pPr>
            <w:r>
              <w:rPr>
                <w:rFonts w:hint="eastAsia"/>
              </w:rPr>
              <w:t>2010399</w:t>
            </w:r>
          </w:p>
        </w:tc>
        <w:tc>
          <w:tcPr>
            <w:tcW w:w="3193" w:type="dxa"/>
            <w:tcBorders>
              <w:top w:val="nil"/>
              <w:left w:val="nil"/>
              <w:bottom w:val="single" w:color="auto" w:sz="4" w:space="0"/>
              <w:right w:val="single" w:color="auto" w:sz="4" w:space="0"/>
            </w:tcBorders>
            <w:shd w:val="clear" w:color="000000" w:fill="FFFFFF"/>
            <w:noWrap/>
            <w:vAlign w:val="center"/>
          </w:tcPr>
          <w:p w14:paraId="4742C341">
            <w:pPr>
              <w:rPr>
                <w:rFonts w:hint="eastAsia" w:asciiTheme="minorHAnsi" w:hAnsiTheme="minorHAnsi" w:eastAsiaTheme="minorEastAsia" w:cstheme="minorBidi"/>
                <w:kern w:val="2"/>
                <w:sz w:val="21"/>
                <w:szCs w:val="22"/>
                <w:lang w:val="en-US" w:eastAsia="zh-CN" w:bidi="ar-SA"/>
              </w:rPr>
            </w:pPr>
            <w:r>
              <w:rPr>
                <w:rFonts w:hint="eastAsia"/>
              </w:rPr>
              <w:t>其他政府办公厅（室）及相关机构事务支出</w:t>
            </w:r>
          </w:p>
        </w:tc>
        <w:tc>
          <w:tcPr>
            <w:tcW w:w="1725" w:type="dxa"/>
            <w:tcBorders>
              <w:top w:val="nil"/>
              <w:left w:val="nil"/>
              <w:bottom w:val="single" w:color="auto" w:sz="4" w:space="0"/>
              <w:right w:val="single" w:color="auto" w:sz="4" w:space="0"/>
            </w:tcBorders>
            <w:shd w:val="clear" w:color="auto" w:fill="auto"/>
            <w:noWrap/>
            <w:vAlign w:val="center"/>
          </w:tcPr>
          <w:p w14:paraId="06D8A1C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385.52</w:t>
            </w:r>
          </w:p>
        </w:tc>
        <w:tc>
          <w:tcPr>
            <w:tcW w:w="1575" w:type="dxa"/>
            <w:tcBorders>
              <w:top w:val="nil"/>
              <w:left w:val="nil"/>
              <w:bottom w:val="single" w:color="auto" w:sz="4" w:space="0"/>
              <w:right w:val="single" w:color="auto" w:sz="4" w:space="0"/>
            </w:tcBorders>
            <w:shd w:val="clear" w:color="auto" w:fill="auto"/>
            <w:noWrap/>
            <w:vAlign w:val="center"/>
          </w:tcPr>
          <w:p w14:paraId="49D828A9">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385.52</w:t>
            </w:r>
          </w:p>
        </w:tc>
        <w:tc>
          <w:tcPr>
            <w:tcW w:w="1740" w:type="dxa"/>
            <w:tcBorders>
              <w:top w:val="nil"/>
              <w:left w:val="nil"/>
              <w:bottom w:val="single" w:color="auto" w:sz="4" w:space="0"/>
              <w:right w:val="single" w:color="auto" w:sz="4" w:space="0"/>
            </w:tcBorders>
            <w:shd w:val="clear" w:color="auto" w:fill="auto"/>
            <w:noWrap/>
            <w:vAlign w:val="center"/>
          </w:tcPr>
          <w:p w14:paraId="135054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30DED4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6420F0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334840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AF3366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133435">
            <w:pPr>
              <w:rPr>
                <w:rFonts w:hint="eastAsia" w:asciiTheme="minorHAnsi" w:hAnsiTheme="minorHAnsi" w:eastAsiaTheme="minorEastAsia" w:cstheme="minorBidi"/>
                <w:kern w:val="2"/>
                <w:sz w:val="21"/>
                <w:szCs w:val="22"/>
                <w:lang w:val="en-US" w:eastAsia="zh-CN" w:bidi="ar-SA"/>
              </w:rPr>
            </w:pPr>
            <w:r>
              <w:rPr>
                <w:rFonts w:hint="eastAsia"/>
              </w:rPr>
              <w:t>2010601</w:t>
            </w:r>
          </w:p>
        </w:tc>
        <w:tc>
          <w:tcPr>
            <w:tcW w:w="3193" w:type="dxa"/>
            <w:tcBorders>
              <w:top w:val="nil"/>
              <w:left w:val="nil"/>
              <w:bottom w:val="single" w:color="auto" w:sz="4" w:space="0"/>
              <w:right w:val="single" w:color="auto" w:sz="4" w:space="0"/>
            </w:tcBorders>
            <w:shd w:val="clear" w:color="000000" w:fill="FFFFFF"/>
            <w:noWrap/>
            <w:vAlign w:val="center"/>
          </w:tcPr>
          <w:p w14:paraId="6DFF6EA5">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725" w:type="dxa"/>
            <w:tcBorders>
              <w:top w:val="nil"/>
              <w:left w:val="nil"/>
              <w:bottom w:val="single" w:color="auto" w:sz="4" w:space="0"/>
              <w:right w:val="single" w:color="auto" w:sz="4" w:space="0"/>
            </w:tcBorders>
            <w:shd w:val="clear" w:color="auto" w:fill="auto"/>
            <w:noWrap/>
            <w:vAlign w:val="center"/>
          </w:tcPr>
          <w:p w14:paraId="6DC61A1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27.67</w:t>
            </w:r>
          </w:p>
        </w:tc>
        <w:tc>
          <w:tcPr>
            <w:tcW w:w="1575" w:type="dxa"/>
            <w:tcBorders>
              <w:top w:val="nil"/>
              <w:left w:val="nil"/>
              <w:bottom w:val="single" w:color="auto" w:sz="4" w:space="0"/>
              <w:right w:val="single" w:color="auto" w:sz="4" w:space="0"/>
            </w:tcBorders>
            <w:shd w:val="clear" w:color="auto" w:fill="auto"/>
            <w:noWrap/>
            <w:vAlign w:val="center"/>
          </w:tcPr>
          <w:p w14:paraId="79603843">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27.67</w:t>
            </w:r>
          </w:p>
        </w:tc>
        <w:tc>
          <w:tcPr>
            <w:tcW w:w="1740" w:type="dxa"/>
            <w:tcBorders>
              <w:top w:val="nil"/>
              <w:left w:val="nil"/>
              <w:bottom w:val="single" w:color="auto" w:sz="4" w:space="0"/>
              <w:right w:val="single" w:color="auto" w:sz="4" w:space="0"/>
            </w:tcBorders>
            <w:shd w:val="clear" w:color="auto" w:fill="auto"/>
            <w:noWrap/>
            <w:vAlign w:val="center"/>
          </w:tcPr>
          <w:p w14:paraId="4750DA6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5" w:type="dxa"/>
            <w:tcBorders>
              <w:top w:val="nil"/>
              <w:left w:val="nil"/>
              <w:bottom w:val="single" w:color="auto" w:sz="4" w:space="0"/>
              <w:right w:val="single" w:color="auto" w:sz="4" w:space="0"/>
            </w:tcBorders>
            <w:shd w:val="clear" w:color="auto" w:fill="auto"/>
            <w:noWrap/>
            <w:vAlign w:val="center"/>
          </w:tcPr>
          <w:p w14:paraId="76E851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14:paraId="33A90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96" w:type="dxa"/>
            <w:tcBorders>
              <w:top w:val="nil"/>
              <w:left w:val="nil"/>
              <w:bottom w:val="single" w:color="auto" w:sz="4" w:space="0"/>
              <w:right w:val="single" w:color="auto" w:sz="4" w:space="0"/>
            </w:tcBorders>
            <w:shd w:val="clear" w:color="auto" w:fill="auto"/>
            <w:noWrap/>
            <w:vAlign w:val="center"/>
          </w:tcPr>
          <w:p w14:paraId="7DE0CA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87B4305">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07765A">
            <w:pPr>
              <w:rPr>
                <w:rFonts w:hint="eastAsia" w:asciiTheme="minorHAnsi" w:hAnsiTheme="minorHAnsi" w:eastAsiaTheme="minorEastAsia" w:cstheme="minorBidi"/>
                <w:kern w:val="2"/>
                <w:sz w:val="21"/>
                <w:szCs w:val="22"/>
                <w:lang w:val="en-US" w:eastAsia="zh-CN" w:bidi="ar-SA"/>
              </w:rPr>
            </w:pPr>
            <w:r>
              <w:rPr>
                <w:rFonts w:hint="eastAsia"/>
              </w:rPr>
              <w:t>2011101</w:t>
            </w:r>
          </w:p>
        </w:tc>
        <w:tc>
          <w:tcPr>
            <w:tcW w:w="3193" w:type="dxa"/>
            <w:tcBorders>
              <w:top w:val="nil"/>
              <w:left w:val="nil"/>
              <w:bottom w:val="single" w:color="auto" w:sz="4" w:space="0"/>
              <w:right w:val="single" w:color="auto" w:sz="4" w:space="0"/>
            </w:tcBorders>
            <w:shd w:val="clear" w:color="000000" w:fill="FFFFFF"/>
            <w:noWrap/>
            <w:vAlign w:val="center"/>
          </w:tcPr>
          <w:p w14:paraId="5D6BC005">
            <w:pP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725" w:type="dxa"/>
            <w:tcBorders>
              <w:top w:val="nil"/>
              <w:left w:val="nil"/>
              <w:bottom w:val="single" w:color="auto" w:sz="4" w:space="0"/>
              <w:right w:val="single" w:color="auto" w:sz="4" w:space="0"/>
            </w:tcBorders>
            <w:shd w:val="clear" w:color="auto" w:fill="auto"/>
            <w:noWrap/>
            <w:vAlign w:val="center"/>
          </w:tcPr>
          <w:p w14:paraId="5D6B07CB">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6.14</w:t>
            </w:r>
          </w:p>
        </w:tc>
        <w:tc>
          <w:tcPr>
            <w:tcW w:w="1575" w:type="dxa"/>
            <w:tcBorders>
              <w:top w:val="nil"/>
              <w:left w:val="nil"/>
              <w:bottom w:val="single" w:color="auto" w:sz="4" w:space="0"/>
              <w:right w:val="single" w:color="auto" w:sz="4" w:space="0"/>
            </w:tcBorders>
            <w:shd w:val="clear" w:color="auto" w:fill="auto"/>
            <w:noWrap/>
            <w:vAlign w:val="center"/>
          </w:tcPr>
          <w:p w14:paraId="0379B959">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w:t>
            </w:r>
          </w:p>
        </w:tc>
        <w:tc>
          <w:tcPr>
            <w:tcW w:w="1740" w:type="dxa"/>
            <w:tcBorders>
              <w:top w:val="nil"/>
              <w:left w:val="nil"/>
              <w:bottom w:val="single" w:color="auto" w:sz="4" w:space="0"/>
              <w:right w:val="single" w:color="auto" w:sz="4" w:space="0"/>
            </w:tcBorders>
            <w:shd w:val="clear" w:color="auto" w:fill="auto"/>
            <w:noWrap/>
            <w:vAlign w:val="center"/>
          </w:tcPr>
          <w:p w14:paraId="733FFE0D">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56A0C12">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13B50881">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4C65A740">
            <w:pPr>
              <w:widowControl/>
              <w:jc w:val="right"/>
              <w:rPr>
                <w:rFonts w:hint="eastAsia" w:ascii="宋体" w:hAnsi="宋体" w:eastAsia="宋体" w:cs="宋体"/>
                <w:kern w:val="0"/>
                <w:sz w:val="24"/>
                <w:szCs w:val="24"/>
              </w:rPr>
            </w:pPr>
          </w:p>
        </w:tc>
      </w:tr>
      <w:tr w14:paraId="13E81C2E">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C8572C">
            <w:pPr>
              <w:rPr>
                <w:rFonts w:hint="eastAsia" w:asciiTheme="minorHAnsi" w:hAnsiTheme="minorHAnsi" w:eastAsiaTheme="minorEastAsia" w:cstheme="minorBidi"/>
                <w:kern w:val="2"/>
                <w:sz w:val="21"/>
                <w:szCs w:val="22"/>
                <w:lang w:val="en-US" w:eastAsia="zh-CN" w:bidi="ar-SA"/>
              </w:rPr>
            </w:pPr>
            <w:r>
              <w:rPr>
                <w:rFonts w:hint="eastAsia"/>
              </w:rPr>
              <w:t>2011199</w:t>
            </w:r>
          </w:p>
        </w:tc>
        <w:tc>
          <w:tcPr>
            <w:tcW w:w="3193" w:type="dxa"/>
            <w:tcBorders>
              <w:top w:val="nil"/>
              <w:left w:val="nil"/>
              <w:bottom w:val="single" w:color="auto" w:sz="4" w:space="0"/>
              <w:right w:val="single" w:color="auto" w:sz="4" w:space="0"/>
            </w:tcBorders>
            <w:shd w:val="clear" w:color="000000" w:fill="FFFFFF"/>
            <w:noWrap/>
            <w:vAlign w:val="center"/>
          </w:tcPr>
          <w:p w14:paraId="6BDAB37E">
            <w:pPr>
              <w:rPr>
                <w:rFonts w:hint="eastAsia" w:asciiTheme="minorHAnsi" w:hAnsiTheme="minorHAnsi" w:eastAsiaTheme="minorEastAsia" w:cstheme="minorBidi"/>
                <w:kern w:val="2"/>
                <w:sz w:val="21"/>
                <w:szCs w:val="22"/>
                <w:lang w:val="en-US" w:eastAsia="zh-CN" w:bidi="ar-SA"/>
              </w:rPr>
            </w:pPr>
            <w:r>
              <w:rPr>
                <w:rFonts w:hint="eastAsia"/>
              </w:rPr>
              <w:t>其他纪检监察事务支出</w:t>
            </w:r>
          </w:p>
        </w:tc>
        <w:tc>
          <w:tcPr>
            <w:tcW w:w="1725" w:type="dxa"/>
            <w:tcBorders>
              <w:top w:val="nil"/>
              <w:left w:val="nil"/>
              <w:bottom w:val="single" w:color="auto" w:sz="4" w:space="0"/>
              <w:right w:val="single" w:color="auto" w:sz="4" w:space="0"/>
            </w:tcBorders>
            <w:shd w:val="clear" w:color="auto" w:fill="auto"/>
            <w:noWrap/>
            <w:vAlign w:val="center"/>
          </w:tcPr>
          <w:p w14:paraId="0F7FF22D">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7.00</w:t>
            </w:r>
          </w:p>
        </w:tc>
        <w:tc>
          <w:tcPr>
            <w:tcW w:w="1575" w:type="dxa"/>
            <w:tcBorders>
              <w:top w:val="nil"/>
              <w:left w:val="nil"/>
              <w:bottom w:val="single" w:color="auto" w:sz="4" w:space="0"/>
              <w:right w:val="single" w:color="auto" w:sz="4" w:space="0"/>
            </w:tcBorders>
            <w:shd w:val="clear" w:color="auto" w:fill="auto"/>
            <w:noWrap/>
            <w:vAlign w:val="center"/>
          </w:tcPr>
          <w:p w14:paraId="2F8DB7AF">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7.00</w:t>
            </w:r>
          </w:p>
        </w:tc>
        <w:tc>
          <w:tcPr>
            <w:tcW w:w="1740" w:type="dxa"/>
            <w:tcBorders>
              <w:top w:val="nil"/>
              <w:left w:val="nil"/>
              <w:bottom w:val="single" w:color="auto" w:sz="4" w:space="0"/>
              <w:right w:val="single" w:color="auto" w:sz="4" w:space="0"/>
            </w:tcBorders>
            <w:shd w:val="clear" w:color="auto" w:fill="auto"/>
            <w:noWrap/>
            <w:vAlign w:val="center"/>
          </w:tcPr>
          <w:p w14:paraId="2B76F741">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7CBD2529">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407CC000">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56D96BCD">
            <w:pPr>
              <w:widowControl/>
              <w:jc w:val="right"/>
              <w:rPr>
                <w:rFonts w:hint="eastAsia" w:ascii="宋体" w:hAnsi="宋体" w:eastAsia="宋体" w:cs="宋体"/>
                <w:kern w:val="0"/>
                <w:sz w:val="24"/>
                <w:szCs w:val="24"/>
              </w:rPr>
            </w:pPr>
          </w:p>
        </w:tc>
      </w:tr>
      <w:tr w14:paraId="2B461CBC">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C01043">
            <w:pPr>
              <w:rPr>
                <w:rFonts w:hint="eastAsia" w:asciiTheme="minorHAnsi" w:hAnsiTheme="minorHAnsi" w:eastAsiaTheme="minorEastAsia" w:cstheme="minorBidi"/>
                <w:kern w:val="2"/>
                <w:sz w:val="21"/>
                <w:szCs w:val="22"/>
                <w:lang w:val="en-US" w:eastAsia="zh-CN" w:bidi="ar-SA"/>
              </w:rPr>
            </w:pPr>
            <w:r>
              <w:rPr>
                <w:rFonts w:hint="eastAsia"/>
              </w:rPr>
              <w:t>2012999</w:t>
            </w:r>
          </w:p>
        </w:tc>
        <w:tc>
          <w:tcPr>
            <w:tcW w:w="3193" w:type="dxa"/>
            <w:tcBorders>
              <w:top w:val="nil"/>
              <w:left w:val="nil"/>
              <w:bottom w:val="single" w:color="auto" w:sz="4" w:space="0"/>
              <w:right w:val="single" w:color="auto" w:sz="4" w:space="0"/>
            </w:tcBorders>
            <w:shd w:val="clear" w:color="000000" w:fill="FFFFFF"/>
            <w:noWrap/>
            <w:vAlign w:val="center"/>
          </w:tcPr>
          <w:p w14:paraId="10448BE1">
            <w:pPr>
              <w:rPr>
                <w:rFonts w:hint="eastAsia" w:asciiTheme="minorHAnsi" w:hAnsiTheme="minorHAnsi" w:eastAsiaTheme="minorEastAsia" w:cstheme="minorBidi"/>
                <w:kern w:val="2"/>
                <w:sz w:val="21"/>
                <w:szCs w:val="22"/>
                <w:lang w:val="en-US" w:eastAsia="zh-CN" w:bidi="ar-SA"/>
              </w:rPr>
            </w:pPr>
            <w:r>
              <w:rPr>
                <w:rFonts w:hint="eastAsia"/>
              </w:rPr>
              <w:t>其他群众团体事务支出</w:t>
            </w:r>
          </w:p>
        </w:tc>
        <w:tc>
          <w:tcPr>
            <w:tcW w:w="1725" w:type="dxa"/>
            <w:tcBorders>
              <w:top w:val="nil"/>
              <w:left w:val="nil"/>
              <w:bottom w:val="single" w:color="auto" w:sz="4" w:space="0"/>
              <w:right w:val="single" w:color="auto" w:sz="4" w:space="0"/>
            </w:tcBorders>
            <w:shd w:val="clear" w:color="auto" w:fill="auto"/>
            <w:noWrap/>
            <w:vAlign w:val="center"/>
          </w:tcPr>
          <w:p w14:paraId="1A806E2A">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4.73</w:t>
            </w:r>
          </w:p>
        </w:tc>
        <w:tc>
          <w:tcPr>
            <w:tcW w:w="1575" w:type="dxa"/>
            <w:tcBorders>
              <w:top w:val="nil"/>
              <w:left w:val="nil"/>
              <w:bottom w:val="single" w:color="auto" w:sz="4" w:space="0"/>
              <w:right w:val="single" w:color="auto" w:sz="4" w:space="0"/>
            </w:tcBorders>
            <w:shd w:val="clear" w:color="auto" w:fill="auto"/>
            <w:noWrap/>
            <w:vAlign w:val="center"/>
          </w:tcPr>
          <w:p w14:paraId="5CB73098">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4.73</w:t>
            </w:r>
          </w:p>
        </w:tc>
        <w:tc>
          <w:tcPr>
            <w:tcW w:w="1740" w:type="dxa"/>
            <w:tcBorders>
              <w:top w:val="nil"/>
              <w:left w:val="nil"/>
              <w:bottom w:val="single" w:color="auto" w:sz="4" w:space="0"/>
              <w:right w:val="single" w:color="auto" w:sz="4" w:space="0"/>
            </w:tcBorders>
            <w:shd w:val="clear" w:color="auto" w:fill="auto"/>
            <w:noWrap/>
            <w:vAlign w:val="center"/>
          </w:tcPr>
          <w:p w14:paraId="45B0701B">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2767CED">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137B0598">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56DC523C">
            <w:pPr>
              <w:widowControl/>
              <w:jc w:val="right"/>
              <w:rPr>
                <w:rFonts w:hint="eastAsia" w:ascii="宋体" w:hAnsi="宋体" w:eastAsia="宋体" w:cs="宋体"/>
                <w:kern w:val="0"/>
                <w:sz w:val="24"/>
                <w:szCs w:val="24"/>
              </w:rPr>
            </w:pPr>
          </w:p>
        </w:tc>
      </w:tr>
      <w:tr w14:paraId="2578D79A">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15CA018">
            <w:pPr>
              <w:rPr>
                <w:rFonts w:hint="eastAsia" w:ascii="宋体" w:hAnsi="宋体" w:eastAsia="宋体" w:cs="宋体"/>
                <w:kern w:val="2"/>
                <w:sz w:val="24"/>
                <w:szCs w:val="24"/>
                <w:lang w:val="en-US" w:eastAsia="zh-CN" w:bidi="ar-SA"/>
              </w:rPr>
            </w:pPr>
            <w:r>
              <w:rPr>
                <w:rFonts w:hint="eastAsia"/>
              </w:rPr>
              <w:t>2019999</w:t>
            </w:r>
          </w:p>
        </w:tc>
        <w:tc>
          <w:tcPr>
            <w:tcW w:w="3193" w:type="dxa"/>
            <w:tcBorders>
              <w:top w:val="nil"/>
              <w:left w:val="nil"/>
              <w:bottom w:val="single" w:color="auto" w:sz="4" w:space="0"/>
              <w:right w:val="single" w:color="auto" w:sz="4" w:space="0"/>
            </w:tcBorders>
            <w:shd w:val="clear" w:color="000000" w:fill="FFFFFF"/>
            <w:noWrap/>
            <w:vAlign w:val="center"/>
          </w:tcPr>
          <w:p w14:paraId="7F509CD3">
            <w:pPr>
              <w:rPr>
                <w:rFonts w:hint="eastAsia" w:ascii="宋体" w:hAnsi="宋体" w:eastAsia="宋体" w:cs="宋体"/>
                <w:kern w:val="2"/>
                <w:sz w:val="24"/>
                <w:szCs w:val="24"/>
                <w:lang w:val="en-US" w:eastAsia="zh-CN" w:bidi="ar-SA"/>
              </w:rPr>
            </w:pPr>
            <w:r>
              <w:rPr>
                <w:rFonts w:hint="eastAsia"/>
              </w:rPr>
              <w:t>其他一般公共服务支出</w:t>
            </w:r>
          </w:p>
        </w:tc>
        <w:tc>
          <w:tcPr>
            <w:tcW w:w="1725" w:type="dxa"/>
            <w:tcBorders>
              <w:top w:val="nil"/>
              <w:left w:val="nil"/>
              <w:bottom w:val="single" w:color="auto" w:sz="4" w:space="0"/>
              <w:right w:val="single" w:color="auto" w:sz="4" w:space="0"/>
            </w:tcBorders>
            <w:shd w:val="clear" w:color="auto" w:fill="auto"/>
            <w:noWrap/>
            <w:vAlign w:val="center"/>
          </w:tcPr>
          <w:p w14:paraId="19D842B2">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3.32　</w:t>
            </w:r>
          </w:p>
        </w:tc>
        <w:tc>
          <w:tcPr>
            <w:tcW w:w="1575" w:type="dxa"/>
            <w:tcBorders>
              <w:top w:val="nil"/>
              <w:left w:val="nil"/>
              <w:bottom w:val="single" w:color="auto" w:sz="4" w:space="0"/>
              <w:right w:val="single" w:color="auto" w:sz="4" w:space="0"/>
            </w:tcBorders>
            <w:shd w:val="clear" w:color="auto" w:fill="auto"/>
            <w:noWrap/>
            <w:vAlign w:val="center"/>
          </w:tcPr>
          <w:p w14:paraId="1D7178D4">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3.32　</w:t>
            </w:r>
          </w:p>
        </w:tc>
        <w:tc>
          <w:tcPr>
            <w:tcW w:w="1740" w:type="dxa"/>
            <w:tcBorders>
              <w:top w:val="nil"/>
              <w:left w:val="nil"/>
              <w:bottom w:val="single" w:color="auto" w:sz="4" w:space="0"/>
              <w:right w:val="single" w:color="auto" w:sz="4" w:space="0"/>
            </w:tcBorders>
            <w:shd w:val="clear" w:color="auto" w:fill="auto"/>
            <w:noWrap/>
            <w:vAlign w:val="center"/>
          </w:tcPr>
          <w:p w14:paraId="64D2ED78">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FB71F61">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694D9A48">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45D2B99C">
            <w:pPr>
              <w:widowControl/>
              <w:jc w:val="right"/>
              <w:rPr>
                <w:rFonts w:hint="eastAsia" w:ascii="宋体" w:hAnsi="宋体" w:eastAsia="宋体" w:cs="宋体"/>
                <w:kern w:val="0"/>
                <w:sz w:val="24"/>
                <w:szCs w:val="24"/>
              </w:rPr>
            </w:pPr>
          </w:p>
        </w:tc>
      </w:tr>
      <w:tr w14:paraId="7673B84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1BDC7B">
            <w:pPr>
              <w:rPr>
                <w:rFonts w:hint="eastAsia" w:ascii="宋体" w:hAnsi="宋体" w:eastAsia="宋体" w:cs="宋体"/>
                <w:kern w:val="2"/>
                <w:sz w:val="24"/>
                <w:szCs w:val="24"/>
                <w:lang w:val="en-US" w:eastAsia="zh-CN" w:bidi="ar-SA"/>
              </w:rPr>
            </w:pPr>
            <w:r>
              <w:rPr>
                <w:rFonts w:hint="eastAsia"/>
              </w:rPr>
              <w:t>2080501</w:t>
            </w:r>
          </w:p>
        </w:tc>
        <w:tc>
          <w:tcPr>
            <w:tcW w:w="3193" w:type="dxa"/>
            <w:tcBorders>
              <w:top w:val="nil"/>
              <w:left w:val="nil"/>
              <w:bottom w:val="single" w:color="auto" w:sz="4" w:space="0"/>
              <w:right w:val="single" w:color="auto" w:sz="4" w:space="0"/>
            </w:tcBorders>
            <w:shd w:val="clear" w:color="000000" w:fill="FFFFFF"/>
            <w:noWrap/>
            <w:vAlign w:val="center"/>
          </w:tcPr>
          <w:p w14:paraId="0358E0E7">
            <w:pPr>
              <w:rPr>
                <w:rFonts w:hint="eastAsia" w:ascii="宋体" w:hAnsi="宋体" w:eastAsia="宋体" w:cs="宋体"/>
                <w:kern w:val="2"/>
                <w:sz w:val="24"/>
                <w:szCs w:val="24"/>
                <w:lang w:val="en-US" w:eastAsia="zh-CN" w:bidi="ar-SA"/>
              </w:rPr>
            </w:pPr>
            <w:r>
              <w:rPr>
                <w:rFonts w:hint="eastAsia"/>
              </w:rPr>
              <w:t>行政单位离退休</w:t>
            </w:r>
          </w:p>
        </w:tc>
        <w:tc>
          <w:tcPr>
            <w:tcW w:w="1725" w:type="dxa"/>
            <w:tcBorders>
              <w:top w:val="nil"/>
              <w:left w:val="nil"/>
              <w:bottom w:val="single" w:color="auto" w:sz="4" w:space="0"/>
              <w:right w:val="single" w:color="auto" w:sz="4" w:space="0"/>
            </w:tcBorders>
            <w:shd w:val="clear" w:color="auto" w:fill="auto"/>
            <w:noWrap/>
            <w:vAlign w:val="center"/>
          </w:tcPr>
          <w:p w14:paraId="7F6AE872">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2.56　</w:t>
            </w:r>
          </w:p>
        </w:tc>
        <w:tc>
          <w:tcPr>
            <w:tcW w:w="1575" w:type="dxa"/>
            <w:tcBorders>
              <w:top w:val="nil"/>
              <w:left w:val="nil"/>
              <w:bottom w:val="single" w:color="auto" w:sz="4" w:space="0"/>
              <w:right w:val="single" w:color="auto" w:sz="4" w:space="0"/>
            </w:tcBorders>
            <w:shd w:val="clear" w:color="auto" w:fill="auto"/>
            <w:noWrap/>
            <w:vAlign w:val="center"/>
          </w:tcPr>
          <w:p w14:paraId="153AB634">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2.56　</w:t>
            </w:r>
          </w:p>
        </w:tc>
        <w:tc>
          <w:tcPr>
            <w:tcW w:w="1740" w:type="dxa"/>
            <w:tcBorders>
              <w:top w:val="nil"/>
              <w:left w:val="nil"/>
              <w:bottom w:val="single" w:color="auto" w:sz="4" w:space="0"/>
              <w:right w:val="single" w:color="auto" w:sz="4" w:space="0"/>
            </w:tcBorders>
            <w:shd w:val="clear" w:color="auto" w:fill="auto"/>
            <w:noWrap/>
            <w:vAlign w:val="center"/>
          </w:tcPr>
          <w:p w14:paraId="3E3CEA8C">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4AF2CA1C">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1B4A909E">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3D292CB5">
            <w:pPr>
              <w:widowControl/>
              <w:jc w:val="right"/>
              <w:rPr>
                <w:rFonts w:hint="eastAsia" w:ascii="宋体" w:hAnsi="宋体" w:eastAsia="宋体" w:cs="宋体"/>
                <w:kern w:val="0"/>
                <w:sz w:val="24"/>
                <w:szCs w:val="24"/>
              </w:rPr>
            </w:pPr>
          </w:p>
        </w:tc>
      </w:tr>
      <w:tr w14:paraId="07067326">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80A014">
            <w:pPr>
              <w:rPr>
                <w:rFonts w:hint="eastAsia" w:asciiTheme="minorHAnsi" w:hAnsiTheme="minorHAnsi" w:eastAsiaTheme="minorEastAsia" w:cstheme="minorBidi"/>
                <w:kern w:val="2"/>
                <w:sz w:val="21"/>
                <w:szCs w:val="22"/>
                <w:lang w:val="en-US" w:eastAsia="zh-CN" w:bidi="ar-SA"/>
              </w:rPr>
            </w:pPr>
            <w:r>
              <w:rPr>
                <w:rFonts w:hint="eastAsia"/>
              </w:rPr>
              <w:t>2080801</w:t>
            </w:r>
          </w:p>
        </w:tc>
        <w:tc>
          <w:tcPr>
            <w:tcW w:w="3193" w:type="dxa"/>
            <w:tcBorders>
              <w:top w:val="nil"/>
              <w:left w:val="nil"/>
              <w:bottom w:val="single" w:color="auto" w:sz="4" w:space="0"/>
              <w:right w:val="single" w:color="auto" w:sz="4" w:space="0"/>
            </w:tcBorders>
            <w:shd w:val="clear" w:color="000000" w:fill="FFFFFF"/>
            <w:noWrap/>
            <w:vAlign w:val="center"/>
          </w:tcPr>
          <w:p w14:paraId="040DCEE5">
            <w:pPr>
              <w:rPr>
                <w:rFonts w:hint="eastAsia" w:asciiTheme="minorHAnsi" w:hAnsiTheme="minorHAnsi" w:eastAsiaTheme="minorEastAsia" w:cstheme="minorBidi"/>
                <w:kern w:val="2"/>
                <w:sz w:val="21"/>
                <w:szCs w:val="22"/>
                <w:lang w:val="en-US" w:eastAsia="zh-CN" w:bidi="ar-SA"/>
              </w:rPr>
            </w:pPr>
            <w:r>
              <w:rPr>
                <w:rFonts w:hint="eastAsia"/>
              </w:rPr>
              <w:t>死亡抚恤</w:t>
            </w:r>
          </w:p>
        </w:tc>
        <w:tc>
          <w:tcPr>
            <w:tcW w:w="1725" w:type="dxa"/>
            <w:tcBorders>
              <w:top w:val="nil"/>
              <w:left w:val="nil"/>
              <w:bottom w:val="single" w:color="auto" w:sz="4" w:space="0"/>
              <w:right w:val="single" w:color="auto" w:sz="4" w:space="0"/>
            </w:tcBorders>
            <w:shd w:val="clear" w:color="auto" w:fill="auto"/>
            <w:noWrap/>
            <w:vAlign w:val="center"/>
          </w:tcPr>
          <w:p w14:paraId="5CE5F11B">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12.74</w:t>
            </w:r>
          </w:p>
        </w:tc>
        <w:tc>
          <w:tcPr>
            <w:tcW w:w="1575" w:type="dxa"/>
            <w:tcBorders>
              <w:top w:val="nil"/>
              <w:left w:val="nil"/>
              <w:bottom w:val="single" w:color="auto" w:sz="4" w:space="0"/>
              <w:right w:val="single" w:color="auto" w:sz="4" w:space="0"/>
            </w:tcBorders>
            <w:shd w:val="clear" w:color="auto" w:fill="auto"/>
            <w:noWrap/>
            <w:vAlign w:val="center"/>
          </w:tcPr>
          <w:p w14:paraId="382A03B0">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12.74</w:t>
            </w:r>
          </w:p>
        </w:tc>
        <w:tc>
          <w:tcPr>
            <w:tcW w:w="1740" w:type="dxa"/>
            <w:tcBorders>
              <w:top w:val="nil"/>
              <w:left w:val="nil"/>
              <w:bottom w:val="single" w:color="auto" w:sz="4" w:space="0"/>
              <w:right w:val="single" w:color="auto" w:sz="4" w:space="0"/>
            </w:tcBorders>
            <w:shd w:val="clear" w:color="auto" w:fill="auto"/>
            <w:noWrap/>
            <w:vAlign w:val="center"/>
          </w:tcPr>
          <w:p w14:paraId="25ED40A2">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058F668F">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615C1494">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67A13FDB">
            <w:pPr>
              <w:widowControl/>
              <w:jc w:val="right"/>
              <w:rPr>
                <w:rFonts w:hint="eastAsia" w:ascii="宋体" w:hAnsi="宋体" w:eastAsia="宋体" w:cs="宋体"/>
                <w:kern w:val="0"/>
                <w:sz w:val="24"/>
                <w:szCs w:val="24"/>
              </w:rPr>
            </w:pPr>
          </w:p>
        </w:tc>
      </w:tr>
      <w:tr w14:paraId="2D13431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46B26B">
            <w:pPr>
              <w:rPr>
                <w:rFonts w:hint="eastAsia" w:asciiTheme="minorHAnsi" w:hAnsiTheme="minorHAnsi" w:eastAsiaTheme="minorEastAsia" w:cstheme="minorBidi"/>
                <w:kern w:val="2"/>
                <w:sz w:val="21"/>
                <w:szCs w:val="22"/>
                <w:lang w:val="en-US" w:eastAsia="zh-CN" w:bidi="ar-SA"/>
              </w:rPr>
            </w:pPr>
            <w:r>
              <w:rPr>
                <w:rFonts w:hint="eastAsia"/>
              </w:rPr>
              <w:t>2120804</w:t>
            </w:r>
          </w:p>
        </w:tc>
        <w:tc>
          <w:tcPr>
            <w:tcW w:w="3193" w:type="dxa"/>
            <w:tcBorders>
              <w:top w:val="nil"/>
              <w:left w:val="nil"/>
              <w:bottom w:val="single" w:color="auto" w:sz="4" w:space="0"/>
              <w:right w:val="single" w:color="auto" w:sz="4" w:space="0"/>
            </w:tcBorders>
            <w:shd w:val="clear" w:color="000000" w:fill="FFFFFF"/>
            <w:noWrap/>
            <w:vAlign w:val="center"/>
          </w:tcPr>
          <w:p w14:paraId="764D5590">
            <w:pPr>
              <w:rPr>
                <w:rFonts w:hint="eastAsia" w:asciiTheme="minorHAnsi" w:hAnsiTheme="minorHAnsi" w:eastAsiaTheme="minorEastAsia" w:cstheme="minorBidi"/>
                <w:kern w:val="2"/>
                <w:sz w:val="21"/>
                <w:szCs w:val="22"/>
                <w:lang w:val="en-US" w:eastAsia="zh-CN" w:bidi="ar-SA"/>
              </w:rPr>
            </w:pPr>
            <w:r>
              <w:rPr>
                <w:rFonts w:hint="eastAsia"/>
              </w:rPr>
              <w:t>农村基础设施建设支出</w:t>
            </w:r>
          </w:p>
        </w:tc>
        <w:tc>
          <w:tcPr>
            <w:tcW w:w="1725" w:type="dxa"/>
            <w:tcBorders>
              <w:top w:val="nil"/>
              <w:left w:val="nil"/>
              <w:bottom w:val="single" w:color="auto" w:sz="4" w:space="0"/>
              <w:right w:val="single" w:color="auto" w:sz="4" w:space="0"/>
            </w:tcBorders>
            <w:shd w:val="clear" w:color="auto" w:fill="auto"/>
            <w:noWrap/>
            <w:vAlign w:val="center"/>
          </w:tcPr>
          <w:p w14:paraId="4E2F789A">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100.00</w:t>
            </w:r>
          </w:p>
        </w:tc>
        <w:tc>
          <w:tcPr>
            <w:tcW w:w="1575" w:type="dxa"/>
            <w:tcBorders>
              <w:top w:val="nil"/>
              <w:left w:val="nil"/>
              <w:bottom w:val="single" w:color="auto" w:sz="4" w:space="0"/>
              <w:right w:val="single" w:color="auto" w:sz="4" w:space="0"/>
            </w:tcBorders>
            <w:shd w:val="clear" w:color="auto" w:fill="auto"/>
            <w:noWrap/>
            <w:vAlign w:val="center"/>
          </w:tcPr>
          <w:p w14:paraId="1FD07167">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640E5900">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100.00</w:t>
            </w:r>
          </w:p>
        </w:tc>
        <w:tc>
          <w:tcPr>
            <w:tcW w:w="1755" w:type="dxa"/>
            <w:tcBorders>
              <w:top w:val="nil"/>
              <w:left w:val="nil"/>
              <w:bottom w:val="single" w:color="auto" w:sz="4" w:space="0"/>
              <w:right w:val="single" w:color="auto" w:sz="4" w:space="0"/>
            </w:tcBorders>
            <w:shd w:val="clear" w:color="auto" w:fill="auto"/>
            <w:noWrap/>
            <w:vAlign w:val="center"/>
          </w:tcPr>
          <w:p w14:paraId="20D4C223">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228D210D">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3A507C84">
            <w:pPr>
              <w:widowControl/>
              <w:jc w:val="right"/>
              <w:rPr>
                <w:rFonts w:hint="eastAsia" w:ascii="宋体" w:hAnsi="宋体" w:eastAsia="宋体" w:cs="宋体"/>
                <w:kern w:val="0"/>
                <w:sz w:val="24"/>
                <w:szCs w:val="24"/>
              </w:rPr>
            </w:pPr>
          </w:p>
        </w:tc>
      </w:tr>
      <w:tr w14:paraId="58A27FAD">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FA24F4">
            <w:pPr>
              <w:rPr>
                <w:rFonts w:hint="eastAsia" w:asciiTheme="minorHAnsi" w:hAnsiTheme="minorHAnsi" w:eastAsiaTheme="minorEastAsia" w:cstheme="minorBidi"/>
                <w:kern w:val="2"/>
                <w:sz w:val="21"/>
                <w:szCs w:val="22"/>
                <w:lang w:val="en-US" w:eastAsia="zh-CN" w:bidi="ar-SA"/>
              </w:rPr>
            </w:pPr>
            <w:r>
              <w:rPr>
                <w:rFonts w:hint="eastAsia"/>
              </w:rPr>
              <w:t>2130701</w:t>
            </w:r>
          </w:p>
        </w:tc>
        <w:tc>
          <w:tcPr>
            <w:tcW w:w="3193" w:type="dxa"/>
            <w:tcBorders>
              <w:top w:val="nil"/>
              <w:left w:val="nil"/>
              <w:bottom w:val="single" w:color="auto" w:sz="4" w:space="0"/>
              <w:right w:val="single" w:color="auto" w:sz="4" w:space="0"/>
            </w:tcBorders>
            <w:shd w:val="clear" w:color="000000" w:fill="FFFFFF"/>
            <w:noWrap/>
            <w:vAlign w:val="center"/>
          </w:tcPr>
          <w:p w14:paraId="047B2734">
            <w:pPr>
              <w:rPr>
                <w:rFonts w:hint="eastAsia" w:asciiTheme="minorHAnsi" w:hAnsiTheme="minorHAnsi" w:eastAsiaTheme="minorEastAsia" w:cstheme="minorBidi"/>
                <w:kern w:val="2"/>
                <w:sz w:val="21"/>
                <w:szCs w:val="22"/>
                <w:lang w:val="en-US" w:eastAsia="zh-CN" w:bidi="ar-SA"/>
              </w:rPr>
            </w:pPr>
            <w:r>
              <w:rPr>
                <w:rFonts w:hint="eastAsia"/>
              </w:rPr>
              <w:t>对村级公益事业建设的补助</w:t>
            </w:r>
          </w:p>
        </w:tc>
        <w:tc>
          <w:tcPr>
            <w:tcW w:w="1725" w:type="dxa"/>
            <w:tcBorders>
              <w:top w:val="nil"/>
              <w:left w:val="nil"/>
              <w:bottom w:val="single" w:color="auto" w:sz="4" w:space="0"/>
              <w:right w:val="single" w:color="auto" w:sz="4" w:space="0"/>
            </w:tcBorders>
            <w:shd w:val="clear" w:color="auto" w:fill="auto"/>
            <w:noWrap/>
            <w:vAlign w:val="center"/>
          </w:tcPr>
          <w:p w14:paraId="4494ABD2">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90.00</w:t>
            </w:r>
          </w:p>
        </w:tc>
        <w:tc>
          <w:tcPr>
            <w:tcW w:w="1575" w:type="dxa"/>
            <w:tcBorders>
              <w:top w:val="nil"/>
              <w:left w:val="nil"/>
              <w:bottom w:val="single" w:color="auto" w:sz="4" w:space="0"/>
              <w:right w:val="single" w:color="auto" w:sz="4" w:space="0"/>
            </w:tcBorders>
            <w:shd w:val="clear" w:color="auto" w:fill="auto"/>
            <w:noWrap/>
            <w:vAlign w:val="center"/>
          </w:tcPr>
          <w:p w14:paraId="54AE95A3">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7D4664C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90.00</w:t>
            </w:r>
          </w:p>
        </w:tc>
        <w:tc>
          <w:tcPr>
            <w:tcW w:w="1755" w:type="dxa"/>
            <w:tcBorders>
              <w:top w:val="nil"/>
              <w:left w:val="nil"/>
              <w:bottom w:val="single" w:color="auto" w:sz="4" w:space="0"/>
              <w:right w:val="single" w:color="auto" w:sz="4" w:space="0"/>
            </w:tcBorders>
            <w:shd w:val="clear" w:color="auto" w:fill="auto"/>
            <w:noWrap/>
            <w:vAlign w:val="center"/>
          </w:tcPr>
          <w:p w14:paraId="44099324">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7CD35641">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60A28F87">
            <w:pPr>
              <w:widowControl/>
              <w:jc w:val="right"/>
              <w:rPr>
                <w:rFonts w:hint="eastAsia" w:ascii="宋体" w:hAnsi="宋体" w:eastAsia="宋体" w:cs="宋体"/>
                <w:kern w:val="0"/>
                <w:sz w:val="24"/>
                <w:szCs w:val="24"/>
              </w:rPr>
            </w:pPr>
          </w:p>
        </w:tc>
      </w:tr>
      <w:tr w14:paraId="0E35B6E9">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5D3A3E">
            <w:pPr>
              <w:rPr>
                <w:rFonts w:hint="eastAsia" w:asciiTheme="minorHAnsi" w:hAnsiTheme="minorHAnsi" w:eastAsiaTheme="minorEastAsia" w:cstheme="minorBidi"/>
                <w:kern w:val="2"/>
                <w:sz w:val="21"/>
                <w:szCs w:val="22"/>
                <w:lang w:val="en-US" w:eastAsia="zh-CN" w:bidi="ar-SA"/>
              </w:rPr>
            </w:pPr>
            <w:r>
              <w:rPr>
                <w:rFonts w:hint="eastAsia"/>
              </w:rPr>
              <w:t>2130705</w:t>
            </w:r>
          </w:p>
        </w:tc>
        <w:tc>
          <w:tcPr>
            <w:tcW w:w="3193" w:type="dxa"/>
            <w:tcBorders>
              <w:top w:val="nil"/>
              <w:left w:val="nil"/>
              <w:bottom w:val="single" w:color="auto" w:sz="4" w:space="0"/>
              <w:right w:val="single" w:color="auto" w:sz="4" w:space="0"/>
            </w:tcBorders>
            <w:shd w:val="clear" w:color="000000" w:fill="FFFFFF"/>
            <w:noWrap/>
            <w:vAlign w:val="center"/>
          </w:tcPr>
          <w:p w14:paraId="708BDFEC">
            <w:pPr>
              <w:rPr>
                <w:rFonts w:hint="eastAsia" w:asciiTheme="minorHAnsi" w:hAnsiTheme="minorHAnsi" w:eastAsiaTheme="minorEastAsia" w:cstheme="minorBidi"/>
                <w:kern w:val="2"/>
                <w:sz w:val="21"/>
                <w:szCs w:val="22"/>
                <w:lang w:val="en-US" w:eastAsia="zh-CN" w:bidi="ar-SA"/>
              </w:rPr>
            </w:pPr>
            <w:r>
              <w:rPr>
                <w:rFonts w:hint="eastAsia"/>
              </w:rPr>
              <w:t>对村民委员会和村党支部的补助</w:t>
            </w:r>
          </w:p>
        </w:tc>
        <w:tc>
          <w:tcPr>
            <w:tcW w:w="1725" w:type="dxa"/>
            <w:tcBorders>
              <w:top w:val="nil"/>
              <w:left w:val="nil"/>
              <w:bottom w:val="single" w:color="auto" w:sz="4" w:space="0"/>
              <w:right w:val="single" w:color="auto" w:sz="4" w:space="0"/>
            </w:tcBorders>
            <w:shd w:val="clear" w:color="auto" w:fill="auto"/>
            <w:noWrap/>
            <w:vAlign w:val="center"/>
          </w:tcPr>
          <w:p w14:paraId="6FAB5FC1">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480.2</w:t>
            </w:r>
          </w:p>
        </w:tc>
        <w:tc>
          <w:tcPr>
            <w:tcW w:w="1575" w:type="dxa"/>
            <w:tcBorders>
              <w:top w:val="nil"/>
              <w:left w:val="nil"/>
              <w:bottom w:val="single" w:color="auto" w:sz="4" w:space="0"/>
              <w:right w:val="single" w:color="auto" w:sz="4" w:space="0"/>
            </w:tcBorders>
            <w:shd w:val="clear" w:color="auto" w:fill="auto"/>
            <w:noWrap/>
            <w:vAlign w:val="center"/>
          </w:tcPr>
          <w:p w14:paraId="22FF2FA2">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480.2</w:t>
            </w:r>
          </w:p>
        </w:tc>
        <w:tc>
          <w:tcPr>
            <w:tcW w:w="1740" w:type="dxa"/>
            <w:tcBorders>
              <w:top w:val="nil"/>
              <w:left w:val="nil"/>
              <w:bottom w:val="single" w:color="auto" w:sz="4" w:space="0"/>
              <w:right w:val="single" w:color="auto" w:sz="4" w:space="0"/>
            </w:tcBorders>
            <w:shd w:val="clear" w:color="auto" w:fill="auto"/>
            <w:noWrap/>
            <w:vAlign w:val="center"/>
          </w:tcPr>
          <w:p w14:paraId="185E1C70">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57B5E07B">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05C3E211">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6ABDEDEE">
            <w:pPr>
              <w:widowControl/>
              <w:jc w:val="right"/>
              <w:rPr>
                <w:rFonts w:hint="eastAsia" w:ascii="宋体" w:hAnsi="宋体" w:eastAsia="宋体" w:cs="宋体"/>
                <w:kern w:val="0"/>
                <w:sz w:val="24"/>
                <w:szCs w:val="24"/>
              </w:rPr>
            </w:pPr>
          </w:p>
        </w:tc>
      </w:tr>
      <w:tr w14:paraId="67F8DFA3">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F7B6FD">
            <w:pPr>
              <w:rPr>
                <w:rFonts w:hint="eastAsia" w:asciiTheme="minorHAnsi" w:hAnsiTheme="minorHAnsi" w:eastAsiaTheme="minorEastAsia" w:cstheme="minorBidi"/>
                <w:kern w:val="2"/>
                <w:sz w:val="21"/>
                <w:szCs w:val="22"/>
                <w:lang w:val="en-US" w:eastAsia="zh-CN" w:bidi="ar-SA"/>
              </w:rPr>
            </w:pPr>
            <w:r>
              <w:rPr>
                <w:rFonts w:hint="eastAsia"/>
              </w:rPr>
              <w:t>2240299</w:t>
            </w:r>
          </w:p>
        </w:tc>
        <w:tc>
          <w:tcPr>
            <w:tcW w:w="3193" w:type="dxa"/>
            <w:tcBorders>
              <w:top w:val="nil"/>
              <w:left w:val="nil"/>
              <w:bottom w:val="single" w:color="auto" w:sz="4" w:space="0"/>
              <w:right w:val="single" w:color="auto" w:sz="4" w:space="0"/>
            </w:tcBorders>
            <w:shd w:val="clear" w:color="000000" w:fill="FFFFFF"/>
            <w:noWrap/>
            <w:vAlign w:val="center"/>
          </w:tcPr>
          <w:p w14:paraId="24E5D7DE">
            <w:pPr>
              <w:rPr>
                <w:rFonts w:hint="eastAsia" w:asciiTheme="minorHAnsi" w:hAnsiTheme="minorHAnsi" w:eastAsiaTheme="minorEastAsia" w:cstheme="minorBidi"/>
                <w:kern w:val="2"/>
                <w:sz w:val="21"/>
                <w:szCs w:val="22"/>
                <w:lang w:val="en-US" w:eastAsia="zh-CN" w:bidi="ar-SA"/>
              </w:rPr>
            </w:pPr>
            <w:r>
              <w:rPr>
                <w:rFonts w:hint="eastAsia"/>
              </w:rPr>
              <w:t>其他消防救援事务支出</w:t>
            </w:r>
          </w:p>
        </w:tc>
        <w:tc>
          <w:tcPr>
            <w:tcW w:w="1725" w:type="dxa"/>
            <w:tcBorders>
              <w:top w:val="nil"/>
              <w:left w:val="nil"/>
              <w:bottom w:val="single" w:color="auto" w:sz="4" w:space="0"/>
              <w:right w:val="single" w:color="auto" w:sz="4" w:space="0"/>
            </w:tcBorders>
            <w:shd w:val="clear" w:color="auto" w:fill="auto"/>
            <w:noWrap/>
            <w:vAlign w:val="center"/>
          </w:tcPr>
          <w:p w14:paraId="79211D42">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24.50</w:t>
            </w:r>
          </w:p>
        </w:tc>
        <w:tc>
          <w:tcPr>
            <w:tcW w:w="1575" w:type="dxa"/>
            <w:tcBorders>
              <w:top w:val="nil"/>
              <w:left w:val="nil"/>
              <w:bottom w:val="single" w:color="auto" w:sz="4" w:space="0"/>
              <w:right w:val="single" w:color="auto" w:sz="4" w:space="0"/>
            </w:tcBorders>
            <w:shd w:val="clear" w:color="auto" w:fill="auto"/>
            <w:noWrap/>
            <w:vAlign w:val="center"/>
          </w:tcPr>
          <w:p w14:paraId="1EB9FE15">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24.50</w:t>
            </w:r>
          </w:p>
        </w:tc>
        <w:tc>
          <w:tcPr>
            <w:tcW w:w="1740" w:type="dxa"/>
            <w:tcBorders>
              <w:top w:val="nil"/>
              <w:left w:val="nil"/>
              <w:bottom w:val="single" w:color="auto" w:sz="4" w:space="0"/>
              <w:right w:val="single" w:color="auto" w:sz="4" w:space="0"/>
            </w:tcBorders>
            <w:shd w:val="clear" w:color="auto" w:fill="auto"/>
            <w:noWrap/>
            <w:vAlign w:val="center"/>
          </w:tcPr>
          <w:p w14:paraId="7D8EB818">
            <w:pPr>
              <w:widowControl/>
              <w:jc w:val="right"/>
              <w:rPr>
                <w:rFonts w:hint="eastAsia" w:ascii="宋体" w:hAnsi="宋体" w:eastAsia="宋体" w:cs="宋体"/>
                <w:kern w:val="0"/>
                <w:sz w:val="24"/>
                <w:szCs w:val="24"/>
              </w:rPr>
            </w:pPr>
          </w:p>
        </w:tc>
        <w:tc>
          <w:tcPr>
            <w:tcW w:w="1755" w:type="dxa"/>
            <w:tcBorders>
              <w:top w:val="nil"/>
              <w:left w:val="nil"/>
              <w:bottom w:val="single" w:color="auto" w:sz="4" w:space="0"/>
              <w:right w:val="single" w:color="auto" w:sz="4" w:space="0"/>
            </w:tcBorders>
            <w:shd w:val="clear" w:color="auto" w:fill="auto"/>
            <w:noWrap/>
            <w:vAlign w:val="center"/>
          </w:tcPr>
          <w:p w14:paraId="298D0B97">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1E070C78">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4939BD04">
            <w:pPr>
              <w:widowControl/>
              <w:jc w:val="right"/>
              <w:rPr>
                <w:rFonts w:hint="eastAsia" w:ascii="宋体" w:hAnsi="宋体" w:eastAsia="宋体" w:cs="宋体"/>
                <w:kern w:val="0"/>
                <w:sz w:val="24"/>
                <w:szCs w:val="24"/>
              </w:rPr>
            </w:pPr>
          </w:p>
        </w:tc>
      </w:tr>
      <w:tr w14:paraId="67008F97">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1D67E6">
            <w:pPr>
              <w:rPr>
                <w:rFonts w:hint="eastAsia" w:asciiTheme="minorHAnsi" w:hAnsiTheme="minorHAnsi" w:eastAsiaTheme="minorEastAsia" w:cstheme="minorBidi"/>
                <w:kern w:val="2"/>
                <w:sz w:val="21"/>
                <w:szCs w:val="22"/>
                <w:lang w:val="en-US" w:eastAsia="zh-CN" w:bidi="ar-SA"/>
              </w:rPr>
            </w:pPr>
            <w:r>
              <w:rPr>
                <w:rFonts w:hint="eastAsia"/>
              </w:rPr>
              <w:t>2296002</w:t>
            </w:r>
          </w:p>
        </w:tc>
        <w:tc>
          <w:tcPr>
            <w:tcW w:w="3193" w:type="dxa"/>
            <w:tcBorders>
              <w:top w:val="nil"/>
              <w:left w:val="nil"/>
              <w:bottom w:val="single" w:color="auto" w:sz="4" w:space="0"/>
              <w:right w:val="single" w:color="auto" w:sz="4" w:space="0"/>
            </w:tcBorders>
            <w:shd w:val="clear" w:color="000000" w:fill="FFFFFF"/>
            <w:noWrap/>
            <w:vAlign w:val="center"/>
          </w:tcPr>
          <w:p w14:paraId="635D2B5C">
            <w:pPr>
              <w:rPr>
                <w:rFonts w:hint="eastAsia" w:asciiTheme="minorHAnsi" w:hAnsiTheme="minorHAnsi" w:eastAsiaTheme="minorEastAsia" w:cstheme="minorBidi"/>
                <w:kern w:val="2"/>
                <w:sz w:val="21"/>
                <w:szCs w:val="22"/>
                <w:lang w:val="en-US" w:eastAsia="zh-CN" w:bidi="ar-SA"/>
              </w:rPr>
            </w:pPr>
            <w:r>
              <w:rPr>
                <w:rFonts w:hint="eastAsia"/>
              </w:rPr>
              <w:t>用于社会福利的彩票公益金支出</w:t>
            </w:r>
          </w:p>
        </w:tc>
        <w:tc>
          <w:tcPr>
            <w:tcW w:w="1725" w:type="dxa"/>
            <w:tcBorders>
              <w:top w:val="nil"/>
              <w:left w:val="nil"/>
              <w:bottom w:val="single" w:color="auto" w:sz="4" w:space="0"/>
              <w:right w:val="single" w:color="auto" w:sz="4" w:space="0"/>
            </w:tcBorders>
            <w:shd w:val="clear" w:color="auto" w:fill="auto"/>
            <w:noWrap/>
            <w:vAlign w:val="center"/>
          </w:tcPr>
          <w:p w14:paraId="457A24CA">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24.00</w:t>
            </w:r>
          </w:p>
        </w:tc>
        <w:tc>
          <w:tcPr>
            <w:tcW w:w="1575" w:type="dxa"/>
            <w:tcBorders>
              <w:top w:val="nil"/>
              <w:left w:val="nil"/>
              <w:bottom w:val="single" w:color="auto" w:sz="4" w:space="0"/>
              <w:right w:val="single" w:color="auto" w:sz="4" w:space="0"/>
            </w:tcBorders>
            <w:shd w:val="clear" w:color="auto" w:fill="auto"/>
            <w:noWrap/>
            <w:vAlign w:val="center"/>
          </w:tcPr>
          <w:p w14:paraId="25EBBF8B">
            <w:pPr>
              <w:widowControl/>
              <w:jc w:val="right"/>
              <w:rPr>
                <w:rFonts w:hint="eastAsia" w:ascii="宋体" w:hAnsi="宋体" w:eastAsia="宋体" w:cs="宋体"/>
                <w:kern w:val="0"/>
                <w:sz w:val="24"/>
                <w:szCs w:val="24"/>
              </w:rPr>
            </w:pPr>
          </w:p>
        </w:tc>
        <w:tc>
          <w:tcPr>
            <w:tcW w:w="1740" w:type="dxa"/>
            <w:tcBorders>
              <w:top w:val="nil"/>
              <w:left w:val="nil"/>
              <w:bottom w:val="single" w:color="auto" w:sz="4" w:space="0"/>
              <w:right w:val="single" w:color="auto" w:sz="4" w:space="0"/>
            </w:tcBorders>
            <w:shd w:val="clear" w:color="auto" w:fill="auto"/>
            <w:noWrap/>
            <w:vAlign w:val="center"/>
          </w:tcPr>
          <w:p w14:paraId="53A8FC9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24.00</w:t>
            </w:r>
          </w:p>
        </w:tc>
        <w:tc>
          <w:tcPr>
            <w:tcW w:w="1755" w:type="dxa"/>
            <w:tcBorders>
              <w:top w:val="nil"/>
              <w:left w:val="nil"/>
              <w:bottom w:val="single" w:color="auto" w:sz="4" w:space="0"/>
              <w:right w:val="single" w:color="auto" w:sz="4" w:space="0"/>
            </w:tcBorders>
            <w:shd w:val="clear" w:color="auto" w:fill="auto"/>
            <w:noWrap/>
            <w:vAlign w:val="center"/>
          </w:tcPr>
          <w:p w14:paraId="196170E8">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14:paraId="797AAB39">
            <w:pPr>
              <w:widowControl/>
              <w:jc w:val="right"/>
              <w:rPr>
                <w:rFonts w:hint="eastAsia" w:ascii="宋体" w:hAnsi="宋体" w:eastAsia="宋体" w:cs="宋体"/>
                <w:kern w:val="0"/>
                <w:sz w:val="24"/>
                <w:szCs w:val="24"/>
              </w:rPr>
            </w:pPr>
          </w:p>
        </w:tc>
        <w:tc>
          <w:tcPr>
            <w:tcW w:w="2496" w:type="dxa"/>
            <w:tcBorders>
              <w:top w:val="nil"/>
              <w:left w:val="nil"/>
              <w:bottom w:val="single" w:color="auto" w:sz="4" w:space="0"/>
              <w:right w:val="single" w:color="auto" w:sz="4" w:space="0"/>
            </w:tcBorders>
            <w:shd w:val="clear" w:color="auto" w:fill="auto"/>
            <w:noWrap/>
            <w:vAlign w:val="center"/>
          </w:tcPr>
          <w:p w14:paraId="7B149581">
            <w:pPr>
              <w:widowControl/>
              <w:jc w:val="right"/>
              <w:rPr>
                <w:rFonts w:hint="eastAsia" w:ascii="宋体" w:hAnsi="宋体" w:eastAsia="宋体" w:cs="宋体"/>
                <w:kern w:val="0"/>
                <w:sz w:val="24"/>
                <w:szCs w:val="24"/>
              </w:rPr>
            </w:pPr>
          </w:p>
        </w:tc>
      </w:tr>
      <w:tr w14:paraId="428E848B">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F6F2E2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2C1DA8C">
      <w:pPr>
        <w:widowControl/>
        <w:jc w:val="both"/>
        <w:rPr>
          <w:rFonts w:ascii="Times New Roman" w:hAnsi="Times New Roman" w:eastAsia="方正小标宋_GBK" w:cs="Times New Roman"/>
          <w:color w:val="000000"/>
          <w:kern w:val="0"/>
          <w:sz w:val="36"/>
          <w:szCs w:val="21"/>
        </w:rPr>
      </w:pPr>
    </w:p>
    <w:p w14:paraId="68C524A9">
      <w:pPr>
        <w:pStyle w:val="2"/>
        <w:rPr>
          <w:rFonts w:ascii="Times New Roman" w:hAnsi="Times New Roman" w:eastAsia="方正小标宋_GBK" w:cs="Times New Roman"/>
          <w:color w:val="000000"/>
          <w:kern w:val="0"/>
          <w:sz w:val="36"/>
          <w:szCs w:val="21"/>
        </w:rPr>
      </w:pPr>
    </w:p>
    <w:p w14:paraId="2544C52C">
      <w:pPr>
        <w:pStyle w:val="3"/>
        <w:rPr>
          <w:rFonts w:ascii="Times New Roman" w:hAnsi="Times New Roman" w:eastAsia="方正小标宋_GBK" w:cs="Times New Roman"/>
          <w:color w:val="000000"/>
          <w:kern w:val="0"/>
          <w:sz w:val="36"/>
          <w:szCs w:val="21"/>
        </w:rPr>
      </w:pPr>
    </w:p>
    <w:p w14:paraId="10C546B6">
      <w:pPr>
        <w:rPr>
          <w:rFonts w:ascii="Times New Roman" w:hAnsi="Times New Roman" w:eastAsia="方正小标宋_GBK" w:cs="Times New Roman"/>
          <w:color w:val="000000"/>
          <w:kern w:val="0"/>
          <w:sz w:val="36"/>
          <w:szCs w:val="21"/>
        </w:rPr>
      </w:pPr>
    </w:p>
    <w:p w14:paraId="05A40657">
      <w:pPr>
        <w:pStyle w:val="2"/>
        <w:rPr>
          <w:rFonts w:ascii="Times New Roman" w:hAnsi="Times New Roman" w:eastAsia="方正小标宋_GBK" w:cs="Times New Roman"/>
          <w:color w:val="000000"/>
          <w:kern w:val="0"/>
          <w:sz w:val="36"/>
          <w:szCs w:val="21"/>
        </w:rPr>
      </w:pPr>
    </w:p>
    <w:p w14:paraId="65EA7CB7"/>
    <w:p w14:paraId="527042FE">
      <w:pPr>
        <w:pStyle w:val="2"/>
      </w:pPr>
    </w:p>
    <w:tbl>
      <w:tblPr>
        <w:tblStyle w:val="9"/>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5DA074B">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4F1563D8">
            <w:pPr>
              <w:widowControl/>
              <w:jc w:val="left"/>
              <w:rPr>
                <w:rFonts w:ascii="黑体" w:hAnsi="黑体" w:eastAsia="黑体" w:cs="宋体"/>
                <w:kern w:val="0"/>
                <w:sz w:val="24"/>
                <w:szCs w:val="24"/>
              </w:rPr>
            </w:pPr>
            <w:bookmarkStart w:id="2" w:name="RANGE!A1:I22"/>
            <w:bookmarkEnd w:id="2"/>
            <w:bookmarkStart w:id="3" w:name="RANGE!A1:F16"/>
          </w:p>
        </w:tc>
        <w:tc>
          <w:tcPr>
            <w:tcW w:w="435" w:type="dxa"/>
            <w:tcBorders>
              <w:top w:val="nil"/>
              <w:left w:val="nil"/>
              <w:bottom w:val="nil"/>
              <w:right w:val="nil"/>
            </w:tcBorders>
            <w:shd w:val="clear" w:color="auto" w:fill="auto"/>
            <w:noWrap/>
            <w:vAlign w:val="center"/>
          </w:tcPr>
          <w:p w14:paraId="63F6F5E1">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20B0377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645AB2D6">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9792BF5">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7EB8EF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5EA41E1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978EB1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80366E0">
            <w:pPr>
              <w:widowControl/>
              <w:jc w:val="right"/>
              <w:rPr>
                <w:rFonts w:ascii="宋体" w:hAnsi="宋体" w:eastAsia="宋体" w:cs="宋体"/>
                <w:kern w:val="0"/>
                <w:sz w:val="24"/>
                <w:szCs w:val="24"/>
              </w:rPr>
            </w:pPr>
          </w:p>
        </w:tc>
      </w:tr>
      <w:tr w14:paraId="0B8F3488">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C54EE1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CC8CAD2">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DB9D2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F4359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655535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E0F16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9FDB6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1ABEE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5AAC9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71AFA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B84D6B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E62A5AC">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0B438A3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5B0AFB2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53238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347D5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336251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1E95A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F984B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99888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BF6263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25A472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6A0D04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47F0CE9">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2D38679">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73AC10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7207793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1224DF48">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1FBFA98">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257A58C1">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9469671">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09F1E5FD">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53C5BC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D395DE1">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634D48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87FC2C7">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70AC28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D9886D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3AE06C2">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5CA77CF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0030C4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3D9AFCB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5C056A5">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02241DD8">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7A45AC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EDF221C">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B4E2D5B">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7AFB5129">
            <w:pPr>
              <w:widowControl/>
              <w:jc w:val="right"/>
              <w:rPr>
                <w:rFonts w:ascii="宋体" w:hAnsi="宋体" w:eastAsia="宋体" w:cs="宋体"/>
                <w:kern w:val="0"/>
                <w:sz w:val="22"/>
              </w:rPr>
            </w:pPr>
            <w:r>
              <w:rPr>
                <w:rFonts w:hint="eastAsia" w:ascii="宋体" w:hAnsi="宋体" w:eastAsia="宋体" w:cs="宋体"/>
                <w:kern w:val="0"/>
                <w:sz w:val="22"/>
                <w:lang w:val="en-US" w:eastAsia="zh-CN"/>
              </w:rPr>
              <w:t>1668.54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159EFA">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9EA22A8">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5AEE1B38">
            <w:pPr>
              <w:widowControl/>
              <w:jc w:val="center"/>
              <w:rPr>
                <w:rFonts w:ascii="宋体" w:hAnsi="宋体" w:eastAsia="宋体" w:cs="宋体"/>
                <w:kern w:val="0"/>
                <w:sz w:val="22"/>
              </w:rPr>
            </w:pPr>
            <w:r>
              <w:rPr>
                <w:rFonts w:hint="eastAsia" w:ascii="宋体" w:hAnsi="宋体" w:eastAsia="宋体" w:cs="宋体"/>
                <w:kern w:val="0"/>
                <w:sz w:val="22"/>
                <w:lang w:val="en-US" w:eastAsia="zh-CN"/>
              </w:rPr>
              <w:t>1058.54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809D97">
            <w:pPr>
              <w:widowControl/>
              <w:jc w:val="center"/>
              <w:rPr>
                <w:rFonts w:ascii="宋体" w:hAnsi="宋体" w:eastAsia="宋体" w:cs="宋体"/>
                <w:kern w:val="0"/>
                <w:sz w:val="22"/>
              </w:rPr>
            </w:pPr>
            <w:r>
              <w:rPr>
                <w:rFonts w:hint="eastAsia" w:ascii="宋体" w:hAnsi="宋体" w:eastAsia="宋体" w:cs="宋体"/>
                <w:kern w:val="0"/>
                <w:sz w:val="22"/>
                <w:lang w:val="en-US" w:eastAsia="zh-CN"/>
              </w:rPr>
              <w:t>1058.54</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B4A6A6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233363">
            <w:pPr>
              <w:widowControl/>
              <w:jc w:val="right"/>
              <w:rPr>
                <w:rFonts w:ascii="宋体" w:hAnsi="宋体" w:eastAsia="宋体" w:cs="宋体"/>
                <w:kern w:val="0"/>
                <w:sz w:val="22"/>
              </w:rPr>
            </w:pPr>
            <w:r>
              <w:rPr>
                <w:rFonts w:hint="eastAsia" w:ascii="宋体" w:hAnsi="宋体" w:eastAsia="宋体" w:cs="宋体"/>
                <w:kern w:val="0"/>
                <w:sz w:val="22"/>
              </w:rPr>
              <w:t>　</w:t>
            </w:r>
          </w:p>
        </w:tc>
      </w:tr>
      <w:tr w14:paraId="63FB39E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DCFA58E">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2C345D7A">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1801877D">
            <w:pPr>
              <w:widowControl/>
              <w:jc w:val="right"/>
              <w:rPr>
                <w:rFonts w:ascii="宋体" w:hAnsi="宋体" w:eastAsia="宋体" w:cs="宋体"/>
                <w:kern w:val="0"/>
                <w:sz w:val="22"/>
              </w:rPr>
            </w:pPr>
            <w:r>
              <w:rPr>
                <w:rFonts w:hint="eastAsia" w:ascii="宋体" w:hAnsi="宋体" w:eastAsia="宋体" w:cs="宋体"/>
                <w:kern w:val="0"/>
                <w:sz w:val="22"/>
                <w:lang w:val="en-US" w:eastAsia="zh-CN"/>
              </w:rPr>
              <w:t>124.00</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938191">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EDD1F00">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70F69E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9E6DC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0FC42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EDDF25D">
            <w:pPr>
              <w:widowControl/>
              <w:jc w:val="right"/>
              <w:rPr>
                <w:rFonts w:ascii="宋体" w:hAnsi="宋体" w:eastAsia="宋体" w:cs="宋体"/>
                <w:kern w:val="0"/>
                <w:sz w:val="22"/>
              </w:rPr>
            </w:pPr>
            <w:r>
              <w:rPr>
                <w:rFonts w:hint="eastAsia" w:ascii="宋体" w:hAnsi="宋体" w:eastAsia="宋体" w:cs="宋体"/>
                <w:kern w:val="0"/>
                <w:sz w:val="22"/>
              </w:rPr>
              <w:t>　</w:t>
            </w:r>
          </w:p>
        </w:tc>
      </w:tr>
      <w:tr w14:paraId="391FFD83">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170EC1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5C8B2B48">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4B1911A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F19DC90">
            <w:pPr>
              <w:widowControl/>
              <w:jc w:val="left"/>
              <w:rPr>
                <w:rFonts w:ascii="宋体" w:hAnsi="宋体" w:eastAsia="宋体" w:cs="宋体"/>
                <w:kern w:val="0"/>
                <w:sz w:val="22"/>
              </w:rPr>
            </w:pPr>
            <w:r>
              <w:rPr>
                <w:rFonts w:hint="eastAsia" w:ascii="宋体" w:hAnsi="宋体" w:eastAsia="宋体" w:cs="宋体"/>
                <w:kern w:val="0"/>
                <w:sz w:val="22"/>
              </w:rPr>
              <w:t>三、社会保障和就业支出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B720D66">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9C56962">
            <w:pPr>
              <w:widowControl/>
              <w:jc w:val="center"/>
              <w:rPr>
                <w:rFonts w:ascii="宋体" w:hAnsi="宋体" w:eastAsia="宋体" w:cs="宋体"/>
                <w:kern w:val="0"/>
                <w:sz w:val="22"/>
              </w:rPr>
            </w:pPr>
            <w:r>
              <w:rPr>
                <w:rFonts w:hint="eastAsia" w:ascii="宋体" w:hAnsi="宋体" w:eastAsia="宋体" w:cs="宋体"/>
                <w:kern w:val="0"/>
                <w:sz w:val="22"/>
                <w:lang w:val="en-US" w:eastAsia="zh-CN"/>
              </w:rPr>
              <w:t>15.30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78C868">
            <w:pPr>
              <w:widowControl/>
              <w:jc w:val="center"/>
              <w:rPr>
                <w:rFonts w:ascii="宋体" w:hAnsi="宋体" w:eastAsia="宋体" w:cs="宋体"/>
                <w:kern w:val="0"/>
                <w:sz w:val="22"/>
              </w:rPr>
            </w:pPr>
            <w:r>
              <w:rPr>
                <w:rFonts w:hint="eastAsia" w:ascii="宋体" w:hAnsi="宋体" w:eastAsia="宋体" w:cs="宋体"/>
                <w:kern w:val="0"/>
                <w:sz w:val="22"/>
                <w:lang w:val="en-US" w:eastAsia="zh-CN"/>
              </w:rPr>
              <w:t>15.30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E8551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B532A1">
            <w:pPr>
              <w:widowControl/>
              <w:jc w:val="right"/>
              <w:rPr>
                <w:rFonts w:ascii="宋体" w:hAnsi="宋体" w:eastAsia="宋体" w:cs="宋体"/>
                <w:kern w:val="0"/>
                <w:sz w:val="22"/>
              </w:rPr>
            </w:pPr>
            <w:r>
              <w:rPr>
                <w:rFonts w:hint="eastAsia" w:ascii="宋体" w:hAnsi="宋体" w:eastAsia="宋体" w:cs="宋体"/>
                <w:kern w:val="0"/>
                <w:sz w:val="22"/>
              </w:rPr>
              <w:t>　</w:t>
            </w:r>
          </w:p>
        </w:tc>
      </w:tr>
      <w:tr w14:paraId="6993092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32EF044">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13F8C6A">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5DD2E6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17484B7">
            <w:pPr>
              <w:widowControl/>
              <w:jc w:val="left"/>
              <w:rPr>
                <w:rFonts w:ascii="宋体" w:hAnsi="宋体" w:eastAsia="宋体" w:cs="宋体"/>
                <w:kern w:val="0"/>
                <w:sz w:val="22"/>
              </w:rPr>
            </w:pPr>
            <w:r>
              <w:rPr>
                <w:rFonts w:hint="eastAsia" w:ascii="宋体" w:hAnsi="宋体" w:eastAsia="宋体" w:cs="宋体"/>
                <w:kern w:val="0"/>
                <w:sz w:val="22"/>
              </w:rPr>
              <w:t>四、城乡社区支出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1EAE28">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3442E7A">
            <w:pPr>
              <w:widowControl/>
              <w:jc w:val="center"/>
              <w:rPr>
                <w:rFonts w:ascii="宋体" w:hAnsi="宋体" w:eastAsia="宋体" w:cs="宋体"/>
                <w:kern w:val="0"/>
                <w:sz w:val="22"/>
              </w:rPr>
            </w:pPr>
            <w:r>
              <w:rPr>
                <w:rFonts w:hint="eastAsia" w:ascii="宋体" w:hAnsi="宋体" w:eastAsia="宋体" w:cs="宋体"/>
                <w:kern w:val="0"/>
                <w:sz w:val="22"/>
                <w:lang w:val="en-US" w:eastAsia="zh-CN"/>
              </w:rPr>
              <w:t>100.00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93C19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AEE8B51">
            <w:pPr>
              <w:widowControl/>
              <w:jc w:val="center"/>
              <w:rPr>
                <w:rFonts w:ascii="宋体" w:hAnsi="宋体" w:eastAsia="宋体" w:cs="宋体"/>
                <w:kern w:val="0"/>
                <w:sz w:val="22"/>
              </w:rPr>
            </w:pPr>
            <w:r>
              <w:rPr>
                <w:rFonts w:hint="eastAsia" w:ascii="宋体" w:hAnsi="宋体" w:eastAsia="宋体" w:cs="宋体"/>
                <w:kern w:val="0"/>
                <w:sz w:val="22"/>
                <w:lang w:val="en-US" w:eastAsia="zh-CN"/>
              </w:rPr>
              <w:t>100.00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58AFB65">
            <w:pPr>
              <w:widowControl/>
              <w:jc w:val="right"/>
              <w:rPr>
                <w:rFonts w:ascii="宋体" w:hAnsi="宋体" w:eastAsia="宋体" w:cs="宋体"/>
                <w:kern w:val="0"/>
                <w:sz w:val="22"/>
              </w:rPr>
            </w:pPr>
            <w:r>
              <w:rPr>
                <w:rFonts w:hint="eastAsia" w:ascii="宋体" w:hAnsi="宋体" w:eastAsia="宋体" w:cs="宋体"/>
                <w:kern w:val="0"/>
                <w:sz w:val="22"/>
              </w:rPr>
              <w:t>　</w:t>
            </w:r>
          </w:p>
        </w:tc>
      </w:tr>
      <w:tr w14:paraId="78339AA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9D6972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2A4FC2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B7BB92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289120B">
            <w:pPr>
              <w:widowControl/>
              <w:jc w:val="left"/>
              <w:rPr>
                <w:rFonts w:ascii="宋体" w:hAnsi="宋体" w:eastAsia="宋体" w:cs="宋体"/>
                <w:kern w:val="0"/>
                <w:sz w:val="22"/>
              </w:rPr>
            </w:pPr>
            <w:r>
              <w:rPr>
                <w:rFonts w:hint="eastAsia" w:ascii="宋体" w:hAnsi="宋体" w:eastAsia="宋体" w:cs="宋体"/>
                <w:kern w:val="0"/>
                <w:sz w:val="22"/>
              </w:rPr>
              <w:t>五、农林水支出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5A44078">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7D3C6568">
            <w:pPr>
              <w:widowControl/>
              <w:jc w:val="center"/>
              <w:rPr>
                <w:rFonts w:ascii="宋体" w:hAnsi="宋体" w:eastAsia="宋体" w:cs="宋体"/>
                <w:kern w:val="0"/>
                <w:sz w:val="22"/>
              </w:rPr>
            </w:pPr>
            <w:r>
              <w:rPr>
                <w:rFonts w:hint="eastAsia" w:ascii="宋体" w:hAnsi="宋体" w:eastAsia="宋体" w:cs="宋体"/>
                <w:kern w:val="0"/>
                <w:sz w:val="22"/>
                <w:lang w:val="en-US" w:eastAsia="zh-CN"/>
              </w:rPr>
              <w:t>570.20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E32AFE">
            <w:pPr>
              <w:widowControl/>
              <w:jc w:val="center"/>
              <w:rPr>
                <w:rFonts w:ascii="宋体" w:hAnsi="宋体" w:eastAsia="宋体" w:cs="宋体"/>
                <w:kern w:val="0"/>
                <w:sz w:val="22"/>
              </w:rPr>
            </w:pPr>
            <w:r>
              <w:rPr>
                <w:rFonts w:hint="eastAsia" w:ascii="宋体" w:hAnsi="宋体" w:eastAsia="宋体" w:cs="宋体"/>
                <w:kern w:val="0"/>
                <w:sz w:val="22"/>
                <w:lang w:val="en-US" w:eastAsia="zh-CN"/>
              </w:rPr>
              <w:t>570.20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815F9A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DD2E70A">
            <w:pPr>
              <w:widowControl/>
              <w:jc w:val="right"/>
              <w:rPr>
                <w:rFonts w:ascii="宋体" w:hAnsi="宋体" w:eastAsia="宋体" w:cs="宋体"/>
                <w:kern w:val="0"/>
                <w:sz w:val="22"/>
              </w:rPr>
            </w:pPr>
            <w:r>
              <w:rPr>
                <w:rFonts w:hint="eastAsia" w:ascii="宋体" w:hAnsi="宋体" w:eastAsia="宋体" w:cs="宋体"/>
                <w:kern w:val="0"/>
                <w:sz w:val="22"/>
              </w:rPr>
              <w:t>　</w:t>
            </w:r>
          </w:p>
        </w:tc>
      </w:tr>
      <w:tr w14:paraId="2F97F9E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72C8E76F">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D71FD5B">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4855181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9CC57AC">
            <w:pPr>
              <w:widowControl/>
              <w:jc w:val="left"/>
              <w:rPr>
                <w:rFonts w:ascii="宋体" w:hAnsi="宋体" w:eastAsia="宋体" w:cs="宋体"/>
                <w:kern w:val="0"/>
                <w:sz w:val="22"/>
              </w:rPr>
            </w:pPr>
            <w:r>
              <w:rPr>
                <w:rFonts w:hint="eastAsia" w:ascii="宋体" w:hAnsi="宋体" w:eastAsia="宋体" w:cs="宋体"/>
                <w:kern w:val="0"/>
                <w:sz w:val="22"/>
              </w:rPr>
              <w:t>六、灾害防治及应急管理支出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0E122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3B47365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24.50</w:t>
            </w:r>
          </w:p>
        </w:tc>
        <w:tc>
          <w:tcPr>
            <w:tcW w:w="1394" w:type="dxa"/>
            <w:tcBorders>
              <w:top w:val="nil"/>
              <w:left w:val="nil"/>
              <w:bottom w:val="single" w:color="auto" w:sz="4" w:space="0"/>
              <w:right w:val="single" w:color="auto" w:sz="4" w:space="0"/>
            </w:tcBorders>
            <w:shd w:val="clear" w:color="auto" w:fill="auto"/>
            <w:noWrap/>
            <w:vAlign w:val="center"/>
          </w:tcPr>
          <w:p w14:paraId="29A5E930">
            <w:pPr>
              <w:widowControl/>
              <w:jc w:val="center"/>
              <w:rPr>
                <w:rFonts w:ascii="宋体" w:hAnsi="宋体" w:eastAsia="宋体" w:cs="宋体"/>
                <w:kern w:val="0"/>
                <w:sz w:val="22"/>
              </w:rPr>
            </w:pPr>
            <w:r>
              <w:rPr>
                <w:rFonts w:hint="eastAsia" w:ascii="宋体" w:hAnsi="宋体" w:eastAsia="宋体" w:cs="宋体"/>
                <w:kern w:val="0"/>
                <w:sz w:val="22"/>
                <w:lang w:val="en-US" w:eastAsia="zh-CN"/>
              </w:rPr>
              <w:t>24.50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D36C48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8578E46">
            <w:pPr>
              <w:widowControl/>
              <w:jc w:val="right"/>
              <w:rPr>
                <w:rFonts w:ascii="宋体" w:hAnsi="宋体" w:eastAsia="宋体" w:cs="宋体"/>
                <w:kern w:val="0"/>
                <w:sz w:val="22"/>
              </w:rPr>
            </w:pPr>
            <w:r>
              <w:rPr>
                <w:rFonts w:hint="eastAsia" w:ascii="宋体" w:hAnsi="宋体" w:eastAsia="宋体" w:cs="宋体"/>
                <w:kern w:val="0"/>
                <w:sz w:val="22"/>
              </w:rPr>
              <w:t>　</w:t>
            </w:r>
          </w:p>
        </w:tc>
      </w:tr>
      <w:tr w14:paraId="03BE8DC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BFF2CE7">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314DCA6">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35579B6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A1FD9CD">
            <w:pPr>
              <w:widowControl/>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七、其他支出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FFDD0F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1FCD3B12">
            <w:pPr>
              <w:widowControl/>
              <w:jc w:val="center"/>
              <w:rPr>
                <w:rFonts w:ascii="宋体" w:hAnsi="宋体" w:eastAsia="宋体" w:cs="宋体"/>
                <w:kern w:val="0"/>
                <w:sz w:val="22"/>
              </w:rPr>
            </w:pPr>
            <w:r>
              <w:rPr>
                <w:rFonts w:hint="eastAsia" w:ascii="宋体" w:hAnsi="宋体" w:eastAsia="宋体" w:cs="宋体"/>
                <w:kern w:val="0"/>
                <w:sz w:val="22"/>
                <w:lang w:val="en-US" w:eastAsia="zh-CN"/>
              </w:rPr>
              <w:t>24.00</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F884E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076757">
            <w:pPr>
              <w:widowControl/>
              <w:jc w:val="center"/>
              <w:rPr>
                <w:rFonts w:ascii="宋体" w:hAnsi="宋体" w:eastAsia="宋体" w:cs="宋体"/>
                <w:kern w:val="0"/>
                <w:sz w:val="22"/>
              </w:rPr>
            </w:pPr>
            <w:r>
              <w:rPr>
                <w:rFonts w:hint="eastAsia" w:ascii="宋体" w:hAnsi="宋体" w:eastAsia="宋体" w:cs="宋体"/>
                <w:kern w:val="0"/>
                <w:sz w:val="22"/>
                <w:lang w:val="en-US" w:eastAsia="zh-CN"/>
              </w:rPr>
              <w:t>24.00</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67660A">
            <w:pPr>
              <w:widowControl/>
              <w:jc w:val="right"/>
              <w:rPr>
                <w:rFonts w:ascii="宋体" w:hAnsi="宋体" w:eastAsia="宋体" w:cs="宋体"/>
                <w:kern w:val="0"/>
                <w:sz w:val="22"/>
              </w:rPr>
            </w:pPr>
            <w:r>
              <w:rPr>
                <w:rFonts w:hint="eastAsia" w:ascii="宋体" w:hAnsi="宋体" w:eastAsia="宋体" w:cs="宋体"/>
                <w:kern w:val="0"/>
                <w:sz w:val="22"/>
              </w:rPr>
              <w:t>　</w:t>
            </w:r>
          </w:p>
        </w:tc>
      </w:tr>
      <w:tr w14:paraId="6B046D0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FAD2BF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01674DF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6E69116A">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0510498">
            <w:pPr>
              <w:widowControl/>
              <w:jc w:val="left"/>
              <w:rPr>
                <w:rFonts w:ascii="宋体" w:hAnsi="宋体" w:eastAsia="宋体" w:cs="宋体"/>
                <w:kern w:val="0"/>
                <w:sz w:val="22"/>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4D79D5E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4164CE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B87D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C103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48E29AC">
            <w:pPr>
              <w:widowControl/>
              <w:jc w:val="center"/>
              <w:rPr>
                <w:rFonts w:ascii="宋体" w:hAnsi="宋体" w:eastAsia="宋体" w:cs="宋体"/>
                <w:kern w:val="0"/>
                <w:sz w:val="22"/>
              </w:rPr>
            </w:pPr>
            <w:r>
              <w:rPr>
                <w:rFonts w:hint="eastAsia" w:ascii="宋体" w:hAnsi="宋体" w:eastAsia="宋体" w:cs="宋体"/>
                <w:kern w:val="0"/>
                <w:sz w:val="22"/>
              </w:rPr>
              <w:t>　</w:t>
            </w:r>
          </w:p>
        </w:tc>
      </w:tr>
      <w:tr w14:paraId="60F8E7EB">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B15719B">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6FF9070B">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29F8D271">
            <w:pPr>
              <w:widowControl/>
              <w:jc w:val="right"/>
              <w:rPr>
                <w:rFonts w:ascii="宋体" w:hAnsi="宋体" w:eastAsia="宋体" w:cs="宋体"/>
                <w:kern w:val="0"/>
                <w:sz w:val="22"/>
              </w:rPr>
            </w:pPr>
            <w:r>
              <w:rPr>
                <w:rFonts w:hint="eastAsia" w:ascii="宋体" w:hAnsi="宋体" w:eastAsia="宋体" w:cs="宋体"/>
                <w:kern w:val="0"/>
                <w:sz w:val="22"/>
                <w:lang w:val="en-US" w:eastAsia="zh-CN"/>
              </w:rPr>
              <w:t>1792.54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88D9558">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048029B4">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6EBCF5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4C21C7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6FB66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CD6F09">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54428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BB09A8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174F7DDA">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3F6EA77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26343C">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70647D94">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87D1AE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18ED44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F9E647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DE9C0E4">
            <w:pPr>
              <w:widowControl/>
              <w:jc w:val="left"/>
              <w:rPr>
                <w:rFonts w:ascii="宋体" w:hAnsi="宋体" w:eastAsia="宋体" w:cs="宋体"/>
                <w:kern w:val="0"/>
                <w:sz w:val="22"/>
              </w:rPr>
            </w:pPr>
            <w:r>
              <w:rPr>
                <w:rFonts w:hint="eastAsia" w:ascii="宋体" w:hAnsi="宋体" w:eastAsia="宋体" w:cs="宋体"/>
                <w:kern w:val="0"/>
                <w:sz w:val="22"/>
              </w:rPr>
              <w:t>　</w:t>
            </w:r>
          </w:p>
        </w:tc>
      </w:tr>
      <w:tr w14:paraId="43C8C81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7F5645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0180F26E">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1F429E8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E653CF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176E7902">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290D257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75D0D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435FE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3CAF889">
            <w:pPr>
              <w:widowControl/>
              <w:jc w:val="left"/>
              <w:rPr>
                <w:rFonts w:ascii="宋体" w:hAnsi="宋体" w:eastAsia="宋体" w:cs="宋体"/>
                <w:kern w:val="0"/>
                <w:sz w:val="22"/>
              </w:rPr>
            </w:pPr>
            <w:r>
              <w:rPr>
                <w:rFonts w:hint="eastAsia" w:ascii="宋体" w:hAnsi="宋体" w:eastAsia="宋体" w:cs="宋体"/>
                <w:kern w:val="0"/>
                <w:sz w:val="22"/>
              </w:rPr>
              <w:t>　</w:t>
            </w:r>
          </w:p>
        </w:tc>
      </w:tr>
      <w:tr w14:paraId="4B520FB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9393A1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5520939A">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3E2B7A8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F64CBC5">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DD1C98D">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0B3B0DD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DD940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4E480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9A54503">
            <w:pPr>
              <w:widowControl/>
              <w:jc w:val="left"/>
              <w:rPr>
                <w:rFonts w:ascii="宋体" w:hAnsi="宋体" w:eastAsia="宋体" w:cs="宋体"/>
                <w:kern w:val="0"/>
                <w:sz w:val="22"/>
              </w:rPr>
            </w:pPr>
            <w:r>
              <w:rPr>
                <w:rFonts w:hint="eastAsia" w:ascii="宋体" w:hAnsi="宋体" w:eastAsia="宋体" w:cs="宋体"/>
                <w:kern w:val="0"/>
                <w:sz w:val="22"/>
              </w:rPr>
              <w:t>　</w:t>
            </w:r>
          </w:p>
        </w:tc>
      </w:tr>
      <w:tr w14:paraId="5CC41E94">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EFD6AE0">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508FC89B">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419E95B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2988604">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484E370">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279CA0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FE65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8C035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403666A">
            <w:pPr>
              <w:widowControl/>
              <w:jc w:val="left"/>
              <w:rPr>
                <w:rFonts w:ascii="宋体" w:hAnsi="宋体" w:eastAsia="宋体" w:cs="宋体"/>
                <w:kern w:val="0"/>
                <w:sz w:val="22"/>
              </w:rPr>
            </w:pPr>
            <w:r>
              <w:rPr>
                <w:rFonts w:hint="eastAsia" w:ascii="宋体" w:hAnsi="宋体" w:eastAsia="宋体" w:cs="宋体"/>
                <w:kern w:val="0"/>
                <w:sz w:val="22"/>
              </w:rPr>
              <w:t>　</w:t>
            </w:r>
          </w:p>
        </w:tc>
      </w:tr>
      <w:tr w14:paraId="2D32A05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1216E70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18AC68E">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415E8AD">
            <w:pPr>
              <w:widowControl/>
              <w:jc w:val="right"/>
              <w:rPr>
                <w:rFonts w:ascii="宋体" w:hAnsi="宋体" w:eastAsia="宋体" w:cs="宋体"/>
                <w:kern w:val="0"/>
                <w:sz w:val="22"/>
              </w:rPr>
            </w:pPr>
            <w:r>
              <w:rPr>
                <w:rFonts w:hint="eastAsia" w:ascii="宋体" w:hAnsi="宋体" w:eastAsia="宋体" w:cs="宋体"/>
                <w:kern w:val="0"/>
                <w:sz w:val="22"/>
                <w:lang w:val="en-US" w:eastAsia="zh-CN"/>
              </w:rPr>
              <w:t>1792.54</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7A4D4C0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34F1BC49">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2DD9B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5282881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6DCE850">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0CAAD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199DCFC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838D0DC">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AB49893">
      <w:pPr>
        <w:widowControl/>
        <w:jc w:val="center"/>
        <w:rPr>
          <w:rFonts w:ascii="Times New Roman" w:hAnsi="Times New Roman" w:eastAsia="方正小标宋_GBK" w:cs="Times New Roman"/>
          <w:kern w:val="0"/>
          <w:sz w:val="36"/>
          <w:szCs w:val="36"/>
        </w:rPr>
      </w:pPr>
    </w:p>
    <w:p w14:paraId="40901E43">
      <w:pPr>
        <w:widowControl/>
        <w:jc w:val="center"/>
        <w:rPr>
          <w:rFonts w:ascii="Times New Roman" w:hAnsi="Times New Roman" w:eastAsia="方正小标宋_GBK" w:cs="Times New Roman"/>
          <w:kern w:val="0"/>
          <w:sz w:val="36"/>
          <w:szCs w:val="36"/>
        </w:rPr>
      </w:pPr>
    </w:p>
    <w:p w14:paraId="6ED3C12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3"/>
    </w:p>
    <w:p w14:paraId="6F63C836">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1B4D05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6798D0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8B3C74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E824A3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6DA9BAD">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9134C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D903F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677D7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1E2F9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ED015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ECB3FB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9E191A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178D8A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8968C5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59F609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B2AEFD4">
            <w:pPr>
              <w:widowControl/>
              <w:jc w:val="left"/>
              <w:rPr>
                <w:rFonts w:ascii="Times New Roman" w:hAnsi="Times New Roman" w:eastAsia="仿宋_GB2312" w:cs="Times New Roman"/>
                <w:kern w:val="0"/>
                <w:szCs w:val="21"/>
              </w:rPr>
            </w:pPr>
          </w:p>
        </w:tc>
      </w:tr>
      <w:tr w14:paraId="654A144D">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3DB10D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DBC14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274D73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88AA6C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B34A4D3">
            <w:pPr>
              <w:widowControl/>
              <w:jc w:val="left"/>
              <w:rPr>
                <w:rFonts w:ascii="Times New Roman" w:hAnsi="Times New Roman" w:eastAsia="仿宋_GB2312" w:cs="Times New Roman"/>
                <w:kern w:val="0"/>
                <w:szCs w:val="21"/>
              </w:rPr>
            </w:pPr>
          </w:p>
        </w:tc>
      </w:tr>
      <w:tr w14:paraId="58F374A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A60E3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A5433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A3388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A9606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A29CDC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79529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8522A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56B22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D8DDE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6EA35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EEE1D9">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2010101</w:t>
            </w:r>
          </w:p>
        </w:tc>
        <w:tc>
          <w:tcPr>
            <w:tcW w:w="3527" w:type="dxa"/>
            <w:tcBorders>
              <w:top w:val="nil"/>
              <w:left w:val="nil"/>
              <w:bottom w:val="single" w:color="auto" w:sz="4" w:space="0"/>
              <w:right w:val="single" w:color="auto" w:sz="4" w:space="0"/>
            </w:tcBorders>
            <w:shd w:val="clear" w:color="auto" w:fill="auto"/>
            <w:vAlign w:val="center"/>
          </w:tcPr>
          <w:p w14:paraId="731C573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20554F6B">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12.87</w:t>
            </w:r>
          </w:p>
        </w:tc>
        <w:tc>
          <w:tcPr>
            <w:tcW w:w="3492" w:type="dxa"/>
            <w:tcBorders>
              <w:top w:val="nil"/>
              <w:left w:val="nil"/>
              <w:bottom w:val="single" w:color="auto" w:sz="4" w:space="0"/>
              <w:right w:val="single" w:color="auto" w:sz="4" w:space="0"/>
            </w:tcBorders>
            <w:shd w:val="clear" w:color="auto" w:fill="auto"/>
            <w:vAlign w:val="center"/>
          </w:tcPr>
          <w:p w14:paraId="0137FC96">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12.87</w:t>
            </w:r>
          </w:p>
        </w:tc>
        <w:tc>
          <w:tcPr>
            <w:tcW w:w="3000" w:type="dxa"/>
            <w:tcBorders>
              <w:top w:val="nil"/>
              <w:left w:val="nil"/>
              <w:bottom w:val="single" w:color="auto" w:sz="4" w:space="0"/>
              <w:right w:val="single" w:color="auto" w:sz="8" w:space="0"/>
            </w:tcBorders>
            <w:shd w:val="clear" w:color="auto" w:fill="auto"/>
            <w:vAlign w:val="center"/>
          </w:tcPr>
          <w:p w14:paraId="338D3EB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B1364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37F8F3">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2010108</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D97F24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代表工作</w:t>
            </w:r>
          </w:p>
        </w:tc>
        <w:tc>
          <w:tcPr>
            <w:tcW w:w="3000" w:type="dxa"/>
            <w:tcBorders>
              <w:top w:val="nil"/>
              <w:left w:val="nil"/>
              <w:bottom w:val="single" w:color="auto" w:sz="4" w:space="0"/>
              <w:right w:val="single" w:color="auto" w:sz="4" w:space="0"/>
            </w:tcBorders>
            <w:shd w:val="clear" w:color="auto" w:fill="auto"/>
            <w:vAlign w:val="center"/>
          </w:tcPr>
          <w:p w14:paraId="1A1DA7E7">
            <w:pPr>
              <w:widowControl/>
              <w:ind w:firstLine="210" w:firstLineChars="100"/>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B0E2F4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2.08</w:t>
            </w:r>
          </w:p>
        </w:tc>
        <w:tc>
          <w:tcPr>
            <w:tcW w:w="3000" w:type="dxa"/>
            <w:tcBorders>
              <w:top w:val="nil"/>
              <w:left w:val="nil"/>
              <w:bottom w:val="single" w:color="auto" w:sz="4" w:space="0"/>
              <w:right w:val="single" w:color="auto" w:sz="8" w:space="0"/>
            </w:tcBorders>
            <w:shd w:val="clear" w:color="auto" w:fill="auto"/>
            <w:vAlign w:val="center"/>
          </w:tcPr>
          <w:p w14:paraId="24C4BF3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C4BEF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C7B090">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2010199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8E5E92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其他人大事务支出</w:t>
            </w:r>
          </w:p>
        </w:tc>
        <w:tc>
          <w:tcPr>
            <w:tcW w:w="3000" w:type="dxa"/>
            <w:tcBorders>
              <w:top w:val="nil"/>
              <w:left w:val="nil"/>
              <w:bottom w:val="single" w:color="auto" w:sz="4" w:space="0"/>
              <w:right w:val="single" w:color="auto" w:sz="4" w:space="0"/>
            </w:tcBorders>
            <w:shd w:val="clear" w:color="auto" w:fill="auto"/>
            <w:vAlign w:val="center"/>
          </w:tcPr>
          <w:p w14:paraId="0FCBE3D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14:paraId="27E33E2B">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5.00</w:t>
            </w:r>
          </w:p>
        </w:tc>
        <w:tc>
          <w:tcPr>
            <w:tcW w:w="3000" w:type="dxa"/>
            <w:tcBorders>
              <w:top w:val="nil"/>
              <w:left w:val="nil"/>
              <w:bottom w:val="single" w:color="auto" w:sz="4" w:space="0"/>
              <w:right w:val="single" w:color="auto" w:sz="8" w:space="0"/>
            </w:tcBorders>
            <w:shd w:val="clear" w:color="auto" w:fill="auto"/>
            <w:vAlign w:val="center"/>
          </w:tcPr>
          <w:p w14:paraId="162703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2B99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11DA17">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41680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30F44F08">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604.22</w:t>
            </w:r>
          </w:p>
        </w:tc>
        <w:tc>
          <w:tcPr>
            <w:tcW w:w="3492" w:type="dxa"/>
            <w:tcBorders>
              <w:top w:val="nil"/>
              <w:left w:val="nil"/>
              <w:bottom w:val="single" w:color="auto" w:sz="4" w:space="0"/>
              <w:right w:val="single" w:color="auto" w:sz="4" w:space="0"/>
            </w:tcBorders>
            <w:shd w:val="clear" w:color="auto" w:fill="auto"/>
            <w:vAlign w:val="center"/>
          </w:tcPr>
          <w:p w14:paraId="310E3BCF">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604.22</w:t>
            </w:r>
          </w:p>
        </w:tc>
        <w:tc>
          <w:tcPr>
            <w:tcW w:w="3000" w:type="dxa"/>
            <w:tcBorders>
              <w:top w:val="nil"/>
              <w:left w:val="nil"/>
              <w:bottom w:val="single" w:color="auto" w:sz="4" w:space="0"/>
              <w:right w:val="single" w:color="auto" w:sz="8" w:space="0"/>
            </w:tcBorders>
            <w:shd w:val="clear" w:color="auto" w:fill="auto"/>
            <w:vAlign w:val="center"/>
          </w:tcPr>
          <w:p w14:paraId="027832E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47F736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7D8130">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2010399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40D3AD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8ED9993">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385.52</w:t>
            </w:r>
          </w:p>
        </w:tc>
        <w:tc>
          <w:tcPr>
            <w:tcW w:w="3492" w:type="dxa"/>
            <w:tcBorders>
              <w:top w:val="nil"/>
              <w:left w:val="nil"/>
              <w:bottom w:val="single" w:color="auto" w:sz="4" w:space="0"/>
              <w:right w:val="single" w:color="auto" w:sz="4" w:space="0"/>
            </w:tcBorders>
            <w:shd w:val="clear" w:color="auto" w:fill="auto"/>
            <w:vAlign w:val="center"/>
          </w:tcPr>
          <w:p w14:paraId="61386F3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385.52</w:t>
            </w:r>
          </w:p>
        </w:tc>
        <w:tc>
          <w:tcPr>
            <w:tcW w:w="3000" w:type="dxa"/>
            <w:tcBorders>
              <w:top w:val="nil"/>
              <w:left w:val="nil"/>
              <w:bottom w:val="single" w:color="auto" w:sz="4" w:space="0"/>
              <w:right w:val="single" w:color="auto" w:sz="8" w:space="0"/>
            </w:tcBorders>
            <w:shd w:val="clear" w:color="auto" w:fill="auto"/>
            <w:vAlign w:val="center"/>
          </w:tcPr>
          <w:p w14:paraId="0E447D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0FED1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136601">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2010601</w:t>
            </w:r>
          </w:p>
        </w:tc>
        <w:tc>
          <w:tcPr>
            <w:tcW w:w="3527" w:type="dxa"/>
            <w:tcBorders>
              <w:top w:val="nil"/>
              <w:left w:val="nil"/>
              <w:bottom w:val="single" w:color="auto" w:sz="4" w:space="0"/>
              <w:right w:val="single" w:color="auto" w:sz="4" w:space="0"/>
            </w:tcBorders>
            <w:shd w:val="clear" w:color="auto" w:fill="auto"/>
            <w:vAlign w:val="center"/>
          </w:tcPr>
          <w:p w14:paraId="69582E1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2FA585C9">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27.67</w:t>
            </w:r>
          </w:p>
        </w:tc>
        <w:tc>
          <w:tcPr>
            <w:tcW w:w="3492" w:type="dxa"/>
            <w:tcBorders>
              <w:top w:val="nil"/>
              <w:left w:val="nil"/>
              <w:bottom w:val="single" w:color="auto" w:sz="4" w:space="0"/>
              <w:right w:val="single" w:color="auto" w:sz="4" w:space="0"/>
            </w:tcBorders>
            <w:shd w:val="clear" w:color="auto" w:fill="auto"/>
            <w:vAlign w:val="center"/>
          </w:tcPr>
          <w:p w14:paraId="7F3441FB">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27.67</w:t>
            </w:r>
          </w:p>
        </w:tc>
        <w:tc>
          <w:tcPr>
            <w:tcW w:w="3000" w:type="dxa"/>
            <w:tcBorders>
              <w:top w:val="nil"/>
              <w:left w:val="nil"/>
              <w:bottom w:val="single" w:color="auto" w:sz="4" w:space="0"/>
              <w:right w:val="single" w:color="auto" w:sz="8" w:space="0"/>
            </w:tcBorders>
            <w:shd w:val="clear" w:color="auto" w:fill="auto"/>
            <w:vAlign w:val="center"/>
          </w:tcPr>
          <w:p w14:paraId="16A20D85">
            <w:pPr>
              <w:widowControl/>
              <w:jc w:val="left"/>
              <w:rPr>
                <w:rFonts w:ascii="Times New Roman" w:hAnsi="Times New Roman" w:eastAsia="仿宋_GB2312" w:cs="Times New Roman"/>
                <w:kern w:val="0"/>
                <w:szCs w:val="21"/>
              </w:rPr>
            </w:pPr>
          </w:p>
        </w:tc>
      </w:tr>
      <w:tr w14:paraId="4C8947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52B525">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2011101</w:t>
            </w:r>
          </w:p>
        </w:tc>
        <w:tc>
          <w:tcPr>
            <w:tcW w:w="3527" w:type="dxa"/>
            <w:tcBorders>
              <w:top w:val="nil"/>
              <w:left w:val="nil"/>
              <w:bottom w:val="single" w:color="auto" w:sz="4" w:space="0"/>
              <w:right w:val="single" w:color="auto" w:sz="4" w:space="0"/>
            </w:tcBorders>
            <w:shd w:val="clear" w:color="auto" w:fill="auto"/>
            <w:vAlign w:val="center"/>
          </w:tcPr>
          <w:p w14:paraId="48E21F1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34259173">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6.14</w:t>
            </w:r>
          </w:p>
        </w:tc>
        <w:tc>
          <w:tcPr>
            <w:tcW w:w="3492" w:type="dxa"/>
            <w:tcBorders>
              <w:top w:val="nil"/>
              <w:left w:val="nil"/>
              <w:bottom w:val="single" w:color="auto" w:sz="4" w:space="0"/>
              <w:right w:val="single" w:color="auto" w:sz="4" w:space="0"/>
            </w:tcBorders>
            <w:shd w:val="clear" w:color="auto" w:fill="auto"/>
            <w:vAlign w:val="center"/>
          </w:tcPr>
          <w:p w14:paraId="778DA205">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6.14</w:t>
            </w:r>
          </w:p>
        </w:tc>
        <w:tc>
          <w:tcPr>
            <w:tcW w:w="3000" w:type="dxa"/>
            <w:tcBorders>
              <w:top w:val="nil"/>
              <w:left w:val="nil"/>
              <w:bottom w:val="single" w:color="auto" w:sz="4" w:space="0"/>
              <w:right w:val="single" w:color="auto" w:sz="8" w:space="0"/>
            </w:tcBorders>
            <w:shd w:val="clear" w:color="auto" w:fill="auto"/>
            <w:vAlign w:val="center"/>
          </w:tcPr>
          <w:p w14:paraId="0B9E1FA9">
            <w:pPr>
              <w:widowControl/>
              <w:jc w:val="left"/>
              <w:rPr>
                <w:rFonts w:ascii="Times New Roman" w:hAnsi="Times New Roman" w:eastAsia="仿宋_GB2312" w:cs="Times New Roman"/>
                <w:kern w:val="0"/>
                <w:szCs w:val="21"/>
              </w:rPr>
            </w:pPr>
          </w:p>
        </w:tc>
      </w:tr>
      <w:tr w14:paraId="19A33D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91652E">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2011199</w:t>
            </w:r>
          </w:p>
        </w:tc>
        <w:tc>
          <w:tcPr>
            <w:tcW w:w="3527" w:type="dxa"/>
            <w:tcBorders>
              <w:top w:val="nil"/>
              <w:left w:val="nil"/>
              <w:bottom w:val="single" w:color="auto" w:sz="4" w:space="0"/>
              <w:right w:val="single" w:color="auto" w:sz="4" w:space="0"/>
            </w:tcBorders>
            <w:shd w:val="clear" w:color="auto" w:fill="auto"/>
            <w:vAlign w:val="center"/>
          </w:tcPr>
          <w:p w14:paraId="0352C72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其他纪检监察事务支出</w:t>
            </w:r>
          </w:p>
        </w:tc>
        <w:tc>
          <w:tcPr>
            <w:tcW w:w="3000" w:type="dxa"/>
            <w:tcBorders>
              <w:top w:val="nil"/>
              <w:left w:val="nil"/>
              <w:bottom w:val="single" w:color="auto" w:sz="4" w:space="0"/>
              <w:right w:val="single" w:color="auto" w:sz="4" w:space="0"/>
            </w:tcBorders>
            <w:shd w:val="clear" w:color="auto" w:fill="auto"/>
            <w:vAlign w:val="center"/>
          </w:tcPr>
          <w:p w14:paraId="56F1BBA4">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3492" w:type="dxa"/>
            <w:tcBorders>
              <w:top w:val="nil"/>
              <w:left w:val="nil"/>
              <w:bottom w:val="single" w:color="auto" w:sz="4" w:space="0"/>
              <w:right w:val="single" w:color="auto" w:sz="4" w:space="0"/>
            </w:tcBorders>
            <w:shd w:val="clear" w:color="auto" w:fill="auto"/>
            <w:vAlign w:val="center"/>
          </w:tcPr>
          <w:p w14:paraId="05425D21">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7.00</w:t>
            </w:r>
          </w:p>
        </w:tc>
        <w:tc>
          <w:tcPr>
            <w:tcW w:w="3000" w:type="dxa"/>
            <w:tcBorders>
              <w:top w:val="nil"/>
              <w:left w:val="nil"/>
              <w:bottom w:val="single" w:color="auto" w:sz="4" w:space="0"/>
              <w:right w:val="single" w:color="auto" w:sz="8" w:space="0"/>
            </w:tcBorders>
            <w:shd w:val="clear" w:color="auto" w:fill="auto"/>
            <w:vAlign w:val="center"/>
          </w:tcPr>
          <w:p w14:paraId="15273F95">
            <w:pPr>
              <w:widowControl/>
              <w:jc w:val="left"/>
              <w:rPr>
                <w:rFonts w:ascii="Times New Roman" w:hAnsi="Times New Roman" w:eastAsia="仿宋_GB2312" w:cs="Times New Roman"/>
                <w:kern w:val="0"/>
                <w:szCs w:val="21"/>
              </w:rPr>
            </w:pPr>
          </w:p>
        </w:tc>
      </w:tr>
      <w:tr w14:paraId="156208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13E704">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2012999</w:t>
            </w:r>
          </w:p>
        </w:tc>
        <w:tc>
          <w:tcPr>
            <w:tcW w:w="3527" w:type="dxa"/>
            <w:tcBorders>
              <w:top w:val="nil"/>
              <w:left w:val="nil"/>
              <w:bottom w:val="single" w:color="auto" w:sz="4" w:space="0"/>
              <w:right w:val="single" w:color="auto" w:sz="4" w:space="0"/>
            </w:tcBorders>
            <w:shd w:val="clear" w:color="auto" w:fill="auto"/>
            <w:vAlign w:val="center"/>
          </w:tcPr>
          <w:p w14:paraId="34F1F88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其他群众团体事务支出</w:t>
            </w:r>
          </w:p>
        </w:tc>
        <w:tc>
          <w:tcPr>
            <w:tcW w:w="3000" w:type="dxa"/>
            <w:tcBorders>
              <w:top w:val="nil"/>
              <w:left w:val="nil"/>
              <w:bottom w:val="single" w:color="auto" w:sz="4" w:space="0"/>
              <w:right w:val="single" w:color="auto" w:sz="4" w:space="0"/>
            </w:tcBorders>
            <w:shd w:val="clear" w:color="auto" w:fill="auto"/>
            <w:vAlign w:val="center"/>
          </w:tcPr>
          <w:p w14:paraId="3668051F">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4.73</w:t>
            </w:r>
          </w:p>
        </w:tc>
        <w:tc>
          <w:tcPr>
            <w:tcW w:w="3492" w:type="dxa"/>
            <w:tcBorders>
              <w:top w:val="nil"/>
              <w:left w:val="nil"/>
              <w:bottom w:val="single" w:color="auto" w:sz="4" w:space="0"/>
              <w:right w:val="single" w:color="auto" w:sz="4" w:space="0"/>
            </w:tcBorders>
            <w:shd w:val="clear" w:color="auto" w:fill="auto"/>
            <w:vAlign w:val="center"/>
          </w:tcPr>
          <w:p w14:paraId="5CCBB058">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4.73</w:t>
            </w:r>
          </w:p>
        </w:tc>
        <w:tc>
          <w:tcPr>
            <w:tcW w:w="3000" w:type="dxa"/>
            <w:tcBorders>
              <w:top w:val="nil"/>
              <w:left w:val="nil"/>
              <w:bottom w:val="single" w:color="auto" w:sz="4" w:space="0"/>
              <w:right w:val="single" w:color="auto" w:sz="8" w:space="0"/>
            </w:tcBorders>
            <w:shd w:val="clear" w:color="auto" w:fill="auto"/>
            <w:vAlign w:val="center"/>
          </w:tcPr>
          <w:p w14:paraId="7A0012FE">
            <w:pPr>
              <w:widowControl/>
              <w:jc w:val="left"/>
              <w:rPr>
                <w:rFonts w:ascii="Times New Roman" w:hAnsi="Times New Roman" w:eastAsia="仿宋_GB2312" w:cs="Times New Roman"/>
                <w:kern w:val="0"/>
                <w:szCs w:val="21"/>
              </w:rPr>
            </w:pPr>
          </w:p>
        </w:tc>
      </w:tr>
      <w:tr w14:paraId="568385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DF0FB33">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2019999</w:t>
            </w:r>
          </w:p>
        </w:tc>
        <w:tc>
          <w:tcPr>
            <w:tcW w:w="3527" w:type="dxa"/>
            <w:tcBorders>
              <w:top w:val="nil"/>
              <w:left w:val="nil"/>
              <w:bottom w:val="single" w:color="auto" w:sz="8" w:space="0"/>
              <w:right w:val="single" w:color="auto" w:sz="4" w:space="0"/>
            </w:tcBorders>
            <w:shd w:val="clear" w:color="auto" w:fill="auto"/>
            <w:vAlign w:val="center"/>
          </w:tcPr>
          <w:p w14:paraId="1D5BC51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14:paraId="58D4098C">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3.32</w:t>
            </w:r>
          </w:p>
        </w:tc>
        <w:tc>
          <w:tcPr>
            <w:tcW w:w="3492" w:type="dxa"/>
            <w:tcBorders>
              <w:top w:val="nil"/>
              <w:left w:val="nil"/>
              <w:bottom w:val="single" w:color="auto" w:sz="8" w:space="0"/>
              <w:right w:val="single" w:color="auto" w:sz="4" w:space="0"/>
            </w:tcBorders>
            <w:shd w:val="clear" w:color="auto" w:fill="auto"/>
            <w:vAlign w:val="center"/>
          </w:tcPr>
          <w:p w14:paraId="166662E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3.32</w:t>
            </w:r>
          </w:p>
        </w:tc>
        <w:tc>
          <w:tcPr>
            <w:tcW w:w="3000" w:type="dxa"/>
            <w:tcBorders>
              <w:top w:val="nil"/>
              <w:left w:val="nil"/>
              <w:bottom w:val="single" w:color="auto" w:sz="8" w:space="0"/>
              <w:right w:val="single" w:color="auto" w:sz="8" w:space="0"/>
            </w:tcBorders>
            <w:shd w:val="clear" w:color="auto" w:fill="auto"/>
            <w:vAlign w:val="center"/>
          </w:tcPr>
          <w:p w14:paraId="66A560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F99CC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C36670">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2080501</w:t>
            </w:r>
          </w:p>
        </w:tc>
        <w:tc>
          <w:tcPr>
            <w:tcW w:w="3527" w:type="dxa"/>
            <w:tcBorders>
              <w:top w:val="nil"/>
              <w:left w:val="nil"/>
              <w:bottom w:val="single" w:color="auto" w:sz="8" w:space="0"/>
              <w:right w:val="single" w:color="auto" w:sz="4" w:space="0"/>
            </w:tcBorders>
            <w:shd w:val="clear" w:color="auto" w:fill="auto"/>
            <w:vAlign w:val="center"/>
          </w:tcPr>
          <w:p w14:paraId="7975BB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行政单位离退休</w:t>
            </w:r>
          </w:p>
        </w:tc>
        <w:tc>
          <w:tcPr>
            <w:tcW w:w="3000" w:type="dxa"/>
            <w:tcBorders>
              <w:top w:val="nil"/>
              <w:left w:val="nil"/>
              <w:bottom w:val="single" w:color="auto" w:sz="8" w:space="0"/>
              <w:right w:val="single" w:color="auto" w:sz="4" w:space="0"/>
            </w:tcBorders>
            <w:shd w:val="clear" w:color="auto" w:fill="auto"/>
            <w:vAlign w:val="center"/>
          </w:tcPr>
          <w:p w14:paraId="3BBF4944">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w:t>
            </w:r>
          </w:p>
        </w:tc>
        <w:tc>
          <w:tcPr>
            <w:tcW w:w="3492" w:type="dxa"/>
            <w:tcBorders>
              <w:top w:val="nil"/>
              <w:left w:val="nil"/>
              <w:bottom w:val="single" w:color="auto" w:sz="8" w:space="0"/>
              <w:right w:val="single" w:color="auto" w:sz="4" w:space="0"/>
            </w:tcBorders>
            <w:shd w:val="clear" w:color="auto" w:fill="auto"/>
            <w:vAlign w:val="center"/>
          </w:tcPr>
          <w:p w14:paraId="7DAE4A62">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2.56</w:t>
            </w:r>
          </w:p>
        </w:tc>
        <w:tc>
          <w:tcPr>
            <w:tcW w:w="3000" w:type="dxa"/>
            <w:tcBorders>
              <w:top w:val="nil"/>
              <w:left w:val="nil"/>
              <w:bottom w:val="single" w:color="auto" w:sz="8" w:space="0"/>
              <w:right w:val="single" w:color="auto" w:sz="8" w:space="0"/>
            </w:tcBorders>
            <w:shd w:val="clear" w:color="auto" w:fill="auto"/>
            <w:vAlign w:val="center"/>
          </w:tcPr>
          <w:p w14:paraId="25885B31">
            <w:pPr>
              <w:widowControl/>
              <w:jc w:val="left"/>
              <w:rPr>
                <w:rFonts w:ascii="Times New Roman" w:hAnsi="Times New Roman" w:eastAsia="仿宋_GB2312" w:cs="Times New Roman"/>
                <w:kern w:val="0"/>
                <w:szCs w:val="21"/>
              </w:rPr>
            </w:pPr>
          </w:p>
        </w:tc>
      </w:tr>
      <w:tr w14:paraId="69905C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5B3842">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8" w:space="0"/>
              <w:right w:val="single" w:color="auto" w:sz="4" w:space="0"/>
            </w:tcBorders>
            <w:shd w:val="clear" w:color="auto" w:fill="auto"/>
            <w:vAlign w:val="center"/>
          </w:tcPr>
          <w:p w14:paraId="0A618F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8" w:space="0"/>
              <w:right w:val="single" w:color="auto" w:sz="4" w:space="0"/>
            </w:tcBorders>
            <w:shd w:val="clear" w:color="auto" w:fill="auto"/>
            <w:vAlign w:val="center"/>
          </w:tcPr>
          <w:p w14:paraId="0E8247BC">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12.74</w:t>
            </w:r>
          </w:p>
        </w:tc>
        <w:tc>
          <w:tcPr>
            <w:tcW w:w="3492" w:type="dxa"/>
            <w:tcBorders>
              <w:top w:val="nil"/>
              <w:left w:val="nil"/>
              <w:bottom w:val="single" w:color="auto" w:sz="8" w:space="0"/>
              <w:right w:val="single" w:color="auto" w:sz="4" w:space="0"/>
            </w:tcBorders>
            <w:shd w:val="clear" w:color="auto" w:fill="auto"/>
            <w:vAlign w:val="center"/>
          </w:tcPr>
          <w:p w14:paraId="6381592D">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12.74</w:t>
            </w:r>
          </w:p>
        </w:tc>
        <w:tc>
          <w:tcPr>
            <w:tcW w:w="3000" w:type="dxa"/>
            <w:tcBorders>
              <w:top w:val="nil"/>
              <w:left w:val="nil"/>
              <w:bottom w:val="single" w:color="auto" w:sz="8" w:space="0"/>
              <w:right w:val="single" w:color="auto" w:sz="8" w:space="0"/>
            </w:tcBorders>
            <w:shd w:val="clear" w:color="auto" w:fill="auto"/>
            <w:vAlign w:val="center"/>
          </w:tcPr>
          <w:p w14:paraId="1E3BE25E">
            <w:pPr>
              <w:widowControl/>
              <w:jc w:val="left"/>
              <w:rPr>
                <w:rFonts w:ascii="Times New Roman" w:hAnsi="Times New Roman" w:eastAsia="仿宋_GB2312" w:cs="Times New Roman"/>
                <w:kern w:val="0"/>
                <w:szCs w:val="21"/>
              </w:rPr>
            </w:pPr>
          </w:p>
        </w:tc>
      </w:tr>
      <w:tr w14:paraId="7C316D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94F88F">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2130701</w:t>
            </w:r>
          </w:p>
        </w:tc>
        <w:tc>
          <w:tcPr>
            <w:tcW w:w="3527" w:type="dxa"/>
            <w:tcBorders>
              <w:top w:val="nil"/>
              <w:left w:val="nil"/>
              <w:bottom w:val="single" w:color="auto" w:sz="8" w:space="0"/>
              <w:right w:val="single" w:color="auto" w:sz="4" w:space="0"/>
            </w:tcBorders>
            <w:shd w:val="clear" w:color="auto" w:fill="auto"/>
            <w:vAlign w:val="center"/>
          </w:tcPr>
          <w:p w14:paraId="588EDD9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对村级公益事业建设的补助</w:t>
            </w:r>
          </w:p>
        </w:tc>
        <w:tc>
          <w:tcPr>
            <w:tcW w:w="3000" w:type="dxa"/>
            <w:tcBorders>
              <w:top w:val="nil"/>
              <w:left w:val="nil"/>
              <w:bottom w:val="single" w:color="auto" w:sz="8" w:space="0"/>
              <w:right w:val="single" w:color="auto" w:sz="4" w:space="0"/>
            </w:tcBorders>
            <w:shd w:val="clear" w:color="auto" w:fill="auto"/>
            <w:vAlign w:val="center"/>
          </w:tcPr>
          <w:p w14:paraId="7FF73760">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90.00</w:t>
            </w:r>
          </w:p>
        </w:tc>
        <w:tc>
          <w:tcPr>
            <w:tcW w:w="3492" w:type="dxa"/>
            <w:tcBorders>
              <w:top w:val="nil"/>
              <w:left w:val="nil"/>
              <w:bottom w:val="single" w:color="auto" w:sz="8" w:space="0"/>
              <w:right w:val="single" w:color="auto" w:sz="4" w:space="0"/>
            </w:tcBorders>
            <w:shd w:val="clear" w:color="auto" w:fill="auto"/>
            <w:vAlign w:val="center"/>
          </w:tcPr>
          <w:p w14:paraId="383A623A">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4F35732D">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90.00</w:t>
            </w:r>
          </w:p>
        </w:tc>
      </w:tr>
      <w:tr w14:paraId="75EAD5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A47143">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2130705</w:t>
            </w:r>
          </w:p>
        </w:tc>
        <w:tc>
          <w:tcPr>
            <w:tcW w:w="3527" w:type="dxa"/>
            <w:tcBorders>
              <w:top w:val="nil"/>
              <w:left w:val="nil"/>
              <w:bottom w:val="single" w:color="auto" w:sz="8" w:space="0"/>
              <w:right w:val="single" w:color="auto" w:sz="4" w:space="0"/>
            </w:tcBorders>
            <w:shd w:val="clear" w:color="auto" w:fill="auto"/>
            <w:vAlign w:val="center"/>
          </w:tcPr>
          <w:p w14:paraId="2C89EB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14:paraId="756E1ED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480.20</w:t>
            </w:r>
          </w:p>
        </w:tc>
        <w:tc>
          <w:tcPr>
            <w:tcW w:w="3492" w:type="dxa"/>
            <w:tcBorders>
              <w:top w:val="nil"/>
              <w:left w:val="nil"/>
              <w:bottom w:val="single" w:color="auto" w:sz="8" w:space="0"/>
              <w:right w:val="single" w:color="auto" w:sz="4" w:space="0"/>
            </w:tcBorders>
            <w:shd w:val="clear" w:color="auto" w:fill="auto"/>
            <w:vAlign w:val="center"/>
          </w:tcPr>
          <w:p w14:paraId="5D88EC8E">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480.20</w:t>
            </w:r>
          </w:p>
        </w:tc>
        <w:tc>
          <w:tcPr>
            <w:tcW w:w="3000" w:type="dxa"/>
            <w:tcBorders>
              <w:top w:val="nil"/>
              <w:left w:val="nil"/>
              <w:bottom w:val="single" w:color="auto" w:sz="8" w:space="0"/>
              <w:right w:val="single" w:color="auto" w:sz="8" w:space="0"/>
            </w:tcBorders>
            <w:shd w:val="clear" w:color="auto" w:fill="auto"/>
            <w:vAlign w:val="center"/>
          </w:tcPr>
          <w:p w14:paraId="1CC3DF26">
            <w:pPr>
              <w:widowControl/>
              <w:jc w:val="left"/>
              <w:rPr>
                <w:rFonts w:ascii="Times New Roman" w:hAnsi="Times New Roman" w:eastAsia="仿宋_GB2312" w:cs="Times New Roman"/>
                <w:kern w:val="0"/>
                <w:szCs w:val="21"/>
              </w:rPr>
            </w:pPr>
          </w:p>
        </w:tc>
      </w:tr>
      <w:tr w14:paraId="146507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B2B26B5">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2240299</w:t>
            </w:r>
          </w:p>
        </w:tc>
        <w:tc>
          <w:tcPr>
            <w:tcW w:w="3527" w:type="dxa"/>
            <w:tcBorders>
              <w:top w:val="nil"/>
              <w:left w:val="nil"/>
              <w:bottom w:val="single" w:color="auto" w:sz="8" w:space="0"/>
              <w:right w:val="single" w:color="auto" w:sz="4" w:space="0"/>
            </w:tcBorders>
            <w:shd w:val="clear" w:color="auto" w:fill="auto"/>
            <w:vAlign w:val="center"/>
          </w:tcPr>
          <w:p w14:paraId="2750E3A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其他消防救援事务支出</w:t>
            </w:r>
          </w:p>
        </w:tc>
        <w:tc>
          <w:tcPr>
            <w:tcW w:w="3000" w:type="dxa"/>
            <w:tcBorders>
              <w:top w:val="nil"/>
              <w:left w:val="nil"/>
              <w:bottom w:val="single" w:color="auto" w:sz="8" w:space="0"/>
              <w:right w:val="single" w:color="auto" w:sz="4" w:space="0"/>
            </w:tcBorders>
            <w:shd w:val="clear" w:color="auto" w:fill="auto"/>
            <w:vAlign w:val="center"/>
          </w:tcPr>
          <w:p w14:paraId="32A0DCB7">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24.50</w:t>
            </w:r>
          </w:p>
        </w:tc>
        <w:tc>
          <w:tcPr>
            <w:tcW w:w="3492" w:type="dxa"/>
            <w:tcBorders>
              <w:top w:val="nil"/>
              <w:left w:val="nil"/>
              <w:bottom w:val="single" w:color="auto" w:sz="8" w:space="0"/>
              <w:right w:val="single" w:color="auto" w:sz="4" w:space="0"/>
            </w:tcBorders>
            <w:shd w:val="clear" w:color="auto" w:fill="auto"/>
            <w:vAlign w:val="center"/>
          </w:tcPr>
          <w:p w14:paraId="510FA1B0">
            <w:pPr>
              <w:widowControl/>
              <w:ind w:firstLine="210" w:firstLineChars="1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24.50</w:t>
            </w:r>
          </w:p>
        </w:tc>
        <w:tc>
          <w:tcPr>
            <w:tcW w:w="3000" w:type="dxa"/>
            <w:tcBorders>
              <w:top w:val="nil"/>
              <w:left w:val="nil"/>
              <w:bottom w:val="single" w:color="auto" w:sz="8" w:space="0"/>
              <w:right w:val="single" w:color="auto" w:sz="8" w:space="0"/>
            </w:tcBorders>
            <w:shd w:val="clear" w:color="auto" w:fill="auto"/>
            <w:vAlign w:val="center"/>
          </w:tcPr>
          <w:p w14:paraId="032A87E4">
            <w:pPr>
              <w:widowControl/>
              <w:jc w:val="left"/>
              <w:rPr>
                <w:rFonts w:ascii="Times New Roman" w:hAnsi="Times New Roman" w:eastAsia="仿宋_GB2312" w:cs="Times New Roman"/>
                <w:kern w:val="0"/>
                <w:szCs w:val="21"/>
              </w:rPr>
            </w:pPr>
          </w:p>
        </w:tc>
      </w:tr>
      <w:tr w14:paraId="7E19CDE9">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0A8CF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B137BA1">
      <w:pPr>
        <w:widowControl/>
        <w:jc w:val="left"/>
        <w:rPr>
          <w:rFonts w:ascii="Times New Roman" w:hAnsi="Times New Roman" w:eastAsia="仿宋_GB2312" w:cs="Times New Roman"/>
          <w:bCs/>
          <w:kern w:val="0"/>
          <w:szCs w:val="21"/>
        </w:rPr>
      </w:pPr>
    </w:p>
    <w:p w14:paraId="70BA0D2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91"/>
        <w:gridCol w:w="240"/>
        <w:gridCol w:w="94"/>
        <w:gridCol w:w="1291"/>
        <w:gridCol w:w="1591"/>
        <w:gridCol w:w="517"/>
        <w:gridCol w:w="759"/>
        <w:gridCol w:w="1094"/>
        <w:gridCol w:w="419"/>
        <w:gridCol w:w="1979"/>
        <w:gridCol w:w="112"/>
        <w:gridCol w:w="865"/>
        <w:gridCol w:w="873"/>
        <w:gridCol w:w="356"/>
        <w:gridCol w:w="2091"/>
        <w:gridCol w:w="1480"/>
        <w:gridCol w:w="611"/>
        <w:gridCol w:w="251"/>
      </w:tblGrid>
      <w:tr w14:paraId="7A65D23D">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167F6BCD">
            <w:pPr>
              <w:widowControl/>
              <w:jc w:val="center"/>
              <w:rPr>
                <w:rFonts w:ascii="华文中宋" w:hAnsi="华文中宋" w:eastAsia="华文中宋" w:cs="宋体"/>
                <w:color w:val="000000"/>
                <w:kern w:val="0"/>
                <w:szCs w:val="32"/>
              </w:rPr>
            </w:pPr>
            <w:bookmarkStart w:id="4" w:name="RANGE!A1:I34"/>
            <w:r>
              <w:rPr>
                <w:rFonts w:hint="eastAsia" w:ascii="华文中宋" w:hAnsi="华文中宋" w:eastAsia="华文中宋" w:cs="宋体"/>
                <w:color w:val="000000"/>
                <w:kern w:val="0"/>
                <w:szCs w:val="32"/>
              </w:rPr>
              <w:t>一般公共预算财政拨款基本支出决算明细表</w:t>
            </w:r>
            <w:bookmarkEnd w:id="4"/>
          </w:p>
          <w:p w14:paraId="25A4F85B">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54AC6FA">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681940FC">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CCA335">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882" w:type="dxa"/>
            <w:gridSpan w:val="2"/>
            <w:tcBorders>
              <w:top w:val="single" w:color="auto" w:sz="4" w:space="0"/>
              <w:left w:val="nil"/>
              <w:bottom w:val="single" w:color="auto" w:sz="4" w:space="0"/>
              <w:right w:val="single" w:color="auto" w:sz="4" w:space="0"/>
            </w:tcBorders>
            <w:shd w:val="clear" w:color="auto" w:fill="auto"/>
            <w:vAlign w:val="center"/>
          </w:tcPr>
          <w:p w14:paraId="390C12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14:paraId="677612E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4" w:type="dxa"/>
            <w:tcBorders>
              <w:top w:val="single" w:color="auto" w:sz="4" w:space="0"/>
              <w:left w:val="nil"/>
              <w:bottom w:val="single" w:color="auto" w:sz="4" w:space="0"/>
              <w:right w:val="single" w:color="auto" w:sz="4" w:space="0"/>
            </w:tcBorders>
            <w:shd w:val="clear" w:color="auto" w:fill="auto"/>
            <w:vAlign w:val="center"/>
          </w:tcPr>
          <w:p w14:paraId="1BD65D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98" w:type="dxa"/>
            <w:gridSpan w:val="2"/>
            <w:tcBorders>
              <w:top w:val="single" w:color="auto" w:sz="4" w:space="0"/>
              <w:left w:val="nil"/>
              <w:bottom w:val="single" w:color="auto" w:sz="4" w:space="0"/>
              <w:right w:val="single" w:color="auto" w:sz="4" w:space="0"/>
            </w:tcBorders>
            <w:shd w:val="clear" w:color="auto" w:fill="auto"/>
            <w:vAlign w:val="center"/>
          </w:tcPr>
          <w:p w14:paraId="17AB86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7" w:type="dxa"/>
            <w:gridSpan w:val="2"/>
            <w:tcBorders>
              <w:top w:val="single" w:color="auto" w:sz="4" w:space="0"/>
              <w:left w:val="nil"/>
              <w:bottom w:val="single" w:color="auto" w:sz="4" w:space="0"/>
              <w:right w:val="single" w:color="auto" w:sz="4" w:space="0"/>
            </w:tcBorders>
            <w:shd w:val="clear" w:color="auto" w:fill="auto"/>
            <w:vAlign w:val="center"/>
          </w:tcPr>
          <w:p w14:paraId="043D3E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3" w:type="dxa"/>
            <w:tcBorders>
              <w:top w:val="single" w:color="auto" w:sz="4" w:space="0"/>
              <w:left w:val="nil"/>
              <w:bottom w:val="single" w:color="auto" w:sz="4" w:space="0"/>
              <w:right w:val="single" w:color="auto" w:sz="4" w:space="0"/>
            </w:tcBorders>
            <w:shd w:val="clear" w:color="auto" w:fill="auto"/>
            <w:vAlign w:val="center"/>
          </w:tcPr>
          <w:p w14:paraId="48907D6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27" w:type="dxa"/>
            <w:gridSpan w:val="3"/>
            <w:tcBorders>
              <w:top w:val="single" w:color="auto" w:sz="4" w:space="0"/>
              <w:left w:val="nil"/>
              <w:bottom w:val="single" w:color="auto" w:sz="4" w:space="0"/>
              <w:right w:val="single" w:color="auto" w:sz="4" w:space="0"/>
            </w:tcBorders>
            <w:shd w:val="clear" w:color="auto" w:fill="auto"/>
            <w:vAlign w:val="center"/>
          </w:tcPr>
          <w:p w14:paraId="2352E74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2" w:type="dxa"/>
            <w:gridSpan w:val="2"/>
            <w:tcBorders>
              <w:top w:val="single" w:color="auto" w:sz="4" w:space="0"/>
              <w:left w:val="nil"/>
              <w:bottom w:val="single" w:color="auto" w:sz="4" w:space="0"/>
              <w:right w:val="single" w:color="auto" w:sz="4" w:space="0"/>
            </w:tcBorders>
            <w:shd w:val="clear" w:color="auto" w:fill="auto"/>
            <w:vAlign w:val="center"/>
          </w:tcPr>
          <w:p w14:paraId="617D440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420D26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AA954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882" w:type="dxa"/>
            <w:gridSpan w:val="2"/>
            <w:tcBorders>
              <w:top w:val="nil"/>
              <w:left w:val="nil"/>
              <w:bottom w:val="single" w:color="auto" w:sz="4" w:space="0"/>
              <w:right w:val="single" w:color="auto" w:sz="4" w:space="0"/>
            </w:tcBorders>
            <w:shd w:val="clear" w:color="auto" w:fill="auto"/>
            <w:noWrap/>
            <w:vAlign w:val="center"/>
          </w:tcPr>
          <w:p w14:paraId="3B108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276" w:type="dxa"/>
            <w:gridSpan w:val="2"/>
            <w:tcBorders>
              <w:top w:val="nil"/>
              <w:left w:val="nil"/>
              <w:bottom w:val="single" w:color="auto" w:sz="4" w:space="0"/>
              <w:right w:val="single" w:color="auto" w:sz="4" w:space="0"/>
            </w:tcBorders>
            <w:shd w:val="clear" w:color="auto" w:fill="auto"/>
            <w:noWrap/>
            <w:vAlign w:val="center"/>
          </w:tcPr>
          <w:p w14:paraId="7D0FFB3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756.60</w:t>
            </w:r>
          </w:p>
        </w:tc>
        <w:tc>
          <w:tcPr>
            <w:tcW w:w="1094" w:type="dxa"/>
            <w:tcBorders>
              <w:top w:val="nil"/>
              <w:left w:val="nil"/>
              <w:bottom w:val="single" w:color="auto" w:sz="4" w:space="0"/>
              <w:right w:val="single" w:color="auto" w:sz="4" w:space="0"/>
            </w:tcBorders>
            <w:shd w:val="clear" w:color="auto" w:fill="auto"/>
            <w:noWrap/>
            <w:vAlign w:val="center"/>
          </w:tcPr>
          <w:p w14:paraId="1C413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98" w:type="dxa"/>
            <w:gridSpan w:val="2"/>
            <w:tcBorders>
              <w:top w:val="nil"/>
              <w:left w:val="nil"/>
              <w:bottom w:val="single" w:color="auto" w:sz="4" w:space="0"/>
              <w:right w:val="single" w:color="auto" w:sz="4" w:space="0"/>
            </w:tcBorders>
            <w:shd w:val="clear" w:color="auto" w:fill="auto"/>
            <w:noWrap/>
            <w:vAlign w:val="center"/>
          </w:tcPr>
          <w:p w14:paraId="7981A3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77" w:type="dxa"/>
            <w:gridSpan w:val="2"/>
            <w:tcBorders>
              <w:top w:val="nil"/>
              <w:left w:val="nil"/>
              <w:bottom w:val="single" w:color="auto" w:sz="4" w:space="0"/>
              <w:right w:val="single" w:color="auto" w:sz="4" w:space="0"/>
            </w:tcBorders>
            <w:shd w:val="clear" w:color="auto" w:fill="auto"/>
            <w:noWrap/>
            <w:vAlign w:val="center"/>
          </w:tcPr>
          <w:p w14:paraId="5347536F">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412.38</w:t>
            </w: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CD486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27" w:type="dxa"/>
            <w:gridSpan w:val="3"/>
            <w:tcBorders>
              <w:top w:val="nil"/>
              <w:left w:val="nil"/>
              <w:bottom w:val="single" w:color="auto" w:sz="4" w:space="0"/>
              <w:right w:val="single" w:color="auto" w:sz="4" w:space="0"/>
            </w:tcBorders>
            <w:shd w:val="clear" w:color="auto" w:fill="auto"/>
            <w:noWrap/>
            <w:vAlign w:val="center"/>
          </w:tcPr>
          <w:p w14:paraId="1C7548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1DE9C9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6E8C2E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0F9C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882" w:type="dxa"/>
            <w:gridSpan w:val="2"/>
            <w:tcBorders>
              <w:top w:val="nil"/>
              <w:left w:val="nil"/>
              <w:bottom w:val="single" w:color="auto" w:sz="4" w:space="0"/>
              <w:right w:val="single" w:color="auto" w:sz="4" w:space="0"/>
            </w:tcBorders>
            <w:shd w:val="clear" w:color="auto" w:fill="auto"/>
            <w:noWrap/>
            <w:vAlign w:val="center"/>
          </w:tcPr>
          <w:p w14:paraId="341E38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276" w:type="dxa"/>
            <w:gridSpan w:val="2"/>
            <w:tcBorders>
              <w:top w:val="nil"/>
              <w:left w:val="nil"/>
              <w:bottom w:val="single" w:color="auto" w:sz="4" w:space="0"/>
              <w:right w:val="single" w:color="auto" w:sz="4" w:space="0"/>
            </w:tcBorders>
            <w:shd w:val="clear" w:color="auto" w:fill="auto"/>
            <w:noWrap/>
            <w:vAlign w:val="center"/>
          </w:tcPr>
          <w:p w14:paraId="68D6C95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284.05</w:t>
            </w:r>
          </w:p>
        </w:tc>
        <w:tc>
          <w:tcPr>
            <w:tcW w:w="1094" w:type="dxa"/>
            <w:tcBorders>
              <w:top w:val="nil"/>
              <w:left w:val="nil"/>
              <w:bottom w:val="single" w:color="auto" w:sz="4" w:space="0"/>
              <w:right w:val="single" w:color="auto" w:sz="4" w:space="0"/>
            </w:tcBorders>
            <w:shd w:val="clear" w:color="auto" w:fill="auto"/>
            <w:noWrap/>
            <w:vAlign w:val="center"/>
          </w:tcPr>
          <w:p w14:paraId="7A97C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98" w:type="dxa"/>
            <w:gridSpan w:val="2"/>
            <w:tcBorders>
              <w:top w:val="nil"/>
              <w:left w:val="nil"/>
              <w:bottom w:val="single" w:color="auto" w:sz="4" w:space="0"/>
              <w:right w:val="single" w:color="auto" w:sz="4" w:space="0"/>
            </w:tcBorders>
            <w:shd w:val="clear" w:color="auto" w:fill="auto"/>
            <w:noWrap/>
            <w:vAlign w:val="center"/>
          </w:tcPr>
          <w:p w14:paraId="03ED32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77" w:type="dxa"/>
            <w:gridSpan w:val="2"/>
            <w:tcBorders>
              <w:top w:val="nil"/>
              <w:left w:val="nil"/>
              <w:bottom w:val="single" w:color="auto" w:sz="4" w:space="0"/>
              <w:right w:val="single" w:color="auto" w:sz="4" w:space="0"/>
            </w:tcBorders>
            <w:shd w:val="clear" w:color="auto" w:fill="auto"/>
            <w:noWrap/>
            <w:vAlign w:val="center"/>
          </w:tcPr>
          <w:p w14:paraId="162A3E7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101.81</w:t>
            </w:r>
          </w:p>
        </w:tc>
        <w:tc>
          <w:tcPr>
            <w:tcW w:w="873" w:type="dxa"/>
            <w:tcBorders>
              <w:top w:val="nil"/>
              <w:left w:val="nil"/>
              <w:bottom w:val="single" w:color="auto" w:sz="4" w:space="0"/>
              <w:right w:val="single" w:color="auto" w:sz="4" w:space="0"/>
            </w:tcBorders>
            <w:shd w:val="clear" w:color="auto" w:fill="auto"/>
            <w:noWrap/>
            <w:vAlign w:val="center"/>
          </w:tcPr>
          <w:p w14:paraId="1850EB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27" w:type="dxa"/>
            <w:gridSpan w:val="3"/>
            <w:tcBorders>
              <w:top w:val="nil"/>
              <w:left w:val="nil"/>
              <w:bottom w:val="single" w:color="auto" w:sz="4" w:space="0"/>
              <w:right w:val="single" w:color="auto" w:sz="4" w:space="0"/>
            </w:tcBorders>
            <w:shd w:val="clear" w:color="auto" w:fill="auto"/>
            <w:noWrap/>
            <w:vAlign w:val="center"/>
          </w:tcPr>
          <w:p w14:paraId="25A6F4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62" w:type="dxa"/>
            <w:gridSpan w:val="2"/>
            <w:tcBorders>
              <w:top w:val="nil"/>
              <w:left w:val="nil"/>
              <w:bottom w:val="single" w:color="auto" w:sz="4" w:space="0"/>
              <w:right w:val="single" w:color="auto" w:sz="4" w:space="0"/>
            </w:tcBorders>
            <w:shd w:val="clear" w:color="auto" w:fill="auto"/>
            <w:noWrap/>
            <w:vAlign w:val="center"/>
          </w:tcPr>
          <w:p w14:paraId="6B03D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9949AA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8C6A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882" w:type="dxa"/>
            <w:gridSpan w:val="2"/>
            <w:tcBorders>
              <w:top w:val="nil"/>
              <w:left w:val="nil"/>
              <w:bottom w:val="single" w:color="auto" w:sz="4" w:space="0"/>
              <w:right w:val="single" w:color="auto" w:sz="4" w:space="0"/>
            </w:tcBorders>
            <w:shd w:val="clear" w:color="auto" w:fill="auto"/>
            <w:noWrap/>
            <w:vAlign w:val="center"/>
          </w:tcPr>
          <w:p w14:paraId="15B012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276" w:type="dxa"/>
            <w:gridSpan w:val="2"/>
            <w:tcBorders>
              <w:top w:val="nil"/>
              <w:left w:val="nil"/>
              <w:bottom w:val="single" w:color="auto" w:sz="4" w:space="0"/>
              <w:right w:val="single" w:color="auto" w:sz="4" w:space="0"/>
            </w:tcBorders>
            <w:shd w:val="clear" w:color="auto" w:fill="auto"/>
            <w:noWrap/>
            <w:vAlign w:val="center"/>
          </w:tcPr>
          <w:p w14:paraId="636D69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144.75</w:t>
            </w:r>
          </w:p>
        </w:tc>
        <w:tc>
          <w:tcPr>
            <w:tcW w:w="1094" w:type="dxa"/>
            <w:tcBorders>
              <w:top w:val="nil"/>
              <w:left w:val="nil"/>
              <w:bottom w:val="single" w:color="auto" w:sz="4" w:space="0"/>
              <w:right w:val="single" w:color="auto" w:sz="4" w:space="0"/>
            </w:tcBorders>
            <w:shd w:val="clear" w:color="auto" w:fill="auto"/>
            <w:noWrap/>
            <w:vAlign w:val="center"/>
          </w:tcPr>
          <w:p w14:paraId="417F1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98" w:type="dxa"/>
            <w:gridSpan w:val="2"/>
            <w:tcBorders>
              <w:top w:val="nil"/>
              <w:left w:val="nil"/>
              <w:bottom w:val="single" w:color="auto" w:sz="4" w:space="0"/>
              <w:right w:val="single" w:color="auto" w:sz="4" w:space="0"/>
            </w:tcBorders>
            <w:shd w:val="clear" w:color="auto" w:fill="auto"/>
            <w:noWrap/>
            <w:vAlign w:val="center"/>
          </w:tcPr>
          <w:p w14:paraId="53E6C0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77" w:type="dxa"/>
            <w:gridSpan w:val="2"/>
            <w:tcBorders>
              <w:top w:val="nil"/>
              <w:left w:val="nil"/>
              <w:bottom w:val="single" w:color="auto" w:sz="4" w:space="0"/>
              <w:right w:val="single" w:color="auto" w:sz="4" w:space="0"/>
            </w:tcBorders>
            <w:shd w:val="clear" w:color="auto" w:fill="auto"/>
            <w:noWrap/>
            <w:vAlign w:val="center"/>
          </w:tcPr>
          <w:p w14:paraId="1347312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36.00</w:t>
            </w:r>
          </w:p>
        </w:tc>
        <w:tc>
          <w:tcPr>
            <w:tcW w:w="873" w:type="dxa"/>
            <w:tcBorders>
              <w:top w:val="nil"/>
              <w:left w:val="nil"/>
              <w:bottom w:val="single" w:color="auto" w:sz="4" w:space="0"/>
              <w:right w:val="single" w:color="auto" w:sz="4" w:space="0"/>
            </w:tcBorders>
            <w:shd w:val="clear" w:color="auto" w:fill="auto"/>
            <w:noWrap/>
            <w:vAlign w:val="center"/>
          </w:tcPr>
          <w:p w14:paraId="201FF9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27" w:type="dxa"/>
            <w:gridSpan w:val="3"/>
            <w:tcBorders>
              <w:top w:val="nil"/>
              <w:left w:val="nil"/>
              <w:bottom w:val="single" w:color="auto" w:sz="4" w:space="0"/>
              <w:right w:val="single" w:color="auto" w:sz="4" w:space="0"/>
            </w:tcBorders>
            <w:shd w:val="clear" w:color="auto" w:fill="auto"/>
            <w:noWrap/>
            <w:vAlign w:val="center"/>
          </w:tcPr>
          <w:p w14:paraId="7B0780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62" w:type="dxa"/>
            <w:gridSpan w:val="2"/>
            <w:tcBorders>
              <w:top w:val="nil"/>
              <w:left w:val="nil"/>
              <w:bottom w:val="single" w:color="auto" w:sz="4" w:space="0"/>
              <w:right w:val="single" w:color="auto" w:sz="4" w:space="0"/>
            </w:tcBorders>
            <w:shd w:val="clear" w:color="auto" w:fill="auto"/>
            <w:noWrap/>
            <w:vAlign w:val="center"/>
          </w:tcPr>
          <w:p w14:paraId="47FB8D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652AE1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EE28B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882" w:type="dxa"/>
            <w:gridSpan w:val="2"/>
            <w:tcBorders>
              <w:top w:val="nil"/>
              <w:left w:val="nil"/>
              <w:bottom w:val="single" w:color="auto" w:sz="4" w:space="0"/>
              <w:right w:val="single" w:color="auto" w:sz="4" w:space="0"/>
            </w:tcBorders>
            <w:shd w:val="clear" w:color="auto" w:fill="auto"/>
            <w:noWrap/>
            <w:vAlign w:val="center"/>
          </w:tcPr>
          <w:p w14:paraId="11C472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276" w:type="dxa"/>
            <w:gridSpan w:val="2"/>
            <w:tcBorders>
              <w:top w:val="nil"/>
              <w:left w:val="nil"/>
              <w:bottom w:val="single" w:color="auto" w:sz="4" w:space="0"/>
              <w:right w:val="single" w:color="auto" w:sz="4" w:space="0"/>
            </w:tcBorders>
            <w:shd w:val="clear" w:color="auto" w:fill="auto"/>
            <w:noWrap/>
            <w:vAlign w:val="center"/>
          </w:tcPr>
          <w:p w14:paraId="58015E4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230.74</w:t>
            </w:r>
          </w:p>
        </w:tc>
        <w:tc>
          <w:tcPr>
            <w:tcW w:w="1094" w:type="dxa"/>
            <w:tcBorders>
              <w:top w:val="nil"/>
              <w:left w:val="nil"/>
              <w:bottom w:val="single" w:color="auto" w:sz="4" w:space="0"/>
              <w:right w:val="single" w:color="auto" w:sz="4" w:space="0"/>
            </w:tcBorders>
            <w:shd w:val="clear" w:color="auto" w:fill="auto"/>
            <w:noWrap/>
            <w:vAlign w:val="center"/>
          </w:tcPr>
          <w:p w14:paraId="5E7EF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98" w:type="dxa"/>
            <w:gridSpan w:val="2"/>
            <w:tcBorders>
              <w:top w:val="nil"/>
              <w:left w:val="nil"/>
              <w:bottom w:val="single" w:color="auto" w:sz="4" w:space="0"/>
              <w:right w:val="single" w:color="auto" w:sz="4" w:space="0"/>
            </w:tcBorders>
            <w:shd w:val="clear" w:color="auto" w:fill="auto"/>
            <w:noWrap/>
            <w:vAlign w:val="center"/>
          </w:tcPr>
          <w:p w14:paraId="16C0C2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77" w:type="dxa"/>
            <w:gridSpan w:val="2"/>
            <w:tcBorders>
              <w:top w:val="nil"/>
              <w:left w:val="nil"/>
              <w:bottom w:val="single" w:color="auto" w:sz="4" w:space="0"/>
              <w:right w:val="single" w:color="auto" w:sz="4" w:space="0"/>
            </w:tcBorders>
            <w:shd w:val="clear" w:color="auto" w:fill="auto"/>
            <w:noWrap/>
            <w:vAlign w:val="center"/>
          </w:tcPr>
          <w:p w14:paraId="2EB823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7E228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27" w:type="dxa"/>
            <w:gridSpan w:val="3"/>
            <w:tcBorders>
              <w:top w:val="nil"/>
              <w:left w:val="nil"/>
              <w:bottom w:val="single" w:color="auto" w:sz="4" w:space="0"/>
              <w:right w:val="single" w:color="auto" w:sz="4" w:space="0"/>
            </w:tcBorders>
            <w:shd w:val="clear" w:color="auto" w:fill="auto"/>
            <w:noWrap/>
            <w:vAlign w:val="center"/>
          </w:tcPr>
          <w:p w14:paraId="76B43C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7D2563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F1245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51B26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882" w:type="dxa"/>
            <w:gridSpan w:val="2"/>
            <w:tcBorders>
              <w:top w:val="nil"/>
              <w:left w:val="nil"/>
              <w:bottom w:val="single" w:color="auto" w:sz="4" w:space="0"/>
              <w:right w:val="single" w:color="auto" w:sz="4" w:space="0"/>
            </w:tcBorders>
            <w:shd w:val="clear" w:color="auto" w:fill="auto"/>
            <w:noWrap/>
            <w:vAlign w:val="center"/>
          </w:tcPr>
          <w:p w14:paraId="3D6756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276" w:type="dxa"/>
            <w:gridSpan w:val="2"/>
            <w:tcBorders>
              <w:top w:val="nil"/>
              <w:left w:val="nil"/>
              <w:bottom w:val="single" w:color="auto" w:sz="4" w:space="0"/>
              <w:right w:val="single" w:color="auto" w:sz="4" w:space="0"/>
            </w:tcBorders>
            <w:shd w:val="clear" w:color="auto" w:fill="auto"/>
            <w:noWrap/>
            <w:vAlign w:val="center"/>
          </w:tcPr>
          <w:p w14:paraId="7B3E44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251FA2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98" w:type="dxa"/>
            <w:gridSpan w:val="2"/>
            <w:tcBorders>
              <w:top w:val="nil"/>
              <w:left w:val="nil"/>
              <w:bottom w:val="single" w:color="auto" w:sz="4" w:space="0"/>
              <w:right w:val="single" w:color="auto" w:sz="4" w:space="0"/>
            </w:tcBorders>
            <w:shd w:val="clear" w:color="auto" w:fill="auto"/>
            <w:noWrap/>
            <w:vAlign w:val="center"/>
          </w:tcPr>
          <w:p w14:paraId="2F987F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77" w:type="dxa"/>
            <w:gridSpan w:val="2"/>
            <w:tcBorders>
              <w:top w:val="nil"/>
              <w:left w:val="nil"/>
              <w:bottom w:val="single" w:color="auto" w:sz="4" w:space="0"/>
              <w:right w:val="single" w:color="auto" w:sz="4" w:space="0"/>
            </w:tcBorders>
            <w:shd w:val="clear" w:color="auto" w:fill="auto"/>
            <w:noWrap/>
            <w:vAlign w:val="center"/>
          </w:tcPr>
          <w:p w14:paraId="44FA6A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85822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27" w:type="dxa"/>
            <w:gridSpan w:val="3"/>
            <w:tcBorders>
              <w:top w:val="nil"/>
              <w:left w:val="nil"/>
              <w:bottom w:val="single" w:color="auto" w:sz="4" w:space="0"/>
              <w:right w:val="single" w:color="auto" w:sz="4" w:space="0"/>
            </w:tcBorders>
            <w:shd w:val="clear" w:color="auto" w:fill="auto"/>
            <w:noWrap/>
            <w:vAlign w:val="center"/>
          </w:tcPr>
          <w:p w14:paraId="6FFC0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62" w:type="dxa"/>
            <w:gridSpan w:val="2"/>
            <w:tcBorders>
              <w:top w:val="nil"/>
              <w:left w:val="nil"/>
              <w:bottom w:val="single" w:color="auto" w:sz="4" w:space="0"/>
              <w:right w:val="single" w:color="auto" w:sz="4" w:space="0"/>
            </w:tcBorders>
            <w:shd w:val="clear" w:color="auto" w:fill="auto"/>
            <w:noWrap/>
            <w:vAlign w:val="center"/>
          </w:tcPr>
          <w:p w14:paraId="766C85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009FD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25189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882" w:type="dxa"/>
            <w:gridSpan w:val="2"/>
            <w:tcBorders>
              <w:top w:val="nil"/>
              <w:left w:val="nil"/>
              <w:bottom w:val="single" w:color="auto" w:sz="4" w:space="0"/>
              <w:right w:val="single" w:color="auto" w:sz="4" w:space="0"/>
            </w:tcBorders>
            <w:shd w:val="clear" w:color="auto" w:fill="auto"/>
            <w:noWrap/>
            <w:vAlign w:val="center"/>
          </w:tcPr>
          <w:p w14:paraId="23A6DD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276" w:type="dxa"/>
            <w:gridSpan w:val="2"/>
            <w:tcBorders>
              <w:top w:val="nil"/>
              <w:left w:val="nil"/>
              <w:bottom w:val="single" w:color="auto" w:sz="4" w:space="0"/>
              <w:right w:val="single" w:color="auto" w:sz="4" w:space="0"/>
            </w:tcBorders>
            <w:shd w:val="clear" w:color="auto" w:fill="auto"/>
            <w:noWrap/>
            <w:vAlign w:val="center"/>
          </w:tcPr>
          <w:p w14:paraId="53A7AD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1D9736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98" w:type="dxa"/>
            <w:gridSpan w:val="2"/>
            <w:tcBorders>
              <w:top w:val="nil"/>
              <w:left w:val="nil"/>
              <w:bottom w:val="single" w:color="auto" w:sz="4" w:space="0"/>
              <w:right w:val="single" w:color="auto" w:sz="4" w:space="0"/>
            </w:tcBorders>
            <w:shd w:val="clear" w:color="auto" w:fill="auto"/>
            <w:noWrap/>
            <w:vAlign w:val="center"/>
          </w:tcPr>
          <w:p w14:paraId="6E47C6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77" w:type="dxa"/>
            <w:gridSpan w:val="2"/>
            <w:tcBorders>
              <w:top w:val="nil"/>
              <w:left w:val="nil"/>
              <w:bottom w:val="single" w:color="auto" w:sz="4" w:space="0"/>
              <w:right w:val="single" w:color="auto" w:sz="4" w:space="0"/>
            </w:tcBorders>
            <w:shd w:val="clear" w:color="auto" w:fill="auto"/>
            <w:noWrap/>
            <w:vAlign w:val="center"/>
          </w:tcPr>
          <w:p w14:paraId="771B7C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1F72B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27" w:type="dxa"/>
            <w:gridSpan w:val="3"/>
            <w:tcBorders>
              <w:top w:val="nil"/>
              <w:left w:val="nil"/>
              <w:bottom w:val="single" w:color="auto" w:sz="4" w:space="0"/>
              <w:right w:val="single" w:color="auto" w:sz="4" w:space="0"/>
            </w:tcBorders>
            <w:shd w:val="clear" w:color="auto" w:fill="auto"/>
            <w:noWrap/>
            <w:vAlign w:val="center"/>
          </w:tcPr>
          <w:p w14:paraId="50ADD4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457D6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6B328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9F2E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882" w:type="dxa"/>
            <w:gridSpan w:val="2"/>
            <w:tcBorders>
              <w:top w:val="nil"/>
              <w:left w:val="nil"/>
              <w:bottom w:val="single" w:color="auto" w:sz="4" w:space="0"/>
              <w:right w:val="single" w:color="auto" w:sz="4" w:space="0"/>
            </w:tcBorders>
            <w:shd w:val="clear" w:color="auto" w:fill="auto"/>
            <w:noWrap/>
            <w:vAlign w:val="center"/>
          </w:tcPr>
          <w:p w14:paraId="7532DC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276" w:type="dxa"/>
            <w:gridSpan w:val="2"/>
            <w:tcBorders>
              <w:top w:val="nil"/>
              <w:left w:val="nil"/>
              <w:bottom w:val="single" w:color="auto" w:sz="4" w:space="0"/>
              <w:right w:val="single" w:color="auto" w:sz="4" w:space="0"/>
            </w:tcBorders>
            <w:shd w:val="clear" w:color="auto" w:fill="auto"/>
            <w:noWrap/>
            <w:vAlign w:val="center"/>
          </w:tcPr>
          <w:p w14:paraId="73DFDE8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58.97</w:t>
            </w:r>
          </w:p>
        </w:tc>
        <w:tc>
          <w:tcPr>
            <w:tcW w:w="1094" w:type="dxa"/>
            <w:tcBorders>
              <w:top w:val="nil"/>
              <w:left w:val="nil"/>
              <w:bottom w:val="single" w:color="auto" w:sz="4" w:space="0"/>
              <w:right w:val="single" w:color="auto" w:sz="4" w:space="0"/>
            </w:tcBorders>
            <w:shd w:val="clear" w:color="auto" w:fill="auto"/>
            <w:noWrap/>
            <w:vAlign w:val="center"/>
          </w:tcPr>
          <w:p w14:paraId="26D177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98" w:type="dxa"/>
            <w:gridSpan w:val="2"/>
            <w:tcBorders>
              <w:top w:val="nil"/>
              <w:left w:val="nil"/>
              <w:bottom w:val="single" w:color="auto" w:sz="4" w:space="0"/>
              <w:right w:val="single" w:color="auto" w:sz="4" w:space="0"/>
            </w:tcBorders>
            <w:shd w:val="clear" w:color="auto" w:fill="auto"/>
            <w:noWrap/>
            <w:vAlign w:val="center"/>
          </w:tcPr>
          <w:p w14:paraId="10310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77" w:type="dxa"/>
            <w:gridSpan w:val="2"/>
            <w:tcBorders>
              <w:top w:val="nil"/>
              <w:left w:val="nil"/>
              <w:bottom w:val="single" w:color="auto" w:sz="4" w:space="0"/>
              <w:right w:val="single" w:color="auto" w:sz="4" w:space="0"/>
            </w:tcBorders>
            <w:shd w:val="clear" w:color="auto" w:fill="auto"/>
            <w:noWrap/>
            <w:vAlign w:val="center"/>
          </w:tcPr>
          <w:p w14:paraId="15AEB0E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873" w:type="dxa"/>
            <w:tcBorders>
              <w:top w:val="nil"/>
              <w:left w:val="nil"/>
              <w:bottom w:val="single" w:color="auto" w:sz="4" w:space="0"/>
              <w:right w:val="single" w:color="auto" w:sz="4" w:space="0"/>
            </w:tcBorders>
            <w:shd w:val="clear" w:color="auto" w:fill="auto"/>
            <w:noWrap/>
            <w:vAlign w:val="center"/>
          </w:tcPr>
          <w:p w14:paraId="35DEB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27" w:type="dxa"/>
            <w:gridSpan w:val="3"/>
            <w:tcBorders>
              <w:top w:val="nil"/>
              <w:left w:val="nil"/>
              <w:bottom w:val="single" w:color="auto" w:sz="4" w:space="0"/>
              <w:right w:val="single" w:color="auto" w:sz="4" w:space="0"/>
            </w:tcBorders>
            <w:shd w:val="clear" w:color="auto" w:fill="auto"/>
            <w:noWrap/>
            <w:vAlign w:val="center"/>
          </w:tcPr>
          <w:p w14:paraId="2AA06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59BB2F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623463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7CB7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882" w:type="dxa"/>
            <w:gridSpan w:val="2"/>
            <w:tcBorders>
              <w:top w:val="nil"/>
              <w:left w:val="nil"/>
              <w:bottom w:val="single" w:color="auto" w:sz="4" w:space="0"/>
              <w:right w:val="single" w:color="auto" w:sz="4" w:space="0"/>
            </w:tcBorders>
            <w:shd w:val="clear" w:color="auto" w:fill="auto"/>
            <w:noWrap/>
            <w:vAlign w:val="center"/>
          </w:tcPr>
          <w:p w14:paraId="24C49C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276" w:type="dxa"/>
            <w:gridSpan w:val="2"/>
            <w:tcBorders>
              <w:top w:val="nil"/>
              <w:left w:val="nil"/>
              <w:bottom w:val="single" w:color="auto" w:sz="4" w:space="0"/>
              <w:right w:val="single" w:color="auto" w:sz="4" w:space="0"/>
            </w:tcBorders>
            <w:shd w:val="clear" w:color="auto" w:fill="auto"/>
            <w:noWrap/>
            <w:vAlign w:val="center"/>
          </w:tcPr>
          <w:p w14:paraId="1F357B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3201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98" w:type="dxa"/>
            <w:gridSpan w:val="2"/>
            <w:tcBorders>
              <w:top w:val="nil"/>
              <w:left w:val="nil"/>
              <w:bottom w:val="single" w:color="auto" w:sz="4" w:space="0"/>
              <w:right w:val="single" w:color="auto" w:sz="4" w:space="0"/>
            </w:tcBorders>
            <w:shd w:val="clear" w:color="auto" w:fill="auto"/>
            <w:noWrap/>
            <w:vAlign w:val="center"/>
          </w:tcPr>
          <w:p w14:paraId="320B54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77" w:type="dxa"/>
            <w:gridSpan w:val="2"/>
            <w:tcBorders>
              <w:top w:val="nil"/>
              <w:left w:val="nil"/>
              <w:bottom w:val="single" w:color="auto" w:sz="4" w:space="0"/>
              <w:right w:val="single" w:color="auto" w:sz="4" w:space="0"/>
            </w:tcBorders>
            <w:shd w:val="clear" w:color="auto" w:fill="auto"/>
            <w:noWrap/>
            <w:vAlign w:val="center"/>
          </w:tcPr>
          <w:p w14:paraId="693B0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95E1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27" w:type="dxa"/>
            <w:gridSpan w:val="3"/>
            <w:tcBorders>
              <w:top w:val="nil"/>
              <w:left w:val="nil"/>
              <w:bottom w:val="single" w:color="auto" w:sz="4" w:space="0"/>
              <w:right w:val="single" w:color="auto" w:sz="4" w:space="0"/>
            </w:tcBorders>
            <w:shd w:val="clear" w:color="auto" w:fill="auto"/>
            <w:noWrap/>
            <w:vAlign w:val="center"/>
          </w:tcPr>
          <w:p w14:paraId="535B2F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62" w:type="dxa"/>
            <w:gridSpan w:val="2"/>
            <w:tcBorders>
              <w:top w:val="nil"/>
              <w:left w:val="nil"/>
              <w:bottom w:val="single" w:color="auto" w:sz="4" w:space="0"/>
              <w:right w:val="single" w:color="auto" w:sz="4" w:space="0"/>
            </w:tcBorders>
            <w:shd w:val="clear" w:color="auto" w:fill="auto"/>
            <w:noWrap/>
            <w:vAlign w:val="center"/>
          </w:tcPr>
          <w:p w14:paraId="107180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22717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7252B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882" w:type="dxa"/>
            <w:gridSpan w:val="2"/>
            <w:tcBorders>
              <w:top w:val="nil"/>
              <w:left w:val="nil"/>
              <w:bottom w:val="single" w:color="auto" w:sz="4" w:space="0"/>
              <w:right w:val="single" w:color="auto" w:sz="4" w:space="0"/>
            </w:tcBorders>
            <w:shd w:val="clear" w:color="auto" w:fill="auto"/>
            <w:noWrap/>
            <w:vAlign w:val="center"/>
          </w:tcPr>
          <w:p w14:paraId="361933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276" w:type="dxa"/>
            <w:gridSpan w:val="2"/>
            <w:tcBorders>
              <w:top w:val="nil"/>
              <w:left w:val="nil"/>
              <w:bottom w:val="single" w:color="auto" w:sz="4" w:space="0"/>
              <w:right w:val="single" w:color="auto" w:sz="4" w:space="0"/>
            </w:tcBorders>
            <w:shd w:val="clear" w:color="auto" w:fill="auto"/>
            <w:noWrap/>
            <w:vAlign w:val="center"/>
          </w:tcPr>
          <w:p w14:paraId="74DC8A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35.29</w:t>
            </w:r>
          </w:p>
        </w:tc>
        <w:tc>
          <w:tcPr>
            <w:tcW w:w="1094" w:type="dxa"/>
            <w:tcBorders>
              <w:top w:val="nil"/>
              <w:left w:val="nil"/>
              <w:bottom w:val="single" w:color="auto" w:sz="4" w:space="0"/>
              <w:right w:val="single" w:color="auto" w:sz="4" w:space="0"/>
            </w:tcBorders>
            <w:shd w:val="clear" w:color="auto" w:fill="auto"/>
            <w:noWrap/>
            <w:vAlign w:val="center"/>
          </w:tcPr>
          <w:p w14:paraId="43C502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98" w:type="dxa"/>
            <w:gridSpan w:val="2"/>
            <w:tcBorders>
              <w:top w:val="nil"/>
              <w:left w:val="nil"/>
              <w:bottom w:val="single" w:color="auto" w:sz="4" w:space="0"/>
              <w:right w:val="single" w:color="auto" w:sz="4" w:space="0"/>
            </w:tcBorders>
            <w:shd w:val="clear" w:color="auto" w:fill="auto"/>
            <w:noWrap/>
            <w:vAlign w:val="center"/>
          </w:tcPr>
          <w:p w14:paraId="021A3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77" w:type="dxa"/>
            <w:gridSpan w:val="2"/>
            <w:tcBorders>
              <w:top w:val="nil"/>
              <w:left w:val="nil"/>
              <w:bottom w:val="single" w:color="auto" w:sz="4" w:space="0"/>
              <w:right w:val="single" w:color="auto" w:sz="4" w:space="0"/>
            </w:tcBorders>
            <w:shd w:val="clear" w:color="auto" w:fill="auto"/>
            <w:noWrap/>
            <w:vAlign w:val="center"/>
          </w:tcPr>
          <w:p w14:paraId="5F37C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9288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27" w:type="dxa"/>
            <w:gridSpan w:val="3"/>
            <w:tcBorders>
              <w:top w:val="nil"/>
              <w:left w:val="nil"/>
              <w:bottom w:val="single" w:color="auto" w:sz="4" w:space="0"/>
              <w:right w:val="single" w:color="auto" w:sz="4" w:space="0"/>
            </w:tcBorders>
            <w:shd w:val="clear" w:color="auto" w:fill="auto"/>
            <w:noWrap/>
            <w:vAlign w:val="center"/>
          </w:tcPr>
          <w:p w14:paraId="669078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62" w:type="dxa"/>
            <w:gridSpan w:val="2"/>
            <w:tcBorders>
              <w:top w:val="nil"/>
              <w:left w:val="nil"/>
              <w:bottom w:val="single" w:color="auto" w:sz="4" w:space="0"/>
              <w:right w:val="single" w:color="auto" w:sz="4" w:space="0"/>
            </w:tcBorders>
            <w:shd w:val="clear" w:color="auto" w:fill="auto"/>
            <w:noWrap/>
            <w:vAlign w:val="center"/>
          </w:tcPr>
          <w:p w14:paraId="583014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E1F80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38D82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882" w:type="dxa"/>
            <w:gridSpan w:val="2"/>
            <w:tcBorders>
              <w:top w:val="nil"/>
              <w:left w:val="nil"/>
              <w:bottom w:val="single" w:color="auto" w:sz="4" w:space="0"/>
              <w:right w:val="single" w:color="auto" w:sz="4" w:space="0"/>
            </w:tcBorders>
            <w:shd w:val="clear" w:color="auto" w:fill="auto"/>
            <w:noWrap/>
            <w:vAlign w:val="center"/>
          </w:tcPr>
          <w:p w14:paraId="0BB89F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276" w:type="dxa"/>
            <w:gridSpan w:val="2"/>
            <w:tcBorders>
              <w:top w:val="nil"/>
              <w:left w:val="nil"/>
              <w:bottom w:val="single" w:color="auto" w:sz="4" w:space="0"/>
              <w:right w:val="single" w:color="auto" w:sz="4" w:space="0"/>
            </w:tcBorders>
            <w:shd w:val="clear" w:color="auto" w:fill="auto"/>
            <w:noWrap/>
            <w:vAlign w:val="center"/>
          </w:tcPr>
          <w:p w14:paraId="7307D6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7314EA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98" w:type="dxa"/>
            <w:gridSpan w:val="2"/>
            <w:tcBorders>
              <w:top w:val="nil"/>
              <w:left w:val="nil"/>
              <w:bottom w:val="single" w:color="auto" w:sz="4" w:space="0"/>
              <w:right w:val="single" w:color="auto" w:sz="4" w:space="0"/>
            </w:tcBorders>
            <w:shd w:val="clear" w:color="auto" w:fill="auto"/>
            <w:noWrap/>
            <w:vAlign w:val="center"/>
          </w:tcPr>
          <w:p w14:paraId="330DEE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77" w:type="dxa"/>
            <w:gridSpan w:val="2"/>
            <w:tcBorders>
              <w:top w:val="nil"/>
              <w:left w:val="nil"/>
              <w:bottom w:val="single" w:color="auto" w:sz="4" w:space="0"/>
              <w:right w:val="single" w:color="auto" w:sz="4" w:space="0"/>
            </w:tcBorders>
            <w:shd w:val="clear" w:color="auto" w:fill="auto"/>
            <w:noWrap/>
            <w:vAlign w:val="center"/>
          </w:tcPr>
          <w:p w14:paraId="5C174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09D7C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27" w:type="dxa"/>
            <w:gridSpan w:val="3"/>
            <w:tcBorders>
              <w:top w:val="nil"/>
              <w:left w:val="nil"/>
              <w:bottom w:val="single" w:color="auto" w:sz="4" w:space="0"/>
              <w:right w:val="single" w:color="auto" w:sz="4" w:space="0"/>
            </w:tcBorders>
            <w:shd w:val="clear" w:color="auto" w:fill="auto"/>
            <w:noWrap/>
            <w:vAlign w:val="center"/>
          </w:tcPr>
          <w:p w14:paraId="046EAD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62" w:type="dxa"/>
            <w:gridSpan w:val="2"/>
            <w:tcBorders>
              <w:top w:val="nil"/>
              <w:left w:val="nil"/>
              <w:bottom w:val="single" w:color="auto" w:sz="4" w:space="0"/>
              <w:right w:val="single" w:color="auto" w:sz="4" w:space="0"/>
            </w:tcBorders>
            <w:shd w:val="clear" w:color="auto" w:fill="auto"/>
            <w:noWrap/>
            <w:vAlign w:val="center"/>
          </w:tcPr>
          <w:p w14:paraId="32275E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0E11A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13263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882" w:type="dxa"/>
            <w:gridSpan w:val="2"/>
            <w:tcBorders>
              <w:top w:val="nil"/>
              <w:left w:val="nil"/>
              <w:bottom w:val="single" w:color="auto" w:sz="4" w:space="0"/>
              <w:right w:val="single" w:color="auto" w:sz="4" w:space="0"/>
            </w:tcBorders>
            <w:shd w:val="clear" w:color="auto" w:fill="auto"/>
            <w:noWrap/>
            <w:vAlign w:val="center"/>
          </w:tcPr>
          <w:p w14:paraId="48514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276" w:type="dxa"/>
            <w:gridSpan w:val="2"/>
            <w:tcBorders>
              <w:top w:val="nil"/>
              <w:left w:val="nil"/>
              <w:bottom w:val="single" w:color="auto" w:sz="4" w:space="0"/>
              <w:right w:val="single" w:color="auto" w:sz="4" w:space="0"/>
            </w:tcBorders>
            <w:shd w:val="clear" w:color="auto" w:fill="auto"/>
            <w:noWrap/>
            <w:vAlign w:val="center"/>
          </w:tcPr>
          <w:p w14:paraId="0DFE1F6F">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32EFC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98" w:type="dxa"/>
            <w:gridSpan w:val="2"/>
            <w:tcBorders>
              <w:top w:val="nil"/>
              <w:left w:val="nil"/>
              <w:bottom w:val="single" w:color="auto" w:sz="4" w:space="0"/>
              <w:right w:val="single" w:color="auto" w:sz="4" w:space="0"/>
            </w:tcBorders>
            <w:shd w:val="clear" w:color="auto" w:fill="auto"/>
            <w:noWrap/>
            <w:vAlign w:val="center"/>
          </w:tcPr>
          <w:p w14:paraId="130437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77" w:type="dxa"/>
            <w:gridSpan w:val="2"/>
            <w:tcBorders>
              <w:top w:val="nil"/>
              <w:left w:val="nil"/>
              <w:bottom w:val="single" w:color="auto" w:sz="4" w:space="0"/>
              <w:right w:val="single" w:color="auto" w:sz="4" w:space="0"/>
            </w:tcBorders>
            <w:shd w:val="clear" w:color="auto" w:fill="auto"/>
            <w:noWrap/>
            <w:vAlign w:val="center"/>
          </w:tcPr>
          <w:p w14:paraId="69D699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4FE7E1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27" w:type="dxa"/>
            <w:gridSpan w:val="3"/>
            <w:tcBorders>
              <w:top w:val="nil"/>
              <w:left w:val="nil"/>
              <w:bottom w:val="single" w:color="auto" w:sz="4" w:space="0"/>
              <w:right w:val="single" w:color="auto" w:sz="4" w:space="0"/>
            </w:tcBorders>
            <w:shd w:val="clear" w:color="auto" w:fill="auto"/>
            <w:noWrap/>
            <w:vAlign w:val="center"/>
          </w:tcPr>
          <w:p w14:paraId="5A1072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62" w:type="dxa"/>
            <w:gridSpan w:val="2"/>
            <w:tcBorders>
              <w:top w:val="nil"/>
              <w:left w:val="nil"/>
              <w:bottom w:val="single" w:color="auto" w:sz="4" w:space="0"/>
              <w:right w:val="single" w:color="auto" w:sz="4" w:space="0"/>
            </w:tcBorders>
            <w:shd w:val="clear" w:color="auto" w:fill="auto"/>
            <w:noWrap/>
            <w:vAlign w:val="center"/>
          </w:tcPr>
          <w:p w14:paraId="10CB77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98B78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4618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882" w:type="dxa"/>
            <w:gridSpan w:val="2"/>
            <w:tcBorders>
              <w:top w:val="nil"/>
              <w:left w:val="nil"/>
              <w:bottom w:val="single" w:color="auto" w:sz="4" w:space="0"/>
              <w:right w:val="single" w:color="auto" w:sz="4" w:space="0"/>
            </w:tcBorders>
            <w:shd w:val="clear" w:color="auto" w:fill="auto"/>
            <w:noWrap/>
            <w:vAlign w:val="center"/>
          </w:tcPr>
          <w:p w14:paraId="466CF4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276" w:type="dxa"/>
            <w:gridSpan w:val="2"/>
            <w:tcBorders>
              <w:top w:val="nil"/>
              <w:left w:val="nil"/>
              <w:bottom w:val="single" w:color="auto" w:sz="4" w:space="0"/>
              <w:right w:val="single" w:color="auto" w:sz="4" w:space="0"/>
            </w:tcBorders>
            <w:shd w:val="clear" w:color="auto" w:fill="auto"/>
            <w:noWrap/>
            <w:vAlign w:val="center"/>
          </w:tcPr>
          <w:p w14:paraId="74A4E5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7F9DE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98" w:type="dxa"/>
            <w:gridSpan w:val="2"/>
            <w:tcBorders>
              <w:top w:val="nil"/>
              <w:left w:val="nil"/>
              <w:bottom w:val="single" w:color="auto" w:sz="4" w:space="0"/>
              <w:right w:val="single" w:color="auto" w:sz="4" w:space="0"/>
            </w:tcBorders>
            <w:shd w:val="clear" w:color="auto" w:fill="auto"/>
            <w:noWrap/>
            <w:vAlign w:val="center"/>
          </w:tcPr>
          <w:p w14:paraId="632B4B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77" w:type="dxa"/>
            <w:gridSpan w:val="2"/>
            <w:tcBorders>
              <w:top w:val="nil"/>
              <w:left w:val="nil"/>
              <w:bottom w:val="single" w:color="auto" w:sz="4" w:space="0"/>
              <w:right w:val="single" w:color="auto" w:sz="4" w:space="0"/>
            </w:tcBorders>
            <w:shd w:val="clear" w:color="auto" w:fill="auto"/>
            <w:noWrap/>
            <w:vAlign w:val="center"/>
          </w:tcPr>
          <w:p w14:paraId="3B9BB2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06427D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27" w:type="dxa"/>
            <w:gridSpan w:val="3"/>
            <w:tcBorders>
              <w:top w:val="nil"/>
              <w:left w:val="nil"/>
              <w:bottom w:val="single" w:color="auto" w:sz="4" w:space="0"/>
              <w:right w:val="single" w:color="auto" w:sz="4" w:space="0"/>
            </w:tcBorders>
            <w:shd w:val="clear" w:color="auto" w:fill="auto"/>
            <w:noWrap/>
            <w:vAlign w:val="center"/>
          </w:tcPr>
          <w:p w14:paraId="3C77D2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543F19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9C2A2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62274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882" w:type="dxa"/>
            <w:gridSpan w:val="2"/>
            <w:tcBorders>
              <w:top w:val="nil"/>
              <w:left w:val="nil"/>
              <w:bottom w:val="single" w:color="auto" w:sz="4" w:space="0"/>
              <w:right w:val="single" w:color="auto" w:sz="4" w:space="0"/>
            </w:tcBorders>
            <w:shd w:val="clear" w:color="auto" w:fill="auto"/>
            <w:noWrap/>
            <w:vAlign w:val="center"/>
          </w:tcPr>
          <w:p w14:paraId="188456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276" w:type="dxa"/>
            <w:gridSpan w:val="2"/>
            <w:tcBorders>
              <w:top w:val="nil"/>
              <w:left w:val="nil"/>
              <w:bottom w:val="single" w:color="auto" w:sz="4" w:space="0"/>
              <w:right w:val="single" w:color="auto" w:sz="4" w:space="0"/>
            </w:tcBorders>
            <w:shd w:val="clear" w:color="auto" w:fill="auto"/>
            <w:noWrap/>
            <w:vAlign w:val="center"/>
          </w:tcPr>
          <w:p w14:paraId="20A59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3B69A6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98" w:type="dxa"/>
            <w:gridSpan w:val="2"/>
            <w:tcBorders>
              <w:top w:val="nil"/>
              <w:left w:val="nil"/>
              <w:bottom w:val="single" w:color="auto" w:sz="4" w:space="0"/>
              <w:right w:val="single" w:color="auto" w:sz="4" w:space="0"/>
            </w:tcBorders>
            <w:shd w:val="clear" w:color="auto" w:fill="auto"/>
            <w:noWrap/>
            <w:vAlign w:val="center"/>
          </w:tcPr>
          <w:p w14:paraId="3367D2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77" w:type="dxa"/>
            <w:gridSpan w:val="2"/>
            <w:tcBorders>
              <w:top w:val="nil"/>
              <w:left w:val="nil"/>
              <w:bottom w:val="single" w:color="auto" w:sz="4" w:space="0"/>
              <w:right w:val="single" w:color="auto" w:sz="4" w:space="0"/>
            </w:tcBorders>
            <w:shd w:val="clear" w:color="auto" w:fill="auto"/>
            <w:noWrap/>
            <w:vAlign w:val="center"/>
          </w:tcPr>
          <w:p w14:paraId="2AB0598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45.95</w:t>
            </w:r>
          </w:p>
        </w:tc>
        <w:tc>
          <w:tcPr>
            <w:tcW w:w="873" w:type="dxa"/>
            <w:tcBorders>
              <w:top w:val="nil"/>
              <w:left w:val="nil"/>
              <w:bottom w:val="single" w:color="auto" w:sz="4" w:space="0"/>
              <w:right w:val="single" w:color="auto" w:sz="4" w:space="0"/>
            </w:tcBorders>
            <w:shd w:val="clear" w:color="auto" w:fill="auto"/>
            <w:noWrap/>
            <w:vAlign w:val="center"/>
          </w:tcPr>
          <w:p w14:paraId="534F8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27" w:type="dxa"/>
            <w:gridSpan w:val="3"/>
            <w:tcBorders>
              <w:top w:val="nil"/>
              <w:left w:val="nil"/>
              <w:bottom w:val="single" w:color="auto" w:sz="4" w:space="0"/>
              <w:right w:val="single" w:color="auto" w:sz="4" w:space="0"/>
            </w:tcBorders>
            <w:shd w:val="clear" w:color="auto" w:fill="auto"/>
            <w:noWrap/>
            <w:vAlign w:val="center"/>
          </w:tcPr>
          <w:p w14:paraId="6C549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62" w:type="dxa"/>
            <w:gridSpan w:val="2"/>
            <w:tcBorders>
              <w:top w:val="nil"/>
              <w:left w:val="nil"/>
              <w:bottom w:val="single" w:color="auto" w:sz="4" w:space="0"/>
              <w:right w:val="single" w:color="auto" w:sz="4" w:space="0"/>
            </w:tcBorders>
            <w:shd w:val="clear" w:color="auto" w:fill="auto"/>
            <w:noWrap/>
            <w:vAlign w:val="center"/>
          </w:tcPr>
          <w:p w14:paraId="63DFD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4E5307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7FF2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882" w:type="dxa"/>
            <w:gridSpan w:val="2"/>
            <w:tcBorders>
              <w:top w:val="nil"/>
              <w:left w:val="nil"/>
              <w:bottom w:val="single" w:color="auto" w:sz="4" w:space="0"/>
              <w:right w:val="single" w:color="auto" w:sz="4" w:space="0"/>
            </w:tcBorders>
            <w:shd w:val="clear" w:color="auto" w:fill="auto"/>
            <w:noWrap/>
            <w:vAlign w:val="center"/>
          </w:tcPr>
          <w:p w14:paraId="39F03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276" w:type="dxa"/>
            <w:gridSpan w:val="2"/>
            <w:tcBorders>
              <w:top w:val="nil"/>
              <w:left w:val="nil"/>
              <w:bottom w:val="single" w:color="auto" w:sz="4" w:space="0"/>
              <w:right w:val="single" w:color="auto" w:sz="4" w:space="0"/>
            </w:tcBorders>
            <w:shd w:val="clear" w:color="auto" w:fill="auto"/>
            <w:noWrap/>
            <w:vAlign w:val="center"/>
          </w:tcPr>
          <w:p w14:paraId="1F0A1C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27BC76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98" w:type="dxa"/>
            <w:gridSpan w:val="2"/>
            <w:tcBorders>
              <w:top w:val="nil"/>
              <w:left w:val="nil"/>
              <w:bottom w:val="single" w:color="auto" w:sz="4" w:space="0"/>
              <w:right w:val="single" w:color="auto" w:sz="4" w:space="0"/>
            </w:tcBorders>
            <w:shd w:val="clear" w:color="auto" w:fill="auto"/>
            <w:noWrap/>
            <w:vAlign w:val="center"/>
          </w:tcPr>
          <w:p w14:paraId="5A1B0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77" w:type="dxa"/>
            <w:gridSpan w:val="2"/>
            <w:tcBorders>
              <w:top w:val="nil"/>
              <w:left w:val="nil"/>
              <w:bottom w:val="single" w:color="auto" w:sz="4" w:space="0"/>
              <w:right w:val="single" w:color="auto" w:sz="4" w:space="0"/>
            </w:tcBorders>
            <w:shd w:val="clear" w:color="auto" w:fill="auto"/>
            <w:noWrap/>
            <w:vAlign w:val="center"/>
          </w:tcPr>
          <w:p w14:paraId="2B2BA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1AD4A0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27" w:type="dxa"/>
            <w:gridSpan w:val="3"/>
            <w:tcBorders>
              <w:top w:val="nil"/>
              <w:left w:val="nil"/>
              <w:bottom w:val="single" w:color="auto" w:sz="4" w:space="0"/>
              <w:right w:val="single" w:color="auto" w:sz="4" w:space="0"/>
            </w:tcBorders>
            <w:shd w:val="clear" w:color="auto" w:fill="auto"/>
            <w:noWrap/>
            <w:vAlign w:val="center"/>
          </w:tcPr>
          <w:p w14:paraId="54F88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4040C6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60D16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28649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882" w:type="dxa"/>
            <w:gridSpan w:val="2"/>
            <w:tcBorders>
              <w:top w:val="nil"/>
              <w:left w:val="nil"/>
              <w:bottom w:val="single" w:color="auto" w:sz="4" w:space="0"/>
              <w:right w:val="single" w:color="auto" w:sz="4" w:space="0"/>
            </w:tcBorders>
            <w:shd w:val="clear" w:color="auto" w:fill="auto"/>
            <w:noWrap/>
            <w:vAlign w:val="center"/>
          </w:tcPr>
          <w:p w14:paraId="108461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276" w:type="dxa"/>
            <w:gridSpan w:val="2"/>
            <w:tcBorders>
              <w:top w:val="nil"/>
              <w:left w:val="nil"/>
              <w:bottom w:val="single" w:color="auto" w:sz="4" w:space="0"/>
              <w:right w:val="single" w:color="auto" w:sz="4" w:space="0"/>
            </w:tcBorders>
            <w:shd w:val="clear" w:color="auto" w:fill="auto"/>
            <w:noWrap/>
            <w:vAlign w:val="center"/>
          </w:tcPr>
          <w:p w14:paraId="5586ED82">
            <w:pPr>
              <w:widowControl/>
              <w:ind w:firstLine="210" w:firstLineChars="100"/>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409.50</w:t>
            </w:r>
          </w:p>
        </w:tc>
        <w:tc>
          <w:tcPr>
            <w:tcW w:w="1094" w:type="dxa"/>
            <w:tcBorders>
              <w:top w:val="nil"/>
              <w:left w:val="nil"/>
              <w:bottom w:val="single" w:color="auto" w:sz="4" w:space="0"/>
              <w:right w:val="single" w:color="auto" w:sz="4" w:space="0"/>
            </w:tcBorders>
            <w:shd w:val="clear" w:color="auto" w:fill="auto"/>
            <w:noWrap/>
            <w:vAlign w:val="center"/>
          </w:tcPr>
          <w:p w14:paraId="3F1F19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98" w:type="dxa"/>
            <w:gridSpan w:val="2"/>
            <w:tcBorders>
              <w:top w:val="nil"/>
              <w:left w:val="nil"/>
              <w:bottom w:val="single" w:color="auto" w:sz="4" w:space="0"/>
              <w:right w:val="single" w:color="auto" w:sz="4" w:space="0"/>
            </w:tcBorders>
            <w:shd w:val="clear" w:color="auto" w:fill="auto"/>
            <w:noWrap/>
            <w:vAlign w:val="center"/>
          </w:tcPr>
          <w:p w14:paraId="2B974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77" w:type="dxa"/>
            <w:gridSpan w:val="2"/>
            <w:tcBorders>
              <w:top w:val="nil"/>
              <w:left w:val="nil"/>
              <w:bottom w:val="single" w:color="auto" w:sz="4" w:space="0"/>
              <w:right w:val="single" w:color="auto" w:sz="4" w:space="0"/>
            </w:tcBorders>
            <w:shd w:val="clear" w:color="auto" w:fill="auto"/>
            <w:noWrap/>
            <w:vAlign w:val="center"/>
          </w:tcPr>
          <w:p w14:paraId="02765F45">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14.39</w:t>
            </w:r>
          </w:p>
        </w:tc>
        <w:tc>
          <w:tcPr>
            <w:tcW w:w="873" w:type="dxa"/>
            <w:tcBorders>
              <w:top w:val="nil"/>
              <w:left w:val="nil"/>
              <w:bottom w:val="single" w:color="auto" w:sz="4" w:space="0"/>
              <w:right w:val="single" w:color="auto" w:sz="4" w:space="0"/>
            </w:tcBorders>
            <w:shd w:val="clear" w:color="auto" w:fill="auto"/>
            <w:noWrap/>
            <w:vAlign w:val="center"/>
          </w:tcPr>
          <w:p w14:paraId="664128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27" w:type="dxa"/>
            <w:gridSpan w:val="3"/>
            <w:tcBorders>
              <w:top w:val="nil"/>
              <w:left w:val="nil"/>
              <w:bottom w:val="single" w:color="auto" w:sz="4" w:space="0"/>
              <w:right w:val="single" w:color="auto" w:sz="4" w:space="0"/>
            </w:tcBorders>
            <w:shd w:val="clear" w:color="auto" w:fill="auto"/>
            <w:noWrap/>
            <w:vAlign w:val="center"/>
          </w:tcPr>
          <w:p w14:paraId="21AEC5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1373F6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5EC89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A1426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882" w:type="dxa"/>
            <w:gridSpan w:val="2"/>
            <w:tcBorders>
              <w:top w:val="nil"/>
              <w:left w:val="nil"/>
              <w:bottom w:val="single" w:color="auto" w:sz="4" w:space="0"/>
              <w:right w:val="single" w:color="auto" w:sz="4" w:space="0"/>
            </w:tcBorders>
            <w:shd w:val="clear" w:color="auto" w:fill="auto"/>
            <w:noWrap/>
            <w:vAlign w:val="center"/>
          </w:tcPr>
          <w:p w14:paraId="790973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276" w:type="dxa"/>
            <w:gridSpan w:val="2"/>
            <w:tcBorders>
              <w:top w:val="nil"/>
              <w:left w:val="nil"/>
              <w:bottom w:val="single" w:color="auto" w:sz="4" w:space="0"/>
              <w:right w:val="single" w:color="auto" w:sz="4" w:space="0"/>
            </w:tcBorders>
            <w:shd w:val="clear" w:color="auto" w:fill="auto"/>
            <w:noWrap/>
            <w:vAlign w:val="center"/>
          </w:tcPr>
          <w:p w14:paraId="545BF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19C160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98" w:type="dxa"/>
            <w:gridSpan w:val="2"/>
            <w:tcBorders>
              <w:top w:val="nil"/>
              <w:left w:val="nil"/>
              <w:bottom w:val="single" w:color="auto" w:sz="4" w:space="0"/>
              <w:right w:val="single" w:color="auto" w:sz="4" w:space="0"/>
            </w:tcBorders>
            <w:shd w:val="clear" w:color="auto" w:fill="auto"/>
            <w:noWrap/>
            <w:vAlign w:val="center"/>
          </w:tcPr>
          <w:p w14:paraId="6F364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77" w:type="dxa"/>
            <w:gridSpan w:val="2"/>
            <w:tcBorders>
              <w:top w:val="nil"/>
              <w:left w:val="nil"/>
              <w:bottom w:val="single" w:color="auto" w:sz="4" w:space="0"/>
              <w:right w:val="single" w:color="auto" w:sz="4" w:space="0"/>
            </w:tcBorders>
            <w:shd w:val="clear" w:color="auto" w:fill="auto"/>
            <w:noWrap/>
            <w:vAlign w:val="center"/>
          </w:tcPr>
          <w:p w14:paraId="0CC02B4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1.35</w:t>
            </w:r>
          </w:p>
        </w:tc>
        <w:tc>
          <w:tcPr>
            <w:tcW w:w="873" w:type="dxa"/>
            <w:tcBorders>
              <w:top w:val="nil"/>
              <w:left w:val="nil"/>
              <w:bottom w:val="single" w:color="auto" w:sz="4" w:space="0"/>
              <w:right w:val="single" w:color="auto" w:sz="4" w:space="0"/>
            </w:tcBorders>
            <w:shd w:val="clear" w:color="auto" w:fill="auto"/>
            <w:noWrap/>
            <w:vAlign w:val="center"/>
          </w:tcPr>
          <w:p w14:paraId="6B21A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27" w:type="dxa"/>
            <w:gridSpan w:val="3"/>
            <w:tcBorders>
              <w:top w:val="nil"/>
              <w:left w:val="nil"/>
              <w:bottom w:val="single" w:color="auto" w:sz="4" w:space="0"/>
              <w:right w:val="single" w:color="auto" w:sz="4" w:space="0"/>
            </w:tcBorders>
            <w:shd w:val="clear" w:color="auto" w:fill="auto"/>
            <w:noWrap/>
            <w:vAlign w:val="center"/>
          </w:tcPr>
          <w:p w14:paraId="3A01C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15A709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0D754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10AB1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882" w:type="dxa"/>
            <w:gridSpan w:val="2"/>
            <w:tcBorders>
              <w:top w:val="nil"/>
              <w:left w:val="nil"/>
              <w:bottom w:val="single" w:color="auto" w:sz="4" w:space="0"/>
              <w:right w:val="single" w:color="auto" w:sz="4" w:space="0"/>
            </w:tcBorders>
            <w:shd w:val="clear" w:color="auto" w:fill="auto"/>
            <w:noWrap/>
            <w:vAlign w:val="center"/>
          </w:tcPr>
          <w:p w14:paraId="6B3D3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276" w:type="dxa"/>
            <w:gridSpan w:val="2"/>
            <w:tcBorders>
              <w:top w:val="nil"/>
              <w:left w:val="nil"/>
              <w:bottom w:val="single" w:color="auto" w:sz="4" w:space="0"/>
              <w:right w:val="single" w:color="auto" w:sz="4" w:space="0"/>
            </w:tcBorders>
            <w:shd w:val="clear" w:color="auto" w:fill="auto"/>
            <w:noWrap/>
            <w:vAlign w:val="center"/>
          </w:tcPr>
          <w:p w14:paraId="3DAA11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1CC7A3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98" w:type="dxa"/>
            <w:gridSpan w:val="2"/>
            <w:tcBorders>
              <w:top w:val="nil"/>
              <w:left w:val="nil"/>
              <w:bottom w:val="single" w:color="auto" w:sz="4" w:space="0"/>
              <w:right w:val="single" w:color="auto" w:sz="4" w:space="0"/>
            </w:tcBorders>
            <w:shd w:val="clear" w:color="auto" w:fill="auto"/>
            <w:noWrap/>
            <w:vAlign w:val="center"/>
          </w:tcPr>
          <w:p w14:paraId="604745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77" w:type="dxa"/>
            <w:gridSpan w:val="2"/>
            <w:tcBorders>
              <w:top w:val="nil"/>
              <w:left w:val="nil"/>
              <w:bottom w:val="single" w:color="auto" w:sz="4" w:space="0"/>
              <w:right w:val="single" w:color="auto" w:sz="4" w:space="0"/>
            </w:tcBorders>
            <w:shd w:val="clear" w:color="auto" w:fill="auto"/>
            <w:noWrap/>
            <w:vAlign w:val="center"/>
          </w:tcPr>
          <w:p w14:paraId="31FA826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2.70</w:t>
            </w:r>
          </w:p>
        </w:tc>
        <w:tc>
          <w:tcPr>
            <w:tcW w:w="873" w:type="dxa"/>
            <w:tcBorders>
              <w:top w:val="nil"/>
              <w:left w:val="nil"/>
              <w:bottom w:val="single" w:color="auto" w:sz="4" w:space="0"/>
              <w:right w:val="single" w:color="auto" w:sz="4" w:space="0"/>
            </w:tcBorders>
            <w:shd w:val="clear" w:color="auto" w:fill="auto"/>
            <w:noWrap/>
            <w:vAlign w:val="center"/>
          </w:tcPr>
          <w:p w14:paraId="43EFF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27" w:type="dxa"/>
            <w:gridSpan w:val="3"/>
            <w:tcBorders>
              <w:top w:val="nil"/>
              <w:left w:val="nil"/>
              <w:bottom w:val="single" w:color="auto" w:sz="4" w:space="0"/>
              <w:right w:val="single" w:color="auto" w:sz="4" w:space="0"/>
            </w:tcBorders>
            <w:shd w:val="clear" w:color="auto" w:fill="auto"/>
            <w:noWrap/>
            <w:vAlign w:val="center"/>
          </w:tcPr>
          <w:p w14:paraId="37E9F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1D8568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AC131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0C7BF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882" w:type="dxa"/>
            <w:gridSpan w:val="2"/>
            <w:tcBorders>
              <w:top w:val="nil"/>
              <w:left w:val="nil"/>
              <w:bottom w:val="single" w:color="auto" w:sz="4" w:space="0"/>
              <w:right w:val="single" w:color="auto" w:sz="4" w:space="0"/>
            </w:tcBorders>
            <w:shd w:val="clear" w:color="auto" w:fill="auto"/>
            <w:noWrap/>
            <w:vAlign w:val="center"/>
          </w:tcPr>
          <w:p w14:paraId="5E2845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276" w:type="dxa"/>
            <w:gridSpan w:val="2"/>
            <w:tcBorders>
              <w:top w:val="nil"/>
              <w:left w:val="nil"/>
              <w:bottom w:val="single" w:color="auto" w:sz="4" w:space="0"/>
              <w:right w:val="single" w:color="auto" w:sz="4" w:space="0"/>
            </w:tcBorders>
            <w:shd w:val="clear" w:color="auto" w:fill="auto"/>
            <w:noWrap/>
            <w:vAlign w:val="center"/>
          </w:tcPr>
          <w:p w14:paraId="2E3C04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2163E9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98" w:type="dxa"/>
            <w:gridSpan w:val="2"/>
            <w:tcBorders>
              <w:top w:val="nil"/>
              <w:left w:val="nil"/>
              <w:bottom w:val="single" w:color="auto" w:sz="4" w:space="0"/>
              <w:right w:val="single" w:color="auto" w:sz="4" w:space="0"/>
            </w:tcBorders>
            <w:shd w:val="clear" w:color="auto" w:fill="auto"/>
            <w:noWrap/>
            <w:vAlign w:val="center"/>
          </w:tcPr>
          <w:p w14:paraId="39FC16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77" w:type="dxa"/>
            <w:gridSpan w:val="2"/>
            <w:tcBorders>
              <w:top w:val="nil"/>
              <w:left w:val="nil"/>
              <w:bottom w:val="single" w:color="auto" w:sz="4" w:space="0"/>
              <w:right w:val="single" w:color="auto" w:sz="4" w:space="0"/>
            </w:tcBorders>
            <w:shd w:val="clear" w:color="auto" w:fill="auto"/>
            <w:noWrap/>
            <w:vAlign w:val="center"/>
          </w:tcPr>
          <w:p w14:paraId="58B749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33AEB1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27" w:type="dxa"/>
            <w:gridSpan w:val="3"/>
            <w:tcBorders>
              <w:top w:val="nil"/>
              <w:left w:val="nil"/>
              <w:bottom w:val="single" w:color="auto" w:sz="4" w:space="0"/>
              <w:right w:val="single" w:color="auto" w:sz="4" w:space="0"/>
            </w:tcBorders>
            <w:shd w:val="clear" w:color="auto" w:fill="auto"/>
            <w:noWrap/>
            <w:vAlign w:val="center"/>
          </w:tcPr>
          <w:p w14:paraId="727442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1087B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014022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8A2D9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882" w:type="dxa"/>
            <w:gridSpan w:val="2"/>
            <w:tcBorders>
              <w:top w:val="nil"/>
              <w:left w:val="nil"/>
              <w:bottom w:val="single" w:color="auto" w:sz="4" w:space="0"/>
              <w:right w:val="single" w:color="auto" w:sz="4" w:space="0"/>
            </w:tcBorders>
            <w:shd w:val="clear" w:color="auto" w:fill="auto"/>
            <w:noWrap/>
            <w:vAlign w:val="center"/>
          </w:tcPr>
          <w:p w14:paraId="4FAAE1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276" w:type="dxa"/>
            <w:gridSpan w:val="2"/>
            <w:tcBorders>
              <w:top w:val="nil"/>
              <w:left w:val="nil"/>
              <w:bottom w:val="single" w:color="auto" w:sz="4" w:space="0"/>
              <w:right w:val="single" w:color="auto" w:sz="4" w:space="0"/>
            </w:tcBorders>
            <w:shd w:val="clear" w:color="auto" w:fill="auto"/>
            <w:noWrap/>
            <w:vAlign w:val="center"/>
          </w:tcPr>
          <w:p w14:paraId="5C71943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12.74</w:t>
            </w:r>
          </w:p>
        </w:tc>
        <w:tc>
          <w:tcPr>
            <w:tcW w:w="1094" w:type="dxa"/>
            <w:tcBorders>
              <w:top w:val="nil"/>
              <w:left w:val="nil"/>
              <w:bottom w:val="single" w:color="auto" w:sz="4" w:space="0"/>
              <w:right w:val="single" w:color="auto" w:sz="4" w:space="0"/>
            </w:tcBorders>
            <w:shd w:val="clear" w:color="auto" w:fill="auto"/>
            <w:noWrap/>
            <w:vAlign w:val="center"/>
          </w:tcPr>
          <w:p w14:paraId="5426CA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98" w:type="dxa"/>
            <w:gridSpan w:val="2"/>
            <w:tcBorders>
              <w:top w:val="nil"/>
              <w:left w:val="nil"/>
              <w:bottom w:val="single" w:color="auto" w:sz="4" w:space="0"/>
              <w:right w:val="single" w:color="auto" w:sz="4" w:space="0"/>
            </w:tcBorders>
            <w:shd w:val="clear" w:color="auto" w:fill="auto"/>
            <w:noWrap/>
            <w:vAlign w:val="center"/>
          </w:tcPr>
          <w:p w14:paraId="5E207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77" w:type="dxa"/>
            <w:gridSpan w:val="2"/>
            <w:tcBorders>
              <w:top w:val="nil"/>
              <w:left w:val="nil"/>
              <w:bottom w:val="single" w:color="auto" w:sz="4" w:space="0"/>
              <w:right w:val="single" w:color="auto" w:sz="4" w:space="0"/>
            </w:tcBorders>
            <w:shd w:val="clear" w:color="auto" w:fill="auto"/>
            <w:noWrap/>
            <w:vAlign w:val="center"/>
          </w:tcPr>
          <w:p w14:paraId="686F1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9D72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27" w:type="dxa"/>
            <w:gridSpan w:val="3"/>
            <w:tcBorders>
              <w:top w:val="nil"/>
              <w:left w:val="nil"/>
              <w:bottom w:val="single" w:color="auto" w:sz="4" w:space="0"/>
              <w:right w:val="single" w:color="auto" w:sz="4" w:space="0"/>
            </w:tcBorders>
            <w:shd w:val="clear" w:color="auto" w:fill="auto"/>
            <w:noWrap/>
            <w:vAlign w:val="center"/>
          </w:tcPr>
          <w:p w14:paraId="739B0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3B801E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5E6A2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32E75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882" w:type="dxa"/>
            <w:gridSpan w:val="2"/>
            <w:tcBorders>
              <w:top w:val="nil"/>
              <w:left w:val="nil"/>
              <w:bottom w:val="single" w:color="auto" w:sz="4" w:space="0"/>
              <w:right w:val="single" w:color="auto" w:sz="4" w:space="0"/>
            </w:tcBorders>
            <w:shd w:val="clear" w:color="auto" w:fill="auto"/>
            <w:noWrap/>
            <w:vAlign w:val="center"/>
          </w:tcPr>
          <w:p w14:paraId="198788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276" w:type="dxa"/>
            <w:gridSpan w:val="2"/>
            <w:tcBorders>
              <w:top w:val="nil"/>
              <w:left w:val="nil"/>
              <w:bottom w:val="single" w:color="auto" w:sz="4" w:space="0"/>
              <w:right w:val="single" w:color="auto" w:sz="4" w:space="0"/>
            </w:tcBorders>
            <w:shd w:val="clear" w:color="auto" w:fill="auto"/>
            <w:noWrap/>
            <w:vAlign w:val="center"/>
          </w:tcPr>
          <w:p w14:paraId="6A92647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394.20</w:t>
            </w:r>
          </w:p>
        </w:tc>
        <w:tc>
          <w:tcPr>
            <w:tcW w:w="1094" w:type="dxa"/>
            <w:tcBorders>
              <w:top w:val="nil"/>
              <w:left w:val="nil"/>
              <w:bottom w:val="single" w:color="auto" w:sz="4" w:space="0"/>
              <w:right w:val="single" w:color="auto" w:sz="4" w:space="0"/>
            </w:tcBorders>
            <w:shd w:val="clear" w:color="auto" w:fill="auto"/>
            <w:noWrap/>
            <w:vAlign w:val="center"/>
          </w:tcPr>
          <w:p w14:paraId="3CD5C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98" w:type="dxa"/>
            <w:gridSpan w:val="2"/>
            <w:tcBorders>
              <w:top w:val="nil"/>
              <w:left w:val="nil"/>
              <w:bottom w:val="single" w:color="auto" w:sz="4" w:space="0"/>
              <w:right w:val="single" w:color="auto" w:sz="4" w:space="0"/>
            </w:tcBorders>
            <w:shd w:val="clear" w:color="auto" w:fill="auto"/>
            <w:noWrap/>
            <w:vAlign w:val="center"/>
          </w:tcPr>
          <w:p w14:paraId="410D13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77" w:type="dxa"/>
            <w:gridSpan w:val="2"/>
            <w:tcBorders>
              <w:top w:val="nil"/>
              <w:left w:val="nil"/>
              <w:bottom w:val="single" w:color="auto" w:sz="4" w:space="0"/>
              <w:right w:val="single" w:color="auto" w:sz="4" w:space="0"/>
            </w:tcBorders>
            <w:shd w:val="clear" w:color="auto" w:fill="auto"/>
            <w:noWrap/>
            <w:vAlign w:val="center"/>
          </w:tcPr>
          <w:p w14:paraId="1C1EA1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3D682C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27" w:type="dxa"/>
            <w:gridSpan w:val="3"/>
            <w:tcBorders>
              <w:top w:val="nil"/>
              <w:left w:val="nil"/>
              <w:bottom w:val="single" w:color="auto" w:sz="4" w:space="0"/>
              <w:right w:val="single" w:color="auto" w:sz="4" w:space="0"/>
            </w:tcBorders>
            <w:shd w:val="clear" w:color="auto" w:fill="auto"/>
            <w:noWrap/>
            <w:vAlign w:val="center"/>
          </w:tcPr>
          <w:p w14:paraId="5646D0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054C88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38917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DFBD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882" w:type="dxa"/>
            <w:gridSpan w:val="2"/>
            <w:tcBorders>
              <w:top w:val="nil"/>
              <w:left w:val="nil"/>
              <w:bottom w:val="single" w:color="auto" w:sz="4" w:space="0"/>
              <w:right w:val="single" w:color="auto" w:sz="4" w:space="0"/>
            </w:tcBorders>
            <w:shd w:val="clear" w:color="auto" w:fill="auto"/>
            <w:noWrap/>
            <w:vAlign w:val="center"/>
          </w:tcPr>
          <w:p w14:paraId="613700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276" w:type="dxa"/>
            <w:gridSpan w:val="2"/>
            <w:tcBorders>
              <w:top w:val="nil"/>
              <w:left w:val="nil"/>
              <w:bottom w:val="single" w:color="auto" w:sz="4" w:space="0"/>
              <w:right w:val="single" w:color="auto" w:sz="4" w:space="0"/>
            </w:tcBorders>
            <w:shd w:val="clear" w:color="auto" w:fill="auto"/>
            <w:noWrap/>
            <w:vAlign w:val="center"/>
          </w:tcPr>
          <w:p w14:paraId="5930D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3B63B7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98" w:type="dxa"/>
            <w:gridSpan w:val="2"/>
            <w:tcBorders>
              <w:top w:val="nil"/>
              <w:left w:val="nil"/>
              <w:bottom w:val="single" w:color="auto" w:sz="4" w:space="0"/>
              <w:right w:val="single" w:color="auto" w:sz="4" w:space="0"/>
            </w:tcBorders>
            <w:shd w:val="clear" w:color="auto" w:fill="auto"/>
            <w:noWrap/>
            <w:vAlign w:val="center"/>
          </w:tcPr>
          <w:p w14:paraId="2B2D2B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77" w:type="dxa"/>
            <w:gridSpan w:val="2"/>
            <w:tcBorders>
              <w:top w:val="nil"/>
              <w:left w:val="nil"/>
              <w:bottom w:val="single" w:color="auto" w:sz="4" w:space="0"/>
              <w:right w:val="single" w:color="auto" w:sz="4" w:space="0"/>
            </w:tcBorders>
            <w:shd w:val="clear" w:color="auto" w:fill="auto"/>
            <w:noWrap/>
            <w:vAlign w:val="center"/>
          </w:tcPr>
          <w:p w14:paraId="343844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56.00</w:t>
            </w:r>
          </w:p>
        </w:tc>
        <w:tc>
          <w:tcPr>
            <w:tcW w:w="873" w:type="dxa"/>
            <w:tcBorders>
              <w:top w:val="nil"/>
              <w:left w:val="nil"/>
              <w:bottom w:val="single" w:color="auto" w:sz="4" w:space="0"/>
              <w:right w:val="single" w:color="auto" w:sz="4" w:space="0"/>
            </w:tcBorders>
            <w:shd w:val="clear" w:color="auto" w:fill="auto"/>
            <w:noWrap/>
            <w:vAlign w:val="center"/>
          </w:tcPr>
          <w:p w14:paraId="44A4F1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27" w:type="dxa"/>
            <w:gridSpan w:val="3"/>
            <w:tcBorders>
              <w:top w:val="nil"/>
              <w:left w:val="nil"/>
              <w:bottom w:val="single" w:color="auto" w:sz="4" w:space="0"/>
              <w:right w:val="single" w:color="auto" w:sz="4" w:space="0"/>
            </w:tcBorders>
            <w:shd w:val="clear" w:color="auto" w:fill="auto"/>
            <w:noWrap/>
            <w:vAlign w:val="center"/>
          </w:tcPr>
          <w:p w14:paraId="641AB9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14F49C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8E059D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0477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882" w:type="dxa"/>
            <w:gridSpan w:val="2"/>
            <w:tcBorders>
              <w:top w:val="nil"/>
              <w:left w:val="nil"/>
              <w:bottom w:val="single" w:color="auto" w:sz="4" w:space="0"/>
              <w:right w:val="single" w:color="auto" w:sz="4" w:space="0"/>
            </w:tcBorders>
            <w:shd w:val="clear" w:color="auto" w:fill="auto"/>
            <w:noWrap/>
            <w:vAlign w:val="center"/>
          </w:tcPr>
          <w:p w14:paraId="4FB79A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276" w:type="dxa"/>
            <w:gridSpan w:val="2"/>
            <w:tcBorders>
              <w:top w:val="nil"/>
              <w:left w:val="nil"/>
              <w:bottom w:val="single" w:color="auto" w:sz="4" w:space="0"/>
              <w:right w:val="single" w:color="auto" w:sz="4" w:space="0"/>
            </w:tcBorders>
            <w:shd w:val="clear" w:color="auto" w:fill="auto"/>
            <w:noWrap/>
            <w:vAlign w:val="center"/>
          </w:tcPr>
          <w:p w14:paraId="41D56C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7920E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98" w:type="dxa"/>
            <w:gridSpan w:val="2"/>
            <w:tcBorders>
              <w:top w:val="nil"/>
              <w:left w:val="nil"/>
              <w:bottom w:val="single" w:color="auto" w:sz="4" w:space="0"/>
              <w:right w:val="single" w:color="auto" w:sz="4" w:space="0"/>
            </w:tcBorders>
            <w:shd w:val="clear" w:color="auto" w:fill="auto"/>
            <w:noWrap/>
            <w:vAlign w:val="center"/>
          </w:tcPr>
          <w:p w14:paraId="78DAF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77" w:type="dxa"/>
            <w:gridSpan w:val="2"/>
            <w:tcBorders>
              <w:top w:val="nil"/>
              <w:left w:val="nil"/>
              <w:bottom w:val="single" w:color="auto" w:sz="4" w:space="0"/>
              <w:right w:val="single" w:color="auto" w:sz="4" w:space="0"/>
            </w:tcBorders>
            <w:shd w:val="clear" w:color="auto" w:fill="auto"/>
            <w:noWrap/>
            <w:vAlign w:val="center"/>
          </w:tcPr>
          <w:p w14:paraId="304E6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2138031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27" w:type="dxa"/>
            <w:gridSpan w:val="3"/>
            <w:tcBorders>
              <w:top w:val="nil"/>
              <w:left w:val="nil"/>
              <w:bottom w:val="single" w:color="auto" w:sz="4" w:space="0"/>
              <w:right w:val="single" w:color="auto" w:sz="4" w:space="0"/>
            </w:tcBorders>
            <w:shd w:val="clear" w:color="auto" w:fill="auto"/>
            <w:noWrap/>
            <w:vAlign w:val="center"/>
          </w:tcPr>
          <w:p w14:paraId="17B8976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155AF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61FD99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558DC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882" w:type="dxa"/>
            <w:gridSpan w:val="2"/>
            <w:tcBorders>
              <w:top w:val="nil"/>
              <w:left w:val="nil"/>
              <w:bottom w:val="single" w:color="auto" w:sz="4" w:space="0"/>
              <w:right w:val="single" w:color="auto" w:sz="4" w:space="0"/>
            </w:tcBorders>
            <w:shd w:val="clear" w:color="auto" w:fill="auto"/>
            <w:noWrap/>
            <w:vAlign w:val="center"/>
          </w:tcPr>
          <w:p w14:paraId="73B5B6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276" w:type="dxa"/>
            <w:gridSpan w:val="2"/>
            <w:tcBorders>
              <w:top w:val="nil"/>
              <w:left w:val="nil"/>
              <w:bottom w:val="single" w:color="auto" w:sz="4" w:space="0"/>
              <w:right w:val="single" w:color="auto" w:sz="4" w:space="0"/>
            </w:tcBorders>
            <w:shd w:val="clear" w:color="auto" w:fill="auto"/>
            <w:noWrap/>
            <w:vAlign w:val="center"/>
          </w:tcPr>
          <w:p w14:paraId="2A1FC5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EA6C3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98" w:type="dxa"/>
            <w:gridSpan w:val="2"/>
            <w:tcBorders>
              <w:top w:val="nil"/>
              <w:left w:val="nil"/>
              <w:bottom w:val="single" w:color="auto" w:sz="4" w:space="0"/>
              <w:right w:val="single" w:color="auto" w:sz="4" w:space="0"/>
            </w:tcBorders>
            <w:shd w:val="clear" w:color="auto" w:fill="auto"/>
            <w:noWrap/>
            <w:vAlign w:val="center"/>
          </w:tcPr>
          <w:p w14:paraId="111E6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77" w:type="dxa"/>
            <w:gridSpan w:val="2"/>
            <w:tcBorders>
              <w:top w:val="nil"/>
              <w:left w:val="nil"/>
              <w:bottom w:val="single" w:color="auto" w:sz="4" w:space="0"/>
              <w:right w:val="single" w:color="auto" w:sz="4" w:space="0"/>
            </w:tcBorders>
            <w:shd w:val="clear" w:color="auto" w:fill="auto"/>
            <w:noWrap/>
            <w:vAlign w:val="center"/>
          </w:tcPr>
          <w:p w14:paraId="04FB5A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15.00</w:t>
            </w:r>
          </w:p>
        </w:tc>
        <w:tc>
          <w:tcPr>
            <w:tcW w:w="873" w:type="dxa"/>
            <w:tcBorders>
              <w:top w:val="nil"/>
              <w:left w:val="nil"/>
              <w:bottom w:val="single" w:color="auto" w:sz="4" w:space="0"/>
              <w:right w:val="single" w:color="auto" w:sz="4" w:space="0"/>
            </w:tcBorders>
            <w:shd w:val="clear" w:color="auto" w:fill="auto"/>
            <w:noWrap/>
            <w:vAlign w:val="center"/>
          </w:tcPr>
          <w:p w14:paraId="4CE8809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27" w:type="dxa"/>
            <w:gridSpan w:val="3"/>
            <w:tcBorders>
              <w:top w:val="nil"/>
              <w:left w:val="nil"/>
              <w:bottom w:val="single" w:color="auto" w:sz="4" w:space="0"/>
              <w:right w:val="single" w:color="auto" w:sz="4" w:space="0"/>
            </w:tcBorders>
            <w:shd w:val="clear" w:color="auto" w:fill="auto"/>
            <w:noWrap/>
            <w:vAlign w:val="center"/>
          </w:tcPr>
          <w:p w14:paraId="1C081C9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62" w:type="dxa"/>
            <w:gridSpan w:val="2"/>
            <w:tcBorders>
              <w:top w:val="nil"/>
              <w:left w:val="nil"/>
              <w:bottom w:val="single" w:color="auto" w:sz="4" w:space="0"/>
              <w:right w:val="single" w:color="auto" w:sz="4" w:space="0"/>
            </w:tcBorders>
            <w:shd w:val="clear" w:color="auto" w:fill="auto"/>
            <w:noWrap/>
            <w:vAlign w:val="center"/>
          </w:tcPr>
          <w:p w14:paraId="1D005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7B96E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7DFBC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882" w:type="dxa"/>
            <w:gridSpan w:val="2"/>
            <w:tcBorders>
              <w:top w:val="nil"/>
              <w:left w:val="nil"/>
              <w:bottom w:val="single" w:color="auto" w:sz="4" w:space="0"/>
              <w:right w:val="single" w:color="auto" w:sz="4" w:space="0"/>
            </w:tcBorders>
            <w:shd w:val="clear" w:color="auto" w:fill="auto"/>
            <w:noWrap/>
            <w:vAlign w:val="center"/>
          </w:tcPr>
          <w:p w14:paraId="23A3D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276" w:type="dxa"/>
            <w:gridSpan w:val="2"/>
            <w:tcBorders>
              <w:top w:val="nil"/>
              <w:left w:val="nil"/>
              <w:bottom w:val="single" w:color="auto" w:sz="4" w:space="0"/>
              <w:right w:val="single" w:color="auto" w:sz="4" w:space="0"/>
            </w:tcBorders>
            <w:shd w:val="clear" w:color="auto" w:fill="auto"/>
            <w:noWrap/>
            <w:vAlign w:val="center"/>
          </w:tcPr>
          <w:p w14:paraId="451C05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81B00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98" w:type="dxa"/>
            <w:gridSpan w:val="2"/>
            <w:tcBorders>
              <w:top w:val="nil"/>
              <w:left w:val="nil"/>
              <w:bottom w:val="single" w:color="auto" w:sz="4" w:space="0"/>
              <w:right w:val="single" w:color="auto" w:sz="4" w:space="0"/>
            </w:tcBorders>
            <w:shd w:val="clear" w:color="auto" w:fill="auto"/>
            <w:noWrap/>
            <w:vAlign w:val="center"/>
          </w:tcPr>
          <w:p w14:paraId="15322F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77" w:type="dxa"/>
            <w:gridSpan w:val="2"/>
            <w:tcBorders>
              <w:top w:val="nil"/>
              <w:left w:val="nil"/>
              <w:bottom w:val="single" w:color="auto" w:sz="4" w:space="0"/>
              <w:right w:val="single" w:color="auto" w:sz="4" w:space="0"/>
            </w:tcBorders>
            <w:shd w:val="clear" w:color="auto" w:fill="auto"/>
            <w:noWrap/>
            <w:vAlign w:val="center"/>
          </w:tcPr>
          <w:p w14:paraId="1BDD6B6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873" w:type="dxa"/>
            <w:tcBorders>
              <w:top w:val="nil"/>
              <w:left w:val="nil"/>
              <w:bottom w:val="single" w:color="auto" w:sz="4" w:space="0"/>
              <w:right w:val="single" w:color="auto" w:sz="4" w:space="0"/>
            </w:tcBorders>
            <w:shd w:val="clear" w:color="auto" w:fill="auto"/>
            <w:noWrap/>
            <w:vAlign w:val="center"/>
          </w:tcPr>
          <w:p w14:paraId="0872C1B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27" w:type="dxa"/>
            <w:gridSpan w:val="3"/>
            <w:tcBorders>
              <w:top w:val="nil"/>
              <w:left w:val="nil"/>
              <w:bottom w:val="single" w:color="auto" w:sz="4" w:space="0"/>
              <w:right w:val="single" w:color="auto" w:sz="4" w:space="0"/>
            </w:tcBorders>
            <w:shd w:val="clear" w:color="auto" w:fill="auto"/>
            <w:noWrap/>
            <w:vAlign w:val="center"/>
          </w:tcPr>
          <w:p w14:paraId="3FA63605">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7E29E46">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28BC5D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149E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68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791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E9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D8F182C">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371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461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CA4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EAE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75783D6">
            <w:pPr>
              <w:widowControl/>
              <w:jc w:val="left"/>
              <w:rPr>
                <w:rFonts w:ascii="宋体" w:hAnsi="宋体" w:eastAsia="宋体" w:cs="宋体"/>
                <w:color w:val="000000"/>
                <w:kern w:val="0"/>
                <w:szCs w:val="20"/>
              </w:rPr>
            </w:pPr>
          </w:p>
        </w:tc>
        <w:tc>
          <w:tcPr>
            <w:tcW w:w="862" w:type="dxa"/>
            <w:gridSpan w:val="2"/>
            <w:tcBorders>
              <w:top w:val="nil"/>
              <w:left w:val="nil"/>
              <w:bottom w:val="single" w:color="auto" w:sz="4" w:space="0"/>
              <w:right w:val="single" w:color="auto" w:sz="4" w:space="0"/>
            </w:tcBorders>
            <w:shd w:val="clear" w:color="auto" w:fill="auto"/>
            <w:noWrap/>
            <w:vAlign w:val="center"/>
          </w:tcPr>
          <w:p w14:paraId="34537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E6B704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F9F44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882" w:type="dxa"/>
            <w:gridSpan w:val="2"/>
            <w:tcBorders>
              <w:top w:val="nil"/>
              <w:left w:val="nil"/>
              <w:bottom w:val="single" w:color="auto" w:sz="4" w:space="0"/>
              <w:right w:val="single" w:color="auto" w:sz="4" w:space="0"/>
            </w:tcBorders>
            <w:shd w:val="clear" w:color="auto" w:fill="auto"/>
            <w:noWrap/>
            <w:vAlign w:val="center"/>
          </w:tcPr>
          <w:p w14:paraId="4FC69A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276" w:type="dxa"/>
            <w:gridSpan w:val="2"/>
            <w:tcBorders>
              <w:top w:val="nil"/>
              <w:left w:val="nil"/>
              <w:bottom w:val="single" w:color="auto" w:sz="4" w:space="0"/>
              <w:right w:val="single" w:color="auto" w:sz="4" w:space="0"/>
            </w:tcBorders>
            <w:shd w:val="clear" w:color="auto" w:fill="auto"/>
            <w:noWrap/>
            <w:vAlign w:val="center"/>
          </w:tcPr>
          <w:p w14:paraId="5902E9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807A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98" w:type="dxa"/>
            <w:gridSpan w:val="2"/>
            <w:tcBorders>
              <w:top w:val="nil"/>
              <w:left w:val="nil"/>
              <w:bottom w:val="single" w:color="auto" w:sz="4" w:space="0"/>
              <w:right w:val="single" w:color="auto" w:sz="4" w:space="0"/>
            </w:tcBorders>
            <w:shd w:val="clear" w:color="auto" w:fill="auto"/>
            <w:noWrap/>
            <w:vAlign w:val="center"/>
          </w:tcPr>
          <w:p w14:paraId="237D08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77" w:type="dxa"/>
            <w:gridSpan w:val="2"/>
            <w:tcBorders>
              <w:top w:val="nil"/>
              <w:left w:val="nil"/>
              <w:bottom w:val="single" w:color="auto" w:sz="4" w:space="0"/>
              <w:right w:val="single" w:color="auto" w:sz="4" w:space="0"/>
            </w:tcBorders>
            <w:shd w:val="clear" w:color="auto" w:fill="auto"/>
            <w:noWrap/>
            <w:vAlign w:val="center"/>
          </w:tcPr>
          <w:p w14:paraId="3FDCE0F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5.00</w:t>
            </w:r>
          </w:p>
        </w:tc>
        <w:tc>
          <w:tcPr>
            <w:tcW w:w="873" w:type="dxa"/>
            <w:tcBorders>
              <w:top w:val="nil"/>
              <w:left w:val="nil"/>
              <w:bottom w:val="single" w:color="auto" w:sz="4" w:space="0"/>
              <w:right w:val="single" w:color="auto" w:sz="4" w:space="0"/>
            </w:tcBorders>
            <w:shd w:val="clear" w:color="auto" w:fill="auto"/>
            <w:noWrap/>
            <w:vAlign w:val="center"/>
          </w:tcPr>
          <w:p w14:paraId="3A8A3462">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27" w:type="dxa"/>
            <w:gridSpan w:val="3"/>
            <w:tcBorders>
              <w:top w:val="nil"/>
              <w:left w:val="nil"/>
              <w:bottom w:val="single" w:color="auto" w:sz="4" w:space="0"/>
              <w:right w:val="single" w:color="auto" w:sz="4" w:space="0"/>
            </w:tcBorders>
            <w:shd w:val="clear" w:color="auto" w:fill="auto"/>
            <w:noWrap/>
            <w:vAlign w:val="center"/>
          </w:tcPr>
          <w:p w14:paraId="2D4842C3">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62" w:type="dxa"/>
            <w:gridSpan w:val="2"/>
            <w:tcBorders>
              <w:top w:val="nil"/>
              <w:left w:val="nil"/>
              <w:bottom w:val="single" w:color="auto" w:sz="4" w:space="0"/>
              <w:right w:val="single" w:color="auto" w:sz="4" w:space="0"/>
            </w:tcBorders>
            <w:shd w:val="clear" w:color="auto" w:fill="auto"/>
            <w:noWrap/>
            <w:vAlign w:val="center"/>
          </w:tcPr>
          <w:p w14:paraId="78BE6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07E920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E4799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882" w:type="dxa"/>
            <w:gridSpan w:val="2"/>
            <w:tcBorders>
              <w:top w:val="nil"/>
              <w:left w:val="nil"/>
              <w:bottom w:val="single" w:color="auto" w:sz="4" w:space="0"/>
              <w:right w:val="single" w:color="auto" w:sz="4" w:space="0"/>
            </w:tcBorders>
            <w:shd w:val="clear" w:color="auto" w:fill="auto"/>
            <w:noWrap/>
            <w:vAlign w:val="center"/>
          </w:tcPr>
          <w:p w14:paraId="7E07EC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276" w:type="dxa"/>
            <w:gridSpan w:val="2"/>
            <w:tcBorders>
              <w:top w:val="nil"/>
              <w:left w:val="nil"/>
              <w:bottom w:val="single" w:color="auto" w:sz="4" w:space="0"/>
              <w:right w:val="single" w:color="auto" w:sz="4" w:space="0"/>
            </w:tcBorders>
            <w:shd w:val="clear" w:color="auto" w:fill="auto"/>
            <w:noWrap/>
            <w:vAlign w:val="center"/>
          </w:tcPr>
          <w:p w14:paraId="20B0C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6796D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98" w:type="dxa"/>
            <w:gridSpan w:val="2"/>
            <w:tcBorders>
              <w:top w:val="nil"/>
              <w:left w:val="nil"/>
              <w:bottom w:val="single" w:color="auto" w:sz="4" w:space="0"/>
              <w:right w:val="single" w:color="auto" w:sz="4" w:space="0"/>
            </w:tcBorders>
            <w:shd w:val="clear" w:color="auto" w:fill="auto"/>
            <w:noWrap/>
            <w:vAlign w:val="center"/>
          </w:tcPr>
          <w:p w14:paraId="391C31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77" w:type="dxa"/>
            <w:gridSpan w:val="2"/>
            <w:tcBorders>
              <w:top w:val="nil"/>
              <w:left w:val="nil"/>
              <w:bottom w:val="single" w:color="auto" w:sz="4" w:space="0"/>
              <w:right w:val="single" w:color="auto" w:sz="4" w:space="0"/>
            </w:tcBorders>
            <w:shd w:val="clear" w:color="auto" w:fill="auto"/>
            <w:noWrap/>
            <w:vAlign w:val="center"/>
          </w:tcPr>
          <w:p w14:paraId="5DAE357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24.18</w:t>
            </w:r>
          </w:p>
        </w:tc>
        <w:tc>
          <w:tcPr>
            <w:tcW w:w="873" w:type="dxa"/>
            <w:tcBorders>
              <w:top w:val="nil"/>
              <w:left w:val="nil"/>
              <w:bottom w:val="single" w:color="auto" w:sz="4" w:space="0"/>
              <w:right w:val="single" w:color="auto" w:sz="4" w:space="0"/>
            </w:tcBorders>
            <w:shd w:val="clear" w:color="auto" w:fill="auto"/>
            <w:noWrap/>
            <w:vAlign w:val="center"/>
          </w:tcPr>
          <w:p w14:paraId="45A34F2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27" w:type="dxa"/>
            <w:gridSpan w:val="3"/>
            <w:tcBorders>
              <w:top w:val="nil"/>
              <w:left w:val="nil"/>
              <w:bottom w:val="single" w:color="auto" w:sz="4" w:space="0"/>
              <w:right w:val="single" w:color="auto" w:sz="4" w:space="0"/>
            </w:tcBorders>
            <w:shd w:val="clear" w:color="auto" w:fill="auto"/>
            <w:noWrap/>
            <w:vAlign w:val="center"/>
          </w:tcPr>
          <w:p w14:paraId="3172838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0C7A36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343EDC">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C077A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882" w:type="dxa"/>
            <w:gridSpan w:val="2"/>
            <w:tcBorders>
              <w:top w:val="nil"/>
              <w:left w:val="nil"/>
              <w:bottom w:val="single" w:color="auto" w:sz="4" w:space="0"/>
              <w:right w:val="single" w:color="auto" w:sz="4" w:space="0"/>
            </w:tcBorders>
            <w:shd w:val="clear" w:color="auto" w:fill="auto"/>
            <w:noWrap/>
            <w:vAlign w:val="center"/>
          </w:tcPr>
          <w:p w14:paraId="462FE5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276" w:type="dxa"/>
            <w:gridSpan w:val="2"/>
            <w:tcBorders>
              <w:top w:val="nil"/>
              <w:left w:val="nil"/>
              <w:bottom w:val="single" w:color="auto" w:sz="4" w:space="0"/>
              <w:right w:val="single" w:color="auto" w:sz="4" w:space="0"/>
            </w:tcBorders>
            <w:shd w:val="clear" w:color="auto" w:fill="auto"/>
            <w:noWrap/>
            <w:vAlign w:val="center"/>
          </w:tcPr>
          <w:p w14:paraId="104C3DC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2.56</w:t>
            </w:r>
          </w:p>
        </w:tc>
        <w:tc>
          <w:tcPr>
            <w:tcW w:w="1094" w:type="dxa"/>
            <w:tcBorders>
              <w:top w:val="nil"/>
              <w:left w:val="nil"/>
              <w:bottom w:val="single" w:color="auto" w:sz="4" w:space="0"/>
              <w:right w:val="single" w:color="auto" w:sz="4" w:space="0"/>
            </w:tcBorders>
            <w:shd w:val="clear" w:color="auto" w:fill="auto"/>
            <w:noWrap/>
            <w:vAlign w:val="center"/>
          </w:tcPr>
          <w:p w14:paraId="3970A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98" w:type="dxa"/>
            <w:gridSpan w:val="2"/>
            <w:tcBorders>
              <w:top w:val="nil"/>
              <w:left w:val="nil"/>
              <w:bottom w:val="single" w:color="auto" w:sz="4" w:space="0"/>
              <w:right w:val="single" w:color="auto" w:sz="4" w:space="0"/>
            </w:tcBorders>
            <w:shd w:val="clear" w:color="auto" w:fill="auto"/>
            <w:noWrap/>
            <w:vAlign w:val="center"/>
          </w:tcPr>
          <w:p w14:paraId="07E475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77" w:type="dxa"/>
            <w:gridSpan w:val="2"/>
            <w:tcBorders>
              <w:top w:val="nil"/>
              <w:left w:val="nil"/>
              <w:bottom w:val="single" w:color="auto" w:sz="4" w:space="0"/>
              <w:right w:val="single" w:color="auto" w:sz="4" w:space="0"/>
            </w:tcBorders>
            <w:shd w:val="clear" w:color="auto" w:fill="auto"/>
            <w:noWrap/>
            <w:vAlign w:val="center"/>
          </w:tcPr>
          <w:p w14:paraId="7819CD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63B9E26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7" w:type="dxa"/>
            <w:gridSpan w:val="3"/>
            <w:tcBorders>
              <w:top w:val="nil"/>
              <w:left w:val="nil"/>
              <w:bottom w:val="single" w:color="auto" w:sz="4" w:space="0"/>
              <w:right w:val="single" w:color="auto" w:sz="4" w:space="0"/>
            </w:tcBorders>
            <w:shd w:val="clear" w:color="auto" w:fill="auto"/>
            <w:noWrap/>
            <w:vAlign w:val="center"/>
          </w:tcPr>
          <w:p w14:paraId="4055B79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2" w:type="dxa"/>
            <w:gridSpan w:val="2"/>
            <w:tcBorders>
              <w:top w:val="nil"/>
              <w:left w:val="nil"/>
              <w:bottom w:val="single" w:color="auto" w:sz="4" w:space="0"/>
              <w:right w:val="single" w:color="auto" w:sz="4" w:space="0"/>
            </w:tcBorders>
            <w:shd w:val="clear" w:color="auto" w:fill="auto"/>
            <w:noWrap/>
            <w:vAlign w:val="center"/>
          </w:tcPr>
          <w:p w14:paraId="767438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215B78">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AB2B7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882" w:type="dxa"/>
            <w:gridSpan w:val="2"/>
            <w:tcBorders>
              <w:top w:val="nil"/>
              <w:left w:val="nil"/>
              <w:bottom w:val="single" w:color="auto" w:sz="4" w:space="0"/>
              <w:right w:val="single" w:color="auto" w:sz="4" w:space="0"/>
            </w:tcBorders>
            <w:shd w:val="clear" w:color="auto" w:fill="auto"/>
            <w:noWrap/>
            <w:vAlign w:val="center"/>
          </w:tcPr>
          <w:p w14:paraId="41737F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76" w:type="dxa"/>
            <w:gridSpan w:val="2"/>
            <w:tcBorders>
              <w:top w:val="nil"/>
              <w:left w:val="nil"/>
              <w:bottom w:val="single" w:color="auto" w:sz="4" w:space="0"/>
              <w:right w:val="single" w:color="auto" w:sz="4" w:space="0"/>
            </w:tcBorders>
            <w:shd w:val="clear" w:color="auto" w:fill="auto"/>
            <w:noWrap/>
            <w:vAlign w:val="center"/>
          </w:tcPr>
          <w:p w14:paraId="1CE70D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4" w:type="dxa"/>
            <w:tcBorders>
              <w:top w:val="nil"/>
              <w:left w:val="nil"/>
              <w:bottom w:val="single" w:color="auto" w:sz="4" w:space="0"/>
              <w:right w:val="single" w:color="auto" w:sz="4" w:space="0"/>
            </w:tcBorders>
            <w:shd w:val="clear" w:color="auto" w:fill="auto"/>
            <w:noWrap/>
            <w:vAlign w:val="center"/>
          </w:tcPr>
          <w:p w14:paraId="4E69CC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98" w:type="dxa"/>
            <w:gridSpan w:val="2"/>
            <w:tcBorders>
              <w:top w:val="nil"/>
              <w:left w:val="nil"/>
              <w:bottom w:val="single" w:color="auto" w:sz="4" w:space="0"/>
              <w:right w:val="single" w:color="auto" w:sz="4" w:space="0"/>
            </w:tcBorders>
            <w:shd w:val="clear" w:color="auto" w:fill="auto"/>
            <w:noWrap/>
            <w:vAlign w:val="center"/>
          </w:tcPr>
          <w:p w14:paraId="6E69FD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77" w:type="dxa"/>
            <w:gridSpan w:val="2"/>
            <w:tcBorders>
              <w:top w:val="nil"/>
              <w:left w:val="nil"/>
              <w:bottom w:val="single" w:color="auto" w:sz="4" w:space="0"/>
              <w:right w:val="single" w:color="auto" w:sz="4" w:space="0"/>
            </w:tcBorders>
            <w:shd w:val="clear" w:color="auto" w:fill="auto"/>
            <w:noWrap/>
            <w:vAlign w:val="center"/>
          </w:tcPr>
          <w:p w14:paraId="643286F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96.01</w:t>
            </w:r>
          </w:p>
        </w:tc>
        <w:tc>
          <w:tcPr>
            <w:tcW w:w="873" w:type="dxa"/>
            <w:tcBorders>
              <w:top w:val="nil"/>
              <w:left w:val="nil"/>
              <w:bottom w:val="single" w:color="auto" w:sz="4" w:space="0"/>
              <w:right w:val="single" w:color="auto" w:sz="4" w:space="0"/>
            </w:tcBorders>
            <w:shd w:val="clear" w:color="auto" w:fill="auto"/>
            <w:noWrap/>
            <w:vAlign w:val="center"/>
          </w:tcPr>
          <w:p w14:paraId="0F8B796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7" w:type="dxa"/>
            <w:gridSpan w:val="3"/>
            <w:tcBorders>
              <w:top w:val="nil"/>
              <w:left w:val="nil"/>
              <w:bottom w:val="single" w:color="auto" w:sz="4" w:space="0"/>
              <w:right w:val="single" w:color="auto" w:sz="4" w:space="0"/>
            </w:tcBorders>
            <w:shd w:val="clear" w:color="auto" w:fill="auto"/>
            <w:noWrap/>
            <w:vAlign w:val="center"/>
          </w:tcPr>
          <w:p w14:paraId="6CB3693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2" w:type="dxa"/>
            <w:gridSpan w:val="2"/>
            <w:tcBorders>
              <w:top w:val="nil"/>
              <w:left w:val="nil"/>
              <w:bottom w:val="single" w:color="auto" w:sz="4" w:space="0"/>
              <w:right w:val="single" w:color="auto" w:sz="4" w:space="0"/>
            </w:tcBorders>
            <w:shd w:val="clear" w:color="auto" w:fill="auto"/>
            <w:noWrap/>
            <w:vAlign w:val="center"/>
          </w:tcPr>
          <w:p w14:paraId="1EEB71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445965">
        <w:tblPrEx>
          <w:tblCellMar>
            <w:top w:w="0" w:type="dxa"/>
            <w:left w:w="108" w:type="dxa"/>
            <w:bottom w:w="0" w:type="dxa"/>
            <w:right w:w="108" w:type="dxa"/>
          </w:tblCellMar>
        </w:tblPrEx>
        <w:trPr>
          <w:trHeight w:val="284" w:hRule="exact"/>
        </w:trPr>
        <w:tc>
          <w:tcPr>
            <w:tcW w:w="42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98AF70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276" w:type="dxa"/>
            <w:gridSpan w:val="2"/>
            <w:tcBorders>
              <w:top w:val="nil"/>
              <w:left w:val="nil"/>
              <w:bottom w:val="single" w:color="auto" w:sz="4" w:space="0"/>
              <w:right w:val="single" w:color="auto" w:sz="4" w:space="0"/>
            </w:tcBorders>
            <w:shd w:val="clear" w:color="auto" w:fill="auto"/>
            <w:noWrap/>
            <w:vAlign w:val="center"/>
          </w:tcPr>
          <w:p w14:paraId="1AA0821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1166.16</w:t>
            </w:r>
          </w:p>
        </w:tc>
        <w:tc>
          <w:tcPr>
            <w:tcW w:w="9269" w:type="dxa"/>
            <w:gridSpan w:val="9"/>
            <w:tcBorders>
              <w:top w:val="single" w:color="auto" w:sz="4" w:space="0"/>
              <w:left w:val="nil"/>
              <w:bottom w:val="single" w:color="auto" w:sz="4" w:space="0"/>
              <w:right w:val="single" w:color="auto" w:sz="4" w:space="0"/>
            </w:tcBorders>
            <w:shd w:val="clear" w:color="auto" w:fill="auto"/>
            <w:noWrap/>
            <w:vAlign w:val="center"/>
          </w:tcPr>
          <w:p w14:paraId="25351CA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62" w:type="dxa"/>
            <w:gridSpan w:val="2"/>
            <w:tcBorders>
              <w:top w:val="nil"/>
              <w:left w:val="nil"/>
              <w:bottom w:val="single" w:color="auto" w:sz="4" w:space="0"/>
              <w:right w:val="single" w:color="auto" w:sz="4" w:space="0"/>
            </w:tcBorders>
            <w:shd w:val="clear" w:color="auto" w:fill="auto"/>
            <w:noWrap/>
            <w:vAlign w:val="center"/>
          </w:tcPr>
          <w:p w14:paraId="055CB23F">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412.38</w:t>
            </w:r>
          </w:p>
        </w:tc>
      </w:tr>
      <w:tr w14:paraId="7E726AA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99D48E4">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1430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17ED725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55B2E3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7CE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64C1B8A1">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34A245DA">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5A1B3D3A">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09A57DED">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6798E7F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25AA05E3">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24477FCA">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4F91E76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2BE31A5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96C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91" w:type="dxa"/>
            <w:tcBorders>
              <w:top w:val="nil"/>
              <w:left w:val="nil"/>
              <w:bottom w:val="nil"/>
              <w:right w:val="nil"/>
            </w:tcBorders>
            <w:shd w:val="clear" w:color="auto" w:fill="FFFFFF"/>
            <w:noWrap/>
            <w:vAlign w:val="center"/>
          </w:tcPr>
          <w:p w14:paraId="0FBF9C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3E8CD770">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41D1C13A">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11CB6744">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0A404CF">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7FB61383">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6C56A5F4">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0885876D">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71AA7AC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14C7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311B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95F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682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E26A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93C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7910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972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814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827EE">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D5C3">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1CD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06B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831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4A3F">
            <w:pPr>
              <w:jc w:val="center"/>
              <w:rPr>
                <w:rFonts w:hint="eastAsia" w:ascii="宋体" w:hAnsi="宋体" w:eastAsia="宋体" w:cs="宋体"/>
                <w:i w:val="0"/>
                <w:color w:val="000000"/>
                <w:sz w:val="24"/>
                <w:szCs w:val="24"/>
                <w:u w:val="none"/>
              </w:rPr>
            </w:pPr>
          </w:p>
        </w:tc>
      </w:tr>
      <w:tr w14:paraId="75CC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68E0">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78737">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31F0">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3F2B1">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C5CA">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777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435F">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2275">
            <w:pPr>
              <w:jc w:val="center"/>
              <w:rPr>
                <w:rFonts w:hint="eastAsia" w:ascii="宋体" w:hAnsi="宋体" w:eastAsia="宋体" w:cs="宋体"/>
                <w:i w:val="0"/>
                <w:color w:val="000000"/>
                <w:sz w:val="24"/>
                <w:szCs w:val="24"/>
                <w:u w:val="none"/>
              </w:rPr>
            </w:pPr>
          </w:p>
        </w:tc>
      </w:tr>
      <w:tr w14:paraId="5BCF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A4F2C">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48F2">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01A48">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65D7">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A3451">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A00CE">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62C9">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8730">
            <w:pPr>
              <w:jc w:val="center"/>
              <w:rPr>
                <w:rFonts w:hint="eastAsia" w:ascii="宋体" w:hAnsi="宋体" w:eastAsia="宋体" w:cs="宋体"/>
                <w:i w:val="0"/>
                <w:color w:val="000000"/>
                <w:sz w:val="24"/>
                <w:szCs w:val="24"/>
                <w:u w:val="none"/>
              </w:rPr>
            </w:pPr>
          </w:p>
        </w:tc>
      </w:tr>
      <w:tr w14:paraId="0450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6B5C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E3F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7D1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805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4B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C1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8CA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0AA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1CD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DDDE9">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D2A93">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7A448">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9AF12">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F747">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DB1B3">
            <w:pPr>
              <w:jc w:val="center"/>
              <w:rPr>
                <w:rFonts w:hint="eastAsia" w:ascii="宋体" w:hAnsi="宋体" w:eastAsia="宋体" w:cs="宋体"/>
                <w:i w:val="0"/>
                <w:color w:val="000000"/>
                <w:sz w:val="24"/>
                <w:szCs w:val="24"/>
                <w:u w:val="none"/>
              </w:rPr>
            </w:pPr>
          </w:p>
        </w:tc>
      </w:tr>
      <w:tr w14:paraId="09B4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D84A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2120804</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C2694">
            <w:pPr>
              <w:rPr>
                <w:rFonts w:hint="eastAsia" w:ascii="宋体" w:hAnsi="宋体" w:eastAsia="宋体" w:cs="宋体"/>
                <w:i w:val="0"/>
                <w:color w:val="000000"/>
                <w:sz w:val="20"/>
                <w:szCs w:val="20"/>
                <w:u w:val="none"/>
              </w:rPr>
            </w:pPr>
            <w:r>
              <w:rPr>
                <w:rFonts w:hint="eastAsia" w:ascii="宋体" w:hAnsi="宋体" w:eastAsia="宋体" w:cs="宋体"/>
                <w:i w:val="0"/>
                <w:color w:val="000000"/>
                <w:sz w:val="24"/>
                <w:szCs w:val="24"/>
                <w:u w:val="none"/>
              </w:rPr>
              <w:t>农</w:t>
            </w:r>
            <w:r>
              <w:rPr>
                <w:rFonts w:hint="eastAsia" w:ascii="宋体" w:hAnsi="宋体" w:eastAsia="宋体" w:cs="宋体"/>
                <w:i w:val="0"/>
                <w:color w:val="000000"/>
                <w:sz w:val="24"/>
                <w:szCs w:val="24"/>
                <w:u w:val="none"/>
              </w:rPr>
              <w:t>村基础设施建设支出</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AB64E">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05359">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A8790">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100.00</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03052">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4C6F">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100.00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2DBC1">
            <w:pPr>
              <w:rPr>
                <w:rFonts w:hint="eastAsia" w:ascii="宋体" w:hAnsi="宋体" w:eastAsia="宋体" w:cs="宋体"/>
                <w:i w:val="0"/>
                <w:color w:val="000000"/>
                <w:sz w:val="24"/>
                <w:szCs w:val="24"/>
                <w:u w:val="none"/>
              </w:rPr>
            </w:pPr>
          </w:p>
        </w:tc>
      </w:tr>
      <w:tr w14:paraId="2AEA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03BB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2296002</w:t>
            </w: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CB2B">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用于社会福利的彩票公益金支出</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5872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2F17E">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1EB79">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24.00</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A827A">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9283">
            <w:pP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24.00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8FE1A">
            <w:pPr>
              <w:rPr>
                <w:rFonts w:hint="eastAsia" w:ascii="宋体" w:hAnsi="宋体" w:eastAsia="宋体" w:cs="宋体"/>
                <w:i w:val="0"/>
                <w:color w:val="000000"/>
                <w:sz w:val="24"/>
                <w:szCs w:val="24"/>
                <w:u w:val="none"/>
              </w:rPr>
            </w:pPr>
          </w:p>
        </w:tc>
      </w:tr>
      <w:tr w14:paraId="3BD7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04482">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0DB08">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1A800">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CFD9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72292">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1CD2B">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41EE">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5717C">
            <w:pPr>
              <w:rPr>
                <w:rFonts w:hint="eastAsia" w:ascii="宋体" w:hAnsi="宋体" w:eastAsia="宋体" w:cs="宋体"/>
                <w:i w:val="0"/>
                <w:color w:val="000000"/>
                <w:sz w:val="24"/>
                <w:szCs w:val="24"/>
                <w:u w:val="none"/>
              </w:rPr>
            </w:pPr>
          </w:p>
        </w:tc>
      </w:tr>
      <w:tr w14:paraId="0A72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089E">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7572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BDF3B">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FFAA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E5ECB">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14010">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BA9D">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23D52">
            <w:pPr>
              <w:rPr>
                <w:rFonts w:hint="eastAsia" w:ascii="宋体" w:hAnsi="宋体" w:eastAsia="宋体" w:cs="宋体"/>
                <w:i w:val="0"/>
                <w:color w:val="000000"/>
                <w:sz w:val="24"/>
                <w:szCs w:val="24"/>
                <w:u w:val="none"/>
              </w:rPr>
            </w:pPr>
          </w:p>
        </w:tc>
      </w:tr>
      <w:tr w14:paraId="4EF7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FB41F">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44AF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0112C">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E8548">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DE9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834FF">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CF3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F6447">
            <w:pPr>
              <w:rPr>
                <w:rFonts w:hint="eastAsia" w:ascii="宋体" w:hAnsi="宋体" w:eastAsia="宋体" w:cs="宋体"/>
                <w:i w:val="0"/>
                <w:color w:val="000000"/>
                <w:sz w:val="24"/>
                <w:szCs w:val="24"/>
                <w:u w:val="none"/>
              </w:rPr>
            </w:pPr>
          </w:p>
        </w:tc>
      </w:tr>
      <w:tr w14:paraId="443F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6A367D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214494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40D6F9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E0CCDAE">
      <w:pPr>
        <w:widowControl/>
        <w:jc w:val="both"/>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8E5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3" w:hRule="atLeast"/>
        </w:trPr>
        <w:tc>
          <w:tcPr>
            <w:tcW w:w="15120" w:type="dxa"/>
            <w:gridSpan w:val="6"/>
            <w:tcBorders>
              <w:top w:val="nil"/>
              <w:left w:val="nil"/>
              <w:bottom w:val="nil"/>
              <w:right w:val="nil"/>
            </w:tcBorders>
            <w:shd w:val="clear" w:color="auto" w:fill="FFFFFF"/>
            <w:vAlign w:val="center"/>
          </w:tcPr>
          <w:p w14:paraId="4F04EF7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CC4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B3B706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0052AD5">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6B34FE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6764226">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0FC546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CD12FF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C8F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5CFE1E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205A4A3">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628B456">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96E8022">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6F6205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7E484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AEB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F2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21B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C68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92E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176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3F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A1A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D85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956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ACF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C9694">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9494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511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A2CE">
            <w:pPr>
              <w:jc w:val="center"/>
              <w:rPr>
                <w:rFonts w:hint="eastAsia" w:ascii="宋体" w:hAnsi="宋体" w:eastAsia="宋体" w:cs="宋体"/>
                <w:i w:val="0"/>
                <w:color w:val="000000"/>
                <w:sz w:val="24"/>
                <w:szCs w:val="24"/>
                <w:u w:val="none"/>
              </w:rPr>
            </w:pPr>
          </w:p>
        </w:tc>
      </w:tr>
      <w:tr w14:paraId="362C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27D2">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70B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9A3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510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E237">
            <w:pPr>
              <w:jc w:val="center"/>
              <w:rPr>
                <w:rFonts w:hint="eastAsia" w:ascii="宋体" w:hAnsi="宋体" w:eastAsia="宋体" w:cs="宋体"/>
                <w:i w:val="0"/>
                <w:color w:val="000000"/>
                <w:sz w:val="24"/>
                <w:szCs w:val="24"/>
                <w:u w:val="none"/>
              </w:rPr>
            </w:pPr>
          </w:p>
        </w:tc>
      </w:tr>
      <w:tr w14:paraId="5414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BE3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BB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6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53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686E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92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17E7">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B5F">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07D8">
            <w:pPr>
              <w:jc w:val="center"/>
              <w:rPr>
                <w:rFonts w:hint="eastAsia" w:ascii="宋体" w:hAnsi="宋体" w:eastAsia="宋体" w:cs="宋体"/>
                <w:i w:val="0"/>
                <w:color w:val="000000"/>
                <w:sz w:val="24"/>
                <w:szCs w:val="24"/>
                <w:u w:val="none"/>
              </w:rPr>
            </w:pPr>
          </w:p>
        </w:tc>
      </w:tr>
      <w:tr w14:paraId="21660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F8D0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620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4F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90A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776">
            <w:pPr>
              <w:rPr>
                <w:rFonts w:hint="eastAsia" w:ascii="宋体" w:hAnsi="宋体" w:eastAsia="宋体" w:cs="宋体"/>
                <w:i w:val="0"/>
                <w:color w:val="000000"/>
                <w:sz w:val="24"/>
                <w:szCs w:val="24"/>
                <w:u w:val="none"/>
              </w:rPr>
            </w:pPr>
          </w:p>
        </w:tc>
      </w:tr>
      <w:tr w14:paraId="44B5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8402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AC7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58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C61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518D">
            <w:pPr>
              <w:rPr>
                <w:rFonts w:hint="eastAsia" w:ascii="宋体" w:hAnsi="宋体" w:eastAsia="宋体" w:cs="宋体"/>
                <w:i w:val="0"/>
                <w:color w:val="000000"/>
                <w:sz w:val="24"/>
                <w:szCs w:val="24"/>
                <w:u w:val="none"/>
              </w:rPr>
            </w:pPr>
          </w:p>
        </w:tc>
      </w:tr>
      <w:tr w14:paraId="2973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2C84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9D3">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37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1D2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6FA2">
            <w:pPr>
              <w:rPr>
                <w:rFonts w:hint="eastAsia" w:ascii="宋体" w:hAnsi="宋体" w:eastAsia="宋体" w:cs="宋体"/>
                <w:i w:val="0"/>
                <w:color w:val="000000"/>
                <w:sz w:val="24"/>
                <w:szCs w:val="24"/>
                <w:u w:val="none"/>
              </w:rPr>
            </w:pPr>
          </w:p>
        </w:tc>
      </w:tr>
      <w:tr w14:paraId="23A0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80A1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C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8E3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E1D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14A6">
            <w:pPr>
              <w:rPr>
                <w:rFonts w:hint="eastAsia" w:ascii="宋体" w:hAnsi="宋体" w:eastAsia="宋体" w:cs="宋体"/>
                <w:i w:val="0"/>
                <w:color w:val="000000"/>
                <w:sz w:val="24"/>
                <w:szCs w:val="24"/>
                <w:u w:val="none"/>
              </w:rPr>
            </w:pPr>
          </w:p>
        </w:tc>
      </w:tr>
      <w:tr w14:paraId="2F89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DD6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894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A52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F67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747">
            <w:pPr>
              <w:rPr>
                <w:rFonts w:hint="eastAsia" w:ascii="宋体" w:hAnsi="宋体" w:eastAsia="宋体" w:cs="宋体"/>
                <w:i w:val="0"/>
                <w:color w:val="000000"/>
                <w:sz w:val="24"/>
                <w:szCs w:val="24"/>
                <w:u w:val="none"/>
              </w:rPr>
            </w:pPr>
          </w:p>
        </w:tc>
      </w:tr>
      <w:tr w14:paraId="28867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D338E1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C25786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B12422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28A527E4">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A2A7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999189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5400E6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5719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7C38D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470ED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D409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52CE26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A3FD4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6DFAA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633FA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3179B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0D0E1B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7FF8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98537A">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569ABE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A74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FDBCA9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13A20E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2BDD6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E1FC5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916F1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816E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EAD83C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467B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E1053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CEBB4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43243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EE9DA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14F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E6BF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42CF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6937E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688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F65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246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E16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D3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C9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08D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95D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E48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2C8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C4967">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34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24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9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08F8">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DC3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28FD8">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F0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73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B1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F0B0">
            <w:pPr>
              <w:jc w:val="center"/>
              <w:rPr>
                <w:rFonts w:hint="eastAsia" w:ascii="宋体" w:hAnsi="宋体" w:eastAsia="宋体" w:cs="宋体"/>
                <w:i w:val="0"/>
                <w:color w:val="000000"/>
                <w:sz w:val="22"/>
                <w:szCs w:val="22"/>
                <w:u w:val="none"/>
              </w:rPr>
            </w:pPr>
          </w:p>
        </w:tc>
      </w:tr>
      <w:tr w14:paraId="179D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CF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8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1A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1D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A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4B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F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A7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A7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46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B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2B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83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180D">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855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0E4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5B8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2EF">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048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69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7.70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B9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0602">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25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C025">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55C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2.70</w:t>
            </w:r>
          </w:p>
        </w:tc>
      </w:tr>
      <w:tr w14:paraId="5C08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E10903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C1B3D00">
      <w:pPr>
        <w:autoSpaceDE w:val="0"/>
        <w:autoSpaceDN w:val="0"/>
        <w:adjustRightInd w:val="0"/>
        <w:ind w:left="315" w:leftChars="150"/>
        <w:jc w:val="left"/>
        <w:rPr>
          <w:rFonts w:ascii="宋体" w:eastAsia="宋体" w:cs="宋体"/>
          <w:kern w:val="0"/>
          <w:sz w:val="24"/>
          <w:szCs w:val="24"/>
        </w:rPr>
      </w:pPr>
    </w:p>
    <w:p w14:paraId="490B2011">
      <w:pPr>
        <w:autoSpaceDE w:val="0"/>
        <w:autoSpaceDN w:val="0"/>
        <w:adjustRightInd w:val="0"/>
        <w:ind w:left="315" w:leftChars="150"/>
        <w:jc w:val="left"/>
        <w:rPr>
          <w:rFonts w:ascii="宋体" w:eastAsia="宋体" w:cs="宋体"/>
          <w:kern w:val="0"/>
          <w:sz w:val="24"/>
          <w:szCs w:val="24"/>
        </w:rPr>
      </w:pPr>
    </w:p>
    <w:p w14:paraId="4BC43A66">
      <w:pPr>
        <w:autoSpaceDE w:val="0"/>
        <w:autoSpaceDN w:val="0"/>
        <w:adjustRightInd w:val="0"/>
        <w:ind w:left="315" w:leftChars="150"/>
        <w:jc w:val="left"/>
        <w:rPr>
          <w:rFonts w:ascii="宋体" w:eastAsia="宋体" w:cs="宋体"/>
          <w:kern w:val="0"/>
          <w:sz w:val="24"/>
          <w:szCs w:val="24"/>
        </w:rPr>
      </w:pPr>
    </w:p>
    <w:p w14:paraId="5888865D">
      <w:pPr>
        <w:autoSpaceDE w:val="0"/>
        <w:autoSpaceDN w:val="0"/>
        <w:adjustRightInd w:val="0"/>
        <w:ind w:left="315" w:leftChars="150"/>
        <w:jc w:val="left"/>
        <w:rPr>
          <w:rFonts w:ascii="宋体" w:eastAsia="宋体" w:cs="宋体"/>
          <w:kern w:val="0"/>
          <w:sz w:val="24"/>
          <w:szCs w:val="24"/>
        </w:rPr>
      </w:pPr>
    </w:p>
    <w:p w14:paraId="5D0E5F79">
      <w:pPr>
        <w:autoSpaceDE w:val="0"/>
        <w:autoSpaceDN w:val="0"/>
        <w:adjustRightInd w:val="0"/>
        <w:ind w:left="315" w:leftChars="150"/>
        <w:jc w:val="left"/>
        <w:rPr>
          <w:rFonts w:ascii="宋体" w:eastAsia="宋体" w:cs="宋体"/>
          <w:kern w:val="0"/>
          <w:sz w:val="24"/>
          <w:szCs w:val="24"/>
        </w:rPr>
      </w:pPr>
    </w:p>
    <w:p w14:paraId="67034243">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430E8982">
      <w:pPr>
        <w:pStyle w:val="13"/>
        <w:rPr>
          <w:sz w:val="72"/>
          <w:szCs w:val="72"/>
        </w:rPr>
      </w:pPr>
    </w:p>
    <w:p w14:paraId="3BE8F2FD">
      <w:pPr>
        <w:pStyle w:val="13"/>
        <w:rPr>
          <w:sz w:val="72"/>
          <w:szCs w:val="72"/>
        </w:rPr>
      </w:pPr>
    </w:p>
    <w:p w14:paraId="1B746830">
      <w:pPr>
        <w:pStyle w:val="13"/>
        <w:rPr>
          <w:sz w:val="72"/>
          <w:szCs w:val="72"/>
        </w:rPr>
      </w:pPr>
    </w:p>
    <w:p w14:paraId="03F5BDC3">
      <w:pPr>
        <w:pStyle w:val="13"/>
        <w:jc w:val="both"/>
        <w:rPr>
          <w:sz w:val="72"/>
          <w:szCs w:val="72"/>
        </w:rPr>
      </w:pPr>
    </w:p>
    <w:p w14:paraId="60367F63">
      <w:pPr>
        <w:pStyle w:val="13"/>
        <w:jc w:val="center"/>
        <w:rPr>
          <w:rFonts w:hint="eastAsia" w:ascii="方正小标宋_GBK" w:hAnsi="方正小标宋_GBK" w:eastAsia="方正小标宋_GBK" w:cs="方正小标宋_GBK"/>
          <w:sz w:val="72"/>
          <w:szCs w:val="72"/>
        </w:rPr>
      </w:pPr>
    </w:p>
    <w:p w14:paraId="1964464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3BF3843">
      <w:pPr>
        <w:pStyle w:val="13"/>
        <w:jc w:val="center"/>
        <w:rPr>
          <w:rFonts w:hint="eastAsia" w:ascii="方正小标宋_GBK" w:hAnsi="方正小标宋_GBK" w:eastAsia="方正小标宋_GBK" w:cs="方正小标宋_GBK"/>
          <w:sz w:val="70"/>
          <w:szCs w:val="70"/>
        </w:rPr>
      </w:pPr>
    </w:p>
    <w:p w14:paraId="17B851D7">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2024年</w:t>
      </w:r>
      <w:r>
        <w:rPr>
          <w:rFonts w:hint="eastAsia" w:ascii="方正小标宋_GBK" w:hAnsi="方正小标宋_GBK" w:eastAsia="方正小标宋_GBK" w:cs="方正小标宋_GBK"/>
          <w:sz w:val="70"/>
          <w:szCs w:val="70"/>
        </w:rPr>
        <w:t>度部门决算情况说明</w:t>
      </w:r>
    </w:p>
    <w:p w14:paraId="013016FF">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5FECAC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94AE97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bookmarkStart w:id="5" w:name="END_IS_ZERO_04_1"/>
      <w:bookmarkEnd w:id="5"/>
      <w:bookmarkStart w:id="6" w:name="END_IS_ZERO_04_2"/>
      <w:bookmarkEnd w:id="6"/>
      <w:bookmarkStart w:id="7" w:name="END_INCOME_PAY_AMT"/>
      <w:bookmarkEnd w:id="7"/>
      <w:bookmarkStart w:id="8" w:name="DIS_MARK_IS_ZERO_04_2"/>
      <w:bookmarkEnd w:id="8"/>
      <w:bookmarkStart w:id="9" w:name="START_IS_ZERO_04_2"/>
      <w:bookmarkEnd w:id="9"/>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年度收入总计</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w:t>
      </w:r>
      <w:bookmarkStart w:id="10" w:name="START_IS_ZERO_04_1"/>
      <w:bookmarkEnd w:id="10"/>
      <w:bookmarkStart w:id="11" w:name="IS_ZERO_04"/>
      <w:bookmarkEnd w:id="11"/>
      <w:bookmarkStart w:id="12" w:name="START_INCOME_PAY_AMT"/>
      <w:bookmarkEnd w:id="12"/>
      <w:bookmarkStart w:id="13" w:name="DIS_MARK_IS_ZERO_04_1"/>
      <w:bookmarkStart w:id="14" w:name="DIS_MARK_INCOME_PAY_AMT"/>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增加479.96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rPr>
        <w:t>。</w:t>
      </w:r>
      <w:bookmarkEnd w:id="13"/>
      <w:bookmarkEnd w:id="14"/>
    </w:p>
    <w:p w14:paraId="4B9CEBF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增加479.96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rPr>
        <w:t>。</w:t>
      </w:r>
    </w:p>
    <w:p w14:paraId="121089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24CAD6E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4484B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6DE67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1578.54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88.06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11.94</w:t>
      </w:r>
      <w:r>
        <w:rPr>
          <w:rFonts w:hint="eastAsia" w:ascii="Times New Roman" w:hAnsi="Times New Roman" w:eastAsia="仿宋_GB2312"/>
          <w:sz w:val="32"/>
          <w:szCs w:val="32"/>
        </w:rPr>
        <w:t>%。</w:t>
      </w:r>
    </w:p>
    <w:p w14:paraId="550CA2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8EEDE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增加479.96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rPr>
        <w:t>。</w:t>
      </w:r>
    </w:p>
    <w:p w14:paraId="104CD5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62AF38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78BF7C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479.96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w:t>
      </w:r>
      <w:r>
        <w:rPr>
          <w:rFonts w:hint="eastAsia" w:ascii="Times New Roman" w:hAnsi="Times New Roman" w:eastAsia="仿宋_GB2312"/>
          <w:sz w:val="32"/>
          <w:szCs w:val="32"/>
        </w:rPr>
        <w:t>。</w:t>
      </w:r>
    </w:p>
    <w:p w14:paraId="31F7E89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571D891">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1058.54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59.05</w:t>
      </w:r>
      <w:r>
        <w:rPr>
          <w:rFonts w:hint="eastAsia" w:ascii="Times New Roman" w:hAnsi="Times New Roman" w:eastAsia="仿宋_GB2312"/>
          <w:sz w:val="32"/>
          <w:szCs w:val="32"/>
        </w:rPr>
        <w:t>%；社会保障和就业支出</w:t>
      </w:r>
      <w:r>
        <w:rPr>
          <w:rFonts w:hint="eastAsia" w:ascii="Times New Roman" w:hAnsi="Times New Roman" w:eastAsia="仿宋_GB2312"/>
          <w:sz w:val="32"/>
          <w:szCs w:val="32"/>
          <w:lang w:val="en-US" w:eastAsia="zh-CN"/>
        </w:rPr>
        <w:t>15.30万元，占比0.85%</w:t>
      </w:r>
      <w:r>
        <w:rPr>
          <w:rFonts w:hint="eastAsia" w:ascii="Times New Roman" w:hAnsi="Times New Roman" w:eastAsia="仿宋_GB2312" w:cs="黑体"/>
          <w:color w:val="000000"/>
          <w:kern w:val="0"/>
          <w:sz w:val="32"/>
          <w:szCs w:val="32"/>
          <w:lang w:val="en-US" w:eastAsia="zh-CN" w:bidi="ar-SA"/>
        </w:rPr>
        <w:t>；城乡社区支出100.00万元，占比5.58%；农林水支出570.20万元，占比31.81%；灾害防治及应急管理支出24.50万元，占比1.37%；其他支出24万元，占比1.34%。</w:t>
      </w:r>
      <w:bookmarkStart w:id="15" w:name="END_PAY_ZWHBZC_AMT_1"/>
      <w:bookmarkEnd w:id="15"/>
      <w:bookmarkStart w:id="16" w:name="START_PAY_ZWFXFZC_AMT_1"/>
      <w:bookmarkEnd w:id="16"/>
      <w:bookmarkStart w:id="17" w:name="END_PAY_AMT_1"/>
      <w:bookmarkEnd w:id="17"/>
      <w:bookmarkStart w:id="18" w:name="START_PAY_KYTBGZAPDZC_AMT_1"/>
      <w:bookmarkEnd w:id="18"/>
      <w:bookmarkStart w:id="19" w:name="DIS_MARK_PAY_ZWFXFZC_AMT_1"/>
      <w:bookmarkEnd w:id="19"/>
      <w:bookmarkStart w:id="20" w:name="END_PAY_KYTBGZAPDZC_AMT_1"/>
      <w:bookmarkEnd w:id="20"/>
      <w:bookmarkStart w:id="21" w:name="END_PAY_ZWFXZC_AMT_1"/>
      <w:bookmarkEnd w:id="21"/>
      <w:bookmarkStart w:id="22" w:name="END_PAY_QTZC_AMT_1"/>
      <w:bookmarkEnd w:id="22"/>
      <w:bookmarkStart w:id="23" w:name="DIS_MARK_PAY_ZYXZCZC_AMT_1"/>
      <w:bookmarkEnd w:id="23"/>
      <w:bookmarkStart w:id="24" w:name="DIS_MARK_PAY_YBF_AMT_1"/>
      <w:bookmarkEnd w:id="24"/>
      <w:bookmarkStart w:id="25" w:name="END_PAY_ZHFZJYJGLZC_AMT_1"/>
      <w:bookmarkEnd w:id="25"/>
      <w:bookmarkStart w:id="26" w:name="DIS_MARK_PAY_QTZC_AMT_1"/>
      <w:bookmarkEnd w:id="26"/>
      <w:bookmarkStart w:id="27" w:name="END_PAY_ZYXZCZC_AMT_1"/>
      <w:bookmarkEnd w:id="27"/>
      <w:bookmarkStart w:id="28" w:name="START_PAY_ZYXZCZC_AMT_1"/>
      <w:bookmarkEnd w:id="28"/>
      <w:bookmarkStart w:id="29" w:name="DIS_MARK_PAY_ZWFXZC_AMT_1"/>
      <w:bookmarkEnd w:id="29"/>
      <w:bookmarkStart w:id="30" w:name="START_PAY_YBF_AMT_1"/>
      <w:bookmarkEnd w:id="30"/>
      <w:bookmarkStart w:id="31" w:name="START_PAY_ZWHBZC_AMT_1"/>
      <w:bookmarkEnd w:id="31"/>
      <w:bookmarkStart w:id="32" w:name="END_PAY_YBF_AMT_1"/>
      <w:bookmarkEnd w:id="32"/>
      <w:bookmarkStart w:id="33" w:name="START_PAY_ZWFXZC_AMT_1"/>
      <w:bookmarkEnd w:id="33"/>
      <w:bookmarkStart w:id="34" w:name="START_PAY_QTZC_AMT_1"/>
      <w:bookmarkEnd w:id="34"/>
      <w:bookmarkStart w:id="35" w:name="END_PAY_ZWFXFZC_AMT_1"/>
      <w:bookmarkEnd w:id="35"/>
      <w:bookmarkStart w:id="36" w:name="DIS_MARK_PAY_ZWHBZC_AMT_1"/>
      <w:bookmarkEnd w:id="36"/>
      <w:bookmarkStart w:id="37" w:name="DIS_MARK_PAY_KYTBGZAPDZC_AMT_1"/>
      <w:bookmarkEnd w:id="37"/>
    </w:p>
    <w:p w14:paraId="5A6F96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3ED2D74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35F9BEE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1792.54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2AA0618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cs="黑体"/>
          <w:color w:val="000000"/>
          <w:kern w:val="0"/>
          <w:sz w:val="32"/>
          <w:szCs w:val="32"/>
          <w:lang w:val="en-US" w:eastAsia="zh-CN" w:bidi="ar-SA"/>
        </w:rPr>
        <w:t>人大事务</w:t>
      </w:r>
      <w:r>
        <w:rPr>
          <w:rFonts w:hint="eastAsia" w:ascii="Times New Roman" w:hAnsi="Times New Roman" w:eastAsia="仿宋_GB2312"/>
          <w:sz w:val="32"/>
          <w:szCs w:val="32"/>
        </w:rPr>
        <w:t>（款）</w:t>
      </w:r>
      <w:r>
        <w:rPr>
          <w:rFonts w:hint="eastAsia" w:ascii="Times New Roman" w:hAnsi="Times New Roman" w:eastAsia="仿宋_GB2312" w:cs="黑体"/>
          <w:color w:val="000000"/>
          <w:kern w:val="0"/>
          <w:sz w:val="32"/>
          <w:szCs w:val="32"/>
          <w:lang w:val="en-US" w:eastAsia="zh-CN" w:bidi="ar-SA"/>
        </w:rPr>
        <w:t>行政运行</w:t>
      </w:r>
      <w:r>
        <w:rPr>
          <w:rFonts w:hint="eastAsia" w:ascii="Times New Roman" w:hAnsi="Times New Roman" w:eastAsia="仿宋_GB2312"/>
          <w:sz w:val="32"/>
          <w:szCs w:val="32"/>
        </w:rPr>
        <w:t>（项）。</w:t>
      </w:r>
    </w:p>
    <w:p w14:paraId="5242D52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FE6A8F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cs="黑体"/>
          <w:color w:val="000000"/>
          <w:kern w:val="0"/>
          <w:sz w:val="32"/>
          <w:szCs w:val="32"/>
          <w:lang w:val="en-US" w:eastAsia="zh-CN" w:bidi="ar-SA"/>
        </w:rPr>
        <w:t>一般公共服务支出（类）人大事务（款）代表工作（项）</w:t>
      </w:r>
      <w:r>
        <w:rPr>
          <w:rFonts w:hint="eastAsia" w:ascii="Times New Roman" w:hAnsi="Times New Roman" w:eastAsia="仿宋_GB2312"/>
          <w:sz w:val="32"/>
          <w:szCs w:val="32"/>
        </w:rPr>
        <w:t>。</w:t>
      </w:r>
    </w:p>
    <w:p w14:paraId="5550B5F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1BF2EA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cs="黑体"/>
          <w:color w:val="000000"/>
          <w:kern w:val="0"/>
          <w:sz w:val="32"/>
          <w:szCs w:val="32"/>
          <w:lang w:val="en-US" w:eastAsia="zh-CN" w:bidi="ar-SA"/>
        </w:rPr>
        <w:t>一般公共服务支出（类）人大事务（款）其他人大事务支出（项）</w:t>
      </w:r>
      <w:r>
        <w:rPr>
          <w:rFonts w:hint="eastAsia" w:ascii="Times New Roman" w:hAnsi="Times New Roman" w:eastAsia="仿宋_GB2312"/>
          <w:sz w:val="32"/>
          <w:szCs w:val="32"/>
        </w:rPr>
        <w:t>。</w:t>
      </w:r>
    </w:p>
    <w:p w14:paraId="1930F7F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8346A1F">
      <w:pPr>
        <w:pStyle w:val="5"/>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4、一般公共服务支出（类）政府办公厅（室）及相关机构事务（款）行政运行（项）。</w:t>
      </w:r>
    </w:p>
    <w:p w14:paraId="546E3704">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年初预算为604.22万元，支出决算为604.22万元，完成年初预算的100%。</w:t>
      </w:r>
    </w:p>
    <w:p w14:paraId="6DF9BB28">
      <w:pPr>
        <w:pStyle w:val="5"/>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5、一般公共服务支出（类）政府办公厅（室）及相关机构事务（款）其他政府办公厅（室）及相关机构事务支出（项）。</w:t>
      </w:r>
    </w:p>
    <w:p w14:paraId="1F65E6FF">
      <w:pPr>
        <w:pStyle w:val="5"/>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年初预算为385.52万元，支出决算为385.52万元，完成年初预算的100%。</w:t>
      </w:r>
    </w:p>
    <w:p w14:paraId="08CA8BC3">
      <w:pPr>
        <w:pStyle w:val="5"/>
        <w:numPr>
          <w:numId w:val="0"/>
        </w:numPr>
        <w:tabs>
          <w:tab w:val="left" w:pos="3864"/>
          <w:tab w:val="left" w:pos="6248"/>
          <w:tab w:val="left" w:pos="7386"/>
        </w:tabs>
        <w:overflowPunct w:val="0"/>
        <w:spacing w:before="1" w:line="360" w:lineRule="auto"/>
        <w:ind w:right="420" w:rightChars="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6、一般公共服务支出（类）纪检监察事务（款）行政运行            （项） </w:t>
      </w:r>
    </w:p>
    <w:p w14:paraId="0E51ADD7">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年初预算为6.15万元，支出决算为6.15万元，完成年初预算的100%。 </w:t>
      </w:r>
    </w:p>
    <w:p w14:paraId="0C5D82E4">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7、一般公共服务支出（类）纪检监察事务（款）其他纪检监察事务支出（项）。</w:t>
      </w:r>
    </w:p>
    <w:p w14:paraId="5D7BDD39">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年初预算为7.00万元，支出决算为7.00万元，完成年初预算的100%。</w:t>
      </w:r>
    </w:p>
    <w:p w14:paraId="278B813D">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8、一般公共服务支出（类）群众团体事务（款）其他群众团体事务支出（项）。</w:t>
      </w:r>
    </w:p>
    <w:p w14:paraId="5CE88576">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年初预算为4.73万元，支出决算为4.73万元，完成年初预算的100%。</w:t>
      </w:r>
    </w:p>
    <w:p w14:paraId="12299287">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9、一般公共服务支出（类）财务事务（款）行政运行（项）。</w:t>
      </w:r>
    </w:p>
    <w:p w14:paraId="129A8DE3">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年初预算为27.67万元，支出决算为27.67万元，完成年初预算的100%。</w:t>
      </w:r>
    </w:p>
    <w:p w14:paraId="5D4E304D">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10、其他一般公共服务支出（类）其他一般公共服务支出（款）其他一般公共服务支出（项）。</w:t>
      </w:r>
    </w:p>
    <w:p w14:paraId="65A4D9C9">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年初预算为3.32万元，支出决算为3.32万元，完成年初预算的100%。</w:t>
      </w:r>
    </w:p>
    <w:p w14:paraId="4B9DE9E2">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11、社会保障和就业支出（类）行政事业单位养老支出（款）行政单位离退休（项）。</w:t>
      </w:r>
    </w:p>
    <w:p w14:paraId="5B55916B">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年初预算为2.56万元，支出决算为2.56万元，完成年初预算的100%。</w:t>
      </w:r>
    </w:p>
    <w:p w14:paraId="1B84B9BC">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12、社会保障和就业支出（类）抚恤（款）死亡抚恤（项）。</w:t>
      </w:r>
    </w:p>
    <w:p w14:paraId="2130EA9B">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年初预算为12.74万元，支出决算为12.74万元，完成年初预算的100%。</w:t>
      </w:r>
    </w:p>
    <w:p w14:paraId="73F53980">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13、城乡社区支出（类）国有土地使用权出让收入安排的支持（款）农村基础设施建设支出（项）。</w:t>
      </w:r>
    </w:p>
    <w:p w14:paraId="26C9D39A">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年初预算为100万元，支出决算为100万元，完成年初预算的100%。</w:t>
      </w:r>
    </w:p>
    <w:p w14:paraId="04354650">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14、灾害防治及应急管理支出（类）消费救援事务（款）其他消防救援事务支出（项）。</w:t>
      </w:r>
    </w:p>
    <w:p w14:paraId="7E474605">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年初预算为24.5万元，支出决算为24.5万元，完成年初预算的100%。</w:t>
      </w:r>
    </w:p>
    <w:p w14:paraId="3B6D357C">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15、其他支出（类）彩票公益金安排的支出（款）用于社会福利的彩票公益金支出（项）。</w:t>
      </w:r>
    </w:p>
    <w:p w14:paraId="2EBB9E51">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年初预算为24万元，支出决算为24万元，完成年初预算的100%。</w:t>
      </w:r>
    </w:p>
    <w:p w14:paraId="347ED436">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16、农林水支出（类）农村纵综合改革（款）农对村级公益事业建设的补助（项）。</w:t>
      </w:r>
    </w:p>
    <w:p w14:paraId="27FB2D98">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年初预算为90万元，支出决算为90万元，完成年初预算的100%。</w:t>
      </w:r>
    </w:p>
    <w:p w14:paraId="0D1309A7">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17、农林水支出（类）农村综合改革（款）对村民委员会和村党支部的补助（项）。</w:t>
      </w:r>
    </w:p>
    <w:p w14:paraId="306AAE09">
      <w:pPr>
        <w:pStyle w:val="5"/>
        <w:tabs>
          <w:tab w:val="left" w:pos="3864"/>
          <w:tab w:val="left" w:pos="6248"/>
          <w:tab w:val="left" w:pos="7386"/>
        </w:tabs>
        <w:overflowPunct w:val="0"/>
        <w:spacing w:before="1" w:line="360" w:lineRule="auto"/>
        <w:ind w:right="420" w:firstLine="640" w:firstLineChars="200"/>
        <w:rPr>
          <w:rFonts w:hint="default"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年初预算为480.2万元，支出决算为480.2万元，完成年初预算的100%。</w:t>
      </w:r>
    </w:p>
    <w:p w14:paraId="259D7A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41F09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1578.54</w:t>
      </w:r>
      <w:r>
        <w:rPr>
          <w:rFonts w:hint="eastAsia" w:ascii="Times New Roman" w:hAnsi="Times New Roman" w:eastAsia="仿宋_GB2312"/>
          <w:sz w:val="32"/>
          <w:szCs w:val="32"/>
        </w:rPr>
        <w:t>万元，其中：</w:t>
      </w:r>
    </w:p>
    <w:p w14:paraId="5CC2891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1166.16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73.88</w:t>
      </w:r>
      <w:r>
        <w:rPr>
          <w:rFonts w:hint="eastAsia" w:ascii="Times New Roman" w:hAnsi="Times New Roman" w:eastAsia="仿宋_GB2312"/>
          <w:sz w:val="32"/>
          <w:szCs w:val="32"/>
        </w:rPr>
        <w:t>%,</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412.38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26.12</w:t>
      </w:r>
      <w:r>
        <w:rPr>
          <w:rFonts w:hint="eastAsia" w:ascii="Times New Roman" w:hAnsi="Times New Roman" w:eastAsia="仿宋_GB2312"/>
          <w:sz w:val="32"/>
          <w:szCs w:val="32"/>
        </w:rPr>
        <w:t>%，主要包括</w:t>
      </w:r>
      <w:r>
        <w:rPr>
          <w:rFonts w:hint="eastAsia" w:ascii="Times New Roman" w:hAnsi="Times New Roman" w:eastAsia="仿宋_GB2312"/>
          <w:sz w:val="32"/>
          <w:szCs w:val="32"/>
        </w:rPr>
        <w:t>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6C78D16D">
      <w:pPr>
        <w:pStyle w:val="13"/>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6C8CC7C8">
      <w:pPr>
        <w:pStyle w:val="13"/>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0D710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7243498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FF6428D">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公务接待费支出预算为2.7万元，支出决算为2.7万元，</w:t>
      </w:r>
      <w:bookmarkStart w:id="38" w:name="START_THERR_CZBK_GWJDF_BGT_AMT"/>
      <w:bookmarkEnd w:id="38"/>
      <w:bookmarkStart w:id="39" w:name="DIS_MARK_THERR_CZBK_GWJDF_BGT_AMT"/>
      <w:r>
        <w:rPr>
          <w:rFonts w:hint="eastAsia" w:ascii="Times New Roman" w:hAnsi="Times New Roman" w:eastAsia="仿宋_GB2312" w:cs="黑体"/>
          <w:color w:val="000000"/>
          <w:kern w:val="0"/>
          <w:sz w:val="32"/>
          <w:szCs w:val="32"/>
          <w:lang w:val="en-US" w:eastAsia="zh-CN" w:bidi="ar-SA"/>
        </w:rPr>
        <w:t>完成预算的100%，</w:t>
      </w:r>
      <w:bookmarkEnd w:id="39"/>
      <w:bookmarkStart w:id="40" w:name="END_IS_ZERO_THERR_02_2"/>
      <w:bookmarkEnd w:id="40"/>
      <w:bookmarkStart w:id="41" w:name="IS_ZERO_THERR_02"/>
      <w:bookmarkEnd w:id="41"/>
      <w:bookmarkStart w:id="42" w:name="END_THERR_CZBK_GWJDF_BGT_AMT"/>
      <w:bookmarkEnd w:id="42"/>
      <w:bookmarkStart w:id="43" w:name="DIS_MARK_IS_ZERO_THERR_02_2"/>
      <w:bookmarkEnd w:id="43"/>
      <w:bookmarkStart w:id="44" w:name="END_THERR_CZBK_GWJDF_FINAL_BGT_DB"/>
      <w:bookmarkEnd w:id="44"/>
      <w:bookmarkStart w:id="45" w:name="IS_ZERO_02"/>
      <w:bookmarkEnd w:id="45"/>
      <w:bookmarkStart w:id="46" w:name="START_THERR_CZBK_GWJDF_FINAL_BGT_DB"/>
      <w:bookmarkEnd w:id="46"/>
      <w:bookmarkStart w:id="47" w:name="END_THERR_CZBK_GWJDF_FINAL_BGT_DB1"/>
      <w:bookmarkEnd w:id="47"/>
      <w:bookmarkStart w:id="48" w:name="START_IS_ZERO_THERR_02_1"/>
      <w:bookmarkEnd w:id="48"/>
      <w:bookmarkStart w:id="49" w:name="END_IS_ZERO_THERR_02_1"/>
      <w:bookmarkEnd w:id="49"/>
      <w:bookmarkStart w:id="50" w:name="START_IS_ZERO_THERR_02_2"/>
      <w:bookmarkEnd w:id="50"/>
      <w:bookmarkStart w:id="51" w:name="START_THERR_CZBK_GWJDF_FINAL_BGT_DB1"/>
      <w:bookmarkEnd w:id="51"/>
      <w:bookmarkStart w:id="52" w:name="START_IS_ZERO_02_1"/>
      <w:bookmarkEnd w:id="52"/>
      <w:bookmarkStart w:id="53" w:name="DIS_MARK_THERR_CZBK_GWJDF_FINAL_BGT_DB"/>
      <w:bookmarkEnd w:id="53"/>
      <w:bookmarkStart w:id="54" w:name="DIS_MARK_IS_ZERO_02_1"/>
      <w:r>
        <w:rPr>
          <w:rFonts w:hint="eastAsia" w:ascii="Times New Roman" w:hAnsi="Times New Roman" w:eastAsia="仿宋_GB2312" w:cs="黑体"/>
          <w:color w:val="000000"/>
          <w:kern w:val="0"/>
          <w:sz w:val="32"/>
          <w:szCs w:val="32"/>
          <w:lang w:val="en-US" w:eastAsia="zh-CN" w:bidi="ar-SA"/>
        </w:rPr>
        <w:t>与上年决算数相同。</w:t>
      </w:r>
      <w:bookmarkEnd w:id="54"/>
      <w:bookmarkStart w:id="55" w:name="END_IS_ZERO_02_1"/>
      <w:bookmarkEnd w:id="55"/>
      <w:bookmarkStart w:id="56" w:name="END_IS_ZERO_02_2"/>
      <w:bookmarkEnd w:id="56"/>
      <w:bookmarkStart w:id="57" w:name="START_IS_ZERO_02_2"/>
      <w:bookmarkEnd w:id="57"/>
      <w:bookmarkStart w:id="58" w:name="DIS_MARK_IS_ZERO_02_2"/>
      <w:bookmarkEnd w:id="58"/>
    </w:p>
    <w:p w14:paraId="6218B0A6">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公务用车购置费及运行维护费支出预算为5万元，支出决算为5万元，</w:t>
      </w:r>
      <w:bookmarkStart w:id="59" w:name="DIS_MARK_IS_ZERO_03_2"/>
      <w:bookmarkEnd w:id="59"/>
      <w:bookmarkStart w:id="60" w:name="START_IS_ZERO_03_2"/>
      <w:bookmarkEnd w:id="60"/>
      <w:bookmarkStart w:id="61" w:name="START_THERR_CZBK_GWYCGZJYXW_BGT_AMT"/>
      <w:bookmarkEnd w:id="61"/>
      <w:bookmarkStart w:id="62" w:name="END_IS_ZERO_03_2"/>
      <w:bookmarkEnd w:id="62"/>
      <w:bookmarkStart w:id="63" w:name="END_IS_ZERO_03_1"/>
      <w:bookmarkEnd w:id="63"/>
      <w:bookmarkStart w:id="64" w:name="DIS_MARK_THERR_CZBK_GWYCGZJYXW_BGT_AMT"/>
      <w:r>
        <w:rPr>
          <w:rFonts w:hint="eastAsia" w:ascii="Times New Roman" w:hAnsi="Times New Roman" w:eastAsia="仿宋_GB2312" w:cs="黑体"/>
          <w:color w:val="000000"/>
          <w:kern w:val="0"/>
        </w:rPr>
        <w:t>完成预算的</w:t>
      </w:r>
      <w:bookmarkStart w:id="65" w:name="THERR_CZBK_GWYCGZJYXW_BGT_AMT_BL"/>
      <w:r>
        <w:rPr>
          <w:rFonts w:hint="eastAsia" w:ascii="Times New Roman" w:hAnsi="Times New Roman" w:eastAsia="仿宋_GB2312" w:cs="黑体"/>
          <w:color w:val="000000"/>
          <w:kern w:val="0"/>
        </w:rPr>
        <w:t>100.00</w:t>
      </w:r>
      <w:bookmarkEnd w:id="65"/>
      <w:r>
        <w:rPr>
          <w:rFonts w:hint="eastAsia" w:ascii="Times New Roman" w:hAnsi="Times New Roman" w:eastAsia="仿宋_GB2312" w:cs="黑体"/>
          <w:color w:val="000000"/>
          <w:kern w:val="0"/>
        </w:rPr>
        <w:t>%，</w:t>
      </w:r>
      <w:bookmarkEnd w:id="64"/>
      <w:bookmarkStart w:id="66" w:name="START_THERR_CZBK_GWYCGZJYXW_FINAL_BGT_DB"/>
      <w:bookmarkEnd w:id="66"/>
      <w:bookmarkStart w:id="67" w:name="DIS_MARK_THERR_CZBK_GWYCGZJYXW_FINAL_BGT"/>
      <w:bookmarkEnd w:id="67"/>
      <w:bookmarkStart w:id="68" w:name="END_THERR_CZBK_GWYCGZJYXW_BGT_AMT"/>
      <w:bookmarkEnd w:id="68"/>
      <w:bookmarkStart w:id="69" w:name="START_THERR_CZBK_GWYCGZJYXW_FINAL_BGT_D"/>
      <w:bookmarkEnd w:id="69"/>
      <w:bookmarkStart w:id="70" w:name="END_THERR_CZBK_GWYCGZJYXW_FINAL_BGT_DB"/>
      <w:bookmarkEnd w:id="70"/>
      <w:r>
        <w:rPr>
          <w:rFonts w:hint="eastAsia" w:ascii="Times New Roman" w:hAnsi="Times New Roman" w:eastAsia="仿宋_GB2312" w:cs="黑体"/>
          <w:color w:val="000000"/>
          <w:kern w:val="0"/>
        </w:rPr>
        <w:t>与本年预算数相同，</w:t>
      </w:r>
      <w:bookmarkStart w:id="71" w:name="END_THERR_CZBK_GWYCGZJYXW_FINAL_BGT_D"/>
      <w:bookmarkEnd w:id="71"/>
      <w:bookmarkStart w:id="72" w:name="IS_ZERO_03"/>
      <w:bookmarkEnd w:id="72"/>
      <w:bookmarkStart w:id="73" w:name="START_IS_ZERO_THERR_03_2"/>
      <w:bookmarkEnd w:id="73"/>
      <w:bookmarkStart w:id="74" w:name="END_IS_ZERO_THERR_03_1"/>
      <w:bookmarkEnd w:id="74"/>
      <w:bookmarkStart w:id="75" w:name="END_IS_ZERO_THERR_03_2"/>
      <w:bookmarkEnd w:id="75"/>
      <w:bookmarkStart w:id="76" w:name="DIS_MARK_IS_ZERO_THERR_03_2"/>
      <w:bookmarkEnd w:id="76"/>
      <w:bookmarkStart w:id="77" w:name="START_IS_ZERO_03_1"/>
      <w:bookmarkEnd w:id="77"/>
      <w:bookmarkStart w:id="78" w:name="THERR_CZBK_GWYCG_FINAL_ACCOUNTS_AMT_DB"/>
      <w:bookmarkStart w:id="79" w:name="DIS_MARK_IS_ZERO_03_1"/>
      <w:r>
        <w:rPr>
          <w:rFonts w:hint="eastAsia" w:ascii="Times New Roman" w:hAnsi="Times New Roman" w:eastAsia="仿宋_GB2312" w:cs="黑体"/>
          <w:color w:val="000000"/>
          <w:kern w:val="0"/>
        </w:rPr>
        <w:t>与上年相比</w:t>
      </w:r>
      <w:bookmarkEnd w:id="78"/>
      <w:bookmarkEnd w:id="79"/>
      <w:r>
        <w:rPr>
          <w:rFonts w:hint="eastAsia" w:ascii="Times New Roman" w:hAnsi="Times New Roman" w:eastAsia="仿宋_GB2312" w:cs="黑体"/>
          <w:color w:val="000000"/>
          <w:kern w:val="0"/>
        </w:rPr>
        <w:t>保持不变</w:t>
      </w:r>
      <w:r>
        <w:rPr>
          <w:rFonts w:hint="eastAsia" w:ascii="Times New Roman" w:hAnsi="Times New Roman" w:eastAsia="仿宋_GB2312" w:cs="黑体"/>
          <w:color w:val="000000"/>
          <w:kern w:val="0"/>
          <w:sz w:val="32"/>
          <w:szCs w:val="32"/>
          <w:lang w:val="en-US" w:eastAsia="zh-CN" w:bidi="ar-SA"/>
        </w:rPr>
        <w:t>。</w:t>
      </w:r>
    </w:p>
    <w:p w14:paraId="2813B730">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公务用车购置费支出预算为</w:t>
      </w:r>
      <w:bookmarkStart w:id="80" w:name="THERR_CZBK_GWYC_BGT_AMT"/>
      <w:r>
        <w:rPr>
          <w:rFonts w:hint="eastAsia" w:ascii="Times New Roman" w:hAnsi="Times New Roman" w:eastAsia="仿宋_GB2312" w:cs="黑体"/>
          <w:color w:val="000000"/>
          <w:kern w:val="0"/>
          <w:sz w:val="32"/>
          <w:szCs w:val="32"/>
          <w:lang w:val="en-US" w:eastAsia="zh-CN" w:bidi="ar-SA"/>
        </w:rPr>
        <w:t>0.00</w:t>
      </w:r>
      <w:bookmarkEnd w:id="80"/>
      <w:r>
        <w:rPr>
          <w:rFonts w:hint="eastAsia" w:ascii="Times New Roman" w:hAnsi="Times New Roman" w:eastAsia="仿宋_GB2312" w:cs="黑体"/>
          <w:color w:val="000000"/>
          <w:kern w:val="0"/>
          <w:sz w:val="32"/>
          <w:szCs w:val="32"/>
          <w:lang w:val="en-US" w:eastAsia="zh-CN" w:bidi="ar-SA"/>
        </w:rPr>
        <w:t>万元，支出决算为</w:t>
      </w:r>
      <w:bookmarkStart w:id="81" w:name="THERR_CZBK_GWYC_FINAL_ACCOUNTS_AMT"/>
      <w:r>
        <w:rPr>
          <w:rFonts w:hint="eastAsia" w:ascii="Times New Roman" w:hAnsi="Times New Roman" w:eastAsia="仿宋_GB2312" w:cs="黑体"/>
          <w:color w:val="000000"/>
          <w:kern w:val="0"/>
          <w:sz w:val="32"/>
          <w:szCs w:val="32"/>
          <w:lang w:val="en-US" w:eastAsia="zh-CN" w:bidi="ar-SA"/>
        </w:rPr>
        <w:t>0.00</w:t>
      </w:r>
      <w:bookmarkEnd w:id="81"/>
      <w:r>
        <w:rPr>
          <w:rFonts w:hint="eastAsia" w:ascii="Times New Roman" w:hAnsi="Times New Roman" w:eastAsia="仿宋_GB2312" w:cs="黑体"/>
          <w:color w:val="000000"/>
          <w:kern w:val="0"/>
          <w:sz w:val="32"/>
          <w:szCs w:val="32"/>
          <w:lang w:val="en-US" w:eastAsia="zh-CN" w:bidi="ar-SA"/>
        </w:rPr>
        <w:t>万元，</w:t>
      </w:r>
      <w:bookmarkStart w:id="82" w:name="END_THERR_CZBK_GWYC_BGT_AMT"/>
      <w:bookmarkEnd w:id="82"/>
      <w:bookmarkStart w:id="83" w:name="START_THERR_CZBK_GWYC_FINAL_BGT_DB"/>
      <w:bookmarkEnd w:id="83"/>
      <w:bookmarkStart w:id="84" w:name="END_THERR_CZBK_GWYC_FINAL_BGT_DB"/>
      <w:bookmarkEnd w:id="84"/>
      <w:bookmarkStart w:id="85" w:name="START_THERR_CZBK_GWYC_BGT_AMT"/>
      <w:bookmarkEnd w:id="85"/>
      <w:bookmarkStart w:id="86" w:name="DIS_MARK_THERR_CZBK_GWYC_BGT_AMT"/>
      <w:bookmarkEnd w:id="86"/>
      <w:bookmarkStart w:id="87" w:name="START_THERR_CZBK_GWYC_FINAL_BGT_D"/>
      <w:bookmarkEnd w:id="87"/>
      <w:bookmarkStart w:id="88" w:name="DIS_MARK_THERR_CZBK_GWYC_FINAL_BGT_DB"/>
      <w:bookmarkEnd w:id="88"/>
      <w:bookmarkStart w:id="89" w:name="DIS_MARK_THERR_CZBK_GWYC_FINAL_BGT_D"/>
      <w:r>
        <w:rPr>
          <w:rFonts w:hint="eastAsia" w:ascii="Times New Roman" w:hAnsi="Times New Roman" w:eastAsia="仿宋_GB2312" w:cs="黑体"/>
          <w:color w:val="000000"/>
          <w:kern w:val="0"/>
          <w:sz w:val="32"/>
          <w:szCs w:val="32"/>
          <w:lang w:val="en-US" w:eastAsia="zh-CN" w:bidi="ar-SA"/>
        </w:rPr>
        <w:t>与本年预算数相同，</w:t>
      </w:r>
      <w:bookmarkEnd w:id="89"/>
      <w:bookmarkStart w:id="90" w:name="IS_ZERO_14"/>
      <w:bookmarkEnd w:id="90"/>
      <w:bookmarkStart w:id="91" w:name="START_IS_ZERO_14_1"/>
      <w:bookmarkEnd w:id="91"/>
      <w:bookmarkStart w:id="92" w:name="END_IS_ZERO_14_1"/>
      <w:bookmarkEnd w:id="92"/>
      <w:bookmarkStart w:id="93" w:name="START_IS_ZERO_14_2"/>
      <w:bookmarkEnd w:id="93"/>
      <w:bookmarkStart w:id="94" w:name="END_THERR_CZBK_GWYC_FINAL_BGT_D"/>
      <w:bookmarkEnd w:id="94"/>
      <w:bookmarkStart w:id="95" w:name="DIS_MARK_IS_ZERO_14_1"/>
      <w:bookmarkEnd w:id="95"/>
      <w:bookmarkStart w:id="96" w:name="DIS_MARK_IS_ZERO_14_2"/>
      <w:r>
        <w:rPr>
          <w:rFonts w:hint="eastAsia" w:ascii="Times New Roman" w:hAnsi="Times New Roman" w:eastAsia="仿宋_GB2312" w:cs="黑体"/>
          <w:color w:val="000000"/>
          <w:kern w:val="0"/>
        </w:rPr>
        <w:t>与上年相比保持不变</w:t>
      </w:r>
      <w:r>
        <w:rPr>
          <w:rFonts w:hint="eastAsia" w:ascii="Times New Roman" w:hAnsi="Times New Roman" w:eastAsia="仿宋_GB2312" w:cs="黑体"/>
          <w:color w:val="000000"/>
          <w:kern w:val="0"/>
          <w:sz w:val="32"/>
          <w:szCs w:val="32"/>
          <w:lang w:val="en-US" w:eastAsia="zh-CN" w:bidi="ar-SA"/>
        </w:rPr>
        <w:t>。</w:t>
      </w:r>
      <w:bookmarkEnd w:id="96"/>
      <w:bookmarkStart w:id="97" w:name="END_IS_ZERO_14_2"/>
      <w:bookmarkEnd w:id="97"/>
    </w:p>
    <w:p w14:paraId="5BC93345">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公务用车运行维护费支出预算为</w:t>
      </w:r>
      <w:bookmarkStart w:id="98" w:name="END_IS_ZERO_11_2"/>
      <w:bookmarkEnd w:id="98"/>
      <w:bookmarkStart w:id="99" w:name="END_IS_ZERO_11_1"/>
      <w:bookmarkEnd w:id="99"/>
      <w:bookmarkStart w:id="100" w:name="START_IS_ZERO_11_2"/>
      <w:bookmarkEnd w:id="100"/>
      <w:bookmarkStart w:id="101" w:name="DIS_MARK_IS_ZERO_11_2"/>
      <w:bookmarkEnd w:id="101"/>
      <w:r>
        <w:rPr>
          <w:rFonts w:hint="eastAsia" w:ascii="Times New Roman" w:hAnsi="Times New Roman" w:eastAsia="仿宋_GB2312" w:cs="黑体"/>
          <w:color w:val="000000"/>
          <w:kern w:val="0"/>
          <w:sz w:val="32"/>
          <w:szCs w:val="32"/>
          <w:lang w:val="en-US" w:eastAsia="zh-CN" w:bidi="ar-SA"/>
        </w:rPr>
        <w:t>5万元，支出决算为5万元，完成预算的100%，</w:t>
      </w:r>
      <w:r>
        <w:rPr>
          <w:rFonts w:hint="eastAsia" w:ascii="Times New Roman" w:hAnsi="Times New Roman" w:eastAsia="仿宋_GB2312" w:cs="黑体"/>
          <w:color w:val="000000"/>
          <w:kern w:val="0"/>
        </w:rPr>
        <w:t>与本年预算数相同，与上年相比保持不变</w:t>
      </w:r>
      <w:r>
        <w:rPr>
          <w:rFonts w:hint="eastAsia" w:ascii="Times New Roman" w:hAnsi="Times New Roman" w:eastAsia="仿宋_GB2312" w:cs="黑体"/>
          <w:color w:val="000000"/>
          <w:kern w:val="0"/>
          <w:sz w:val="32"/>
          <w:szCs w:val="32"/>
          <w:lang w:val="en-US" w:eastAsia="zh-CN" w:bidi="ar-SA"/>
        </w:rPr>
        <w:t>。</w:t>
      </w:r>
    </w:p>
    <w:p w14:paraId="0E72131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F265CF">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2024年度“三公”经费财政拨款支出决算中，公务接待费支出决算2.7万元，占35.06%，因公出国（境）费支出决算</w:t>
      </w:r>
      <w:bookmarkStart w:id="102" w:name="THERR_30212_AMT"/>
      <w:r>
        <w:rPr>
          <w:rFonts w:hint="eastAsia" w:ascii="Times New Roman" w:hAnsi="Times New Roman" w:eastAsia="仿宋_GB2312" w:cs="黑体"/>
          <w:color w:val="000000"/>
          <w:kern w:val="0"/>
          <w:sz w:val="32"/>
          <w:szCs w:val="32"/>
          <w:lang w:val="en-US" w:eastAsia="zh-CN" w:bidi="ar-SA"/>
        </w:rPr>
        <w:t>0.00</w:t>
      </w:r>
      <w:bookmarkEnd w:id="102"/>
      <w:r>
        <w:rPr>
          <w:rFonts w:hint="eastAsia" w:ascii="Times New Roman" w:hAnsi="Times New Roman" w:eastAsia="仿宋_GB2312" w:cs="黑体"/>
          <w:color w:val="000000"/>
          <w:kern w:val="0"/>
          <w:sz w:val="32"/>
          <w:szCs w:val="32"/>
          <w:lang w:val="en-US" w:eastAsia="zh-CN" w:bidi="ar-SA"/>
        </w:rPr>
        <w:t>万元，占</w:t>
      </w:r>
      <w:bookmarkStart w:id="103" w:name="THERR_30212_AMT_BL"/>
      <w:r>
        <w:rPr>
          <w:rFonts w:hint="eastAsia" w:ascii="Times New Roman" w:hAnsi="Times New Roman" w:eastAsia="仿宋_GB2312" w:cs="黑体"/>
          <w:color w:val="000000"/>
          <w:kern w:val="0"/>
          <w:sz w:val="32"/>
          <w:szCs w:val="32"/>
          <w:lang w:val="en-US" w:eastAsia="zh-CN" w:bidi="ar-SA"/>
        </w:rPr>
        <w:t>0.00</w:t>
      </w:r>
      <w:bookmarkEnd w:id="103"/>
      <w:r>
        <w:rPr>
          <w:rFonts w:hint="eastAsia" w:ascii="Times New Roman" w:hAnsi="Times New Roman" w:eastAsia="仿宋_GB2312" w:cs="黑体"/>
          <w:color w:val="000000"/>
          <w:kern w:val="0"/>
          <w:sz w:val="32"/>
          <w:szCs w:val="32"/>
          <w:lang w:val="en-US" w:eastAsia="zh-CN" w:bidi="ar-SA"/>
        </w:rPr>
        <w:t>%，公务用车购置费及运行维护费支出决算5万元，占64.94%。具体情况如下：</w:t>
      </w:r>
    </w:p>
    <w:p w14:paraId="78A5A76D">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04" w:name="THERR_YGCGJFY_AMT"/>
      <w:r>
        <w:rPr>
          <w:rFonts w:hint="eastAsia" w:ascii="Times New Roman" w:hAnsi="Times New Roman" w:eastAsia="仿宋_GB2312" w:cs="黑体"/>
          <w:color w:val="000000"/>
          <w:kern w:val="0"/>
          <w:sz w:val="32"/>
          <w:szCs w:val="32"/>
          <w:lang w:val="en-US" w:eastAsia="zh-CN" w:bidi="ar-SA"/>
        </w:rPr>
        <w:t>0.00</w:t>
      </w:r>
      <w:bookmarkEnd w:id="104"/>
      <w:r>
        <w:rPr>
          <w:rFonts w:hint="eastAsia" w:ascii="Times New Roman" w:hAnsi="Times New Roman" w:eastAsia="仿宋_GB2312" w:cs="黑体"/>
          <w:color w:val="000000"/>
          <w:kern w:val="0"/>
          <w:sz w:val="32"/>
          <w:szCs w:val="32"/>
          <w:lang w:val="en-US" w:eastAsia="zh-CN" w:bidi="ar-SA"/>
        </w:rPr>
        <w:t>万元</w:t>
      </w:r>
      <w:bookmarkStart w:id="105" w:name="END_THERR_YGCGJFY_AMT"/>
      <w:bookmarkEnd w:id="105"/>
      <w:bookmarkStart w:id="106" w:name="START_THERR_YGCGJFY_AMT"/>
      <w:bookmarkEnd w:id="106"/>
      <w:bookmarkStart w:id="107" w:name="THERR_YGCGJFY_ZYYY"/>
      <w:bookmarkEnd w:id="107"/>
      <w:bookmarkStart w:id="108" w:name="DIS_MARK_THERR_YGCGJFY_AMT"/>
      <w:bookmarkEnd w:id="108"/>
      <w:r>
        <w:rPr>
          <w:rFonts w:hint="eastAsia" w:ascii="Times New Roman" w:hAnsi="Times New Roman" w:eastAsia="仿宋_GB2312" w:cs="黑体"/>
          <w:color w:val="000000"/>
          <w:kern w:val="0"/>
          <w:sz w:val="32"/>
          <w:szCs w:val="32"/>
          <w:lang w:val="en-US" w:eastAsia="zh-CN" w:bidi="ar-SA"/>
        </w:rPr>
        <w:t>。</w:t>
      </w:r>
    </w:p>
    <w:p w14:paraId="4EC2EF9F">
      <w:pPr>
        <w:adjustRightInd w:val="0"/>
        <w:snapToGrid w:val="0"/>
        <w:spacing w:line="600" w:lineRule="exact"/>
        <w:ind w:firstLine="640" w:firstLineChars="200"/>
        <w:rPr>
          <w:rFonts w:ascii="宋体" w:hAnsi="宋体"/>
          <w:sz w:val="30"/>
          <w:szCs w:val="30"/>
        </w:rPr>
      </w:pPr>
      <w:r>
        <w:rPr>
          <w:rFonts w:hint="eastAsia" w:ascii="Times New Roman" w:hAnsi="Times New Roman" w:eastAsia="仿宋_GB2312" w:cs="黑体"/>
          <w:color w:val="000000"/>
          <w:kern w:val="0"/>
          <w:sz w:val="32"/>
          <w:szCs w:val="32"/>
          <w:lang w:val="en-US" w:eastAsia="zh-CN" w:bidi="ar-SA"/>
        </w:rPr>
        <w:t>2、公务接待费支出决算为2.7万元</w:t>
      </w:r>
      <w:bookmarkStart w:id="109" w:name="START_THERR_GWJDF_AMT"/>
      <w:bookmarkEnd w:id="109"/>
      <w:bookmarkStart w:id="110" w:name="DIS_MARK_THERR_GWJDF_AMT"/>
      <w:r>
        <w:rPr>
          <w:rFonts w:hint="eastAsia" w:ascii="Times New Roman" w:hAnsi="Times New Roman" w:eastAsia="仿宋_GB2312" w:cs="黑体"/>
          <w:color w:val="000000"/>
          <w:kern w:val="0"/>
          <w:sz w:val="32"/>
          <w:szCs w:val="32"/>
          <w:lang w:val="en-US" w:eastAsia="zh-CN" w:bidi="ar-SA"/>
        </w:rPr>
        <w:t>，</w:t>
      </w:r>
      <w:bookmarkEnd w:id="110"/>
      <w:r>
        <w:rPr>
          <w:rFonts w:hint="eastAsia" w:ascii="宋体" w:hAnsi="宋体"/>
          <w:sz w:val="30"/>
          <w:szCs w:val="30"/>
        </w:rPr>
        <w:t>国内公务接待</w:t>
      </w:r>
      <w:r>
        <w:rPr>
          <w:rFonts w:hint="eastAsia" w:ascii="宋体" w:hAnsi="宋体"/>
          <w:sz w:val="30"/>
          <w:szCs w:val="30"/>
          <w:lang w:val="en-US" w:eastAsia="zh-CN"/>
        </w:rPr>
        <w:t>121</w:t>
      </w:r>
      <w:r>
        <w:rPr>
          <w:rFonts w:hint="eastAsia" w:ascii="宋体" w:hAnsi="宋体"/>
          <w:sz w:val="30"/>
          <w:szCs w:val="30"/>
        </w:rPr>
        <w:t>批次，接待人数</w:t>
      </w:r>
      <w:r>
        <w:rPr>
          <w:rFonts w:hint="eastAsia" w:ascii="宋体" w:hAnsi="宋体"/>
          <w:sz w:val="30"/>
          <w:szCs w:val="30"/>
          <w:lang w:val="en-US" w:eastAsia="zh-CN"/>
        </w:rPr>
        <w:t>731</w:t>
      </w:r>
      <w:r>
        <w:rPr>
          <w:rFonts w:hint="eastAsia" w:ascii="宋体" w:hAnsi="宋体"/>
          <w:sz w:val="30"/>
          <w:szCs w:val="30"/>
        </w:rPr>
        <w:t>人。</w:t>
      </w:r>
    </w:p>
    <w:p w14:paraId="69F936C7">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3、公务用车购置费及运行维护费支出决算为5万元</w:t>
      </w:r>
      <w:bookmarkStart w:id="111" w:name="START_THERR_GWYCGZJYXWHF_AMT"/>
      <w:bookmarkEnd w:id="111"/>
      <w:bookmarkStart w:id="112"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13" w:name="THERR_30913_31013_AMT"/>
      <w:r>
        <w:rPr>
          <w:rFonts w:hint="eastAsia" w:ascii="Times New Roman" w:hAnsi="Times New Roman" w:eastAsia="仿宋_GB2312" w:cs="黑体"/>
          <w:color w:val="000000"/>
          <w:kern w:val="0"/>
          <w:sz w:val="32"/>
          <w:szCs w:val="32"/>
          <w:lang w:val="en-US" w:eastAsia="zh-CN" w:bidi="ar-SA"/>
        </w:rPr>
        <w:t>0.00</w:t>
      </w:r>
      <w:bookmarkEnd w:id="113"/>
      <w:r>
        <w:rPr>
          <w:rFonts w:hint="eastAsia" w:ascii="Times New Roman" w:hAnsi="Times New Roman" w:eastAsia="仿宋_GB2312" w:cs="黑体"/>
          <w:color w:val="000000"/>
          <w:kern w:val="0"/>
          <w:sz w:val="32"/>
          <w:szCs w:val="32"/>
          <w:lang w:val="en-US" w:eastAsia="zh-CN" w:bidi="ar-SA"/>
        </w:rPr>
        <w:t>万元，</w:t>
      </w:r>
      <w:bookmarkStart w:id="114" w:name="AGENCY_NAME_TITLE2"/>
      <w:r>
        <w:rPr>
          <w:rFonts w:hint="eastAsia" w:ascii="Times New Roman" w:hAnsi="Times New Roman" w:eastAsia="仿宋_GB2312" w:cs="黑体"/>
          <w:color w:val="000000"/>
          <w:kern w:val="0"/>
          <w:sz w:val="32"/>
          <w:szCs w:val="32"/>
          <w:lang w:val="en-US" w:eastAsia="zh-CN" w:bidi="ar-SA"/>
        </w:rPr>
        <w:t>道县四马桥镇财政所</w:t>
      </w:r>
      <w:bookmarkEnd w:id="114"/>
      <w:r>
        <w:rPr>
          <w:rFonts w:hint="eastAsia" w:ascii="Times New Roman" w:hAnsi="Times New Roman" w:eastAsia="仿宋_GB2312" w:cs="黑体"/>
          <w:color w:val="000000"/>
          <w:kern w:val="0"/>
          <w:sz w:val="32"/>
          <w:szCs w:val="32"/>
          <w:lang w:val="en-US" w:eastAsia="zh-CN" w:bidi="ar-SA"/>
        </w:rPr>
        <w:t>更新公务用车</w:t>
      </w:r>
      <w:bookmarkStart w:id="115" w:name="THERR_GWYCGZJYXWHF_BFZHS"/>
      <w:r>
        <w:rPr>
          <w:rFonts w:hint="eastAsia" w:ascii="Times New Roman" w:hAnsi="Times New Roman" w:eastAsia="仿宋_GB2312" w:cs="黑体"/>
          <w:color w:val="000000"/>
          <w:kern w:val="0"/>
          <w:sz w:val="32"/>
          <w:szCs w:val="32"/>
          <w:lang w:val="en-US" w:eastAsia="zh-CN" w:bidi="ar-SA"/>
        </w:rPr>
        <w:t>0</w:t>
      </w:r>
      <w:bookmarkEnd w:id="115"/>
      <w:r>
        <w:rPr>
          <w:rFonts w:hint="eastAsia" w:ascii="Times New Roman" w:hAnsi="Times New Roman" w:eastAsia="仿宋_GB2312" w:cs="黑体"/>
          <w:color w:val="000000"/>
          <w:kern w:val="0"/>
          <w:sz w:val="32"/>
          <w:szCs w:val="32"/>
          <w:lang w:val="en-US" w:eastAsia="zh-CN" w:bidi="ar-SA"/>
        </w:rPr>
        <w:t>辆。公务用车运行维护费5万元，主要是</w:t>
      </w:r>
      <w:bookmarkStart w:id="116" w:name="THERR_GWYCGZJYXWHF_ZYYY"/>
      <w:r>
        <w:rPr>
          <w:rFonts w:hint="eastAsia" w:ascii="Times New Roman" w:hAnsi="Times New Roman" w:eastAsia="仿宋_GB2312" w:cs="黑体"/>
          <w:color w:val="000000"/>
          <w:kern w:val="0"/>
          <w:sz w:val="32"/>
          <w:szCs w:val="32"/>
          <w:lang w:val="en-US" w:eastAsia="zh-CN" w:bidi="ar-SA"/>
        </w:rPr>
        <w:t>运营维护本单位车辆</w:t>
      </w:r>
      <w:bookmarkEnd w:id="116"/>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w:t>
      </w:r>
      <w:bookmarkStart w:id="117" w:name="THERR_GWYCGZJYXWHF_SJCLS"/>
      <w:r>
        <w:rPr>
          <w:rFonts w:hint="eastAsia" w:ascii="Times New Roman" w:hAnsi="Times New Roman" w:eastAsia="仿宋_GB2312" w:cs="黑体"/>
          <w:color w:val="000000"/>
          <w:kern w:val="0"/>
          <w:sz w:val="32"/>
          <w:szCs w:val="32"/>
          <w:lang w:val="en-US" w:eastAsia="zh-CN" w:bidi="ar-SA"/>
        </w:rPr>
        <w:t>1</w:t>
      </w:r>
      <w:bookmarkEnd w:id="117"/>
      <w:r>
        <w:rPr>
          <w:rFonts w:hint="eastAsia" w:ascii="Times New Roman" w:hAnsi="Times New Roman" w:eastAsia="仿宋_GB2312" w:cs="黑体"/>
          <w:color w:val="000000"/>
          <w:kern w:val="0"/>
          <w:sz w:val="32"/>
          <w:szCs w:val="32"/>
          <w:lang w:val="en-US" w:eastAsia="zh-CN" w:bidi="ar-SA"/>
        </w:rPr>
        <w:t>辆</w:t>
      </w:r>
      <w:bookmarkEnd w:id="112"/>
      <w:bookmarkStart w:id="118" w:name="END_THERR_GWYCGZJYXWHF_AMT"/>
      <w:bookmarkEnd w:id="118"/>
      <w:r>
        <w:rPr>
          <w:rFonts w:hint="eastAsia" w:ascii="Times New Roman" w:hAnsi="Times New Roman" w:eastAsia="仿宋_GB2312" w:cs="黑体"/>
          <w:color w:val="000000"/>
          <w:kern w:val="0"/>
          <w:sz w:val="32"/>
          <w:szCs w:val="32"/>
          <w:lang w:val="en-US" w:eastAsia="zh-CN" w:bidi="ar-SA"/>
        </w:rPr>
        <w:t>。</w:t>
      </w:r>
    </w:p>
    <w:p w14:paraId="28F8CD1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3D2B778">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4012644A">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1、城乡社区支出（类）国有土地使用权出让收入安排的支持（款）农村基础设施建设支出（项）。</w:t>
      </w:r>
    </w:p>
    <w:p w14:paraId="3DA73FAF">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年初预算为100万元，支出决算为100万元，完成年初预算的100%。</w:t>
      </w:r>
    </w:p>
    <w:p w14:paraId="0F96E048">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2、其他支出（类）彩票公益金安排的支出（款）用于社会福利的彩票公益金支出（项）。</w:t>
      </w:r>
    </w:p>
    <w:p w14:paraId="5064134D">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年初预算为24万元，支出决算为24万元，完成年初预算的100%。</w:t>
      </w:r>
    </w:p>
    <w:p w14:paraId="22E55AB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5CD79EFE">
      <w:pPr>
        <w:pStyle w:val="5"/>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412.38</w:t>
      </w:r>
      <w:r>
        <w:rPr>
          <w:rFonts w:hint="eastAsia" w:ascii="Times New Roman" w:hAnsi="Times New Roman" w:eastAsia="仿宋_GB2312"/>
          <w:sz w:val="32"/>
          <w:szCs w:val="32"/>
        </w:rPr>
        <w:t>万元，</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412.38</w:t>
      </w:r>
      <w:r>
        <w:rPr>
          <w:rFonts w:hint="eastAsia" w:ascii="Times New Roman" w:hAnsi="Times New Roman" w:eastAsia="仿宋_GB2312"/>
          <w:sz w:val="32"/>
          <w:szCs w:val="32"/>
        </w:rPr>
        <w:t>万元，</w:t>
      </w:r>
      <w:bookmarkStart w:id="119" w:name="JGYXJF_BD_REMAK"/>
      <w:r>
        <w:rPr>
          <w:rFonts w:hint="eastAsia" w:ascii="Times New Roman" w:hAnsi="Times New Roman" w:eastAsia="仿宋_GB2312"/>
          <w:sz w:val="32"/>
          <w:szCs w:val="32"/>
        </w:rPr>
        <w:t>与年初预算持平，完成年初预算的100%</w:t>
      </w:r>
      <w:bookmarkEnd w:id="119"/>
      <w:r>
        <w:rPr>
          <w:rFonts w:hint="eastAsia" w:ascii="Times New Roman" w:hAnsi="Times New Roman" w:eastAsia="仿宋_GB2312"/>
          <w:sz w:val="32"/>
          <w:szCs w:val="32"/>
        </w:rPr>
        <w:t>。</w:t>
      </w:r>
      <w:bookmarkStart w:id="120" w:name="END_JGYXJF_FUNDS_AMT"/>
      <w:bookmarkEnd w:id="120"/>
    </w:p>
    <w:p w14:paraId="22A2390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57C13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14.39</w:t>
      </w:r>
      <w:r>
        <w:rPr>
          <w:rFonts w:hint="eastAsia" w:ascii="Times New Roman" w:hAnsi="Times New Roman" w:eastAsia="仿宋_GB2312"/>
          <w:sz w:val="32"/>
          <w:szCs w:val="32"/>
        </w:rPr>
        <w:t>万元，</w:t>
      </w:r>
      <w:r>
        <w:rPr>
          <w:rFonts w:hint="eastAsia" w:ascii="Times New Roman" w:hAnsi="Times New Roman" w:eastAsia="仿宋_GB2312"/>
          <w:sz w:val="32"/>
          <w:szCs w:val="32"/>
        </w:rPr>
        <w:t>用于</w:t>
      </w:r>
      <w:bookmarkStart w:id="121" w:name="MEET_FUNDS_COUNT"/>
      <w:r>
        <w:rPr>
          <w:rFonts w:hint="eastAsia" w:ascii="Times New Roman" w:hAnsi="Times New Roman" w:eastAsia="仿宋_GB2312"/>
          <w:sz w:val="32"/>
          <w:szCs w:val="32"/>
        </w:rPr>
        <w:t>开展工作</w:t>
      </w:r>
      <w:bookmarkEnd w:id="121"/>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2965</w:t>
      </w:r>
      <w:r>
        <w:rPr>
          <w:rFonts w:hint="eastAsia" w:ascii="Times New Roman" w:hAnsi="Times New Roman" w:eastAsia="仿宋_GB2312"/>
          <w:sz w:val="32"/>
          <w:szCs w:val="32"/>
        </w:rPr>
        <w:t>人，内容为</w:t>
      </w:r>
      <w:bookmarkStart w:id="122" w:name="MEET_FUNDS_HYNR"/>
      <w:r>
        <w:rPr>
          <w:rFonts w:hint="eastAsia" w:ascii="Times New Roman" w:hAnsi="Times New Roman" w:eastAsia="仿宋_GB2312"/>
          <w:sz w:val="32"/>
          <w:szCs w:val="32"/>
        </w:rPr>
        <w:t>本单位工作会议</w:t>
      </w:r>
      <w:bookmarkEnd w:id="122"/>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w:t>
      </w:r>
      <w:r>
        <w:rPr>
          <w:rFonts w:hint="eastAsia" w:ascii="Times New Roman" w:hAnsi="Times New Roman" w:eastAsia="仿宋_GB2312"/>
          <w:sz w:val="32"/>
          <w:szCs w:val="32"/>
        </w:rPr>
        <w:t>，用于</w:t>
      </w:r>
      <w:bookmarkStart w:id="123" w:name="TRAIN_FUNDS_COUNT"/>
      <w:r>
        <w:rPr>
          <w:rFonts w:hint="eastAsia" w:ascii="Times New Roman" w:hAnsi="Times New Roman" w:eastAsia="仿宋_GB2312"/>
          <w:sz w:val="32"/>
          <w:szCs w:val="32"/>
        </w:rPr>
        <w:t>干部</w:t>
      </w:r>
      <w:bookmarkEnd w:id="123"/>
      <w:r>
        <w:rPr>
          <w:rFonts w:hint="eastAsia" w:ascii="Times New Roman" w:hAnsi="Times New Roman" w:eastAsia="仿宋_GB2312"/>
          <w:sz w:val="32"/>
          <w:szCs w:val="32"/>
        </w:rPr>
        <w:t>培训、党员培训等，人数</w:t>
      </w:r>
      <w:r>
        <w:rPr>
          <w:rFonts w:hint="eastAsia" w:ascii="Times New Roman" w:hAnsi="Times New Roman" w:eastAsia="仿宋_GB2312"/>
          <w:sz w:val="32"/>
          <w:szCs w:val="32"/>
          <w:lang w:val="en-US" w:eastAsia="zh-CN"/>
        </w:rPr>
        <w:t>162</w:t>
      </w:r>
      <w:r>
        <w:rPr>
          <w:rFonts w:hint="eastAsia" w:ascii="Times New Roman" w:hAnsi="Times New Roman" w:eastAsia="仿宋_GB2312"/>
          <w:sz w:val="32"/>
          <w:szCs w:val="32"/>
        </w:rPr>
        <w:t>人，内容为</w:t>
      </w:r>
      <w:bookmarkStart w:id="124" w:name="TRAIN_FUNDS_PXNR"/>
      <w:r>
        <w:rPr>
          <w:rFonts w:hint="eastAsia" w:ascii="Times New Roman" w:hAnsi="Times New Roman" w:eastAsia="仿宋_GB2312"/>
          <w:sz w:val="32"/>
          <w:szCs w:val="32"/>
        </w:rPr>
        <w:t>县党校培训</w:t>
      </w:r>
      <w:bookmarkEnd w:id="124"/>
      <w:r>
        <w:rPr>
          <w:rFonts w:hint="eastAsia" w:ascii="Times New Roman" w:hAnsi="Times New Roman" w:eastAsia="仿宋_GB2312"/>
          <w:sz w:val="32"/>
          <w:szCs w:val="32"/>
        </w:rPr>
        <w:t>、镇党委党员培训等；</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p>
    <w:p w14:paraId="0C0AD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D6C7F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206.41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206.41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206.41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206.41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ACB822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46DB505C">
      <w:pPr>
        <w:pStyle w:val="5"/>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2024年</w:t>
      </w:r>
      <w:r>
        <w:rPr>
          <w:rFonts w:hint="eastAsia" w:ascii="Times New Roman" w:hAnsi="Times New Roman" w:eastAsia="仿宋_GB2312"/>
          <w:color w:val="auto"/>
          <w:sz w:val="32"/>
          <w:szCs w:val="32"/>
        </w:rPr>
        <w:t>12月31日，</w:t>
      </w:r>
      <w:r>
        <w:rPr>
          <w:rFonts w:hint="eastAsia" w:ascii="Times New Roman" w:hAnsi="Times New Roman" w:eastAsia="仿宋_GB2312" w:cs="黑体"/>
          <w:color w:val="000000"/>
          <w:kern w:val="0"/>
          <w:sz w:val="32"/>
          <w:szCs w:val="32"/>
          <w:lang w:val="en-US" w:eastAsia="zh-CN" w:bidi="ar-SA"/>
        </w:rPr>
        <w:t>本部门共有公务用车</w:t>
      </w:r>
      <w:bookmarkStart w:id="125" w:name="GYZC_TOTAL_GWYC"/>
      <w:r>
        <w:rPr>
          <w:rFonts w:hint="eastAsia" w:ascii="Times New Roman" w:hAnsi="Times New Roman" w:eastAsia="仿宋_GB2312" w:cs="黑体"/>
          <w:color w:val="000000"/>
          <w:kern w:val="0"/>
          <w:sz w:val="32"/>
          <w:szCs w:val="32"/>
          <w:lang w:val="en-US" w:eastAsia="zh-CN" w:bidi="ar-SA"/>
        </w:rPr>
        <w:t>1</w:t>
      </w:r>
      <w:bookmarkEnd w:id="125"/>
      <w:r>
        <w:rPr>
          <w:rFonts w:hint="eastAsia" w:ascii="Times New Roman" w:hAnsi="Times New Roman" w:eastAsia="仿宋_GB2312" w:cs="黑体"/>
          <w:color w:val="000000"/>
          <w:kern w:val="0"/>
          <w:sz w:val="32"/>
          <w:szCs w:val="32"/>
          <w:lang w:val="en-US" w:eastAsia="zh-CN" w:bidi="ar-SA"/>
        </w:rPr>
        <w:t>辆，其中，主要领导干部用车0辆、机要通信用车</w:t>
      </w:r>
      <w:bookmarkStart w:id="126" w:name="GYZC_TOTAL_JYTXYC"/>
      <w:r>
        <w:rPr>
          <w:rFonts w:hint="eastAsia" w:ascii="Times New Roman" w:hAnsi="Times New Roman" w:eastAsia="仿宋_GB2312" w:cs="黑体"/>
          <w:color w:val="000000"/>
          <w:kern w:val="0"/>
          <w:sz w:val="32"/>
          <w:szCs w:val="32"/>
          <w:lang w:val="en-US" w:eastAsia="zh-CN" w:bidi="ar-SA"/>
        </w:rPr>
        <w:t>0</w:t>
      </w:r>
      <w:bookmarkEnd w:id="126"/>
      <w:r>
        <w:rPr>
          <w:rFonts w:hint="eastAsia" w:ascii="Times New Roman" w:hAnsi="Times New Roman" w:eastAsia="仿宋_GB2312" w:cs="黑体"/>
          <w:color w:val="000000"/>
          <w:kern w:val="0"/>
          <w:sz w:val="32"/>
          <w:szCs w:val="32"/>
          <w:lang w:val="en-US" w:eastAsia="zh-CN" w:bidi="ar-SA"/>
        </w:rPr>
        <w:t>辆、应急保障用车1辆、执法执勤用车</w:t>
      </w:r>
      <w:bookmarkStart w:id="127" w:name="GYZC_TOTAL_ZFZQYC"/>
      <w:r>
        <w:rPr>
          <w:rFonts w:hint="eastAsia" w:ascii="Times New Roman" w:hAnsi="Times New Roman" w:eastAsia="仿宋_GB2312" w:cs="黑体"/>
          <w:color w:val="000000"/>
          <w:kern w:val="0"/>
          <w:sz w:val="32"/>
          <w:szCs w:val="32"/>
          <w:lang w:val="en-US" w:eastAsia="zh-CN" w:bidi="ar-SA"/>
        </w:rPr>
        <w:t>0</w:t>
      </w:r>
      <w:bookmarkEnd w:id="127"/>
      <w:r>
        <w:rPr>
          <w:rFonts w:hint="eastAsia" w:ascii="Times New Roman" w:hAnsi="Times New Roman" w:eastAsia="仿宋_GB2312" w:cs="黑体"/>
          <w:color w:val="000000"/>
          <w:kern w:val="0"/>
          <w:sz w:val="32"/>
          <w:szCs w:val="32"/>
          <w:lang w:val="en-US" w:eastAsia="zh-CN" w:bidi="ar-SA"/>
        </w:rPr>
        <w:t>辆、特种专业技术用车</w:t>
      </w:r>
      <w:bookmarkStart w:id="128" w:name="GYZC_TOTAL_TZZYJSYC"/>
      <w:r>
        <w:rPr>
          <w:rFonts w:hint="eastAsia" w:ascii="Times New Roman" w:hAnsi="Times New Roman" w:eastAsia="仿宋_GB2312" w:cs="黑体"/>
          <w:color w:val="000000"/>
          <w:kern w:val="0"/>
          <w:sz w:val="32"/>
          <w:szCs w:val="32"/>
          <w:lang w:val="en-US" w:eastAsia="zh-CN" w:bidi="ar-SA"/>
        </w:rPr>
        <w:t>0</w:t>
      </w:r>
      <w:bookmarkEnd w:id="128"/>
      <w:r>
        <w:rPr>
          <w:rFonts w:hint="eastAsia" w:ascii="Times New Roman" w:hAnsi="Times New Roman" w:eastAsia="仿宋_GB2312" w:cs="黑体"/>
          <w:color w:val="000000"/>
          <w:kern w:val="0"/>
          <w:sz w:val="32"/>
          <w:szCs w:val="32"/>
          <w:lang w:val="en-US" w:eastAsia="zh-CN" w:bidi="ar-SA"/>
        </w:rPr>
        <w:t>辆、其他按照规定配备的公务用车</w:t>
      </w:r>
      <w:bookmarkStart w:id="129" w:name="GYZC_TOTAL_QTYC"/>
      <w:r>
        <w:rPr>
          <w:rFonts w:hint="eastAsia" w:ascii="Times New Roman" w:hAnsi="Times New Roman" w:eastAsia="仿宋_GB2312" w:cs="黑体"/>
          <w:color w:val="000000"/>
          <w:kern w:val="0"/>
          <w:sz w:val="32"/>
          <w:szCs w:val="32"/>
          <w:lang w:val="en-US" w:eastAsia="zh-CN" w:bidi="ar-SA"/>
        </w:rPr>
        <w:t>0</w:t>
      </w:r>
      <w:bookmarkEnd w:id="129"/>
      <w:r>
        <w:rPr>
          <w:rFonts w:hint="eastAsia" w:ascii="Times New Roman" w:hAnsi="Times New Roman" w:eastAsia="仿宋_GB2312" w:cs="黑体"/>
          <w:color w:val="000000"/>
          <w:kern w:val="0"/>
          <w:sz w:val="32"/>
          <w:szCs w:val="32"/>
          <w:lang w:val="en-US" w:eastAsia="zh-CN" w:bidi="ar-SA"/>
        </w:rPr>
        <w:t>辆</w:t>
      </w:r>
      <w:bookmarkStart w:id="130" w:name="DIS_MARK_GYZC_TOTAL_QTYC"/>
      <w:bookmarkEnd w:id="130"/>
      <w:bookmarkStart w:id="131" w:name="START_GYZC_TOTAL_QTYC"/>
      <w:bookmarkEnd w:id="131"/>
      <w:bookmarkStart w:id="132" w:name="GYZC_TOTAL_QTCL_YT"/>
      <w:bookmarkEnd w:id="132"/>
      <w:bookmarkStart w:id="133" w:name="END_GYZC_TOTAL_QTYC"/>
      <w:bookmarkEnd w:id="133"/>
      <w:r>
        <w:rPr>
          <w:rFonts w:hint="eastAsia" w:ascii="Times New Roman" w:hAnsi="Times New Roman" w:eastAsia="仿宋_GB2312" w:cs="黑体"/>
          <w:color w:val="000000"/>
          <w:kern w:val="0"/>
          <w:sz w:val="32"/>
          <w:szCs w:val="32"/>
          <w:lang w:val="en-US" w:eastAsia="zh-CN" w:bidi="ar-SA"/>
        </w:rPr>
        <w:t>；单位价值50万元以上通用设备</w:t>
      </w:r>
      <w:bookmarkStart w:id="134" w:name="GYZC_TOTAL_DJ_50"/>
      <w:r>
        <w:rPr>
          <w:rFonts w:hint="eastAsia" w:ascii="Times New Roman" w:hAnsi="Times New Roman" w:eastAsia="仿宋_GB2312" w:cs="黑体"/>
          <w:color w:val="000000"/>
          <w:kern w:val="0"/>
          <w:sz w:val="32"/>
          <w:szCs w:val="32"/>
          <w:lang w:val="en-US" w:eastAsia="zh-CN" w:bidi="ar-SA"/>
        </w:rPr>
        <w:t>0</w:t>
      </w:r>
      <w:bookmarkEnd w:id="134"/>
      <w:r>
        <w:rPr>
          <w:rFonts w:hint="eastAsia" w:ascii="Times New Roman" w:hAnsi="Times New Roman" w:eastAsia="仿宋_GB2312" w:cs="黑体"/>
          <w:color w:val="000000"/>
          <w:kern w:val="0"/>
          <w:sz w:val="32"/>
          <w:szCs w:val="32"/>
          <w:lang w:val="en-US" w:eastAsia="zh-CN" w:bidi="ar-SA"/>
        </w:rPr>
        <w:t>台（套），单位价值100万元以上专用设备</w:t>
      </w:r>
      <w:bookmarkStart w:id="135" w:name="GYZC_TOTAL_DJ_100"/>
      <w:r>
        <w:rPr>
          <w:rFonts w:hint="eastAsia" w:ascii="Times New Roman" w:hAnsi="Times New Roman" w:eastAsia="仿宋_GB2312" w:cs="黑体"/>
          <w:color w:val="000000"/>
          <w:kern w:val="0"/>
          <w:sz w:val="32"/>
          <w:szCs w:val="32"/>
          <w:lang w:val="en-US" w:eastAsia="zh-CN" w:bidi="ar-SA"/>
        </w:rPr>
        <w:t>0</w:t>
      </w:r>
      <w:bookmarkEnd w:id="135"/>
      <w:r>
        <w:rPr>
          <w:rFonts w:hint="eastAsia" w:ascii="Times New Roman" w:hAnsi="Times New Roman" w:eastAsia="仿宋_GB2312" w:cs="黑体"/>
          <w:color w:val="000000"/>
          <w:kern w:val="0"/>
          <w:sz w:val="32"/>
          <w:szCs w:val="32"/>
          <w:lang w:val="en-US" w:eastAsia="zh-CN" w:bidi="ar-SA"/>
        </w:rPr>
        <w:t>台（套）。</w:t>
      </w:r>
    </w:p>
    <w:p w14:paraId="3AC9D3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AE5E47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464DAC5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7793D66">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四马桥镇政府事处公务接待管理办法》、《四马桥镇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3FB2EEA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513B2C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w:t>
      </w:r>
    </w:p>
    <w:p w14:paraId="0992858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1部门决算编制与部门预算编制不衔接。</w:t>
      </w:r>
    </w:p>
    <w:p w14:paraId="2D05B75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2、对决算工作认识不到位、组织不得力。</w:t>
      </w:r>
    </w:p>
    <w:p w14:paraId="2BB0A22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1557720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1D4FFFBC">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3F40BFD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（二）加强会计机构队伍建设</w:t>
      </w:r>
    </w:p>
    <w:p w14:paraId="20A7C9D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bookmarkStart w:id="136" w:name="_GoBack"/>
      <w:bookmarkEnd w:id="136"/>
    </w:p>
    <w:p w14:paraId="49862CD0">
      <w:pPr>
        <w:pStyle w:val="13"/>
        <w:jc w:val="center"/>
        <w:rPr>
          <w:sz w:val="72"/>
          <w:szCs w:val="72"/>
        </w:rPr>
      </w:pPr>
    </w:p>
    <w:p w14:paraId="3A510DFB">
      <w:pPr>
        <w:pStyle w:val="13"/>
        <w:jc w:val="center"/>
        <w:rPr>
          <w:sz w:val="72"/>
          <w:szCs w:val="72"/>
        </w:rPr>
      </w:pPr>
    </w:p>
    <w:p w14:paraId="76018E5A">
      <w:pPr>
        <w:pStyle w:val="13"/>
        <w:jc w:val="center"/>
        <w:rPr>
          <w:sz w:val="72"/>
          <w:szCs w:val="72"/>
        </w:rPr>
      </w:pPr>
    </w:p>
    <w:p w14:paraId="43BCE159">
      <w:pPr>
        <w:pStyle w:val="13"/>
        <w:jc w:val="center"/>
        <w:rPr>
          <w:sz w:val="72"/>
          <w:szCs w:val="72"/>
        </w:rPr>
      </w:pPr>
    </w:p>
    <w:p w14:paraId="00C4BC56">
      <w:pPr>
        <w:pStyle w:val="13"/>
        <w:jc w:val="center"/>
        <w:rPr>
          <w:sz w:val="72"/>
          <w:szCs w:val="72"/>
        </w:rPr>
      </w:pPr>
    </w:p>
    <w:p w14:paraId="44F643EA">
      <w:pPr>
        <w:pStyle w:val="13"/>
        <w:jc w:val="center"/>
        <w:rPr>
          <w:sz w:val="72"/>
          <w:szCs w:val="72"/>
        </w:rPr>
      </w:pPr>
    </w:p>
    <w:p w14:paraId="609A2638">
      <w:pPr>
        <w:pStyle w:val="13"/>
        <w:jc w:val="center"/>
        <w:rPr>
          <w:sz w:val="72"/>
          <w:szCs w:val="72"/>
        </w:rPr>
      </w:pPr>
    </w:p>
    <w:p w14:paraId="456DE6AD">
      <w:pPr>
        <w:pStyle w:val="13"/>
        <w:jc w:val="center"/>
        <w:rPr>
          <w:sz w:val="72"/>
          <w:szCs w:val="72"/>
        </w:rPr>
      </w:pPr>
    </w:p>
    <w:p w14:paraId="4B9A9F85">
      <w:pPr>
        <w:pStyle w:val="13"/>
        <w:jc w:val="center"/>
        <w:rPr>
          <w:sz w:val="72"/>
          <w:szCs w:val="72"/>
        </w:rPr>
      </w:pPr>
    </w:p>
    <w:p w14:paraId="10F01DB6">
      <w:pPr>
        <w:pStyle w:val="13"/>
        <w:jc w:val="center"/>
        <w:rPr>
          <w:sz w:val="72"/>
          <w:szCs w:val="72"/>
        </w:rPr>
      </w:pPr>
    </w:p>
    <w:p w14:paraId="69217A77">
      <w:pPr>
        <w:pStyle w:val="13"/>
        <w:jc w:val="center"/>
        <w:rPr>
          <w:sz w:val="72"/>
          <w:szCs w:val="72"/>
        </w:rPr>
      </w:pPr>
    </w:p>
    <w:p w14:paraId="5EA4A6BC">
      <w:pPr>
        <w:pStyle w:val="13"/>
        <w:jc w:val="center"/>
        <w:rPr>
          <w:sz w:val="72"/>
          <w:szCs w:val="72"/>
        </w:rPr>
      </w:pPr>
    </w:p>
    <w:p w14:paraId="36592A43">
      <w:pPr>
        <w:pStyle w:val="13"/>
        <w:jc w:val="both"/>
        <w:rPr>
          <w:rFonts w:hint="eastAsia" w:ascii="方正小标宋_GBK" w:hAnsi="方正小标宋_GBK" w:eastAsia="方正小标宋_GBK" w:cs="方正小标宋_GBK"/>
          <w:sz w:val="72"/>
          <w:szCs w:val="72"/>
        </w:rPr>
      </w:pPr>
    </w:p>
    <w:p w14:paraId="71F1798D">
      <w:pPr>
        <w:pStyle w:val="13"/>
        <w:jc w:val="center"/>
        <w:rPr>
          <w:rFonts w:hint="eastAsia" w:ascii="方正小标宋_GBK" w:hAnsi="方正小标宋_GBK" w:eastAsia="方正小标宋_GBK" w:cs="方正小标宋_GBK"/>
          <w:sz w:val="72"/>
          <w:szCs w:val="72"/>
        </w:rPr>
      </w:pPr>
    </w:p>
    <w:p w14:paraId="7FF3703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47448638">
      <w:pPr>
        <w:jc w:val="center"/>
        <w:rPr>
          <w:rFonts w:hint="eastAsia" w:ascii="方正小标宋_GBK" w:hAnsi="方正小标宋_GBK" w:eastAsia="方正小标宋_GBK" w:cs="方正小标宋_GBK"/>
          <w:color w:val="000000"/>
          <w:kern w:val="0"/>
          <w:sz w:val="70"/>
          <w:szCs w:val="70"/>
        </w:rPr>
      </w:pPr>
    </w:p>
    <w:p w14:paraId="4A2FBCA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896B9C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4F7464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1．财政拨款收入：指单位本年度从同级财政部门取得的各类财政拨款。</w:t>
      </w:r>
    </w:p>
    <w:p w14:paraId="145404C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766A9585">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1095F34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7081B93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2C48C09F">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2DD45692">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147B6921">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02E31E72">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12F46ABE">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2B1939B2">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0935380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4790C0CB">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2BDFC89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4ABFEA3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0F531BA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02F76C2A">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09595EF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19C9A60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72C67C2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52F0E53">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6F25C291">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26DB81B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709F71F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3EBB9090">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7264ECDC">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65F8C2D8">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72582C4D">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64A281C7">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6FDE45C9">
      <w:pPr>
        <w:pStyle w:val="13"/>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7D4A11BF">
      <w:pPr>
        <w:pStyle w:val="13"/>
        <w:jc w:val="center"/>
        <w:rPr>
          <w:sz w:val="72"/>
          <w:szCs w:val="72"/>
        </w:rPr>
      </w:pPr>
    </w:p>
    <w:p w14:paraId="49BD9971">
      <w:pPr>
        <w:pStyle w:val="13"/>
        <w:jc w:val="center"/>
        <w:rPr>
          <w:sz w:val="72"/>
          <w:szCs w:val="72"/>
        </w:rPr>
      </w:pPr>
    </w:p>
    <w:p w14:paraId="0E3F6BBA">
      <w:pPr>
        <w:pStyle w:val="13"/>
        <w:jc w:val="center"/>
        <w:rPr>
          <w:sz w:val="72"/>
          <w:szCs w:val="72"/>
        </w:rPr>
      </w:pPr>
    </w:p>
    <w:p w14:paraId="233D24CB">
      <w:pPr>
        <w:pStyle w:val="13"/>
        <w:jc w:val="center"/>
        <w:rPr>
          <w:sz w:val="72"/>
          <w:szCs w:val="72"/>
        </w:rPr>
      </w:pPr>
    </w:p>
    <w:p w14:paraId="6D154ABE">
      <w:pPr>
        <w:pStyle w:val="13"/>
        <w:jc w:val="center"/>
        <w:rPr>
          <w:sz w:val="72"/>
          <w:szCs w:val="72"/>
        </w:rPr>
      </w:pPr>
    </w:p>
    <w:p w14:paraId="40C66DE6">
      <w:pPr>
        <w:pStyle w:val="13"/>
        <w:jc w:val="center"/>
        <w:rPr>
          <w:sz w:val="72"/>
          <w:szCs w:val="72"/>
        </w:rPr>
      </w:pPr>
    </w:p>
    <w:p w14:paraId="66A34F27">
      <w:pPr>
        <w:pStyle w:val="13"/>
        <w:jc w:val="center"/>
        <w:rPr>
          <w:sz w:val="72"/>
          <w:szCs w:val="72"/>
        </w:rPr>
      </w:pPr>
    </w:p>
    <w:p w14:paraId="30EC3667">
      <w:pPr>
        <w:rPr>
          <w:sz w:val="72"/>
          <w:szCs w:val="72"/>
        </w:rPr>
      </w:pPr>
      <w:r>
        <w:rPr>
          <w:sz w:val="72"/>
          <w:szCs w:val="72"/>
        </w:rPr>
        <w:br w:type="page"/>
      </w:r>
    </w:p>
    <w:p w14:paraId="0D27CE20">
      <w:pPr>
        <w:pStyle w:val="13"/>
        <w:jc w:val="center"/>
        <w:rPr>
          <w:rFonts w:hint="eastAsia" w:ascii="方正小标宋_GBK" w:hAnsi="方正小标宋_GBK" w:eastAsia="方正小标宋_GBK" w:cs="方正小标宋_GBK"/>
          <w:sz w:val="72"/>
          <w:szCs w:val="72"/>
        </w:rPr>
      </w:pPr>
    </w:p>
    <w:p w14:paraId="3571134B">
      <w:pPr>
        <w:pStyle w:val="13"/>
        <w:jc w:val="center"/>
        <w:rPr>
          <w:rFonts w:hint="eastAsia" w:ascii="方正小标宋_GBK" w:hAnsi="方正小标宋_GBK" w:eastAsia="方正小标宋_GBK" w:cs="方正小标宋_GBK"/>
          <w:sz w:val="72"/>
          <w:szCs w:val="72"/>
        </w:rPr>
      </w:pPr>
    </w:p>
    <w:p w14:paraId="303F427B">
      <w:pPr>
        <w:pStyle w:val="13"/>
        <w:jc w:val="center"/>
        <w:rPr>
          <w:rFonts w:hint="eastAsia" w:ascii="方正小标宋_GBK" w:hAnsi="方正小标宋_GBK" w:eastAsia="方正小标宋_GBK" w:cs="方正小标宋_GBK"/>
          <w:sz w:val="72"/>
          <w:szCs w:val="72"/>
        </w:rPr>
      </w:pPr>
    </w:p>
    <w:p w14:paraId="505E6416">
      <w:pPr>
        <w:pStyle w:val="13"/>
        <w:jc w:val="center"/>
        <w:rPr>
          <w:rFonts w:hint="eastAsia" w:ascii="方正小标宋_GBK" w:hAnsi="方正小标宋_GBK" w:eastAsia="方正小标宋_GBK" w:cs="方正小标宋_GBK"/>
          <w:sz w:val="72"/>
          <w:szCs w:val="72"/>
        </w:rPr>
      </w:pPr>
    </w:p>
    <w:p w14:paraId="634963B1">
      <w:pPr>
        <w:pStyle w:val="13"/>
        <w:jc w:val="center"/>
        <w:rPr>
          <w:rFonts w:hint="eastAsia" w:ascii="方正小标宋_GBK" w:hAnsi="方正小标宋_GBK" w:eastAsia="方正小标宋_GBK" w:cs="方正小标宋_GBK"/>
          <w:sz w:val="72"/>
          <w:szCs w:val="72"/>
        </w:rPr>
      </w:pPr>
    </w:p>
    <w:p w14:paraId="6B273D5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10F992A">
      <w:pPr>
        <w:pStyle w:val="13"/>
        <w:jc w:val="center"/>
        <w:rPr>
          <w:rFonts w:hint="eastAsia" w:ascii="方正小标宋_GBK" w:hAnsi="方正小标宋_GBK" w:eastAsia="方正小标宋_GBK" w:cs="方正小标宋_GBK"/>
          <w:sz w:val="70"/>
          <w:szCs w:val="70"/>
        </w:rPr>
      </w:pPr>
    </w:p>
    <w:p w14:paraId="67CC9CF2">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ED299C4">
      <w:pPr>
        <w:rPr>
          <w:sz w:val="72"/>
          <w:szCs w:val="72"/>
        </w:rPr>
      </w:pPr>
      <w:r>
        <w:rPr>
          <w:sz w:val="72"/>
          <w:szCs w:val="72"/>
        </w:rPr>
        <w:br w:type="page"/>
      </w:r>
    </w:p>
    <w:p w14:paraId="7D27BB9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67377368">
      <w:pPr>
        <w:pStyle w:val="13"/>
        <w:ind w:firstLine="1280" w:firstLineChars="4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w:t>
      </w:r>
    </w:p>
    <w:p w14:paraId="2BA726F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84F03EB">
      <w:pPr>
        <w:pStyle w:val="13"/>
        <w:jc w:val="center"/>
        <w:rPr>
          <w:sz w:val="72"/>
          <w:szCs w:val="72"/>
        </w:rPr>
      </w:pPr>
    </w:p>
    <w:p w14:paraId="6420C1CC">
      <w:pPr>
        <w:pStyle w:val="13"/>
        <w:jc w:val="center"/>
        <w:rPr>
          <w:sz w:val="72"/>
          <w:szCs w:val="72"/>
        </w:rPr>
      </w:pPr>
    </w:p>
    <w:p w14:paraId="4903AFE9">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5DA18"/>
    <w:multiLevelType w:val="singleLevel"/>
    <w:tmpl w:val="B1E5DA18"/>
    <w:lvl w:ilvl="0" w:tentative="0">
      <w:start w:val="7"/>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159E4E"/>
    <w:multiLevelType w:val="singleLevel"/>
    <w:tmpl w:val="6E159E4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DY1NTBhOThiNzA2ZjgyYjhjNjFiMWQ3ZDhkN2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421D"/>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17228"/>
    <w:rsid w:val="08093B46"/>
    <w:rsid w:val="0BE250AC"/>
    <w:rsid w:val="0C7C64F9"/>
    <w:rsid w:val="0EAF1387"/>
    <w:rsid w:val="117A5014"/>
    <w:rsid w:val="11910E95"/>
    <w:rsid w:val="119E415B"/>
    <w:rsid w:val="1591395D"/>
    <w:rsid w:val="1951414F"/>
    <w:rsid w:val="1B6F1AB4"/>
    <w:rsid w:val="1C1B6EAC"/>
    <w:rsid w:val="1D97DEFF"/>
    <w:rsid w:val="1DE8360E"/>
    <w:rsid w:val="1DFF72E5"/>
    <w:rsid w:val="1ED84532"/>
    <w:rsid w:val="1EFC6F07"/>
    <w:rsid w:val="20CB0CE2"/>
    <w:rsid w:val="21BA2E5D"/>
    <w:rsid w:val="227710FC"/>
    <w:rsid w:val="24EC019A"/>
    <w:rsid w:val="25F159E5"/>
    <w:rsid w:val="2AE947D1"/>
    <w:rsid w:val="2FDF85B8"/>
    <w:rsid w:val="2FFFEE04"/>
    <w:rsid w:val="30FB54EF"/>
    <w:rsid w:val="3105120B"/>
    <w:rsid w:val="32433BDC"/>
    <w:rsid w:val="3333344C"/>
    <w:rsid w:val="33E228BB"/>
    <w:rsid w:val="34DF85B0"/>
    <w:rsid w:val="357D4824"/>
    <w:rsid w:val="36C741E9"/>
    <w:rsid w:val="3AE01ADD"/>
    <w:rsid w:val="3B6B3EC5"/>
    <w:rsid w:val="3B8F36BC"/>
    <w:rsid w:val="3F20694C"/>
    <w:rsid w:val="3FB44463"/>
    <w:rsid w:val="3FD75D6F"/>
    <w:rsid w:val="427D01D0"/>
    <w:rsid w:val="43A23DD3"/>
    <w:rsid w:val="45012D7B"/>
    <w:rsid w:val="491FF225"/>
    <w:rsid w:val="4A69274C"/>
    <w:rsid w:val="4A9E0CBD"/>
    <w:rsid w:val="4D262A92"/>
    <w:rsid w:val="4FC4743C"/>
    <w:rsid w:val="4FFD214C"/>
    <w:rsid w:val="50B7073B"/>
    <w:rsid w:val="52BF7728"/>
    <w:rsid w:val="576C012C"/>
    <w:rsid w:val="5777D4F5"/>
    <w:rsid w:val="57E12556"/>
    <w:rsid w:val="583E375C"/>
    <w:rsid w:val="589C4E3D"/>
    <w:rsid w:val="59DD8326"/>
    <w:rsid w:val="5BA364E3"/>
    <w:rsid w:val="5C137CFE"/>
    <w:rsid w:val="5CAD2FA5"/>
    <w:rsid w:val="5D512B03"/>
    <w:rsid w:val="5DEF592A"/>
    <w:rsid w:val="5F9B0969"/>
    <w:rsid w:val="5FC6BB1E"/>
    <w:rsid w:val="5FF720F1"/>
    <w:rsid w:val="610F6B81"/>
    <w:rsid w:val="618A68FA"/>
    <w:rsid w:val="67FF5C0B"/>
    <w:rsid w:val="6BF00E50"/>
    <w:rsid w:val="6C1B3E73"/>
    <w:rsid w:val="6DD56EC6"/>
    <w:rsid w:val="6EFC0924"/>
    <w:rsid w:val="6FB74722"/>
    <w:rsid w:val="6FEF8B7E"/>
    <w:rsid w:val="704D2416"/>
    <w:rsid w:val="7089609D"/>
    <w:rsid w:val="71A6591B"/>
    <w:rsid w:val="72D37E34"/>
    <w:rsid w:val="72FD0776"/>
    <w:rsid w:val="737D59BA"/>
    <w:rsid w:val="7432579A"/>
    <w:rsid w:val="75CE7A4B"/>
    <w:rsid w:val="77C37683"/>
    <w:rsid w:val="78392B74"/>
    <w:rsid w:val="79942383"/>
    <w:rsid w:val="79FF515B"/>
    <w:rsid w:val="7C6B7A56"/>
    <w:rsid w:val="7E3200C4"/>
    <w:rsid w:val="7E9E1962"/>
    <w:rsid w:val="7E9F11B4"/>
    <w:rsid w:val="7F37EC1E"/>
    <w:rsid w:val="7F7DCD9D"/>
    <w:rsid w:val="7F970A6F"/>
    <w:rsid w:val="7FC1FFF3"/>
    <w:rsid w:val="7FC69637"/>
    <w:rsid w:val="7FDF8620"/>
    <w:rsid w:val="7FFB242F"/>
    <w:rsid w:val="7FFDB408"/>
    <w:rsid w:val="7FFE4EEB"/>
    <w:rsid w:val="7FFF3995"/>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8117</Words>
  <Characters>10120</Characters>
  <Lines>63</Lines>
  <Paragraphs>18</Paragraphs>
  <TotalTime>10</TotalTime>
  <ScaleCrop>false</ScaleCrop>
  <LinksUpToDate>false</LinksUpToDate>
  <CharactersWithSpaces>11163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Q，</cp:lastModifiedBy>
  <cp:lastPrinted>2024-08-08T10:20:00Z</cp:lastPrinted>
  <dcterms:modified xsi:type="dcterms:W3CDTF">2025-08-27T08:05:20Z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4614E527DDC3447688902339FB4025AB_12</vt:lpwstr>
  </property>
  <property fmtid="{D5CDD505-2E9C-101B-9397-08002B2CF9AE}" pid="4" name="KSOTemplateDocerSaveRecord">
    <vt:lpwstr>eyJoZGlkIjoiYzY0MDQyNzY3ZDZhMjEzNTgyMjQyZjcwMTdjODVkZWMiLCJ1c2VySWQiOiIzNzgwNjI0ODQifQ==</vt:lpwstr>
  </property>
</Properties>
</file>