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pPr>
        <w:pStyle w:val="17"/>
        <w:jc w:val="center"/>
        <w:rPr>
          <w:sz w:val="56"/>
          <w:szCs w:val="56"/>
        </w:rPr>
      </w:pPr>
    </w:p>
    <w:p>
      <w:pPr>
        <w:pStyle w:val="17"/>
        <w:jc w:val="center"/>
        <w:rPr>
          <w:sz w:val="84"/>
          <w:szCs w:val="84"/>
        </w:rPr>
      </w:pPr>
    </w:p>
    <w:p>
      <w:pPr>
        <w:pStyle w:val="17"/>
        <w:jc w:val="center"/>
        <w:rPr>
          <w:sz w:val="84"/>
          <w:szCs w:val="84"/>
        </w:rPr>
      </w:pPr>
    </w:p>
    <w:p>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 xml:space="preserve"> 道县交通运输局</w:t>
      </w:r>
      <w:r>
        <w:rPr>
          <w:rFonts w:hint="eastAsia" w:ascii="方正小标宋_GBK" w:hAnsi="方正小标宋_GBK" w:eastAsia="方正小标宋_GBK" w:cs="方正小标宋_GBK"/>
          <w:sz w:val="84"/>
          <w:szCs w:val="84"/>
        </w:rPr>
        <w:t>部门决算</w:t>
      </w:r>
    </w:p>
    <w:p>
      <w:pPr>
        <w:pStyle w:val="17"/>
        <w:jc w:val="center"/>
        <w:rPr>
          <w:rFonts w:hint="eastAsia" w:ascii="方正小标宋_GBK" w:hAnsi="方正小标宋_GBK" w:eastAsia="方正小标宋_GBK" w:cs="方正小标宋_GBK"/>
          <w:sz w:val="56"/>
          <w:szCs w:val="56"/>
        </w:rPr>
      </w:pPr>
    </w:p>
    <w:p>
      <w:pPr>
        <w:pStyle w:val="17"/>
        <w:jc w:val="center"/>
        <w:rPr>
          <w:sz w:val="56"/>
          <w:szCs w:val="56"/>
        </w:rPr>
      </w:pPr>
    </w:p>
    <w:p>
      <w:pPr>
        <w:pStyle w:val="17"/>
        <w:jc w:val="center"/>
        <w:rPr>
          <w:sz w:val="56"/>
          <w:szCs w:val="56"/>
        </w:rPr>
      </w:pPr>
    </w:p>
    <w:p>
      <w:pPr>
        <w:pStyle w:val="17"/>
        <w:jc w:val="center"/>
        <w:rPr>
          <w:sz w:val="56"/>
          <w:szCs w:val="56"/>
        </w:rPr>
      </w:pPr>
    </w:p>
    <w:p>
      <w:pPr>
        <w:pStyle w:val="17"/>
        <w:jc w:val="center"/>
        <w:rPr>
          <w:sz w:val="32"/>
          <w:szCs w:val="32"/>
        </w:rPr>
      </w:pPr>
    </w:p>
    <w:p>
      <w:pPr>
        <w:pStyle w:val="17"/>
        <w:jc w:val="center"/>
        <w:rPr>
          <w:sz w:val="32"/>
          <w:szCs w:val="32"/>
        </w:rPr>
      </w:pPr>
    </w:p>
    <w:p>
      <w:pPr>
        <w:pStyle w:val="17"/>
        <w:jc w:val="center"/>
        <w:rPr>
          <w:sz w:val="32"/>
          <w:szCs w:val="32"/>
        </w:rPr>
      </w:pPr>
    </w:p>
    <w:p>
      <w:pPr>
        <w:pStyle w:val="17"/>
        <w:jc w:val="center"/>
        <w:rPr>
          <w:sz w:val="32"/>
          <w:szCs w:val="32"/>
        </w:rPr>
      </w:pPr>
    </w:p>
    <w:p>
      <w:pPr>
        <w:pStyle w:val="17"/>
        <w:jc w:val="center"/>
        <w:rPr>
          <w:sz w:val="32"/>
          <w:szCs w:val="32"/>
        </w:rPr>
      </w:pPr>
    </w:p>
    <w:p>
      <w:pPr>
        <w:pStyle w:val="17"/>
        <w:spacing w:line="540" w:lineRule="exact"/>
        <w:jc w:val="center"/>
        <w:rPr>
          <w:sz w:val="56"/>
          <w:szCs w:val="56"/>
        </w:rPr>
      </w:pPr>
    </w:p>
    <w:p>
      <w:pPr>
        <w:pStyle w:val="17"/>
        <w:spacing w:line="500" w:lineRule="exact"/>
        <w:jc w:val="both"/>
        <w:rPr>
          <w:b/>
          <w:sz w:val="36"/>
          <w:szCs w:val="28"/>
        </w:rPr>
      </w:pPr>
    </w:p>
    <w:p>
      <w:pPr>
        <w:pStyle w:val="17"/>
        <w:spacing w:line="500" w:lineRule="exact"/>
        <w:jc w:val="center"/>
        <w:rPr>
          <w:b/>
          <w:sz w:val="36"/>
          <w:szCs w:val="28"/>
        </w:rPr>
      </w:pPr>
      <w:r>
        <w:rPr>
          <w:rFonts w:hint="eastAsia"/>
          <w:b/>
          <w:sz w:val="36"/>
          <w:szCs w:val="28"/>
        </w:rPr>
        <w:t>目录</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道县交通运输局</w:t>
      </w:r>
      <w:r>
        <w:rPr>
          <w:rFonts w:hint="eastAsia" w:ascii="黑体" w:hAnsi="黑体" w:eastAsia="黑体" w:cs="黑体"/>
          <w:b w:val="0"/>
          <w:bCs/>
          <w:sz w:val="28"/>
          <w:szCs w:val="28"/>
        </w:rPr>
        <w:t>概况</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7"/>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7"/>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7"/>
        <w:jc w:val="center"/>
        <w:rPr>
          <w:rFonts w:hint="eastAsia" w:ascii="方正小标宋_GBK" w:hAnsi="方正小标宋_GBK" w:eastAsia="方正小标宋_GBK" w:cs="方正小标宋_GBK"/>
          <w:sz w:val="84"/>
          <w:szCs w:val="84"/>
        </w:rPr>
      </w:pPr>
    </w:p>
    <w:p>
      <w:pPr>
        <w:pStyle w:val="17"/>
        <w:jc w:val="center"/>
        <w:rPr>
          <w:sz w:val="84"/>
          <w:szCs w:val="84"/>
        </w:rPr>
      </w:pPr>
      <w:r>
        <w:rPr>
          <w:rFonts w:hint="eastAsia"/>
          <w:sz w:val="84"/>
          <w:szCs w:val="84"/>
          <w:lang w:eastAsia="zh-CN"/>
        </w:rPr>
        <w:t>道县交通运输局</w:t>
      </w:r>
      <w:r>
        <w:rPr>
          <w:rFonts w:hint="eastAsia"/>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8"/>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道县交通运输局主要工作职责是按照上级有关文件精神，搞好农村通</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畅工程建设和乡镇渡口、渡船安全管理。负责提出全县干线公路、重点和大</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中型公路、水路投资方案以及县级财政性资金安排建议；负责公路、桥梁、</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渡口、隧道和行业管理；道路和水路运输及航道行政处罚、行政强制执法监</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督管理工作；负责全县道路和水路运输及航道行政处罚、行政强制执法监督</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管理工作。</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rPr>
          <w:rFonts w:hint="eastAsia" w:ascii="仿宋_GB2312" w:hAnsi="黑体" w:eastAsia="仿宋_GB2312"/>
          <w:sz w:val="32"/>
          <w:szCs w:val="32"/>
          <w:lang w:eastAsia="zh-CN"/>
        </w:rPr>
      </w:pPr>
      <w:r>
        <w:rPr>
          <w:rFonts w:hint="eastAsia" w:ascii="Times New Roman" w:hAnsi="Times New Roman" w:eastAsia="仿宋_GB2312" w:cs="仿宋_GB2312"/>
          <w:bCs/>
          <w:kern w:val="0"/>
          <w:sz w:val="32"/>
          <w:szCs w:val="32"/>
        </w:rPr>
        <w:t>（一）内设机构设置。</w:t>
      </w:r>
      <w:r>
        <w:rPr>
          <w:rFonts w:hint="eastAsia" w:ascii="仿宋_GB2312" w:hAnsi="黑体" w:eastAsia="仿宋_GB2312"/>
          <w:sz w:val="32"/>
          <w:szCs w:val="32"/>
        </w:rPr>
        <w:t>有</w:t>
      </w:r>
      <w:r>
        <w:rPr>
          <w:rFonts w:hint="eastAsia" w:ascii="仿宋_GB2312" w:hAnsi="黑体" w:eastAsia="仿宋_GB2312"/>
          <w:sz w:val="32"/>
          <w:szCs w:val="32"/>
          <w:lang w:val="en-US" w:eastAsia="zh-CN"/>
        </w:rPr>
        <w:t>5</w:t>
      </w:r>
      <w:r>
        <w:rPr>
          <w:rFonts w:hint="eastAsia" w:ascii="仿宋_GB2312" w:hAnsi="黑体" w:eastAsia="仿宋_GB2312"/>
          <w:sz w:val="32"/>
          <w:szCs w:val="32"/>
        </w:rPr>
        <w:t>个内设机构.分别是:办公室、政工股、财务审计股</w:t>
      </w:r>
      <w:r>
        <w:rPr>
          <w:rFonts w:hint="eastAsia" w:ascii="仿宋_GB2312" w:hAnsi="黑体" w:eastAsia="仿宋_GB2312"/>
          <w:sz w:val="32"/>
          <w:szCs w:val="32"/>
          <w:lang w:eastAsia="zh-CN"/>
        </w:rPr>
        <w:t>、</w:t>
      </w:r>
      <w:r>
        <w:rPr>
          <w:rFonts w:hint="eastAsia" w:ascii="仿宋_GB2312" w:hAnsi="黑体" w:eastAsia="仿宋_GB2312"/>
          <w:sz w:val="32"/>
          <w:szCs w:val="32"/>
        </w:rPr>
        <w:t>安全法制</w:t>
      </w:r>
      <w:r>
        <w:rPr>
          <w:rFonts w:hint="eastAsia" w:ascii="仿宋_GB2312" w:hAnsi="黑体" w:eastAsia="仿宋_GB2312"/>
          <w:sz w:val="32"/>
          <w:szCs w:val="32"/>
          <w:lang w:eastAsia="zh-CN"/>
        </w:rPr>
        <w:t>与行政审批</w:t>
      </w:r>
      <w:r>
        <w:rPr>
          <w:rFonts w:hint="eastAsia" w:ascii="仿宋_GB2312" w:hAnsi="黑体" w:eastAsia="仿宋_GB2312"/>
          <w:sz w:val="32"/>
          <w:szCs w:val="32"/>
        </w:rPr>
        <w:t>股、</w:t>
      </w:r>
      <w:r>
        <w:rPr>
          <w:rFonts w:hint="eastAsia" w:ascii="仿宋_GB2312" w:hAnsi="黑体" w:eastAsia="仿宋_GB2312"/>
          <w:sz w:val="32"/>
          <w:szCs w:val="32"/>
          <w:lang w:eastAsia="zh-CN"/>
        </w:rPr>
        <w:t>公路管理与运输股</w:t>
      </w:r>
      <w:r>
        <w:rPr>
          <w:rFonts w:hint="eastAsia" w:ascii="仿宋_GB2312" w:hAnsi="黑体" w:eastAsia="仿宋_GB2312"/>
          <w:sz w:val="32"/>
          <w:szCs w:val="32"/>
        </w:rPr>
        <w:t>。</w:t>
      </w:r>
      <w:r>
        <w:rPr>
          <w:rFonts w:hint="eastAsia" w:ascii="仿宋_GB2312" w:hAnsi="黑体" w:eastAsia="仿宋_GB2312"/>
          <w:sz w:val="32"/>
          <w:szCs w:val="32"/>
          <w:lang w:eastAsia="zh-CN"/>
        </w:rPr>
        <w:t>下辖道县交通运输综合行政执法大队、道县水运事务中心、道县道路运输服务中心、道县交通建设质量安全监督站、道县公路建设养护中心。</w:t>
      </w:r>
    </w:p>
    <w:p>
      <w:pPr>
        <w:jc w:val="left"/>
        <w:rPr>
          <w:rFonts w:hint="eastAsia" w:ascii="仿宋_GB2312" w:hAnsi="仿宋_GB2312" w:eastAsia="仿宋_GB2312" w:cs="仿宋_GB2312"/>
          <w:sz w:val="28"/>
          <w:szCs w:val="28"/>
        </w:rPr>
      </w:pPr>
      <w:r>
        <w:rPr>
          <w:rFonts w:hint="eastAsia" w:ascii="Times New Roman" w:hAnsi="Times New Roman" w:eastAsia="仿宋_GB2312" w:cs="仿宋_GB2312"/>
          <w:bCs/>
          <w:kern w:val="0"/>
          <w:sz w:val="32"/>
          <w:szCs w:val="32"/>
        </w:rPr>
        <w:t>（二）决算单位构成。</w:t>
      </w:r>
      <w:r>
        <w:rPr>
          <w:rFonts w:hint="eastAsia" w:ascii="仿宋_GB2312" w:hAnsi="仿宋_GB2312" w:eastAsia="仿宋_GB2312" w:cs="仿宋_GB2312"/>
          <w:bCs/>
          <w:kern w:val="0"/>
          <w:sz w:val="32"/>
          <w:szCs w:val="32"/>
          <w:lang w:eastAsia="zh-CN"/>
        </w:rPr>
        <w:t>道县交通运输局</w:t>
      </w:r>
      <w:r>
        <w:rPr>
          <w:rFonts w:hint="eastAsia" w:ascii="仿宋_GB2312" w:hAnsi="仿宋_GB2312" w:eastAsia="仿宋_GB2312" w:cs="仿宋_GB2312"/>
          <w:bCs/>
          <w:kern w:val="0"/>
          <w:sz w:val="32"/>
          <w:szCs w:val="32"/>
        </w:rPr>
        <w:t>202</w:t>
      </w: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年部门决算汇总公开单位构成包括：</w:t>
      </w:r>
      <w:r>
        <w:rPr>
          <w:rFonts w:hint="eastAsia" w:ascii="仿宋_GB2312" w:hAnsi="仿宋_GB2312" w:eastAsia="仿宋_GB2312" w:cs="仿宋_GB2312"/>
          <w:bCs/>
          <w:kern w:val="0"/>
          <w:sz w:val="32"/>
          <w:szCs w:val="32"/>
          <w:lang w:eastAsia="zh-CN"/>
        </w:rPr>
        <w:t>道县交通运输局</w:t>
      </w:r>
      <w:r>
        <w:rPr>
          <w:rFonts w:hint="eastAsia" w:ascii="仿宋_GB2312" w:hAnsi="仿宋_GB2312" w:eastAsia="仿宋_GB2312" w:cs="仿宋_GB2312"/>
          <w:bCs/>
          <w:kern w:val="0"/>
          <w:sz w:val="32"/>
          <w:szCs w:val="32"/>
        </w:rPr>
        <w:t>本级</w:t>
      </w:r>
      <w:r>
        <w:rPr>
          <w:rFonts w:hint="eastAsia" w:ascii="仿宋_GB2312" w:hAnsi="仿宋_GB2312" w:eastAsia="仿宋_GB2312" w:cs="仿宋_GB2312"/>
          <w:bCs/>
          <w:kern w:val="0"/>
          <w:sz w:val="32"/>
          <w:szCs w:val="32"/>
          <w:lang w:eastAsia="zh-CN"/>
        </w:rPr>
        <w:t>及道县交通运输综合行政执法大队、道县水运事务中心。</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7"/>
        <w:jc w:val="center"/>
        <w:rPr>
          <w:rFonts w:hint="eastAsia" w:ascii="方正小标宋_GBK" w:hAnsi="方正小标宋_GBK" w:eastAsia="方正小标宋_GBK" w:cs="方正小标宋_GBK"/>
          <w:sz w:val="84"/>
          <w:szCs w:val="84"/>
        </w:rPr>
      </w:pPr>
    </w:p>
    <w:p>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7"/>
        <w:jc w:val="center"/>
        <w:rPr>
          <w:rFonts w:hint="eastAsia" w:ascii="方正小标宋_GBK" w:hAnsi="方正小标宋_GBK" w:eastAsia="方正小标宋_GBK" w:cs="方正小标宋_GBK"/>
          <w:sz w:val="84"/>
          <w:szCs w:val="84"/>
        </w:rPr>
      </w:pPr>
    </w:p>
    <w:p>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2"/>
        <w:tblW w:w="15428" w:type="dxa"/>
        <w:tblInd w:w="0" w:type="dxa"/>
        <w:tblLayout w:type="fixed"/>
        <w:tblCellMar>
          <w:top w:w="0" w:type="dxa"/>
          <w:left w:w="0" w:type="dxa"/>
          <w:bottom w:w="0" w:type="dxa"/>
          <w:right w:w="0" w:type="dxa"/>
        </w:tblCellMar>
      </w:tblPr>
      <w:tblGrid>
        <w:gridCol w:w="278"/>
        <w:gridCol w:w="278"/>
        <w:gridCol w:w="1479"/>
        <w:gridCol w:w="1805"/>
        <w:gridCol w:w="1805"/>
        <w:gridCol w:w="1977"/>
        <w:gridCol w:w="1633"/>
        <w:gridCol w:w="1805"/>
        <w:gridCol w:w="1806"/>
        <w:gridCol w:w="2562"/>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2"/>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8"/>
              <w:gridCol w:w="579"/>
              <w:gridCol w:w="1325"/>
              <w:gridCol w:w="4732"/>
              <w:gridCol w:w="1579"/>
              <w:gridCol w:w="495"/>
              <w:gridCol w:w="597"/>
              <w:gridCol w:w="1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395"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99"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386"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4980"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683"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355"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92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71"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254"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84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172"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631"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923"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71"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254"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84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172"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631"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4" w:type="dxa"/>
                <w:trHeight w:val="448" w:hRule="atLeast"/>
              </w:trPr>
              <w:tc>
                <w:tcPr>
                  <w:tcW w:w="574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274"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4" w:type="dxa"/>
                <w:trHeight w:val="628" w:hRule="atLeast"/>
              </w:trPr>
              <w:tc>
                <w:tcPr>
                  <w:tcW w:w="39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4" w:type="dxa"/>
                <w:trHeight w:val="448" w:hRule="atLeast"/>
              </w:trPr>
              <w:tc>
                <w:tcPr>
                  <w:tcW w:w="39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4" w:type="dxa"/>
                <w:trHeight w:val="448" w:hRule="atLeast"/>
              </w:trPr>
              <w:tc>
                <w:tcPr>
                  <w:tcW w:w="3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13678.56</w:t>
                  </w:r>
                </w:p>
              </w:tc>
              <w:tc>
                <w:tcPr>
                  <w:tcW w:w="4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1001.56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4" w:type="dxa"/>
                <w:trHeight w:val="448" w:hRule="atLeast"/>
              </w:trPr>
              <w:tc>
                <w:tcPr>
                  <w:tcW w:w="39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4048</w:t>
                  </w:r>
                </w:p>
              </w:tc>
              <w:tc>
                <w:tcPr>
                  <w:tcW w:w="4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4" w:type="dxa"/>
                <w:trHeight w:val="448" w:hRule="atLeast"/>
              </w:trPr>
              <w:tc>
                <w:tcPr>
                  <w:tcW w:w="3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4" w:type="dxa"/>
                <w:trHeight w:val="448" w:hRule="atLeast"/>
              </w:trPr>
              <w:tc>
                <w:tcPr>
                  <w:tcW w:w="39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4" w:type="dxa"/>
                <w:trHeight w:val="448" w:hRule="atLeast"/>
              </w:trPr>
              <w:tc>
                <w:tcPr>
                  <w:tcW w:w="39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4" w:type="dxa"/>
                <w:trHeight w:val="448" w:hRule="atLeast"/>
              </w:trPr>
              <w:tc>
                <w:tcPr>
                  <w:tcW w:w="39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4" w:type="dxa"/>
                <w:trHeight w:val="448" w:hRule="atLeast"/>
              </w:trPr>
              <w:tc>
                <w:tcPr>
                  <w:tcW w:w="39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4" w:type="dxa"/>
                <w:trHeight w:val="448" w:hRule="atLeast"/>
              </w:trPr>
              <w:tc>
                <w:tcPr>
                  <w:tcW w:w="39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十一、城乡社区支出</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4" w:type="dxa"/>
                <w:trHeight w:val="448" w:hRule="atLeast"/>
              </w:trPr>
              <w:tc>
                <w:tcPr>
                  <w:tcW w:w="3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十三、交通运输支出</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4" w:type="dxa"/>
                <w:trHeight w:val="448" w:hRule="atLeast"/>
              </w:trPr>
              <w:tc>
                <w:tcPr>
                  <w:tcW w:w="3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17726.56</w:t>
                  </w:r>
                </w:p>
              </w:tc>
              <w:tc>
                <w:tcPr>
                  <w:tcW w:w="4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0"/>
                      <w:szCs w:val="20"/>
                      <w:u w:val="none"/>
                      <w:lang w:val="en-US" w:eastAsia="zh-CN"/>
                    </w:rPr>
                    <w:t>17726.56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4" w:type="dxa"/>
                <w:trHeight w:val="448" w:hRule="atLeast"/>
              </w:trPr>
              <w:tc>
                <w:tcPr>
                  <w:tcW w:w="3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4" w:type="dxa"/>
                <w:trHeight w:val="628" w:hRule="atLeast"/>
              </w:trPr>
              <w:tc>
                <w:tcPr>
                  <w:tcW w:w="3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4" w:type="dxa"/>
                <w:trHeight w:val="448" w:hRule="atLeast"/>
              </w:trPr>
              <w:tc>
                <w:tcPr>
                  <w:tcW w:w="39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17726.56</w:t>
                  </w:r>
                </w:p>
              </w:tc>
              <w:tc>
                <w:tcPr>
                  <w:tcW w:w="4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r>
                    <w:rPr>
                      <w:rFonts w:hint="eastAsia" w:ascii="宋体" w:hAnsi="宋体" w:eastAsia="宋体" w:cs="宋体"/>
                      <w:i w:val="0"/>
                      <w:color w:val="000000"/>
                      <w:sz w:val="20"/>
                      <w:szCs w:val="20"/>
                      <w:u w:val="none"/>
                      <w:lang w:val="en-US" w:eastAsia="zh-CN"/>
                    </w:rPr>
                    <w:t>17726.56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7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7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7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556"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147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77"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63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035"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80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9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8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56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55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47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8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3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6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556"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79"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3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6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03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6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8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6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203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lang w:val="en-US" w:eastAsia="zh-CN"/>
              </w:rPr>
            </w:pPr>
            <w:r>
              <w:rPr>
                <w:rFonts w:hint="eastAsia" w:ascii="华文中宋" w:hAnsi="华文中宋" w:eastAsia="华文中宋"/>
                <w:lang w:val="en-US" w:eastAsia="zh-CN"/>
              </w:rPr>
              <w:t>17726.56</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lang w:val="en-US" w:eastAsia="zh-CN"/>
              </w:rPr>
            </w:pPr>
            <w:r>
              <w:rPr>
                <w:rFonts w:hint="eastAsia" w:ascii="华文中宋" w:hAnsi="华文中宋" w:eastAsia="华文中宋"/>
                <w:lang w:val="en-US" w:eastAsia="zh-CN"/>
              </w:rPr>
              <w:t>17726.56</w:t>
            </w:r>
          </w:p>
        </w:tc>
        <w:tc>
          <w:tcPr>
            <w:tcW w:w="19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2010101</w:t>
            </w:r>
          </w:p>
        </w:tc>
        <w:tc>
          <w:tcPr>
            <w:tcW w:w="14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val="en-US" w:eastAsia="zh-CN"/>
              </w:rPr>
            </w:pPr>
            <w:r>
              <w:rPr>
                <w:rFonts w:hint="eastAsia"/>
              </w:rPr>
              <w:t>　</w:t>
            </w:r>
            <w:r>
              <w:rPr>
                <w:rFonts w:hint="eastAsia"/>
                <w:lang w:eastAsia="zh-CN"/>
              </w:rPr>
              <w:t>行政运行</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lang w:val="en-US" w:eastAsia="zh-CN"/>
              </w:rPr>
            </w:pPr>
            <w:r>
              <w:rPr>
                <w:rFonts w:hint="eastAsia" w:ascii="华文中宋" w:hAnsi="华文中宋" w:eastAsia="华文中宋"/>
                <w:lang w:val="en-US" w:eastAsia="zh-CN"/>
              </w:rPr>
              <w:t>1001.56</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lang w:val="en-US" w:eastAsia="zh-CN"/>
              </w:rPr>
            </w:pPr>
            <w:r>
              <w:rPr>
                <w:rFonts w:hint="eastAsia" w:ascii="华文中宋" w:hAnsi="华文中宋" w:eastAsia="华文中宋"/>
                <w:lang w:val="en-US" w:eastAsia="zh-CN"/>
              </w:rPr>
              <w:t>1001.56</w:t>
            </w:r>
          </w:p>
        </w:tc>
        <w:tc>
          <w:tcPr>
            <w:tcW w:w="19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1185" w:hRule="atLeast"/>
        </w:trPr>
        <w:tc>
          <w:tcPr>
            <w:tcW w:w="5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2120899</w:t>
            </w:r>
          </w:p>
        </w:tc>
        <w:tc>
          <w:tcPr>
            <w:tcW w:w="14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center" w:pos="724"/>
              </w:tabs>
              <w:rPr>
                <w:rFonts w:hint="eastAsia" w:ascii="宋体" w:hAnsi="宋体" w:cs="宋体" w:eastAsiaTheme="minorEastAsia"/>
                <w:sz w:val="24"/>
                <w:szCs w:val="24"/>
                <w:lang w:eastAsia="zh-CN"/>
              </w:rPr>
            </w:pPr>
            <w:r>
              <w:rPr>
                <w:rFonts w:hint="eastAsia"/>
              </w:rPr>
              <w:t>　</w:t>
            </w:r>
            <w:r>
              <w:rPr>
                <w:rFonts w:hint="eastAsia"/>
                <w:lang w:eastAsia="zh-CN"/>
              </w:rPr>
              <w:tab/>
            </w:r>
            <w:r>
              <w:rPr>
                <w:rFonts w:hint="eastAsia"/>
                <w:lang w:eastAsia="zh-CN"/>
              </w:rPr>
              <w:t>其他国有土地使用权出让收入安排的支出</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lang w:val="en-US" w:eastAsia="zh-CN"/>
              </w:rPr>
            </w:pPr>
            <w:r>
              <w:rPr>
                <w:rFonts w:hint="eastAsia" w:ascii="华文中宋" w:hAnsi="华文中宋" w:eastAsia="华文中宋"/>
                <w:lang w:val="en-US" w:eastAsia="zh-CN"/>
              </w:rPr>
              <w:t>4048</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lang w:val="en-US" w:eastAsia="zh-CN"/>
              </w:rPr>
            </w:pPr>
            <w:r>
              <w:rPr>
                <w:rFonts w:hint="eastAsia" w:ascii="华文中宋" w:hAnsi="华文中宋" w:eastAsia="华文中宋"/>
                <w:lang w:val="en-US" w:eastAsia="zh-CN"/>
              </w:rPr>
              <w:t>4048</w:t>
            </w:r>
          </w:p>
        </w:tc>
        <w:tc>
          <w:tcPr>
            <w:tcW w:w="19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847" w:hRule="atLeast"/>
        </w:trPr>
        <w:tc>
          <w:tcPr>
            <w:tcW w:w="5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2140104</w:t>
            </w:r>
          </w:p>
        </w:tc>
        <w:tc>
          <w:tcPr>
            <w:tcW w:w="14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公路建设</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lang w:val="en-US" w:eastAsia="zh-CN"/>
              </w:rPr>
            </w:pPr>
            <w:r>
              <w:rPr>
                <w:rFonts w:hint="eastAsia" w:ascii="华文中宋" w:hAnsi="华文中宋" w:eastAsia="华文中宋"/>
                <w:lang w:val="en-US" w:eastAsia="zh-CN"/>
              </w:rPr>
              <w:t>9605</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lang w:val="en-US" w:eastAsia="zh-CN"/>
              </w:rPr>
            </w:pPr>
            <w:r>
              <w:rPr>
                <w:rFonts w:hint="eastAsia" w:ascii="华文中宋" w:hAnsi="华文中宋" w:eastAsia="华文中宋"/>
                <w:lang w:val="en-US" w:eastAsia="zh-CN"/>
              </w:rPr>
              <w:t>9605</w:t>
            </w:r>
          </w:p>
        </w:tc>
        <w:tc>
          <w:tcPr>
            <w:tcW w:w="19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893" w:hRule="atLeast"/>
        </w:trPr>
        <w:tc>
          <w:tcPr>
            <w:tcW w:w="5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2140106</w:t>
            </w:r>
          </w:p>
        </w:tc>
        <w:tc>
          <w:tcPr>
            <w:tcW w:w="14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eastAsia="zh-CN"/>
              </w:rPr>
              <w:t>公路养护</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lang w:val="en-US" w:eastAsia="zh-CN"/>
              </w:rPr>
            </w:pPr>
            <w:r>
              <w:rPr>
                <w:rFonts w:hint="eastAsia" w:ascii="华文中宋" w:hAnsi="华文中宋" w:eastAsia="华文中宋"/>
                <w:lang w:val="en-US" w:eastAsia="zh-CN"/>
              </w:rPr>
              <w:t>2980</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lang w:val="en-US" w:eastAsia="zh-CN"/>
              </w:rPr>
            </w:pPr>
            <w:r>
              <w:rPr>
                <w:rFonts w:hint="eastAsia" w:ascii="华文中宋" w:hAnsi="华文中宋" w:eastAsia="华文中宋"/>
                <w:lang w:val="en-US" w:eastAsia="zh-CN"/>
              </w:rPr>
              <w:t>2980</w:t>
            </w:r>
          </w:p>
        </w:tc>
        <w:tc>
          <w:tcPr>
            <w:tcW w:w="19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2140136</w:t>
            </w:r>
          </w:p>
        </w:tc>
        <w:tc>
          <w:tcPr>
            <w:tcW w:w="14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eastAsia="zh-CN"/>
              </w:rPr>
              <w:t>水路运输管理支出</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lang w:val="en-US" w:eastAsia="zh-CN"/>
              </w:rPr>
            </w:pPr>
            <w:r>
              <w:rPr>
                <w:rFonts w:hint="eastAsia" w:ascii="华文中宋" w:hAnsi="华文中宋" w:eastAsia="华文中宋"/>
                <w:lang w:val="en-US" w:eastAsia="zh-CN"/>
              </w:rPr>
              <w:t>92</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lang w:val="en-US" w:eastAsia="zh-CN"/>
              </w:rPr>
            </w:pPr>
            <w:r>
              <w:rPr>
                <w:rFonts w:hint="eastAsia" w:ascii="华文中宋" w:hAnsi="华文中宋" w:eastAsia="华文中宋"/>
                <w:lang w:val="en-US" w:eastAsia="zh-CN"/>
              </w:rPr>
              <w:t>92</w:t>
            </w:r>
          </w:p>
        </w:tc>
        <w:tc>
          <w:tcPr>
            <w:tcW w:w="19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4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tbl>
      <w:tblPr>
        <w:tblStyle w:val="12"/>
        <w:tblpPr w:leftFromText="180" w:rightFromText="180" w:vertAnchor="text" w:horzAnchor="page" w:tblpX="892" w:tblpY="368"/>
        <w:tblOverlap w:val="never"/>
        <w:tblW w:w="15640" w:type="dxa"/>
        <w:tblInd w:w="0"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华文中宋" w:hAnsi="华文中宋" w:eastAsia="华文中宋"/>
                <w:sz w:val="24"/>
                <w:szCs w:val="24"/>
                <w:lang w:val="en-US" w:eastAsia="zh-CN"/>
              </w:rPr>
              <w:t>17726.56</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1001.56</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16725</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2010101</w:t>
            </w:r>
          </w:p>
        </w:tc>
        <w:tc>
          <w:tcPr>
            <w:tcW w:w="1481"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eastAsiaTheme="minorEastAsia"/>
                <w:kern w:val="2"/>
                <w:sz w:val="24"/>
                <w:szCs w:val="24"/>
                <w:lang w:val="en-US" w:eastAsia="zh-CN" w:bidi="ar-SA"/>
              </w:rPr>
            </w:pPr>
            <w:r>
              <w:rPr>
                <w:rFonts w:hint="eastAsia"/>
                <w:lang w:eastAsia="zh-CN"/>
              </w:rPr>
              <w:t>行政运行</w:t>
            </w:r>
          </w:p>
        </w:tc>
        <w:tc>
          <w:tcPr>
            <w:tcW w:w="1952" w:type="dxa"/>
            <w:tcBorders>
              <w:top w:val="nil"/>
              <w:left w:val="nil"/>
              <w:bottom w:val="single" w:color="auto" w:sz="4" w:space="0"/>
              <w:right w:val="single" w:color="auto" w:sz="4" w:space="0"/>
            </w:tcBorders>
            <w:shd w:val="clear" w:color="auto" w:fill="auto"/>
            <w:noWrap/>
            <w:vAlign w:val="center"/>
          </w:tcPr>
          <w:p>
            <w:pPr>
              <w:jc w:val="center"/>
              <w:rPr>
                <w:rFonts w:hint="eastAsia" w:ascii="华文中宋" w:hAnsi="华文中宋" w:eastAsia="华文中宋" w:cstheme="minorBidi"/>
                <w:kern w:val="2"/>
                <w:sz w:val="24"/>
                <w:szCs w:val="24"/>
                <w:lang w:val="en-US" w:eastAsia="zh-CN" w:bidi="ar-SA"/>
              </w:rPr>
            </w:pPr>
            <w:r>
              <w:rPr>
                <w:rFonts w:hint="eastAsia" w:ascii="华文中宋" w:hAnsi="华文中宋" w:eastAsia="华文中宋"/>
                <w:sz w:val="24"/>
                <w:szCs w:val="24"/>
                <w:lang w:val="en-US" w:eastAsia="zh-CN"/>
              </w:rPr>
              <w:t>1001.56</w:t>
            </w:r>
          </w:p>
        </w:tc>
        <w:tc>
          <w:tcPr>
            <w:tcW w:w="1991" w:type="dxa"/>
            <w:tcBorders>
              <w:top w:val="nil"/>
              <w:left w:val="nil"/>
              <w:bottom w:val="single" w:color="auto" w:sz="4" w:space="0"/>
              <w:right w:val="single" w:color="auto" w:sz="4" w:space="0"/>
            </w:tcBorders>
            <w:shd w:val="clear" w:color="auto" w:fill="auto"/>
            <w:noWrap/>
            <w:vAlign w:val="center"/>
          </w:tcPr>
          <w:p>
            <w:pPr>
              <w:jc w:val="center"/>
              <w:rPr>
                <w:rFonts w:hint="eastAsia" w:ascii="华文中宋" w:hAnsi="华文中宋" w:eastAsia="华文中宋" w:cstheme="minorBidi"/>
                <w:kern w:val="2"/>
                <w:sz w:val="24"/>
                <w:szCs w:val="24"/>
                <w:lang w:val="en-US" w:eastAsia="zh-CN" w:bidi="ar-SA"/>
              </w:rPr>
            </w:pPr>
            <w:r>
              <w:rPr>
                <w:rFonts w:hint="eastAsia" w:ascii="华文中宋" w:hAnsi="华文中宋" w:eastAsia="华文中宋"/>
                <w:sz w:val="24"/>
                <w:szCs w:val="24"/>
                <w:lang w:val="en-US" w:eastAsia="zh-CN"/>
              </w:rPr>
              <w:t>1001.56</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2120899</w:t>
            </w:r>
          </w:p>
        </w:tc>
        <w:tc>
          <w:tcPr>
            <w:tcW w:w="1481" w:type="dxa"/>
            <w:tcBorders>
              <w:top w:val="nil"/>
              <w:left w:val="nil"/>
              <w:bottom w:val="single" w:color="auto" w:sz="4" w:space="0"/>
              <w:right w:val="single" w:color="auto" w:sz="4" w:space="0"/>
            </w:tcBorders>
            <w:shd w:val="clear" w:color="000000" w:fill="FFFFFF"/>
            <w:noWrap/>
            <w:vAlign w:val="center"/>
          </w:tcPr>
          <w:p>
            <w:pPr>
              <w:tabs>
                <w:tab w:val="center" w:pos="724"/>
              </w:tabs>
              <w:jc w:val="center"/>
              <w:rPr>
                <w:rFonts w:hint="eastAsia" w:ascii="宋体" w:hAnsi="宋体" w:cs="宋体" w:eastAsiaTheme="minorEastAsia"/>
                <w:kern w:val="2"/>
                <w:sz w:val="24"/>
                <w:szCs w:val="24"/>
                <w:lang w:val="en-US" w:eastAsia="zh-CN" w:bidi="ar-SA"/>
              </w:rPr>
            </w:pPr>
            <w:r>
              <w:rPr>
                <w:rFonts w:hint="eastAsia"/>
                <w:lang w:eastAsia="zh-CN"/>
              </w:rPr>
              <w:t>其他国有土地使用权出让收入安排的支出</w:t>
            </w:r>
          </w:p>
        </w:tc>
        <w:tc>
          <w:tcPr>
            <w:tcW w:w="1952" w:type="dxa"/>
            <w:tcBorders>
              <w:top w:val="nil"/>
              <w:left w:val="nil"/>
              <w:bottom w:val="single" w:color="auto" w:sz="4" w:space="0"/>
              <w:right w:val="single" w:color="auto" w:sz="4" w:space="0"/>
            </w:tcBorders>
            <w:shd w:val="clear" w:color="auto" w:fill="auto"/>
            <w:noWrap/>
            <w:vAlign w:val="center"/>
          </w:tcPr>
          <w:p>
            <w:pPr>
              <w:jc w:val="center"/>
              <w:rPr>
                <w:rFonts w:hint="eastAsia" w:ascii="华文中宋" w:hAnsi="华文中宋" w:eastAsia="华文中宋" w:cstheme="minorBidi"/>
                <w:kern w:val="2"/>
                <w:sz w:val="24"/>
                <w:szCs w:val="24"/>
                <w:lang w:val="en-US" w:eastAsia="zh-CN" w:bidi="ar-SA"/>
              </w:rPr>
            </w:pPr>
            <w:r>
              <w:rPr>
                <w:rFonts w:hint="eastAsia" w:ascii="华文中宋" w:hAnsi="华文中宋" w:eastAsia="华文中宋"/>
                <w:sz w:val="24"/>
                <w:szCs w:val="24"/>
                <w:lang w:val="en-US" w:eastAsia="zh-CN"/>
              </w:rPr>
              <w:t>4048</w:t>
            </w:r>
          </w:p>
        </w:tc>
        <w:tc>
          <w:tcPr>
            <w:tcW w:w="1991" w:type="dxa"/>
            <w:tcBorders>
              <w:top w:val="nil"/>
              <w:left w:val="nil"/>
              <w:bottom w:val="single" w:color="auto" w:sz="4" w:space="0"/>
              <w:right w:val="single" w:color="auto" w:sz="4" w:space="0"/>
            </w:tcBorders>
            <w:shd w:val="clear" w:color="auto" w:fill="auto"/>
            <w:noWrap/>
            <w:vAlign w:val="center"/>
          </w:tcPr>
          <w:p>
            <w:pPr>
              <w:jc w:val="center"/>
              <w:rPr>
                <w:rFonts w:hint="eastAsia" w:ascii="华文中宋" w:hAnsi="华文中宋" w:eastAsia="华文中宋" w:cstheme="minorBidi"/>
                <w:kern w:val="2"/>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pPr>
              <w:jc w:val="center"/>
              <w:rPr>
                <w:rFonts w:hint="eastAsia" w:ascii="华文中宋" w:hAnsi="华文中宋" w:eastAsia="华文中宋" w:cstheme="minorBidi"/>
                <w:kern w:val="2"/>
                <w:sz w:val="24"/>
                <w:szCs w:val="24"/>
                <w:lang w:val="en-US" w:eastAsia="zh-CN" w:bidi="ar-SA"/>
              </w:rPr>
            </w:pPr>
            <w:r>
              <w:rPr>
                <w:rFonts w:hint="eastAsia" w:ascii="华文中宋" w:hAnsi="华文中宋" w:eastAsia="华文中宋"/>
                <w:sz w:val="24"/>
                <w:szCs w:val="24"/>
                <w:lang w:val="en-US" w:eastAsia="zh-CN"/>
              </w:rPr>
              <w:t>4048</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2140104</w:t>
            </w:r>
          </w:p>
        </w:tc>
        <w:tc>
          <w:tcPr>
            <w:tcW w:w="1481"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公路建设</w:t>
            </w:r>
          </w:p>
        </w:tc>
        <w:tc>
          <w:tcPr>
            <w:tcW w:w="1952" w:type="dxa"/>
            <w:tcBorders>
              <w:top w:val="nil"/>
              <w:left w:val="nil"/>
              <w:bottom w:val="single" w:color="auto" w:sz="4" w:space="0"/>
              <w:right w:val="single" w:color="auto" w:sz="4" w:space="0"/>
            </w:tcBorders>
            <w:shd w:val="clear" w:color="auto" w:fill="auto"/>
            <w:noWrap/>
            <w:vAlign w:val="center"/>
          </w:tcPr>
          <w:p>
            <w:pPr>
              <w:jc w:val="center"/>
              <w:rPr>
                <w:rFonts w:hint="eastAsia" w:ascii="华文中宋" w:hAnsi="华文中宋" w:eastAsia="华文中宋" w:cstheme="minorBidi"/>
                <w:kern w:val="2"/>
                <w:sz w:val="24"/>
                <w:szCs w:val="24"/>
                <w:lang w:val="en-US" w:eastAsia="zh-CN" w:bidi="ar-SA"/>
              </w:rPr>
            </w:pPr>
            <w:r>
              <w:rPr>
                <w:rFonts w:hint="eastAsia" w:ascii="华文中宋" w:hAnsi="华文中宋" w:eastAsia="华文中宋"/>
                <w:sz w:val="24"/>
                <w:szCs w:val="24"/>
                <w:lang w:val="en-US" w:eastAsia="zh-CN"/>
              </w:rPr>
              <w:t>9605</w:t>
            </w:r>
          </w:p>
        </w:tc>
        <w:tc>
          <w:tcPr>
            <w:tcW w:w="1991" w:type="dxa"/>
            <w:tcBorders>
              <w:top w:val="nil"/>
              <w:left w:val="nil"/>
              <w:bottom w:val="single" w:color="auto" w:sz="4" w:space="0"/>
              <w:right w:val="single" w:color="auto" w:sz="4" w:space="0"/>
            </w:tcBorders>
            <w:shd w:val="clear" w:color="auto" w:fill="auto"/>
            <w:noWrap/>
            <w:vAlign w:val="center"/>
          </w:tcPr>
          <w:p>
            <w:pPr>
              <w:jc w:val="center"/>
              <w:rPr>
                <w:rFonts w:hint="eastAsia" w:ascii="华文中宋" w:hAnsi="华文中宋" w:eastAsia="华文中宋" w:cstheme="minorBidi"/>
                <w:kern w:val="2"/>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pPr>
              <w:jc w:val="center"/>
              <w:rPr>
                <w:rFonts w:hint="eastAsia" w:ascii="华文中宋" w:hAnsi="华文中宋" w:eastAsia="华文中宋" w:cstheme="minorBidi"/>
                <w:kern w:val="2"/>
                <w:sz w:val="24"/>
                <w:szCs w:val="24"/>
                <w:lang w:val="en-US" w:eastAsia="zh-CN" w:bidi="ar-SA"/>
              </w:rPr>
            </w:pPr>
            <w:r>
              <w:rPr>
                <w:rFonts w:hint="eastAsia" w:ascii="华文中宋" w:hAnsi="华文中宋" w:eastAsia="华文中宋"/>
                <w:sz w:val="24"/>
                <w:szCs w:val="24"/>
                <w:lang w:val="en-US" w:eastAsia="zh-CN"/>
              </w:rPr>
              <w:t>9605</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2140106</w:t>
            </w:r>
          </w:p>
        </w:tc>
        <w:tc>
          <w:tcPr>
            <w:tcW w:w="1481"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eastAsiaTheme="minorEastAsia"/>
                <w:kern w:val="2"/>
                <w:sz w:val="24"/>
                <w:szCs w:val="24"/>
                <w:lang w:val="en-US" w:eastAsia="zh-CN" w:bidi="ar-SA"/>
              </w:rPr>
            </w:pPr>
            <w:r>
              <w:rPr>
                <w:rFonts w:hint="eastAsia"/>
                <w:lang w:eastAsia="zh-CN"/>
              </w:rPr>
              <w:t>公路养护</w:t>
            </w:r>
          </w:p>
        </w:tc>
        <w:tc>
          <w:tcPr>
            <w:tcW w:w="1952" w:type="dxa"/>
            <w:tcBorders>
              <w:top w:val="nil"/>
              <w:left w:val="nil"/>
              <w:bottom w:val="single" w:color="auto" w:sz="4" w:space="0"/>
              <w:right w:val="single" w:color="auto" w:sz="4" w:space="0"/>
            </w:tcBorders>
            <w:shd w:val="clear" w:color="auto" w:fill="auto"/>
            <w:noWrap/>
            <w:vAlign w:val="center"/>
          </w:tcPr>
          <w:p>
            <w:pPr>
              <w:jc w:val="center"/>
              <w:rPr>
                <w:rFonts w:hint="eastAsia" w:ascii="华文中宋" w:hAnsi="华文中宋" w:eastAsia="华文中宋" w:cstheme="minorBidi"/>
                <w:kern w:val="2"/>
                <w:sz w:val="24"/>
                <w:szCs w:val="24"/>
                <w:lang w:val="en-US" w:eastAsia="zh-CN" w:bidi="ar-SA"/>
              </w:rPr>
            </w:pPr>
            <w:r>
              <w:rPr>
                <w:rFonts w:hint="eastAsia" w:ascii="华文中宋" w:hAnsi="华文中宋" w:eastAsia="华文中宋"/>
                <w:sz w:val="24"/>
                <w:szCs w:val="24"/>
                <w:lang w:val="en-US" w:eastAsia="zh-CN"/>
              </w:rPr>
              <w:t>2980</w:t>
            </w:r>
          </w:p>
        </w:tc>
        <w:tc>
          <w:tcPr>
            <w:tcW w:w="1991" w:type="dxa"/>
            <w:tcBorders>
              <w:top w:val="nil"/>
              <w:left w:val="nil"/>
              <w:bottom w:val="single" w:color="auto" w:sz="4" w:space="0"/>
              <w:right w:val="single" w:color="auto" w:sz="4" w:space="0"/>
            </w:tcBorders>
            <w:shd w:val="clear" w:color="auto" w:fill="auto"/>
            <w:noWrap/>
            <w:vAlign w:val="center"/>
          </w:tcPr>
          <w:p>
            <w:pPr>
              <w:jc w:val="center"/>
              <w:rPr>
                <w:rFonts w:hint="eastAsia" w:ascii="华文中宋" w:hAnsi="华文中宋" w:eastAsia="华文中宋" w:cstheme="minorBidi"/>
                <w:kern w:val="2"/>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pPr>
              <w:jc w:val="center"/>
              <w:rPr>
                <w:rFonts w:hint="eastAsia" w:ascii="华文中宋" w:hAnsi="华文中宋" w:eastAsia="华文中宋" w:cstheme="minorBidi"/>
                <w:kern w:val="2"/>
                <w:sz w:val="24"/>
                <w:szCs w:val="24"/>
                <w:lang w:val="en-US" w:eastAsia="zh-CN" w:bidi="ar-SA"/>
              </w:rPr>
            </w:pPr>
            <w:r>
              <w:rPr>
                <w:rFonts w:hint="eastAsia" w:ascii="华文中宋" w:hAnsi="华文中宋" w:eastAsia="华文中宋"/>
                <w:sz w:val="24"/>
                <w:szCs w:val="24"/>
                <w:lang w:val="en-US" w:eastAsia="zh-CN"/>
              </w:rPr>
              <w:t>2980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2140136</w:t>
            </w:r>
          </w:p>
        </w:tc>
        <w:tc>
          <w:tcPr>
            <w:tcW w:w="1481"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eastAsiaTheme="minorEastAsia"/>
                <w:kern w:val="2"/>
                <w:sz w:val="24"/>
                <w:szCs w:val="24"/>
                <w:lang w:val="en-US" w:eastAsia="zh-CN" w:bidi="ar-SA"/>
              </w:rPr>
            </w:pPr>
            <w:r>
              <w:rPr>
                <w:rFonts w:hint="eastAsia"/>
                <w:lang w:eastAsia="zh-CN"/>
              </w:rPr>
              <w:t>水路运输管理支出</w:t>
            </w:r>
          </w:p>
        </w:tc>
        <w:tc>
          <w:tcPr>
            <w:tcW w:w="1952" w:type="dxa"/>
            <w:tcBorders>
              <w:top w:val="nil"/>
              <w:left w:val="nil"/>
              <w:bottom w:val="single" w:color="auto" w:sz="4" w:space="0"/>
              <w:right w:val="single" w:color="auto" w:sz="4" w:space="0"/>
            </w:tcBorders>
            <w:shd w:val="clear" w:color="auto" w:fill="auto"/>
            <w:noWrap/>
            <w:vAlign w:val="center"/>
          </w:tcPr>
          <w:p>
            <w:pPr>
              <w:jc w:val="center"/>
              <w:rPr>
                <w:rFonts w:hint="eastAsia" w:ascii="华文中宋" w:hAnsi="华文中宋" w:eastAsia="华文中宋" w:cstheme="minorBidi"/>
                <w:kern w:val="2"/>
                <w:sz w:val="24"/>
                <w:szCs w:val="24"/>
                <w:lang w:val="en-US" w:eastAsia="zh-CN" w:bidi="ar-SA"/>
              </w:rPr>
            </w:pPr>
            <w:r>
              <w:rPr>
                <w:rFonts w:hint="eastAsia" w:ascii="华文中宋" w:hAnsi="华文中宋" w:eastAsia="华文中宋"/>
                <w:sz w:val="24"/>
                <w:szCs w:val="24"/>
                <w:lang w:val="en-US" w:eastAsia="zh-CN"/>
              </w:rPr>
              <w:t>92</w:t>
            </w:r>
          </w:p>
        </w:tc>
        <w:tc>
          <w:tcPr>
            <w:tcW w:w="1991" w:type="dxa"/>
            <w:tcBorders>
              <w:top w:val="nil"/>
              <w:left w:val="nil"/>
              <w:bottom w:val="single" w:color="auto" w:sz="4" w:space="0"/>
              <w:right w:val="single" w:color="auto" w:sz="4" w:space="0"/>
            </w:tcBorders>
            <w:shd w:val="clear" w:color="auto" w:fill="auto"/>
            <w:noWrap/>
            <w:vAlign w:val="center"/>
          </w:tcPr>
          <w:p>
            <w:pPr>
              <w:jc w:val="center"/>
              <w:rPr>
                <w:rFonts w:hint="eastAsia" w:ascii="华文中宋" w:hAnsi="华文中宋" w:eastAsia="华文中宋" w:cstheme="minorBidi"/>
                <w:kern w:val="2"/>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pPr>
              <w:jc w:val="center"/>
              <w:rPr>
                <w:rFonts w:hint="eastAsia" w:ascii="华文中宋" w:hAnsi="华文中宋" w:eastAsia="华文中宋" w:cstheme="minorBidi"/>
                <w:kern w:val="2"/>
                <w:sz w:val="24"/>
                <w:szCs w:val="24"/>
                <w:lang w:val="en-US" w:eastAsia="zh-CN" w:bidi="ar-SA"/>
              </w:rPr>
            </w:pPr>
            <w:r>
              <w:rPr>
                <w:rFonts w:hint="eastAsia" w:ascii="华文中宋" w:hAnsi="华文中宋" w:eastAsia="华文中宋"/>
                <w:sz w:val="24"/>
                <w:szCs w:val="24"/>
                <w:lang w:val="en-US" w:eastAsia="zh-CN"/>
              </w:rPr>
              <w:t>92</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tbl>
      <w:tblPr>
        <w:tblStyle w:val="12"/>
        <w:tblpPr w:leftFromText="180" w:rightFromText="180" w:vertAnchor="text" w:horzAnchor="page" w:tblpX="813" w:tblpY="539"/>
        <w:tblOverlap w:val="never"/>
        <w:tblW w:w="15521" w:type="dxa"/>
        <w:tblInd w:w="0" w:type="dxa"/>
        <w:tblLayout w:type="autofit"/>
        <w:tblCellMar>
          <w:top w:w="0" w:type="dxa"/>
          <w:left w:w="108" w:type="dxa"/>
          <w:bottom w:w="0" w:type="dxa"/>
          <w:right w:w="108" w:type="dxa"/>
        </w:tblCellMar>
      </w:tblPr>
      <w:tblGrid>
        <w:gridCol w:w="3590"/>
        <w:gridCol w:w="436"/>
        <w:gridCol w:w="1096"/>
        <w:gridCol w:w="495"/>
        <w:gridCol w:w="2911"/>
        <w:gridCol w:w="631"/>
        <w:gridCol w:w="435"/>
        <w:gridCol w:w="1571"/>
        <w:gridCol w:w="1392"/>
        <w:gridCol w:w="1392"/>
        <w:gridCol w:w="1572"/>
      </w:tblGrid>
      <w:tr>
        <w:tblPrEx>
          <w:tblCellMar>
            <w:top w:w="0" w:type="dxa"/>
            <w:left w:w="108" w:type="dxa"/>
            <w:bottom w:w="0" w:type="dxa"/>
            <w:right w:w="108" w:type="dxa"/>
          </w:tblCellMar>
        </w:tblPrEx>
        <w:trPr>
          <w:trHeight w:val="285" w:hRule="atLeast"/>
        </w:trPr>
        <w:tc>
          <w:tcPr>
            <w:tcW w:w="3590"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91"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2"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37"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37"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2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399"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13678.56</w:t>
            </w:r>
            <w:r>
              <w:rPr>
                <w:rFonts w:hint="eastAsia" w:ascii="宋体" w:hAnsi="宋体" w:eastAsia="宋体" w:cs="宋体"/>
                <w:kern w:val="0"/>
                <w:sz w:val="22"/>
              </w:rPr>
              <w:t>　</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1001.56</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1001.56</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4048</w:t>
            </w:r>
            <w:r>
              <w:rPr>
                <w:rFonts w:hint="eastAsia" w:ascii="宋体" w:hAnsi="宋体" w:eastAsia="宋体" w:cs="宋体"/>
                <w:kern w:val="0"/>
                <w:sz w:val="22"/>
              </w:rPr>
              <w:t>　</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lang w:eastAsia="zh-CN"/>
              </w:rPr>
              <w:t xml:space="preserve"> </w:t>
            </w:r>
            <w:r>
              <w:rPr>
                <w:rFonts w:hint="eastAsia" w:ascii="宋体" w:hAnsi="宋体" w:eastAsia="宋体" w:cs="宋体"/>
                <w:kern w:val="0"/>
                <w:sz w:val="22"/>
                <w:lang w:val="en-US" w:eastAsia="zh-CN"/>
              </w:rPr>
              <w:t xml:space="preserve">  </w:t>
            </w: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06" w:type="dxa"/>
            <w:gridSpan w:val="2"/>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十一、城乡社区支出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4080</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4080</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06" w:type="dxa"/>
            <w:gridSpan w:val="2"/>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十三、交通运输支出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12677.56</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12677.56</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17726.56</w:t>
            </w:r>
            <w:r>
              <w:rPr>
                <w:rFonts w:hint="eastAsia" w:ascii="宋体" w:hAnsi="宋体" w:eastAsia="宋体" w:cs="宋体"/>
                <w:kern w:val="0"/>
                <w:sz w:val="22"/>
              </w:rPr>
              <w:t>　</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17726.56</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13678.56</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4080</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17726.56</w:t>
            </w:r>
            <w:r>
              <w:rPr>
                <w:rFonts w:hint="eastAsia" w:ascii="宋体" w:hAnsi="宋体" w:eastAsia="宋体" w:cs="宋体"/>
                <w:kern w:val="0"/>
                <w:sz w:val="22"/>
              </w:rPr>
              <w:t>　</w:t>
            </w:r>
          </w:p>
        </w:tc>
        <w:tc>
          <w:tcPr>
            <w:tcW w:w="340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1"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17726.56</w:t>
            </w:r>
          </w:p>
        </w:tc>
        <w:tc>
          <w:tcPr>
            <w:tcW w:w="139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13678.56</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4080</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p>
      <w:pPr>
        <w:widowControl/>
        <w:ind w:firstLine="5040" w:firstLineChars="1400"/>
        <w:jc w:val="both"/>
        <w:rPr>
          <w:rFonts w:ascii="Times New Roman" w:hAnsi="Times New Roman" w:eastAsia="方正小标宋_GBK" w:cs="Times New Roman"/>
          <w:kern w:val="0"/>
          <w:sz w:val="36"/>
          <w:szCs w:val="36"/>
        </w:rPr>
      </w:pPr>
      <w:bookmarkStart w:id="0" w:name="RANGE!A1:I22"/>
      <w:bookmarkEnd w:id="0"/>
      <w:bookmarkStart w:id="1" w:name="RANGE!A1:F16"/>
      <w:r>
        <w:rPr>
          <w:rFonts w:ascii="Times New Roman" w:hAnsi="Times New Roman" w:eastAsia="方正小标宋_GBK" w:cs="Times New Roman"/>
          <w:kern w:val="0"/>
          <w:sz w:val="36"/>
          <w:szCs w:val="36"/>
        </w:rPr>
        <w:t>一般公共预算财政拨款支出决算表</w:t>
      </w:r>
      <w:bookmarkEnd w:id="1"/>
    </w:p>
    <w:p>
      <w:pPr>
        <w:pStyle w:val="2"/>
      </w:pPr>
    </w:p>
    <w:tbl>
      <w:tblPr>
        <w:tblStyle w:val="12"/>
        <w:tblpPr w:leftFromText="180" w:rightFromText="180" w:vertAnchor="text" w:horzAnchor="page" w:tblpX="1567" w:tblpY="954"/>
        <w:tblOverlap w:val="never"/>
        <w:tblW w:w="13834" w:type="dxa"/>
        <w:tblInd w:w="0" w:type="dxa"/>
        <w:tblLayout w:type="autofit"/>
        <w:tblCellMar>
          <w:top w:w="0" w:type="dxa"/>
          <w:left w:w="108" w:type="dxa"/>
          <w:bottom w:w="0" w:type="dxa"/>
          <w:right w:w="108" w:type="dxa"/>
        </w:tblCellMar>
      </w:tblPr>
      <w:tblGrid>
        <w:gridCol w:w="1200"/>
        <w:gridCol w:w="3527"/>
        <w:gridCol w:w="3000"/>
        <w:gridCol w:w="3492"/>
        <w:gridCol w:w="2615"/>
      </w:tblGrid>
      <w:tr>
        <w:tblPrEx>
          <w:tblCellMar>
            <w:top w:w="0" w:type="dxa"/>
            <w:left w:w="108" w:type="dxa"/>
            <w:bottom w:w="0" w:type="dxa"/>
            <w:right w:w="108" w:type="dxa"/>
          </w:tblCellMar>
        </w:tblPrEx>
        <w:trPr>
          <w:trHeight w:val="405" w:hRule="atLeast"/>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107"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615"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615"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615"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2615"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r>
      <w:tr>
        <w:tblPrEx>
          <w:tblCellMar>
            <w:top w:w="0" w:type="dxa"/>
            <w:left w:w="108" w:type="dxa"/>
            <w:bottom w:w="0" w:type="dxa"/>
            <w:right w:w="108" w:type="dxa"/>
          </w:tblCellMar>
        </w:tblPrEx>
        <w:trPr>
          <w:trHeight w:val="450" w:hRule="atLeast"/>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13678.56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1001.56</w:t>
            </w:r>
          </w:p>
        </w:tc>
        <w:tc>
          <w:tcPr>
            <w:tcW w:w="2615" w:type="dxa"/>
            <w:tcBorders>
              <w:top w:val="nil"/>
              <w:left w:val="nil"/>
              <w:bottom w:val="single" w:color="auto" w:sz="4"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12677</w:t>
            </w:r>
          </w:p>
        </w:tc>
      </w:tr>
      <w:tr>
        <w:tblPrEx>
          <w:tblCellMar>
            <w:top w:w="0" w:type="dxa"/>
            <w:left w:w="108" w:type="dxa"/>
            <w:bottom w:w="0" w:type="dxa"/>
            <w:right w:w="108" w:type="dxa"/>
          </w:tblCellMar>
        </w:tblPrEx>
        <w:trPr>
          <w:trHeight w:val="450" w:hRule="atLeast"/>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2010101</w:t>
            </w:r>
          </w:p>
        </w:tc>
        <w:tc>
          <w:tcPr>
            <w:tcW w:w="352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eastAsiaTheme="minorEastAsia"/>
                <w:kern w:val="2"/>
                <w:sz w:val="24"/>
                <w:szCs w:val="24"/>
                <w:lang w:val="en-US" w:eastAsia="zh-CN" w:bidi="ar-SA"/>
              </w:rPr>
            </w:pPr>
            <w:r>
              <w:rPr>
                <w:rFonts w:hint="eastAsia"/>
                <w:lang w:eastAsia="zh-CN"/>
              </w:rPr>
              <w:t>行政运行</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1001.56</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1001.56</w:t>
            </w:r>
          </w:p>
        </w:tc>
        <w:tc>
          <w:tcPr>
            <w:tcW w:w="2615" w:type="dxa"/>
            <w:tcBorders>
              <w:top w:val="nil"/>
              <w:left w:val="nil"/>
              <w:bottom w:val="single" w:color="auto" w:sz="4"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4"/>
                <w:szCs w:val="24"/>
              </w:rPr>
            </w:pPr>
          </w:p>
        </w:tc>
      </w:tr>
      <w:tr>
        <w:tblPrEx>
          <w:tblCellMar>
            <w:top w:w="0" w:type="dxa"/>
            <w:left w:w="108" w:type="dxa"/>
            <w:bottom w:w="0" w:type="dxa"/>
            <w:right w:w="108" w:type="dxa"/>
          </w:tblCellMar>
        </w:tblPrEx>
        <w:trPr>
          <w:trHeight w:val="450" w:hRule="atLeast"/>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2140104</w:t>
            </w:r>
          </w:p>
        </w:tc>
        <w:tc>
          <w:tcPr>
            <w:tcW w:w="352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公路建设</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9605</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p>
        </w:tc>
        <w:tc>
          <w:tcPr>
            <w:tcW w:w="2615" w:type="dxa"/>
            <w:tcBorders>
              <w:top w:val="nil"/>
              <w:left w:val="nil"/>
              <w:bottom w:val="single" w:color="auto" w:sz="4"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9605</w:t>
            </w:r>
          </w:p>
        </w:tc>
      </w:tr>
      <w:tr>
        <w:tblPrEx>
          <w:tblCellMar>
            <w:top w:w="0" w:type="dxa"/>
            <w:left w:w="108" w:type="dxa"/>
            <w:bottom w:w="0" w:type="dxa"/>
            <w:right w:w="108" w:type="dxa"/>
          </w:tblCellMar>
        </w:tblPrEx>
        <w:trPr>
          <w:trHeight w:val="450" w:hRule="atLeast"/>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2140106</w:t>
            </w:r>
          </w:p>
        </w:tc>
        <w:tc>
          <w:tcPr>
            <w:tcW w:w="352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eastAsiaTheme="minorEastAsia"/>
                <w:kern w:val="2"/>
                <w:sz w:val="24"/>
                <w:szCs w:val="24"/>
                <w:lang w:val="en-US" w:eastAsia="zh-CN" w:bidi="ar-SA"/>
              </w:rPr>
            </w:pPr>
            <w:r>
              <w:rPr>
                <w:rFonts w:hint="eastAsia"/>
                <w:lang w:eastAsia="zh-CN"/>
              </w:rPr>
              <w:t>公路养护</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2980</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p>
        </w:tc>
        <w:tc>
          <w:tcPr>
            <w:tcW w:w="2615" w:type="dxa"/>
            <w:tcBorders>
              <w:top w:val="nil"/>
              <w:left w:val="nil"/>
              <w:bottom w:val="single" w:color="auto" w:sz="4"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2980</w:t>
            </w:r>
          </w:p>
        </w:tc>
      </w:tr>
      <w:tr>
        <w:tblPrEx>
          <w:tblCellMar>
            <w:top w:w="0" w:type="dxa"/>
            <w:left w:w="108" w:type="dxa"/>
            <w:bottom w:w="0" w:type="dxa"/>
            <w:right w:w="108" w:type="dxa"/>
          </w:tblCellMar>
        </w:tblPrEx>
        <w:trPr>
          <w:trHeight w:val="450" w:hRule="atLeast"/>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2140136</w:t>
            </w:r>
          </w:p>
        </w:tc>
        <w:tc>
          <w:tcPr>
            <w:tcW w:w="352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eastAsiaTheme="minorEastAsia"/>
                <w:kern w:val="2"/>
                <w:sz w:val="24"/>
                <w:szCs w:val="24"/>
                <w:lang w:val="en-US" w:eastAsia="zh-CN" w:bidi="ar-SA"/>
              </w:rPr>
            </w:pPr>
            <w:r>
              <w:rPr>
                <w:rFonts w:hint="eastAsia"/>
                <w:lang w:eastAsia="zh-CN"/>
              </w:rPr>
              <w:t>水路运输管理支出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92</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p>
        </w:tc>
        <w:tc>
          <w:tcPr>
            <w:tcW w:w="2615" w:type="dxa"/>
            <w:tcBorders>
              <w:top w:val="nil"/>
              <w:left w:val="nil"/>
              <w:bottom w:val="single" w:color="auto" w:sz="4"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92</w:t>
            </w:r>
          </w:p>
        </w:tc>
      </w:tr>
      <w:tr>
        <w:tblPrEx>
          <w:tblCellMar>
            <w:top w:w="0" w:type="dxa"/>
            <w:left w:w="108" w:type="dxa"/>
            <w:bottom w:w="0" w:type="dxa"/>
            <w:right w:w="108" w:type="dxa"/>
          </w:tblCellMar>
        </w:tblPrEx>
        <w:trPr>
          <w:trHeight w:val="450" w:hRule="atLeast"/>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cs="宋体" w:eastAsiaTheme="minorEastAsia"/>
                <w:kern w:val="2"/>
                <w:sz w:val="24"/>
                <w:szCs w:val="24"/>
                <w:lang w:val="en-US" w:eastAsia="zh-CN" w:bidi="ar-SA"/>
              </w:rPr>
            </w:pP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华文中宋" w:hAnsi="华文中宋" w:eastAsia="华文中宋" w:cstheme="minorBidi"/>
                <w:kern w:val="2"/>
                <w:sz w:val="21"/>
                <w:szCs w:val="22"/>
                <w:lang w:val="en-US" w:eastAsia="zh-CN" w:bidi="ar-SA"/>
              </w:rPr>
            </w:pP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华文中宋" w:hAnsi="华文中宋" w:eastAsia="华文中宋" w:cstheme="minorBidi"/>
                <w:kern w:val="2"/>
                <w:sz w:val="21"/>
                <w:szCs w:val="22"/>
                <w:lang w:val="en-US" w:eastAsia="zh-CN" w:bidi="ar-SA"/>
              </w:rPr>
            </w:pPr>
          </w:p>
        </w:tc>
        <w:tc>
          <w:tcPr>
            <w:tcW w:w="2615"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615"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trPr>
        <w:tc>
          <w:tcPr>
            <w:tcW w:w="13834"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2"/>
        <w:tblW w:w="0" w:type="auto"/>
        <w:tblInd w:w="0" w:type="dxa"/>
        <w:tblLayout w:type="fixed"/>
        <w:tblCellMar>
          <w:top w:w="0" w:type="dxa"/>
          <w:left w:w="108" w:type="dxa"/>
          <w:bottom w:w="0" w:type="dxa"/>
          <w:right w:w="108" w:type="dxa"/>
        </w:tblCellMar>
      </w:tblPr>
      <w:tblGrid>
        <w:gridCol w:w="989"/>
        <w:gridCol w:w="239"/>
        <w:gridCol w:w="94"/>
        <w:gridCol w:w="1288"/>
        <w:gridCol w:w="2027"/>
        <w:gridCol w:w="80"/>
        <w:gridCol w:w="833"/>
        <w:gridCol w:w="1157"/>
        <w:gridCol w:w="305"/>
        <w:gridCol w:w="1771"/>
        <w:gridCol w:w="316"/>
        <w:gridCol w:w="584"/>
        <w:gridCol w:w="1151"/>
        <w:gridCol w:w="355"/>
        <w:gridCol w:w="2086"/>
        <w:gridCol w:w="1325"/>
        <w:gridCol w:w="763"/>
        <w:gridCol w:w="251"/>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1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1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76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596.75</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378.16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211.69</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17.36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86.38</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52.00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41.07</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22.24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55.55</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0.01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64.09</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1.65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71.23</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26.89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11.87</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7.58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35.64</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1.03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1.51</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4.62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11.55</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43.51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6.19</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22.33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26.66</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1.45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1.94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11.96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8.38</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18.28</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39.23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3.17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48.00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12"/>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12"/>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12.15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25.98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8.45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0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26.63 </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6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63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623.41 </w:t>
            </w:r>
          </w:p>
        </w:tc>
        <w:tc>
          <w:tcPr>
            <w:tcW w:w="9050"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378.16 </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89"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8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07"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95"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87"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0"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86"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88"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989"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9"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8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07"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95"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87"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0"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86"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88"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20"/>
                <w:lang w:val="en-US" w:eastAsia="zh-CN" w:bidi="ar"/>
              </w:rPr>
              <w:t xml:space="preserve">   </w:t>
            </w:r>
            <w:r>
              <w:rPr>
                <w:rStyle w:val="21"/>
                <w:lang w:val="en-US" w:eastAsia="zh-CN" w:bidi="ar"/>
              </w:rPr>
              <w:t>目</w:t>
            </w:r>
          </w:p>
        </w:tc>
        <w:tc>
          <w:tcPr>
            <w:tcW w:w="21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4048.00</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4048.00</w:t>
            </w: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4048.00</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2120899</w:t>
            </w: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其他国有土地使用权出让收入安排的支出</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4048.00</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4048.00</w:t>
            </w: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4048.00</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12"/>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2"/>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12"/>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12.14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12.14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12.14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12.14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7"/>
        <w:rPr>
          <w:sz w:val="72"/>
          <w:szCs w:val="72"/>
        </w:rPr>
      </w:pPr>
    </w:p>
    <w:p>
      <w:pPr>
        <w:pStyle w:val="17"/>
        <w:rPr>
          <w:sz w:val="72"/>
          <w:szCs w:val="72"/>
        </w:rPr>
      </w:pPr>
    </w:p>
    <w:p>
      <w:pPr>
        <w:pStyle w:val="17"/>
        <w:rPr>
          <w:sz w:val="72"/>
          <w:szCs w:val="72"/>
        </w:rPr>
      </w:pPr>
    </w:p>
    <w:p>
      <w:pPr>
        <w:pStyle w:val="17"/>
        <w:rPr>
          <w:sz w:val="72"/>
          <w:szCs w:val="72"/>
        </w:rPr>
      </w:pPr>
    </w:p>
    <w:p>
      <w:pPr>
        <w:pStyle w:val="17"/>
        <w:jc w:val="center"/>
        <w:rPr>
          <w:sz w:val="72"/>
          <w:szCs w:val="72"/>
        </w:rPr>
      </w:pPr>
    </w:p>
    <w:p>
      <w:pPr>
        <w:pStyle w:val="17"/>
        <w:jc w:val="cente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7"/>
        <w:jc w:val="center"/>
        <w:rPr>
          <w:rFonts w:hint="eastAsia" w:ascii="方正小标宋_GBK" w:hAnsi="方正小标宋_GBK" w:eastAsia="方正小标宋_GBK" w:cs="方正小标宋_GBK"/>
          <w:sz w:val="70"/>
          <w:szCs w:val="70"/>
        </w:rPr>
      </w:pPr>
    </w:p>
    <w:p>
      <w:pPr>
        <w:pStyle w:val="17"/>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FF0000"/>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度收、支总计17726.56万元。</w:t>
      </w:r>
      <w:r>
        <w:rPr>
          <w:rFonts w:hint="eastAsia" w:ascii="Times New Roman" w:hAnsi="Times New Roman" w:eastAsia="仿宋_GB2312"/>
          <w:color w:val="auto"/>
          <w:sz w:val="32"/>
          <w:szCs w:val="32"/>
        </w:rPr>
        <w:t>与上年相比，增加</w:t>
      </w:r>
      <w:r>
        <w:rPr>
          <w:rFonts w:hint="eastAsia" w:ascii="Times New Roman" w:hAnsi="Times New Roman" w:eastAsia="仿宋_GB2312"/>
          <w:color w:val="auto"/>
          <w:sz w:val="32"/>
          <w:szCs w:val="32"/>
          <w:lang w:val="en-US" w:eastAsia="zh-CN"/>
        </w:rPr>
        <w:t>1534.38</w:t>
      </w:r>
      <w:r>
        <w:rPr>
          <w:rFonts w:hint="eastAsia" w:ascii="Times New Roman" w:hAnsi="Times New Roman" w:eastAsia="仿宋_GB2312"/>
          <w:color w:val="auto"/>
          <w:sz w:val="32"/>
          <w:szCs w:val="32"/>
        </w:rPr>
        <w:t>万元，增长）</w:t>
      </w:r>
      <w:r>
        <w:rPr>
          <w:rFonts w:hint="eastAsia" w:ascii="Times New Roman" w:hAnsi="Times New Roman" w:eastAsia="仿宋_GB2312"/>
          <w:color w:val="auto"/>
          <w:sz w:val="32"/>
          <w:szCs w:val="32"/>
          <w:lang w:val="en-US" w:eastAsia="zh-CN"/>
        </w:rPr>
        <w:t>8.6</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eastAsia="zh-CN"/>
        </w:rPr>
        <w:t>项目资金支付量增长。</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度收入合计17726.56万元，其中：财政拨款收入17726.56万元，占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度支出合计17726.56万元，其中：基本支出</w:t>
      </w:r>
      <w:r>
        <w:rPr>
          <w:rFonts w:hint="eastAsia" w:ascii="Times New Roman" w:hAnsi="Times New Roman" w:eastAsia="仿宋_GB2312"/>
          <w:sz w:val="32"/>
          <w:szCs w:val="32"/>
          <w:lang w:val="en-US" w:eastAsia="zh-CN"/>
        </w:rPr>
        <w:t>1001.56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5.65</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16725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94.35</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7"/>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olor w:val="auto"/>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度财政拨款收、支总计17726.56万元，与上年相比，</w:t>
      </w:r>
      <w:r>
        <w:rPr>
          <w:rFonts w:hint="eastAsia" w:ascii="Times New Roman" w:hAnsi="Times New Roman" w:eastAsia="仿宋_GB2312"/>
          <w:color w:val="auto"/>
          <w:sz w:val="32"/>
          <w:szCs w:val="32"/>
        </w:rPr>
        <w:t>增加</w:t>
      </w:r>
      <w:r>
        <w:rPr>
          <w:rFonts w:hint="eastAsia" w:ascii="Times New Roman" w:hAnsi="Times New Roman" w:eastAsia="仿宋_GB2312"/>
          <w:color w:val="auto"/>
          <w:sz w:val="32"/>
          <w:szCs w:val="32"/>
          <w:lang w:val="en-US" w:eastAsia="zh-CN"/>
        </w:rPr>
        <w:t>1534.38</w:t>
      </w:r>
      <w:r>
        <w:rPr>
          <w:rFonts w:hint="eastAsia" w:ascii="Times New Roman" w:hAnsi="Times New Roman" w:eastAsia="仿宋_GB2312"/>
          <w:color w:val="auto"/>
          <w:sz w:val="32"/>
          <w:szCs w:val="32"/>
        </w:rPr>
        <w:t>万元,增长</w:t>
      </w:r>
      <w:r>
        <w:rPr>
          <w:rFonts w:hint="eastAsia" w:ascii="Times New Roman" w:hAnsi="Times New Roman" w:eastAsia="仿宋_GB2312"/>
          <w:color w:val="auto"/>
          <w:sz w:val="32"/>
          <w:szCs w:val="32"/>
          <w:lang w:val="en-US" w:eastAsia="zh-CN"/>
        </w:rPr>
        <w:t>8.6</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eastAsia="zh-CN"/>
        </w:rPr>
        <w:t>项目资金支付量增长。</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度</w:t>
      </w:r>
      <w:r>
        <w:rPr>
          <w:rFonts w:hint="eastAsia" w:ascii="Times New Roman" w:hAnsi="Times New Roman" w:eastAsia="仿宋_GB2312"/>
          <w:color w:val="auto"/>
          <w:sz w:val="32"/>
          <w:szCs w:val="32"/>
          <w:lang w:eastAsia="zh-CN"/>
        </w:rPr>
        <w:t>一般公共预算</w:t>
      </w:r>
      <w:r>
        <w:rPr>
          <w:rFonts w:hint="eastAsia" w:ascii="Times New Roman" w:hAnsi="Times New Roman" w:eastAsia="仿宋_GB2312"/>
          <w:color w:val="auto"/>
          <w:sz w:val="32"/>
          <w:szCs w:val="32"/>
        </w:rPr>
        <w:t>财政拨款支出</w:t>
      </w:r>
      <w:r>
        <w:rPr>
          <w:rFonts w:hint="eastAsia" w:ascii="Times New Roman" w:hAnsi="Times New Roman" w:eastAsia="仿宋_GB2312"/>
          <w:color w:val="auto"/>
          <w:sz w:val="32"/>
          <w:szCs w:val="32"/>
          <w:lang w:val="en-US" w:eastAsia="zh-CN"/>
        </w:rPr>
        <w:t>13678.56</w:t>
      </w:r>
      <w:r>
        <w:rPr>
          <w:rFonts w:hint="eastAsia" w:ascii="Times New Roman" w:hAnsi="Times New Roman" w:eastAsia="仿宋_GB2312"/>
          <w:color w:val="auto"/>
          <w:sz w:val="32"/>
          <w:szCs w:val="32"/>
        </w:rPr>
        <w:t>万元，占本年支出合计的</w:t>
      </w:r>
      <w:r>
        <w:rPr>
          <w:rFonts w:hint="eastAsia" w:ascii="Times New Roman" w:hAnsi="Times New Roman" w:eastAsia="仿宋_GB2312"/>
          <w:color w:val="auto"/>
          <w:sz w:val="32"/>
          <w:szCs w:val="32"/>
          <w:lang w:val="en-US" w:eastAsia="zh-CN"/>
        </w:rPr>
        <w:t>77.16</w:t>
      </w:r>
      <w:r>
        <w:rPr>
          <w:rFonts w:hint="eastAsia" w:ascii="Times New Roman" w:hAnsi="Times New Roman" w:eastAsia="仿宋_GB2312"/>
          <w:color w:val="auto"/>
          <w:sz w:val="32"/>
          <w:szCs w:val="32"/>
        </w:rPr>
        <w:t>%，</w:t>
      </w:r>
      <w:r>
        <w:rPr>
          <w:rFonts w:hint="eastAsia" w:ascii="Times New Roman" w:hAnsi="Times New Roman" w:eastAsia="仿宋_GB2312"/>
          <w:sz w:val="32"/>
          <w:szCs w:val="32"/>
        </w:rPr>
        <w:t>与上年相比，</w:t>
      </w:r>
      <w:r>
        <w:rPr>
          <w:rFonts w:hint="eastAsia" w:ascii="Times New Roman" w:hAnsi="Times New Roman" w:eastAsia="仿宋_GB2312"/>
          <w:color w:val="auto"/>
          <w:sz w:val="32"/>
          <w:szCs w:val="32"/>
        </w:rPr>
        <w:t>财政拨款支出增加</w:t>
      </w:r>
      <w:r>
        <w:rPr>
          <w:rFonts w:hint="eastAsia" w:ascii="Times New Roman" w:hAnsi="Times New Roman" w:eastAsia="仿宋_GB2312"/>
          <w:color w:val="auto"/>
          <w:sz w:val="32"/>
          <w:szCs w:val="32"/>
          <w:lang w:val="en-US" w:eastAsia="zh-CN"/>
        </w:rPr>
        <w:t>8786.38</w:t>
      </w:r>
      <w:r>
        <w:rPr>
          <w:rFonts w:hint="eastAsia" w:ascii="Times New Roman" w:hAnsi="Times New Roman" w:eastAsia="仿宋_GB2312"/>
          <w:color w:val="auto"/>
          <w:sz w:val="32"/>
          <w:szCs w:val="32"/>
        </w:rPr>
        <w:t>万元，增长</w:t>
      </w:r>
      <w:r>
        <w:rPr>
          <w:rFonts w:hint="eastAsia" w:ascii="Times New Roman" w:hAnsi="Times New Roman" w:eastAsia="仿宋_GB2312"/>
          <w:color w:val="auto"/>
          <w:sz w:val="32"/>
          <w:szCs w:val="32"/>
          <w:lang w:val="en-US" w:eastAsia="zh-CN"/>
        </w:rPr>
        <w:t>64.2</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eastAsia="zh-CN"/>
        </w:rPr>
        <w:t>项目资金支付量增长。</w:t>
      </w:r>
    </w:p>
    <w:p>
      <w:pPr>
        <w:pStyle w:val="17"/>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13678.56</w:t>
      </w:r>
      <w:r>
        <w:rPr>
          <w:rFonts w:hint="eastAsia" w:ascii="Times New Roman" w:hAnsi="Times New Roman" w:eastAsia="仿宋_GB2312"/>
          <w:sz w:val="32"/>
          <w:szCs w:val="32"/>
        </w:rPr>
        <w:t>万元，主要用于以下方面：一般公共服务（类）支</w:t>
      </w:r>
      <w:r>
        <w:rPr>
          <w:rFonts w:hint="eastAsia" w:ascii="Times New Roman" w:hAnsi="Times New Roman" w:eastAsia="仿宋_GB2312"/>
          <w:sz w:val="32"/>
          <w:szCs w:val="32"/>
          <w:lang w:val="en-US" w:eastAsia="zh-CN"/>
        </w:rPr>
        <w:t>出1001.56万元，占7.32%；交通运输支出12677万元，占92.68%，交通运输支出中包括：农村公路建设支出9605万元，占70.22%；农村公路养护支出2980万元，占21.79%；农村公民桥民渡桥梁渡口建设支出92万元，占0.67%。</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color w:val="auto"/>
          <w:sz w:val="32"/>
          <w:szCs w:val="32"/>
        </w:rPr>
        <w:t>度财政拨款支出年初预算数为</w:t>
      </w:r>
      <w:r>
        <w:rPr>
          <w:rFonts w:hint="eastAsia" w:ascii="Times New Roman" w:hAnsi="Times New Roman" w:eastAsia="仿宋_GB2312"/>
          <w:color w:val="auto"/>
          <w:sz w:val="32"/>
          <w:szCs w:val="32"/>
          <w:lang w:val="en-US" w:eastAsia="zh-CN"/>
        </w:rPr>
        <w:t>13678.56</w:t>
      </w:r>
      <w:r>
        <w:rPr>
          <w:rFonts w:hint="eastAsia" w:ascii="Times New Roman" w:hAnsi="Times New Roman" w:eastAsia="仿宋_GB2312"/>
          <w:color w:val="auto"/>
          <w:sz w:val="32"/>
          <w:szCs w:val="32"/>
        </w:rPr>
        <w:t>万元，支出决算数为</w:t>
      </w:r>
      <w:r>
        <w:rPr>
          <w:rFonts w:hint="eastAsia" w:ascii="Times New Roman" w:hAnsi="Times New Roman" w:eastAsia="仿宋_GB2312"/>
          <w:color w:val="auto"/>
          <w:sz w:val="32"/>
          <w:szCs w:val="32"/>
          <w:lang w:val="en-US" w:eastAsia="zh-CN"/>
        </w:rPr>
        <w:t>13678.56</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%，其中：</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1、一般公共服务。</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sz w:val="32"/>
          <w:szCs w:val="32"/>
          <w:lang w:val="en-US" w:eastAsia="zh-CN"/>
        </w:rPr>
        <w:t>001.56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1001.56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w:t>
      </w:r>
      <w:r>
        <w:rPr>
          <w:rFonts w:hint="eastAsia" w:ascii="Times New Roman" w:hAnsi="Times New Roman" w:eastAsia="仿宋_GB2312"/>
          <w:sz w:val="32"/>
          <w:szCs w:val="32"/>
          <w:lang w:eastAsia="zh-CN"/>
        </w:rPr>
        <w:t>持平</w:t>
      </w:r>
      <w:r>
        <w:rPr>
          <w:rFonts w:hint="eastAsia" w:ascii="Times New Roman" w:hAnsi="Times New Roman" w:eastAsia="仿宋_GB2312"/>
          <w:color w:val="auto"/>
          <w:sz w:val="32"/>
          <w:szCs w:val="32"/>
        </w:rPr>
        <w:t>。</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交通运输支出</w:t>
      </w:r>
      <w:r>
        <w:rPr>
          <w:rFonts w:hint="eastAsia" w:ascii="Times New Roman" w:hAnsi="Times New Roman" w:eastAsia="仿宋_GB2312"/>
          <w:color w:val="auto"/>
          <w:sz w:val="32"/>
          <w:szCs w:val="32"/>
        </w:rPr>
        <w:t>。</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12677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12677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w:t>
      </w:r>
      <w:r>
        <w:rPr>
          <w:rFonts w:hint="eastAsia" w:ascii="Times New Roman" w:hAnsi="Times New Roman" w:eastAsia="仿宋_GB2312"/>
          <w:sz w:val="32"/>
          <w:szCs w:val="32"/>
          <w:lang w:eastAsia="zh-CN"/>
        </w:rPr>
        <w:t>持平</w:t>
      </w:r>
      <w:r>
        <w:rPr>
          <w:rFonts w:hint="eastAsia" w:ascii="Times New Roman" w:hAnsi="Times New Roman" w:eastAsia="仿宋_GB2312"/>
          <w:color w:val="auto"/>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13678.56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，基本支出预算</w:t>
      </w:r>
      <w:r>
        <w:rPr>
          <w:rFonts w:hint="eastAsia" w:ascii="Times New Roman" w:hAnsi="Times New Roman" w:eastAsia="仿宋_GB2312"/>
          <w:sz w:val="32"/>
          <w:szCs w:val="32"/>
          <w:lang w:val="en-US" w:eastAsia="zh-CN"/>
        </w:rPr>
        <w:t>1001.56万元。</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仿宋_GB2312" w:eastAsia="仿宋_GB2312"/>
          <w:b/>
          <w:bCs/>
          <w:sz w:val="32"/>
          <w:szCs w:val="32"/>
        </w:rPr>
        <w:t>基本支出</w:t>
      </w:r>
      <w:r>
        <w:rPr>
          <w:rFonts w:hint="eastAsia" w:ascii="仿宋_GB2312" w:eastAsia="仿宋_GB2312"/>
          <w:b/>
          <w:bCs/>
          <w:sz w:val="32"/>
          <w:szCs w:val="32"/>
          <w:lang w:eastAsia="zh-CN"/>
        </w:rPr>
        <w:t>中：</w:t>
      </w:r>
    </w:p>
    <w:p>
      <w:pPr>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623.4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62.24</w:t>
      </w:r>
      <w:r>
        <w:rPr>
          <w:rFonts w:hint="eastAsia" w:ascii="Times New Roman" w:hAnsi="Times New Roman" w:eastAsia="仿宋_GB2312"/>
          <w:sz w:val="32"/>
          <w:szCs w:val="32"/>
        </w:rPr>
        <w:t>%,主要包括</w:t>
      </w:r>
      <w:r>
        <w:rPr>
          <w:rFonts w:hint="default" w:ascii="Times New Roman" w:hAnsi="Times New Roman" w:eastAsia="仿宋_GB2312"/>
          <w:sz w:val="32"/>
          <w:szCs w:val="32"/>
          <w:lang w:val="en-US" w:eastAsia="zh-CN"/>
        </w:rPr>
        <w:t>基本工资211.69</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津贴补贴86.38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奖金41.07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伙食补助费55.55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绩效工资64.09</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机关事业单位基本养老保险缴费71.23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职业年金缴费11.87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职工基本医疗保险缴费35.64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其他社会保障缴费1.51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住房公积金11.55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其他工资福利支出6.19</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抚恤金8.38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生活补助18.28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p>
    <w:p>
      <w:pPr>
        <w:ind w:firstLine="640" w:firstLineChars="200"/>
        <w:rPr>
          <w:rFonts w:hint="default" w:ascii="Times New Roman" w:hAnsi="Times New Roman" w:eastAsia="仿宋_GB2312"/>
          <w:b/>
          <w:sz w:val="32"/>
          <w:szCs w:val="32"/>
          <w:lang w:val="en-US"/>
        </w:rPr>
      </w:pPr>
      <w:r>
        <w:rPr>
          <w:rFonts w:hint="eastAsia" w:ascii="Times New Roman" w:hAnsi="Times New Roman" w:eastAsia="仿宋_GB2312"/>
          <w:b/>
          <w:bCs/>
          <w:color w:val="auto"/>
          <w:sz w:val="32"/>
          <w:szCs w:val="32"/>
        </w:rPr>
        <w:t>公用经费</w:t>
      </w:r>
      <w:r>
        <w:rPr>
          <w:rFonts w:hint="eastAsia" w:ascii="Times New Roman" w:hAnsi="Times New Roman" w:eastAsia="仿宋_GB2312"/>
          <w:color w:val="auto"/>
          <w:sz w:val="32"/>
          <w:szCs w:val="32"/>
          <w:lang w:val="en-US" w:eastAsia="zh-CN"/>
        </w:rPr>
        <w:t>378.16</w:t>
      </w:r>
      <w:r>
        <w:rPr>
          <w:rFonts w:hint="eastAsia" w:ascii="Times New Roman" w:hAnsi="Times New Roman" w:eastAsia="仿宋_GB2312"/>
          <w:color w:val="auto"/>
          <w:sz w:val="32"/>
          <w:szCs w:val="32"/>
        </w:rPr>
        <w:t>万元</w:t>
      </w:r>
      <w:r>
        <w:rPr>
          <w:rFonts w:hint="eastAsia" w:ascii="Times New Roman" w:hAnsi="Times New Roman" w:eastAsia="仿宋_GB2312"/>
          <w:sz w:val="32"/>
          <w:szCs w:val="32"/>
        </w:rPr>
        <w:t>，占基本支出的</w:t>
      </w:r>
      <w:r>
        <w:rPr>
          <w:rFonts w:hint="eastAsia" w:ascii="Times New Roman" w:hAnsi="Times New Roman" w:eastAsia="仿宋_GB2312"/>
          <w:sz w:val="32"/>
          <w:szCs w:val="32"/>
          <w:lang w:val="en-US" w:eastAsia="zh-CN"/>
        </w:rPr>
        <w:t>37.76</w:t>
      </w:r>
      <w:r>
        <w:rPr>
          <w:rFonts w:hint="eastAsia" w:ascii="Times New Roman" w:hAnsi="Times New Roman" w:eastAsia="仿宋_GB2312"/>
          <w:sz w:val="32"/>
          <w:szCs w:val="32"/>
        </w:rPr>
        <w:t>%，主要包括</w:t>
      </w:r>
      <w:r>
        <w:rPr>
          <w:rFonts w:hint="default" w:ascii="Times New Roman" w:hAnsi="Times New Roman" w:eastAsia="仿宋_GB2312"/>
          <w:sz w:val="32"/>
          <w:szCs w:val="32"/>
          <w:lang w:val="en-US" w:eastAsia="zh-CN"/>
        </w:rPr>
        <w:t>办公费17.36</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印刷费52.00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咨询费22.24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手续费0.01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水费1.65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电费26.89</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邮电费7.58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物业管理费1.03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差旅费4.62</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维修（护）费43.51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租赁费22.33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培训费1.45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公务接待费1.94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专用材料费11.96</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劳务费39.23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委托业务费3.17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工会经费48.00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公务用车运行维护费12.1</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其他交通费用25.98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税金及附加费用8.45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其他商品和服务支出26.63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Times New Roman" w:hAnsi="Times New Roman" w:eastAsia="仿宋_GB2312"/>
          <w:sz w:val="32"/>
          <w:szCs w:val="32"/>
          <w:lang w:val="en-US" w:eastAsia="zh-CN"/>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r>
        <w:rPr>
          <w:rFonts w:hint="eastAsia" w:ascii="Times New Roman" w:hAnsi="Times New Roman" w:eastAsia="仿宋_GB2312"/>
          <w:sz w:val="32"/>
          <w:szCs w:val="32"/>
          <w:lang w:val="en-US" w:eastAsia="zh-CN"/>
        </w:rPr>
        <w:t>。</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14.08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14.08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其中：</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无该业务</w:t>
      </w:r>
      <w:r>
        <w:rPr>
          <w:rFonts w:hint="eastAsia" w:ascii="Times New Roman" w:hAnsi="Times New Roman" w:eastAsia="仿宋_GB2312"/>
          <w:sz w:val="32"/>
          <w:szCs w:val="32"/>
        </w:rPr>
        <w:t>。</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1.94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97</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减少相关业务，精简节约</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0.06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减少相关业务，精简节约</w:t>
      </w:r>
      <w:r>
        <w:rPr>
          <w:rFonts w:hint="eastAsia" w:ascii="Times New Roman" w:hAnsi="Times New Roman" w:eastAsia="仿宋_GB2312"/>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%,减少（增长）的主要原因是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公务用车购置。</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12.14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12.14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3.54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41</w:t>
      </w:r>
      <w:r>
        <w:rPr>
          <w:rFonts w:hint="eastAsia" w:ascii="Times New Roman" w:hAnsi="Times New Roman" w:eastAsia="仿宋_GB2312"/>
          <w:sz w:val="32"/>
          <w:szCs w:val="32"/>
        </w:rPr>
        <w:t>%,（增长）</w:t>
      </w:r>
      <w:r>
        <w:rPr>
          <w:rFonts w:hint="eastAsia" w:ascii="Times New Roman" w:hAnsi="Times New Roman" w:eastAsia="仿宋_GB2312"/>
          <w:color w:val="auto"/>
          <w:sz w:val="32"/>
          <w:szCs w:val="32"/>
        </w:rPr>
        <w:t>的主要原因是</w:t>
      </w:r>
      <w:r>
        <w:rPr>
          <w:rFonts w:hint="eastAsia" w:ascii="Times New Roman" w:hAnsi="Times New Roman" w:eastAsia="仿宋_GB2312"/>
          <w:sz w:val="32"/>
          <w:szCs w:val="32"/>
          <w:lang w:val="en-US" w:eastAsia="zh-CN"/>
        </w:rPr>
        <w:t>2023年公务用车是8月份购买回来开始运行，去年数据仅为四个月数据。</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1.94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13.78</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12.14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86.22</w:t>
      </w:r>
      <w:r>
        <w:rPr>
          <w:rFonts w:hint="eastAsia" w:ascii="Times New Roman" w:hAnsi="Times New Roman" w:eastAsia="仿宋_GB2312"/>
          <w:sz w:val="32"/>
          <w:szCs w:val="32"/>
        </w:rPr>
        <w:t>%。其中：</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r>
        <w:rPr>
          <w:rFonts w:hint="eastAsia" w:ascii="楷体" w:hAnsi="楷体" w:eastAsia="楷体" w:cs="楷体"/>
          <w:b/>
          <w:bCs/>
          <w:i/>
          <w:color w:val="auto"/>
          <w:sz w:val="32"/>
          <w:szCs w:val="32"/>
        </w:rPr>
        <w:t>（精确到个位数）</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1.94</w:t>
      </w:r>
      <w:r>
        <w:rPr>
          <w:rFonts w:hint="eastAsia" w:ascii="Times New Roman" w:hAnsi="Times New Roman" w:eastAsia="仿宋_GB2312"/>
          <w:sz w:val="32"/>
          <w:szCs w:val="32"/>
        </w:rPr>
        <w:t>万元，全年共接待</w:t>
      </w:r>
      <w:r>
        <w:rPr>
          <w:rFonts w:hint="eastAsia" w:ascii="Times New Roman" w:hAnsi="Times New Roman" w:eastAsia="仿宋_GB2312"/>
          <w:color w:val="auto"/>
          <w:sz w:val="32"/>
          <w:szCs w:val="32"/>
        </w:rPr>
        <w:t>来访团组</w:t>
      </w:r>
      <w:r>
        <w:rPr>
          <w:rFonts w:hint="eastAsia" w:ascii="Times New Roman" w:hAnsi="Times New Roman" w:eastAsia="仿宋_GB2312"/>
          <w:color w:val="auto"/>
          <w:sz w:val="32"/>
          <w:szCs w:val="32"/>
          <w:lang w:val="en-US" w:eastAsia="zh-CN"/>
        </w:rPr>
        <w:t>13</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138</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市级主管部门等检查日常工作</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12.14</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道县交通运输局</w:t>
      </w:r>
      <w:r>
        <w:rPr>
          <w:rFonts w:hint="eastAsia" w:ascii="Times New Roman" w:hAnsi="Times New Roman" w:eastAsia="仿宋_GB2312"/>
          <w:sz w:val="32"/>
          <w:szCs w:val="32"/>
        </w:rPr>
        <w:t>（单位本级或某二级机构）更新公务用车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12.14</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主要是</w:t>
      </w:r>
      <w:r>
        <w:rPr>
          <w:rFonts w:hint="eastAsia" w:ascii="Times New Roman" w:hAnsi="Times New Roman" w:eastAsia="仿宋_GB2312"/>
          <w:color w:val="auto"/>
          <w:sz w:val="32"/>
          <w:szCs w:val="32"/>
          <w:lang w:eastAsia="zh-CN"/>
        </w:rPr>
        <w:t>用于公务车辆日常公务用油，维修保养等</w:t>
      </w:r>
      <w:r>
        <w:rPr>
          <w:rFonts w:hint="eastAsia" w:ascii="Times New Roman" w:hAnsi="Times New Roman" w:eastAsia="仿宋_GB2312"/>
          <w:color w:val="auto"/>
          <w:sz w:val="32"/>
          <w:szCs w:val="32"/>
        </w:rPr>
        <w:t>，截止</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12月31日，我单位开支财政拨款的公务用车保有量为</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辆。</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7"/>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4048</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4048</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4048</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r>
        <w:rPr>
          <w:rFonts w:hint="eastAsia" w:ascii="Times New Roman" w:hAnsi="Times New Roman" w:eastAsia="仿宋_GB2312"/>
          <w:sz w:val="32"/>
          <w:szCs w:val="32"/>
          <w:lang w:eastAsia="zh-CN"/>
        </w:rPr>
        <w:t>科目代码：2120899，科目名称：</w:t>
      </w:r>
      <w:r>
        <w:rPr>
          <w:rFonts w:hint="eastAsia" w:ascii="Times New Roman" w:hAnsi="Times New Roman" w:eastAsia="仿宋_GB2312"/>
          <w:sz w:val="32"/>
          <w:szCs w:val="32"/>
        </w:rPr>
        <w:t>其他国有土地使用权出让收入安排的支出</w:t>
      </w:r>
      <w:r>
        <w:rPr>
          <w:rFonts w:hint="eastAsia" w:ascii="Times New Roman" w:hAnsi="Times New Roman" w:eastAsia="仿宋_GB2312"/>
          <w:sz w:val="32"/>
          <w:szCs w:val="32"/>
          <w:lang w:eastAsia="zh-CN"/>
        </w:rPr>
        <w:t>为</w:t>
      </w:r>
      <w:r>
        <w:rPr>
          <w:rFonts w:hint="eastAsia" w:ascii="Times New Roman" w:hAnsi="Times New Roman" w:eastAsia="仿宋_GB2312"/>
          <w:sz w:val="32"/>
          <w:szCs w:val="32"/>
          <w:lang w:val="en-US" w:eastAsia="zh-CN"/>
        </w:rPr>
        <w:t>4048万元。</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FF0000"/>
          <w:sz w:val="32"/>
          <w:szCs w:val="32"/>
        </w:rPr>
      </w:pPr>
      <w:r>
        <w:rPr>
          <w:rFonts w:hint="eastAsia" w:ascii="Times New Roman" w:hAnsi="Times New Roman" w:eastAsia="仿宋_GB2312"/>
          <w:sz w:val="32"/>
          <w:szCs w:val="32"/>
        </w:rPr>
        <w:t>1、其他国有土地使用权出让收入安排</w:t>
      </w:r>
      <w:r>
        <w:rPr>
          <w:rFonts w:hint="eastAsia" w:ascii="Times New Roman" w:hAnsi="Times New Roman" w:eastAsia="仿宋_GB2312"/>
          <w:color w:val="auto"/>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4408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4408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FF0000"/>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1001.56</w:t>
      </w:r>
      <w:r>
        <w:rPr>
          <w:rFonts w:hint="eastAsia" w:ascii="Times New Roman" w:hAnsi="Times New Roman" w:eastAsia="仿宋_GB2312"/>
          <w:sz w:val="32"/>
          <w:szCs w:val="32"/>
        </w:rPr>
        <w:t>万元，比年初预算数（或者上年决算数）增加（减少）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万元，增长（降低）</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黑体" w:hAnsi="黑体" w:eastAsia="黑体" w:cs="黑体"/>
          <w:b w:val="0"/>
          <w:bCs/>
          <w:sz w:val="32"/>
          <w:szCs w:val="32"/>
        </w:rPr>
        <w:t>十、</w:t>
      </w:r>
      <w:r>
        <w:rPr>
          <w:rFonts w:hint="eastAsia" w:ascii="黑体" w:hAnsi="黑体" w:eastAsia="黑体" w:cs="黑体"/>
          <w:b w:val="0"/>
          <w:bCs/>
          <w:color w:val="auto"/>
          <w:sz w:val="32"/>
          <w:szCs w:val="32"/>
        </w:rPr>
        <w:t>一般性支出情况说明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万元，用于召开会议，人数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人，内容为……；开支培训费</w:t>
      </w:r>
      <w:r>
        <w:rPr>
          <w:rFonts w:hint="eastAsia" w:ascii="Times New Roman" w:hAnsi="Times New Roman" w:eastAsia="仿宋_GB2312"/>
          <w:sz w:val="32"/>
          <w:szCs w:val="32"/>
          <w:lang w:val="en-US" w:eastAsia="zh-CN"/>
        </w:rPr>
        <w:t>1.45</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交通运输行政执法</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执法培训</w:t>
      </w:r>
      <w:r>
        <w:rPr>
          <w:rFonts w:hint="eastAsia" w:ascii="Times New Roman" w:hAnsi="Times New Roman" w:eastAsia="仿宋_GB2312"/>
          <w:sz w:val="32"/>
          <w:szCs w:val="32"/>
        </w:rPr>
        <w:t>；举办……等节庆、晚会、论坛、赛事活动，开支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万元，主要是……。</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w:t>
      </w:r>
      <w:r>
        <w:rPr>
          <w:rFonts w:hint="eastAsia" w:ascii="黑体" w:hAnsi="黑体" w:eastAsia="黑体" w:cs="黑体"/>
          <w:b w:val="0"/>
          <w:bCs/>
          <w:color w:val="auto"/>
          <w:sz w:val="32"/>
          <w:szCs w:val="32"/>
        </w:rPr>
        <w:t>关于政府采购支出说明</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1682.5</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30.2</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1423.32</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228.98</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892.7</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53</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FF0000"/>
          <w:sz w:val="32"/>
          <w:szCs w:val="32"/>
        </w:rPr>
      </w:pPr>
      <w:r>
        <w:rPr>
          <w:rFonts w:hint="eastAsia" w:ascii="黑体" w:hAnsi="黑体" w:eastAsia="黑体" w:cs="黑体"/>
          <w:b w:val="0"/>
          <w:bCs/>
          <w:color w:val="auto"/>
          <w:sz w:val="32"/>
          <w:szCs w:val="32"/>
        </w:rPr>
        <w:t>十二、关于国有资产占用情况说明</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w:t>
      </w:r>
      <w:bookmarkStart w:id="3" w:name="_GoBack"/>
      <w:bookmarkEnd w:id="3"/>
      <w:r>
        <w:rPr>
          <w:rFonts w:hint="eastAsia" w:ascii="Times New Roman" w:hAnsi="Times New Roman" w:eastAsia="仿宋_GB2312"/>
          <w:color w:val="auto"/>
          <w:sz w:val="32"/>
          <w:szCs w:val="32"/>
          <w:lang w:eastAsia="zh-CN"/>
        </w:rPr>
        <w:t>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辆，其他用车主要是</w:t>
      </w:r>
      <w:r>
        <w:rPr>
          <w:rFonts w:hint="eastAsia" w:ascii="Times New Roman" w:hAnsi="Times New Roman" w:eastAsia="仿宋_GB2312"/>
          <w:color w:val="auto"/>
          <w:sz w:val="32"/>
          <w:szCs w:val="32"/>
          <w:lang w:eastAsia="zh-CN"/>
        </w:rPr>
        <w:t>交通运输综合行政执法大队日常执勤公用车</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592" w:firstLineChars="200"/>
        <w:jc w:val="left"/>
        <w:textAlignment w:val="auto"/>
        <w:rPr>
          <w:rFonts w:hint="eastAsia" w:ascii="仿宋_GB2312" w:hAnsi="仿宋_GB2312" w:eastAsia="仿宋_GB2312" w:cs="仿宋_GB2312"/>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i w:val="0"/>
          <w:iCs w:val="0"/>
          <w:caps w:val="0"/>
          <w:color w:val="000000"/>
          <w:spacing w:val="-2"/>
          <w:kern w:val="2"/>
          <w:sz w:val="30"/>
          <w:szCs w:val="30"/>
          <w:shd w:val="clear" w:fill="FFFFFF"/>
          <w:vertAlign w:val="baseline"/>
          <w:lang w:val="en-US" w:eastAsia="zh-CN" w:bidi="ar-SA"/>
        </w:rPr>
        <w:t>围绕交通运输职责设定总体目标，即提升农村交通基础设施水平，加强公路、水路管理和运输服务，保障交通运输安全，推动全县交通运输事业发展，提高社会效益和公众满意度。同时细化具体目标，涵盖公路建设与养护、运输管理、安全管理、执法监督等方面，如完成一定里程公路建设和养护任务、规范运输市场秩序、加强渡口渡船及交通运输安全监管、开展执法监督工作等，为绩效管理提供清晰方向。</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textAlignment w:val="baseline"/>
        <w:rPr>
          <w:rFonts w:hint="eastAsia" w:ascii="仿宋_GB2312" w:hAnsi="仿宋_GB2312" w:eastAsia="仿宋_GB2312" w:cs="仿宋_GB2312"/>
          <w:b/>
          <w:bCs/>
          <w:i w:val="0"/>
          <w:iCs w:val="0"/>
          <w:caps w:val="0"/>
          <w:spacing w:val="-2"/>
          <w:sz w:val="30"/>
          <w:szCs w:val="30"/>
        </w:rPr>
      </w:pPr>
      <w:r>
        <w:rPr>
          <w:rFonts w:hint="eastAsia" w:ascii="仿宋_GB2312" w:hAnsi="仿宋_GB2312" w:eastAsia="仿宋_GB2312" w:cs="仿宋_GB2312"/>
          <w:b/>
          <w:bCs/>
          <w:i w:val="0"/>
          <w:iCs w:val="0"/>
          <w:caps w:val="0"/>
          <w:spacing w:val="-2"/>
          <w:sz w:val="30"/>
          <w:szCs w:val="30"/>
          <w:shd w:val="clear" w:fill="FFFFFF"/>
          <w:vertAlign w:val="baseline"/>
        </w:rPr>
        <w:t>（</w:t>
      </w:r>
      <w:r>
        <w:rPr>
          <w:rFonts w:hint="eastAsia" w:ascii="仿宋_GB2312" w:hAnsi="仿宋_GB2312" w:eastAsia="仿宋_GB2312" w:cs="仿宋_GB2312"/>
          <w:b/>
          <w:bCs/>
          <w:i w:val="0"/>
          <w:iCs w:val="0"/>
          <w:caps w:val="0"/>
          <w:spacing w:val="-2"/>
          <w:sz w:val="30"/>
          <w:szCs w:val="30"/>
          <w:shd w:val="clear" w:fill="FFFFFF"/>
          <w:vertAlign w:val="baseline"/>
          <w:lang w:val="en-US" w:eastAsia="zh-CN"/>
        </w:rPr>
        <w:t>1</w:t>
      </w:r>
      <w:r>
        <w:rPr>
          <w:rFonts w:hint="eastAsia" w:ascii="仿宋_GB2312" w:hAnsi="仿宋_GB2312" w:eastAsia="仿宋_GB2312" w:cs="仿宋_GB2312"/>
          <w:b/>
          <w:bCs/>
          <w:i w:val="0"/>
          <w:iCs w:val="0"/>
          <w:caps w:val="0"/>
          <w:spacing w:val="-2"/>
          <w:sz w:val="30"/>
          <w:szCs w:val="30"/>
          <w:shd w:val="clear" w:fill="FFFFFF"/>
          <w:vertAlign w:val="baseline"/>
        </w:rPr>
        <w:t>）公路建设与养护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298" w:leftChars="142" w:right="0" w:rightChars="0" w:firstLine="296" w:firstLineChars="1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建设任务</w:t>
      </w:r>
      <w:r>
        <w:rPr>
          <w:rFonts w:hint="eastAsia" w:ascii="仿宋_GB2312" w:hAnsi="仿宋_GB2312" w:eastAsia="仿宋_GB2312" w:cs="仿宋_GB2312"/>
          <w:i w:val="0"/>
          <w:iCs w:val="0"/>
          <w:caps w:val="0"/>
          <w:color w:val="000000"/>
          <w:spacing w:val="-2"/>
          <w:sz w:val="30"/>
          <w:szCs w:val="30"/>
          <w:shd w:val="clear" w:fill="FFFFFF"/>
          <w:vertAlign w:val="baseline"/>
        </w:rPr>
        <w:t>：2024 年公路建设支出 9605 万元，完成了完成</w:t>
      </w:r>
      <w:r>
        <w:rPr>
          <w:rFonts w:hint="eastAsia" w:ascii="仿宋_GB2312" w:hAnsi="仿宋_GB2312" w:eastAsia="仿宋_GB2312" w:cs="仿宋_GB2312"/>
          <w:i w:val="0"/>
          <w:iCs w:val="0"/>
          <w:caps w:val="0"/>
          <w:color w:val="000000"/>
          <w:spacing w:val="-2"/>
          <w:sz w:val="30"/>
          <w:szCs w:val="30"/>
          <w:shd w:val="clear" w:fill="FFFFFF"/>
          <w:vertAlign w:val="baseline"/>
          <w:lang w:eastAsia="zh-CN"/>
        </w:rPr>
        <w:t>三级公路、农村资源路、产业路建设</w:t>
      </w:r>
      <w:r>
        <w:rPr>
          <w:rFonts w:hint="eastAsia" w:ascii="仿宋_GB2312" w:hAnsi="仿宋_GB2312" w:eastAsia="仿宋_GB2312" w:cs="仿宋_GB2312"/>
          <w:i w:val="0"/>
          <w:iCs w:val="0"/>
          <w:caps w:val="0"/>
          <w:color w:val="000000"/>
          <w:spacing w:val="-2"/>
          <w:sz w:val="30"/>
          <w:szCs w:val="30"/>
          <w:shd w:val="clear" w:fill="FFFFFF"/>
          <w:vertAlign w:val="baseline"/>
          <w:lang w:val="en-US" w:eastAsia="zh-CN"/>
        </w:rPr>
        <w:t>78.239</w:t>
      </w:r>
      <w:r>
        <w:rPr>
          <w:rFonts w:hint="eastAsia" w:ascii="仿宋_GB2312" w:hAnsi="仿宋_GB2312" w:eastAsia="仿宋_GB2312" w:cs="仿宋_GB2312"/>
          <w:i w:val="0"/>
          <w:iCs w:val="0"/>
          <w:caps w:val="0"/>
          <w:color w:val="auto"/>
          <w:spacing w:val="-2"/>
          <w:sz w:val="30"/>
          <w:szCs w:val="30"/>
          <w:u w:val="none"/>
          <w:shd w:val="clear" w:fill="FFFFFF"/>
          <w:vertAlign w:val="baseline"/>
          <w:lang w:val="en-US" w:eastAsia="zh-CN"/>
        </w:rPr>
        <w:t>公里，上关至湘源温泉公路三期二级公路2.833公里</w:t>
      </w:r>
      <w:r>
        <w:rPr>
          <w:rFonts w:hint="eastAsia" w:ascii="仿宋_GB2312" w:hAnsi="仿宋_GB2312" w:eastAsia="仿宋_GB2312" w:cs="仿宋_GB2312"/>
          <w:i w:val="0"/>
          <w:iCs w:val="0"/>
          <w:caps w:val="0"/>
          <w:color w:val="000000"/>
          <w:spacing w:val="-2"/>
          <w:sz w:val="30"/>
          <w:szCs w:val="30"/>
          <w:shd w:val="clear" w:fill="FFFFFF"/>
          <w:vertAlign w:val="baseline"/>
        </w:rPr>
        <w:t>公路建设项目，改善了部分地区交通条件，提高了公路网络连通性。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养护工作</w:t>
      </w:r>
      <w:r>
        <w:rPr>
          <w:rFonts w:hint="eastAsia" w:ascii="仿宋_GB2312" w:hAnsi="仿宋_GB2312" w:eastAsia="仿宋_GB2312" w:cs="仿宋_GB2312"/>
          <w:i w:val="0"/>
          <w:iCs w:val="0"/>
          <w:caps w:val="0"/>
          <w:color w:val="000000"/>
          <w:spacing w:val="-2"/>
          <w:sz w:val="30"/>
          <w:szCs w:val="30"/>
          <w:shd w:val="clear" w:fill="FFFFFF"/>
          <w:vertAlign w:val="baseline"/>
        </w:rPr>
        <w:t>：公路养护支出 2980 万元，对全县</w:t>
      </w:r>
      <w:r>
        <w:rPr>
          <w:rFonts w:hint="eastAsia" w:ascii="仿宋_GB2312" w:hAnsi="仿宋_GB2312" w:eastAsia="仿宋_GB2312" w:cs="仿宋_GB2312"/>
          <w:i w:val="0"/>
          <w:iCs w:val="0"/>
          <w:caps w:val="0"/>
          <w:color w:val="000000"/>
          <w:spacing w:val="-2"/>
          <w:sz w:val="30"/>
          <w:szCs w:val="30"/>
          <w:shd w:val="clear" w:fill="FFFFFF"/>
          <w:vertAlign w:val="baseline"/>
          <w:lang w:val="en-US" w:eastAsia="zh-CN"/>
        </w:rPr>
        <w:t>2463公里</w:t>
      </w:r>
      <w:r>
        <w:rPr>
          <w:rFonts w:hint="eastAsia" w:ascii="仿宋_GB2312" w:hAnsi="仿宋_GB2312" w:eastAsia="仿宋_GB2312" w:cs="仿宋_GB2312"/>
          <w:i w:val="0"/>
          <w:iCs w:val="0"/>
          <w:caps w:val="0"/>
          <w:color w:val="000000"/>
          <w:spacing w:val="-2"/>
          <w:sz w:val="30"/>
          <w:szCs w:val="30"/>
          <w:shd w:val="clear" w:fill="FFFFFF"/>
          <w:vertAlign w:val="baseline"/>
        </w:rPr>
        <w:t>公路进行了日常养护和预防性养护，公路技术状况得到保持和提升，保障了公路安全畅通。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textAlignment w:val="baseline"/>
        <w:rPr>
          <w:rFonts w:hint="eastAsia" w:ascii="仿宋_GB2312" w:hAnsi="仿宋_GB2312" w:eastAsia="仿宋_GB2312" w:cs="仿宋_GB2312"/>
          <w:b/>
          <w:bCs/>
          <w:i w:val="0"/>
          <w:iCs w:val="0"/>
          <w:caps w:val="0"/>
          <w:spacing w:val="-2"/>
          <w:sz w:val="30"/>
          <w:szCs w:val="30"/>
        </w:rPr>
      </w:pPr>
      <w:r>
        <w:rPr>
          <w:rFonts w:hint="eastAsia" w:ascii="仿宋_GB2312" w:hAnsi="仿宋_GB2312" w:eastAsia="仿宋_GB2312" w:cs="仿宋_GB2312"/>
          <w:b/>
          <w:bCs/>
          <w:i w:val="0"/>
          <w:iCs w:val="0"/>
          <w:caps w:val="0"/>
          <w:spacing w:val="-2"/>
          <w:sz w:val="30"/>
          <w:szCs w:val="30"/>
          <w:shd w:val="clear" w:fill="FFFFFF"/>
          <w:vertAlign w:val="baseline"/>
        </w:rPr>
        <w:t>（</w:t>
      </w:r>
      <w:r>
        <w:rPr>
          <w:rFonts w:hint="eastAsia" w:ascii="仿宋_GB2312" w:hAnsi="仿宋_GB2312" w:eastAsia="仿宋_GB2312" w:cs="仿宋_GB2312"/>
          <w:b/>
          <w:bCs/>
          <w:i w:val="0"/>
          <w:iCs w:val="0"/>
          <w:caps w:val="0"/>
          <w:spacing w:val="-2"/>
          <w:sz w:val="30"/>
          <w:szCs w:val="30"/>
          <w:shd w:val="clear" w:fill="FFFFFF"/>
          <w:vertAlign w:val="baseline"/>
          <w:lang w:val="en-US" w:eastAsia="zh-CN"/>
        </w:rPr>
        <w:t>2</w:t>
      </w:r>
      <w:r>
        <w:rPr>
          <w:rFonts w:hint="eastAsia" w:ascii="仿宋_GB2312" w:hAnsi="仿宋_GB2312" w:eastAsia="仿宋_GB2312" w:cs="仿宋_GB2312"/>
          <w:b/>
          <w:bCs/>
          <w:i w:val="0"/>
          <w:iCs w:val="0"/>
          <w:caps w:val="0"/>
          <w:spacing w:val="-2"/>
          <w:sz w:val="30"/>
          <w:szCs w:val="30"/>
          <w:shd w:val="clear" w:fill="FFFFFF"/>
          <w:vertAlign w:val="baseline"/>
        </w:rPr>
        <w:t>）运输管理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市场规范</w:t>
      </w:r>
      <w:r>
        <w:rPr>
          <w:rFonts w:hint="eastAsia" w:ascii="仿宋_GB2312" w:hAnsi="仿宋_GB2312" w:eastAsia="仿宋_GB2312" w:cs="仿宋_GB2312"/>
          <w:i w:val="0"/>
          <w:iCs w:val="0"/>
          <w:caps w:val="0"/>
          <w:color w:val="000000"/>
          <w:spacing w:val="-2"/>
          <w:sz w:val="30"/>
          <w:szCs w:val="30"/>
          <w:shd w:val="clear" w:fill="FFFFFF"/>
          <w:vertAlign w:val="baseline"/>
        </w:rPr>
        <w:t>：通过加强执法监督，规范了道路和水路运输市场秩序，运输市场违法违规行为得到有效遏制，运输市场环境得到改善。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服务质量</w:t>
      </w:r>
      <w:r>
        <w:rPr>
          <w:rFonts w:hint="eastAsia" w:ascii="仿宋_GB2312" w:hAnsi="仿宋_GB2312" w:eastAsia="仿宋_GB2312" w:cs="仿宋_GB2312"/>
          <w:i w:val="0"/>
          <w:iCs w:val="0"/>
          <w:caps w:val="0"/>
          <w:color w:val="000000"/>
          <w:spacing w:val="-2"/>
          <w:sz w:val="30"/>
          <w:szCs w:val="30"/>
          <w:shd w:val="clear" w:fill="FFFFFF"/>
          <w:vertAlign w:val="baseline"/>
        </w:rPr>
        <w:t>：推动了运输企业提升服务质量，旅客和货物运输满意度有所提高，运输服务更加便捷、高效。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textAlignment w:val="baseline"/>
        <w:rPr>
          <w:rFonts w:hint="eastAsia" w:ascii="仿宋_GB2312" w:hAnsi="仿宋_GB2312" w:eastAsia="仿宋_GB2312" w:cs="仿宋_GB2312"/>
          <w:b/>
          <w:bCs/>
          <w:i w:val="0"/>
          <w:iCs w:val="0"/>
          <w:caps w:val="0"/>
          <w:spacing w:val="-2"/>
          <w:sz w:val="30"/>
          <w:szCs w:val="30"/>
        </w:rPr>
      </w:pPr>
      <w:r>
        <w:rPr>
          <w:rFonts w:hint="eastAsia" w:ascii="仿宋_GB2312" w:hAnsi="仿宋_GB2312" w:eastAsia="仿宋_GB2312" w:cs="仿宋_GB2312"/>
          <w:b/>
          <w:bCs/>
          <w:i w:val="0"/>
          <w:iCs w:val="0"/>
          <w:caps w:val="0"/>
          <w:spacing w:val="-2"/>
          <w:sz w:val="30"/>
          <w:szCs w:val="30"/>
          <w:shd w:val="clear" w:fill="FFFFFF"/>
          <w:vertAlign w:val="baseline"/>
        </w:rPr>
        <w:t>（</w:t>
      </w:r>
      <w:r>
        <w:rPr>
          <w:rFonts w:hint="eastAsia" w:ascii="仿宋_GB2312" w:hAnsi="仿宋_GB2312" w:eastAsia="仿宋_GB2312" w:cs="仿宋_GB2312"/>
          <w:b/>
          <w:bCs/>
          <w:i w:val="0"/>
          <w:iCs w:val="0"/>
          <w:caps w:val="0"/>
          <w:spacing w:val="-2"/>
          <w:sz w:val="30"/>
          <w:szCs w:val="30"/>
          <w:shd w:val="clear" w:fill="FFFFFF"/>
          <w:vertAlign w:val="baseline"/>
          <w:lang w:val="en-US" w:eastAsia="zh-CN"/>
        </w:rPr>
        <w:t>3</w:t>
      </w:r>
      <w:r>
        <w:rPr>
          <w:rFonts w:hint="eastAsia" w:ascii="仿宋_GB2312" w:hAnsi="仿宋_GB2312" w:eastAsia="仿宋_GB2312" w:cs="仿宋_GB2312"/>
          <w:b/>
          <w:bCs/>
          <w:i w:val="0"/>
          <w:iCs w:val="0"/>
          <w:caps w:val="0"/>
          <w:spacing w:val="-2"/>
          <w:sz w:val="30"/>
          <w:szCs w:val="30"/>
          <w:shd w:val="clear" w:fill="FFFFFF"/>
          <w:vertAlign w:val="baseline"/>
        </w:rPr>
        <w:t>）安全管理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渡口渡船安全</w:t>
      </w:r>
      <w:r>
        <w:rPr>
          <w:rFonts w:hint="eastAsia" w:ascii="仿宋_GB2312" w:hAnsi="仿宋_GB2312" w:eastAsia="仿宋_GB2312" w:cs="仿宋_GB2312"/>
          <w:i w:val="0"/>
          <w:iCs w:val="0"/>
          <w:caps w:val="0"/>
          <w:color w:val="000000"/>
          <w:spacing w:val="-2"/>
          <w:sz w:val="30"/>
          <w:szCs w:val="30"/>
          <w:shd w:val="clear" w:fill="FFFFFF"/>
          <w:vertAlign w:val="baseline"/>
        </w:rPr>
        <w:t>：加强了乡镇渡口、渡船安全管理，通过安全检查和隐患排查治理，渡口渡船安全状况得到改善，未发生重大渡运安全事故。</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交通运输安全</w:t>
      </w:r>
      <w:r>
        <w:rPr>
          <w:rFonts w:hint="eastAsia" w:ascii="仿宋_GB2312" w:hAnsi="仿宋_GB2312" w:eastAsia="仿宋_GB2312" w:cs="仿宋_GB2312"/>
          <w:i w:val="0"/>
          <w:iCs w:val="0"/>
          <w:caps w:val="0"/>
          <w:color w:val="000000"/>
          <w:spacing w:val="-2"/>
          <w:sz w:val="30"/>
          <w:szCs w:val="30"/>
          <w:shd w:val="clear" w:fill="FFFFFF"/>
          <w:vertAlign w:val="baseline"/>
        </w:rPr>
        <w:t>：强化了交通运输安全监管，全县交通运输事故起数和伤亡人数同比有所下降，交通安全形势总体稳定。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textAlignment w:val="baseline"/>
        <w:rPr>
          <w:rFonts w:hint="eastAsia" w:ascii="仿宋_GB2312" w:hAnsi="仿宋_GB2312" w:eastAsia="仿宋_GB2312" w:cs="仿宋_GB2312"/>
          <w:b/>
          <w:bCs/>
          <w:i w:val="0"/>
          <w:iCs w:val="0"/>
          <w:caps w:val="0"/>
          <w:spacing w:val="-2"/>
          <w:sz w:val="30"/>
          <w:szCs w:val="30"/>
        </w:rPr>
      </w:pPr>
      <w:r>
        <w:rPr>
          <w:rFonts w:hint="eastAsia" w:ascii="仿宋_GB2312" w:hAnsi="仿宋_GB2312" w:eastAsia="仿宋_GB2312" w:cs="仿宋_GB2312"/>
          <w:b/>
          <w:bCs/>
          <w:i w:val="0"/>
          <w:iCs w:val="0"/>
          <w:caps w:val="0"/>
          <w:spacing w:val="-2"/>
          <w:sz w:val="30"/>
          <w:szCs w:val="30"/>
          <w:shd w:val="clear" w:fill="FFFFFF"/>
          <w:vertAlign w:val="baseline"/>
        </w:rPr>
        <w:t>（</w:t>
      </w:r>
      <w:r>
        <w:rPr>
          <w:rFonts w:hint="eastAsia" w:ascii="仿宋_GB2312" w:hAnsi="仿宋_GB2312" w:eastAsia="仿宋_GB2312" w:cs="仿宋_GB2312"/>
          <w:b/>
          <w:bCs/>
          <w:i w:val="0"/>
          <w:iCs w:val="0"/>
          <w:caps w:val="0"/>
          <w:spacing w:val="-2"/>
          <w:sz w:val="30"/>
          <w:szCs w:val="30"/>
          <w:shd w:val="clear" w:fill="FFFFFF"/>
          <w:vertAlign w:val="baseline"/>
          <w:lang w:val="en-US" w:eastAsia="zh-CN"/>
        </w:rPr>
        <w:t>4</w:t>
      </w:r>
      <w:r>
        <w:rPr>
          <w:rFonts w:hint="eastAsia" w:ascii="仿宋_GB2312" w:hAnsi="仿宋_GB2312" w:eastAsia="仿宋_GB2312" w:cs="仿宋_GB2312"/>
          <w:b/>
          <w:bCs/>
          <w:i w:val="0"/>
          <w:iCs w:val="0"/>
          <w:caps w:val="0"/>
          <w:spacing w:val="-2"/>
          <w:sz w:val="30"/>
          <w:szCs w:val="30"/>
          <w:shd w:val="clear" w:fill="FFFFFF"/>
          <w:vertAlign w:val="baseline"/>
        </w:rPr>
        <w:t>）执法监督</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执法力度</w:t>
      </w:r>
      <w:r>
        <w:rPr>
          <w:rFonts w:hint="eastAsia" w:ascii="仿宋_GB2312" w:hAnsi="仿宋_GB2312" w:eastAsia="仿宋_GB2312" w:cs="仿宋_GB2312"/>
          <w:i w:val="0"/>
          <w:iCs w:val="0"/>
          <w:caps w:val="0"/>
          <w:color w:val="000000"/>
          <w:spacing w:val="-2"/>
          <w:sz w:val="30"/>
          <w:szCs w:val="30"/>
          <w:shd w:val="clear" w:fill="FFFFFF"/>
          <w:vertAlign w:val="baseline"/>
        </w:rPr>
        <w:t>：积极开展公路、水路运输及航道行政处罚、行政强制执法监督工作，执法力度不断加大，查处了一批违法违规行为，维护了市场秩序。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执法规范</w:t>
      </w:r>
      <w:r>
        <w:rPr>
          <w:rFonts w:hint="eastAsia" w:ascii="仿宋_GB2312" w:hAnsi="仿宋_GB2312" w:eastAsia="仿宋_GB2312" w:cs="仿宋_GB2312"/>
          <w:i w:val="0"/>
          <w:iCs w:val="0"/>
          <w:caps w:val="0"/>
          <w:color w:val="000000"/>
          <w:spacing w:val="-2"/>
          <w:sz w:val="30"/>
          <w:szCs w:val="30"/>
          <w:shd w:val="clear" w:fill="FFFFFF"/>
          <w:vertAlign w:val="baseline"/>
        </w:rPr>
        <w:t>：加强执法队伍建设，规范执法程序和行为，执法公信力得到提升。</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textAlignment w:val="baseline"/>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（1）存在的问题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Chars="0" w:right="0" w:rightChars="0" w:firstLine="592" w:firstLineChars="200"/>
        <w:jc w:val="left"/>
        <w:textAlignment w:val="baseline"/>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部分项目进度滞后：</w:t>
      </w: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受项目前期工作、资金到位、征地拆迁等因素影响，部分公路建设项目和养护项目进度滞后，影响了整体工作推进。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Chars="0" w:right="0" w:rightChars="0" w:firstLine="592" w:firstLineChars="200"/>
        <w:jc w:val="left"/>
        <w:textAlignment w:val="baseline"/>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资金使用效益有待提高：</w:t>
      </w: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部分项目资金管理不够精细，存在资金浪费和闲置现象，资金使用效益未能充分发挥。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Chars="0" w:right="0" w:rightChars="0" w:firstLine="592" w:firstLineChars="200"/>
        <w:jc w:val="left"/>
        <w:textAlignment w:val="baseline"/>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执法监管能力有待加强：</w:t>
      </w: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执法队伍人员不足，专业技术水平不高，执法装备落后，影响了执法监管工作的有效开展。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Chars="0" w:right="0" w:rightChars="0" w:firstLine="592" w:firstLineChars="200"/>
        <w:jc w:val="left"/>
        <w:textAlignment w:val="baseline"/>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绩效管理意识淡薄：</w:t>
      </w: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部分工作人员对绩效管理认识不足，绩效目标设定不够科学合理，绩效评价结果应用不够充分。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textAlignment w:val="baseline"/>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（2）原因分析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Chars="0" w:right="0" w:rightChars="0" w:firstLine="592" w:firstLineChars="200"/>
        <w:jc w:val="left"/>
        <w:textAlignment w:val="baseline"/>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项目管理水平不高：</w:t>
      </w: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项目前期工作不充分，项目规划和计划制定不够科学合理，项目实施过程中协调沟通机制不畅，导致项目进度滞后。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Chars="0" w:right="0" w:rightChars="0" w:firstLine="592" w:firstLineChars="200"/>
        <w:jc w:val="left"/>
        <w:textAlignment w:val="baseline"/>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资金管理机制不完善：</w:t>
      </w: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资金管理制度不够健全，资金分配和使用缺乏科学依据，资金监管不到位，导致资金使用效益不高。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Chars="0" w:right="0" w:rightChars="0" w:firstLine="592" w:firstLineChars="200"/>
        <w:jc w:val="left"/>
        <w:textAlignment w:val="baseline"/>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执法保障不足：</w:t>
      </w: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对执法工作的重视程度不够，执法队伍建设投入不足，执法装备更新不及时，导致执法监管能力不强。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Chars="0" w:right="0" w:rightChars="0" w:firstLine="592" w:firstLineChars="200"/>
        <w:jc w:val="left"/>
        <w:textAlignment w:val="baseline"/>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绩效管理培训不够：</w:t>
      </w: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对绩效管理知识培训不够，工作人员绩效管理意识和能力不足，导致绩效管理工作开展不深入。</w:t>
      </w:r>
    </w:p>
    <w:p>
      <w:pPr>
        <w:pStyle w:val="17"/>
        <w:jc w:val="center"/>
        <w:rPr>
          <w:sz w:val="72"/>
          <w:szCs w:val="72"/>
        </w:rPr>
      </w:pPr>
    </w:p>
    <w:p>
      <w:pPr>
        <w:pStyle w:val="17"/>
        <w:jc w:val="center"/>
        <w:rPr>
          <w:sz w:val="72"/>
          <w:szCs w:val="72"/>
        </w:rPr>
      </w:pPr>
    </w:p>
    <w:p>
      <w:pPr>
        <w:pStyle w:val="17"/>
        <w:jc w:val="both"/>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numPr>
          <w:ilvl w:val="0"/>
          <w:numId w:val="2"/>
        </w:numPr>
        <w:ind w:firstLine="640" w:firstLineChars="200"/>
        <w:jc w:val="left"/>
        <w:rPr>
          <w:rFonts w:hint="default"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三公支出：</w:t>
      </w:r>
      <w:r>
        <w:rPr>
          <w:rFonts w:cs="黑体" w:asciiTheme="minorEastAsia" w:hAnsiTheme="minorEastAsia"/>
          <w:color w:val="000000"/>
          <w:kern w:val="0"/>
          <w:sz w:val="32"/>
          <w:szCs w:val="32"/>
        </w:rPr>
        <w:t>是行政事业单位使用财政资金进行的因公出国（境）、公务车辆购置运行及公务接待支出的统称，属于国家行政成本范畴，涵盖政府部门人员因公出国（境）经费、公务车购置运行费、公务招待费三项费用</w:t>
      </w:r>
      <w:r>
        <w:rPr>
          <w:rFonts w:hint="default" w:cs="黑体" w:asciiTheme="minorEastAsia" w:hAnsiTheme="minorEastAsia"/>
          <w:color w:val="000000"/>
          <w:kern w:val="0"/>
          <w:sz w:val="32"/>
          <w:szCs w:val="32"/>
        </w:rPr>
        <w:t>。</w:t>
      </w:r>
    </w:p>
    <w:p>
      <w:pPr>
        <w:numPr>
          <w:ilvl w:val="0"/>
          <w:numId w:val="2"/>
        </w:num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机关运行经费</w:t>
      </w:r>
      <w:r>
        <w:rPr>
          <w:rFonts w:hint="eastAsia" w:cs="黑体" w:asciiTheme="minorEastAsia" w:hAnsiTheme="minorEastAsia"/>
          <w:color w:val="000000"/>
          <w:kern w:val="0"/>
          <w:sz w:val="32"/>
          <w:szCs w:val="32"/>
          <w:lang w:eastAsia="zh-CN"/>
        </w:rPr>
        <w:t>：</w:t>
      </w:r>
      <w:r>
        <w:rPr>
          <w:rFonts w:hint="default" w:cs="黑体" w:asciiTheme="minorEastAsia" w:hAnsiTheme="minorEastAsia"/>
          <w:color w:val="000000"/>
          <w:kern w:val="0"/>
          <w:sz w:val="32"/>
          <w:szCs w:val="32"/>
        </w:rPr>
        <w:t>是指行政单位（含参照公务员法管理事业单位）使用一般公共预算财政拨款安排的基本支出中的日常公用经费支出</w:t>
      </w:r>
      <w:r>
        <w:rPr>
          <w:rFonts w:hint="eastAsia" w:cs="黑体" w:asciiTheme="minorEastAsia" w:hAnsiTheme="minorEastAsia"/>
          <w:color w:val="000000"/>
          <w:kern w:val="0"/>
          <w:sz w:val="32"/>
          <w:szCs w:val="32"/>
          <w:lang w:eastAsia="zh-CN"/>
        </w:rPr>
        <w:t>。</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三、</w:t>
      </w:r>
      <w:r>
        <w:rPr>
          <w:rFonts w:cs="黑体" w:asciiTheme="minorEastAsia" w:hAnsiTheme="minorEastAsia"/>
          <w:color w:val="000000"/>
          <w:kern w:val="0"/>
          <w:sz w:val="32"/>
          <w:szCs w:val="32"/>
        </w:rPr>
        <w:t>政府采购资金</w:t>
      </w:r>
      <w:r>
        <w:rPr>
          <w:rFonts w:hint="eastAsia" w:cs="黑体" w:asciiTheme="minorEastAsia" w:hAnsiTheme="minorEastAsia"/>
          <w:color w:val="000000"/>
          <w:kern w:val="0"/>
          <w:sz w:val="32"/>
          <w:szCs w:val="32"/>
          <w:lang w:eastAsia="zh-CN"/>
        </w:rPr>
        <w:t>：</w:t>
      </w:r>
      <w:r>
        <w:rPr>
          <w:rFonts w:cs="黑体" w:asciiTheme="minorEastAsia" w:hAnsiTheme="minorEastAsia"/>
          <w:color w:val="000000"/>
          <w:kern w:val="0"/>
          <w:sz w:val="32"/>
          <w:szCs w:val="32"/>
        </w:rPr>
        <w:t>是指采购机关获取货物、工程和服务时支付的资金，包括财政性资金(预算资金和预算外资金)和与财政性资金相配套的单位自筹资金。预算资金是指财政预算安排的资金，包括预算执行中追加的资金。预算外资金是指按规定缴入财政专户和经财政部门批准留用的未纳入财政预算收入管理的财政性资金。单位自筹资金是指采购机关按照政府采购拼盘项目要求，按规定用单位自有资金安排的资金。</w:t>
      </w: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rPr>
          <w:sz w:val="72"/>
          <w:szCs w:val="72"/>
        </w:rPr>
      </w:pPr>
      <w:r>
        <w:rPr>
          <w:sz w:val="72"/>
          <w:szCs w:val="72"/>
        </w:rPr>
        <w:br w:type="page"/>
      </w:r>
    </w:p>
    <w:p>
      <w:pPr>
        <w:pStyle w:val="17"/>
        <w:jc w:val="cente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7"/>
        <w:jc w:val="center"/>
        <w:rPr>
          <w:rFonts w:hint="eastAsia" w:ascii="方正小标宋_GBK" w:hAnsi="方正小标宋_GBK" w:eastAsia="方正小标宋_GBK" w:cs="方正小标宋_GBK"/>
          <w:sz w:val="70"/>
          <w:szCs w:val="70"/>
        </w:rPr>
      </w:pPr>
    </w:p>
    <w:p>
      <w:pPr>
        <w:pStyle w:val="17"/>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7"/>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pPr>
        <w:pStyle w:val="17"/>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textAlignment w:val="baseline"/>
        <w:rPr>
          <w:rFonts w:hint="eastAsia" w:ascii="宋体" w:hAnsi="宋体" w:eastAsia="宋体" w:cs="宋体"/>
          <w:b/>
          <w:bCs/>
          <w:i w:val="0"/>
          <w:iCs w:val="0"/>
          <w:caps w:val="0"/>
          <w:spacing w:val="-2"/>
          <w:sz w:val="36"/>
          <w:szCs w:val="36"/>
          <w:shd w:val="clear" w:fill="FFFFFF"/>
          <w:vertAlign w:val="baseline"/>
        </w:rPr>
      </w:pPr>
      <w:r>
        <w:rPr>
          <w:rFonts w:hint="eastAsia" w:ascii="宋体" w:hAnsi="宋体" w:eastAsia="宋体" w:cs="宋体"/>
          <w:b/>
          <w:bCs/>
          <w:i w:val="0"/>
          <w:iCs w:val="0"/>
          <w:caps w:val="0"/>
          <w:spacing w:val="-2"/>
          <w:sz w:val="36"/>
          <w:szCs w:val="36"/>
          <w:shd w:val="clear" w:fill="FFFFFF"/>
          <w:vertAlign w:val="baseline"/>
        </w:rPr>
        <w:t>2024年度道县交通运输局部门整体支出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textAlignment w:val="baseline"/>
        <w:rPr>
          <w:rFonts w:hint="eastAsia" w:ascii="宋体" w:hAnsi="宋体" w:eastAsia="宋体" w:cs="宋体"/>
          <w:b/>
          <w:bCs/>
          <w:i w:val="0"/>
          <w:iCs w:val="0"/>
          <w:caps w:val="0"/>
          <w:spacing w:val="-2"/>
          <w:sz w:val="36"/>
          <w:szCs w:val="36"/>
          <w:shd w:val="clear" w:fill="FFFFFF"/>
          <w:vertAlign w:val="baseline"/>
        </w:rPr>
      </w:pPr>
      <w:r>
        <w:rPr>
          <w:rFonts w:hint="eastAsia" w:ascii="宋体" w:hAnsi="宋体" w:eastAsia="宋体" w:cs="宋体"/>
          <w:b/>
          <w:bCs/>
          <w:i w:val="0"/>
          <w:iCs w:val="0"/>
          <w:caps w:val="0"/>
          <w:spacing w:val="-2"/>
          <w:sz w:val="36"/>
          <w:szCs w:val="36"/>
          <w:shd w:val="clear" w:fill="FFFFFF"/>
          <w:vertAlign w:val="baseline"/>
        </w:rPr>
        <w:t>绩效自评报告</w:t>
      </w:r>
    </w:p>
    <w:p>
      <w:pPr>
        <w:rPr>
          <w:rFonts w:hint="eastAsi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textAlignment w:val="baseline"/>
        <w:rPr>
          <w:rFonts w:hint="eastAsia" w:ascii="仿宋_GB2312" w:hAnsi="仿宋_GB2312" w:eastAsia="仿宋_GB2312" w:cs="仿宋_GB2312"/>
          <w:b/>
          <w:bCs/>
          <w:i w:val="0"/>
          <w:iCs w:val="0"/>
          <w:caps w:val="0"/>
          <w:spacing w:val="-2"/>
          <w:sz w:val="30"/>
          <w:szCs w:val="30"/>
        </w:rPr>
      </w:pPr>
      <w:r>
        <w:rPr>
          <w:rFonts w:hint="eastAsia" w:ascii="仿宋_GB2312" w:hAnsi="仿宋_GB2312" w:eastAsia="仿宋_GB2312" w:cs="仿宋_GB2312"/>
          <w:b/>
          <w:bCs/>
          <w:i w:val="0"/>
          <w:iCs w:val="0"/>
          <w:caps w:val="0"/>
          <w:spacing w:val="-2"/>
          <w:sz w:val="30"/>
          <w:szCs w:val="30"/>
          <w:shd w:val="clear" w:fill="FFFFFF"/>
          <w:vertAlign w:val="baseline"/>
        </w:rPr>
        <w:t>一、部门概况</w:t>
      </w:r>
    </w:p>
    <w:p>
      <w:pPr>
        <w:widowControl/>
        <w:spacing w:line="600" w:lineRule="exact"/>
        <w:ind w:firstLine="592" w:firstLineChars="200"/>
        <w:rPr>
          <w:rFonts w:hint="eastAsia" w:ascii="仿宋_GB2312" w:hAnsi="仿宋_GB2312" w:eastAsia="仿宋_GB2312" w:cs="仿宋_GB2312"/>
          <w:i w:val="0"/>
          <w:iCs w:val="0"/>
          <w:caps w:val="0"/>
          <w:color w:val="000000"/>
          <w:spacing w:val="-2"/>
          <w:kern w:val="0"/>
          <w:sz w:val="30"/>
          <w:szCs w:val="30"/>
          <w:shd w:val="clear" w:fill="FFFFFF"/>
          <w:vertAlign w:val="baseline"/>
          <w:lang w:val="en-US" w:eastAsia="zh-CN" w:bidi="ar"/>
        </w:rPr>
      </w:pPr>
      <w:r>
        <w:rPr>
          <w:rFonts w:hint="eastAsia" w:ascii="仿宋_GB2312" w:hAnsi="仿宋_GB2312" w:eastAsia="仿宋_GB2312" w:cs="仿宋_GB2312"/>
          <w:i w:val="0"/>
          <w:iCs w:val="0"/>
          <w:caps w:val="0"/>
          <w:color w:val="000000"/>
          <w:spacing w:val="-2"/>
          <w:kern w:val="0"/>
          <w:sz w:val="30"/>
          <w:szCs w:val="30"/>
          <w:shd w:val="clear" w:fill="FFFFFF"/>
          <w:vertAlign w:val="baseline"/>
          <w:lang w:val="en-US" w:eastAsia="zh-CN" w:bidi="ar"/>
        </w:rPr>
        <w:t>道县交通运输局主要工作职责是按照上级有关文件精神，搞好道路建设和乡镇渡口、渡船安全管理。负责提出全县干线公路、重点和大中型公路、水路投资方案以及县级财政性资金安排建议；负责公路、桥梁、渡口、隧道和行业管理；道路和水路运输及航道行政处罚、行政强制执法监督管理工作；负责全县道路和水路运输及航道行政处罚、行政强制执法监督管理工作。</w:t>
      </w:r>
    </w:p>
    <w:p>
      <w:pPr>
        <w:widowControl/>
        <w:spacing w:line="600" w:lineRule="exact"/>
        <w:ind w:firstLine="592" w:firstLineChars="200"/>
        <w:rPr>
          <w:rFonts w:hint="eastAsia" w:ascii="仿宋_GB2312" w:hAnsi="仿宋_GB2312" w:eastAsia="仿宋_GB2312" w:cs="仿宋_GB2312"/>
          <w:i w:val="0"/>
          <w:iCs w:val="0"/>
          <w:caps w:val="0"/>
          <w:color w:val="000000"/>
          <w:spacing w:val="-2"/>
          <w:kern w:val="0"/>
          <w:sz w:val="30"/>
          <w:szCs w:val="30"/>
          <w:shd w:val="clear" w:fill="FFFFFF"/>
          <w:vertAlign w:val="baseline"/>
          <w:lang w:val="en-US" w:eastAsia="zh-CN" w:bidi="ar"/>
        </w:rPr>
      </w:pPr>
      <w:r>
        <w:rPr>
          <w:rFonts w:hint="eastAsia" w:ascii="仿宋_GB2312" w:hAnsi="仿宋_GB2312" w:eastAsia="仿宋_GB2312" w:cs="仿宋_GB2312"/>
          <w:i w:val="0"/>
          <w:iCs w:val="0"/>
          <w:caps w:val="0"/>
          <w:color w:val="000000"/>
          <w:spacing w:val="-2"/>
          <w:kern w:val="0"/>
          <w:sz w:val="30"/>
          <w:szCs w:val="30"/>
          <w:shd w:val="clear" w:fill="FFFFFF"/>
          <w:vertAlign w:val="baseline"/>
          <w:lang w:val="en-US" w:eastAsia="zh-CN" w:bidi="ar"/>
        </w:rPr>
        <w:t>下设5个内设机构.分别是:办公室、政工股、财务审计股、安全法制与行政审批股、公路管理与运输股。下辖道县交通运输综合行政执法大队、道县水运事务中心、道县道路运输服务中心、道县交通建设质量安全监督站、道县公路建设养护中心。</w:t>
      </w:r>
    </w:p>
    <w:p>
      <w:pPr>
        <w:widowControl/>
        <w:spacing w:line="600" w:lineRule="exact"/>
        <w:rPr>
          <w:rFonts w:hint="eastAsia" w:ascii="仿宋_GB2312" w:hAnsi="仿宋_GB2312" w:eastAsia="仿宋_GB2312" w:cs="仿宋_GB2312"/>
          <w:b/>
          <w:bCs/>
          <w:i w:val="0"/>
          <w:iCs w:val="0"/>
          <w:caps w:val="0"/>
          <w:spacing w:val="-2"/>
          <w:kern w:val="0"/>
          <w:sz w:val="30"/>
          <w:szCs w:val="30"/>
          <w:shd w:val="clear" w:fill="FFFFFF"/>
          <w:vertAlign w:val="baseline"/>
          <w:lang w:val="en-US" w:eastAsia="zh-CN" w:bidi="ar"/>
        </w:rPr>
      </w:pPr>
      <w:r>
        <w:rPr>
          <w:rFonts w:hint="eastAsia" w:ascii="仿宋_GB2312" w:hAnsi="仿宋_GB2312" w:eastAsia="仿宋_GB2312" w:cs="仿宋_GB2312"/>
          <w:b/>
          <w:bCs/>
          <w:i w:val="0"/>
          <w:iCs w:val="0"/>
          <w:caps w:val="0"/>
          <w:spacing w:val="-2"/>
          <w:kern w:val="0"/>
          <w:sz w:val="30"/>
          <w:szCs w:val="30"/>
          <w:shd w:val="clear" w:fill="FFFFFF"/>
          <w:vertAlign w:val="baseline"/>
          <w:lang w:val="en-US" w:eastAsia="zh-CN" w:bidi="ar"/>
        </w:rPr>
        <w:t>二、绩效目标设定情况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textAlignment w:val="baseline"/>
        <w:rPr>
          <w:rFonts w:hint="eastAsia" w:ascii="仿宋_GB2312" w:hAnsi="仿宋_GB2312" w:eastAsia="仿宋_GB2312" w:cs="仿宋_GB2312"/>
          <w:b/>
          <w:bCs/>
          <w:i w:val="0"/>
          <w:iCs w:val="0"/>
          <w:caps w:val="0"/>
          <w:spacing w:val="-2"/>
          <w:sz w:val="30"/>
          <w:szCs w:val="30"/>
        </w:rPr>
      </w:pPr>
      <w:r>
        <w:rPr>
          <w:rFonts w:hint="eastAsia" w:ascii="仿宋_GB2312" w:hAnsi="仿宋_GB2312" w:eastAsia="仿宋_GB2312" w:cs="仿宋_GB2312"/>
          <w:b/>
          <w:bCs/>
          <w:i w:val="0"/>
          <w:iCs w:val="0"/>
          <w:caps w:val="0"/>
          <w:spacing w:val="-2"/>
          <w:sz w:val="30"/>
          <w:szCs w:val="30"/>
          <w:shd w:val="clear" w:fill="FFFFFF"/>
          <w:vertAlign w:val="baseline"/>
        </w:rPr>
        <w:t>（一）总体目标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firstLine="592" w:firstLineChars="200"/>
        <w:textAlignment w:val="baseline"/>
        <w:rPr>
          <w:rFonts w:hint="eastAsia" w:ascii="仿宋_GB2312" w:hAnsi="仿宋_GB2312" w:eastAsia="仿宋_GB2312" w:cs="仿宋_GB2312"/>
          <w:i w:val="0"/>
          <w:iCs w:val="0"/>
          <w:caps w:val="0"/>
          <w:color w:val="000000"/>
          <w:spacing w:val="-2"/>
          <w:sz w:val="30"/>
          <w:szCs w:val="30"/>
        </w:rPr>
      </w:pPr>
      <w:r>
        <w:rPr>
          <w:rFonts w:hint="eastAsia" w:ascii="仿宋_GB2312" w:hAnsi="仿宋_GB2312" w:eastAsia="仿宋_GB2312" w:cs="仿宋_GB2312"/>
          <w:i w:val="0"/>
          <w:iCs w:val="0"/>
          <w:caps w:val="0"/>
          <w:color w:val="000000"/>
          <w:spacing w:val="-2"/>
          <w:sz w:val="30"/>
          <w:szCs w:val="30"/>
          <w:shd w:val="clear" w:fill="FFFFFF"/>
          <w:vertAlign w:val="baseline"/>
        </w:rPr>
        <w:t>围绕交通运输职责，提升农村交通基础设施水平，加强公路、水路管理和运输服务，保障交通运输安全，推动全县交通运输事业发展，提高社会效益和公众满意度。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textAlignment w:val="baseline"/>
        <w:rPr>
          <w:rFonts w:hint="eastAsia" w:ascii="仿宋_GB2312" w:hAnsi="仿宋_GB2312" w:eastAsia="仿宋_GB2312" w:cs="仿宋_GB2312"/>
          <w:b/>
          <w:bCs/>
          <w:i w:val="0"/>
          <w:iCs w:val="0"/>
          <w:caps w:val="0"/>
          <w:spacing w:val="-2"/>
          <w:sz w:val="30"/>
          <w:szCs w:val="30"/>
        </w:rPr>
      </w:pPr>
      <w:r>
        <w:rPr>
          <w:rFonts w:hint="eastAsia" w:ascii="仿宋_GB2312" w:hAnsi="仿宋_GB2312" w:eastAsia="仿宋_GB2312" w:cs="仿宋_GB2312"/>
          <w:b/>
          <w:bCs/>
          <w:i w:val="0"/>
          <w:iCs w:val="0"/>
          <w:caps w:val="0"/>
          <w:spacing w:val="-2"/>
          <w:sz w:val="30"/>
          <w:szCs w:val="30"/>
          <w:shd w:val="clear" w:fill="FFFFFF"/>
          <w:vertAlign w:val="baseline"/>
        </w:rPr>
        <w:t>（二）具体目标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公路建设与养护</w:t>
      </w:r>
      <w:r>
        <w:rPr>
          <w:rFonts w:hint="eastAsia" w:ascii="仿宋_GB2312" w:hAnsi="仿宋_GB2312" w:eastAsia="仿宋_GB2312" w:cs="仿宋_GB2312"/>
          <w:i w:val="0"/>
          <w:iCs w:val="0"/>
          <w:caps w:val="0"/>
          <w:color w:val="000000"/>
          <w:spacing w:val="-2"/>
          <w:sz w:val="30"/>
          <w:szCs w:val="30"/>
          <w:shd w:val="clear" w:fill="FFFFFF"/>
          <w:vertAlign w:val="baseline"/>
        </w:rPr>
        <w:t>：完成</w:t>
      </w:r>
      <w:r>
        <w:rPr>
          <w:rFonts w:hint="eastAsia" w:ascii="仿宋_GB2312" w:hAnsi="仿宋_GB2312" w:eastAsia="仿宋_GB2312" w:cs="仿宋_GB2312"/>
          <w:i w:val="0"/>
          <w:iCs w:val="0"/>
          <w:caps w:val="0"/>
          <w:color w:val="000000"/>
          <w:spacing w:val="-2"/>
          <w:sz w:val="30"/>
          <w:szCs w:val="30"/>
          <w:shd w:val="clear" w:fill="FFFFFF"/>
          <w:vertAlign w:val="baseline"/>
          <w:lang w:eastAsia="zh-CN"/>
        </w:rPr>
        <w:t>三级公路、农村资源路、产业路建设</w:t>
      </w:r>
      <w:r>
        <w:rPr>
          <w:rFonts w:hint="eastAsia" w:ascii="仿宋_GB2312" w:hAnsi="仿宋_GB2312" w:eastAsia="仿宋_GB2312" w:cs="仿宋_GB2312"/>
          <w:i w:val="0"/>
          <w:iCs w:val="0"/>
          <w:caps w:val="0"/>
          <w:color w:val="000000"/>
          <w:spacing w:val="-2"/>
          <w:sz w:val="30"/>
          <w:szCs w:val="30"/>
          <w:shd w:val="clear" w:fill="FFFFFF"/>
          <w:vertAlign w:val="baseline"/>
          <w:lang w:val="en-US" w:eastAsia="zh-CN"/>
        </w:rPr>
        <w:t>78.239</w:t>
      </w:r>
      <w:r>
        <w:rPr>
          <w:rFonts w:hint="eastAsia" w:ascii="仿宋_GB2312" w:hAnsi="仿宋_GB2312" w:eastAsia="仿宋_GB2312" w:cs="仿宋_GB2312"/>
          <w:i w:val="0"/>
          <w:iCs w:val="0"/>
          <w:caps w:val="0"/>
          <w:color w:val="auto"/>
          <w:spacing w:val="-2"/>
          <w:sz w:val="30"/>
          <w:szCs w:val="30"/>
          <w:u w:val="none"/>
          <w:shd w:val="clear" w:fill="FFFFFF"/>
          <w:vertAlign w:val="baseline"/>
          <w:lang w:val="en-US" w:eastAsia="zh-CN"/>
        </w:rPr>
        <w:t>公里，上关至湘源温泉公路三期二级公路2.833公里建设任务</w:t>
      </w:r>
      <w:r>
        <w:rPr>
          <w:rFonts w:hint="eastAsia" w:ascii="仿宋_GB2312" w:hAnsi="仿宋_GB2312" w:eastAsia="仿宋_GB2312" w:cs="仿宋_GB2312"/>
          <w:i w:val="0"/>
          <w:iCs w:val="0"/>
          <w:caps w:val="0"/>
          <w:color w:val="auto"/>
          <w:spacing w:val="-2"/>
          <w:sz w:val="30"/>
          <w:szCs w:val="30"/>
          <w:u w:val="none"/>
          <w:shd w:val="clear" w:fill="FFFFFF"/>
          <w:vertAlign w:val="baseline"/>
        </w:rPr>
        <w:t>和</w:t>
      </w:r>
      <w:r>
        <w:rPr>
          <w:rFonts w:hint="eastAsia" w:ascii="仿宋_GB2312" w:hAnsi="仿宋_GB2312" w:eastAsia="仿宋_GB2312" w:cs="仿宋_GB2312"/>
          <w:i w:val="0"/>
          <w:iCs w:val="0"/>
          <w:caps w:val="0"/>
          <w:color w:val="auto"/>
          <w:spacing w:val="-2"/>
          <w:sz w:val="30"/>
          <w:szCs w:val="30"/>
          <w:u w:val="none"/>
          <w:shd w:val="clear" w:fill="FFFFFF"/>
          <w:vertAlign w:val="baseline"/>
          <w:lang w:eastAsia="zh-CN"/>
        </w:rPr>
        <w:t>全县</w:t>
      </w:r>
      <w:r>
        <w:rPr>
          <w:rFonts w:hint="eastAsia" w:ascii="仿宋_GB2312" w:hAnsi="仿宋_GB2312" w:eastAsia="仿宋_GB2312" w:cs="仿宋_GB2312"/>
          <w:i w:val="0"/>
          <w:iCs w:val="0"/>
          <w:caps w:val="0"/>
          <w:color w:val="auto"/>
          <w:spacing w:val="-2"/>
          <w:sz w:val="30"/>
          <w:szCs w:val="30"/>
          <w:u w:val="none"/>
          <w:shd w:val="clear" w:fill="FFFFFF"/>
          <w:vertAlign w:val="baseline"/>
          <w:lang w:val="en-US" w:eastAsia="zh-CN"/>
        </w:rPr>
        <w:t>24</w:t>
      </w:r>
      <w:r>
        <w:rPr>
          <w:rFonts w:hint="eastAsia" w:ascii="仿宋_GB2312" w:hAnsi="仿宋_GB2312" w:eastAsia="仿宋_GB2312" w:cs="仿宋_GB2312"/>
          <w:i w:val="0"/>
          <w:iCs w:val="0"/>
          <w:caps w:val="0"/>
          <w:color w:val="000000"/>
          <w:spacing w:val="-2"/>
          <w:sz w:val="30"/>
          <w:szCs w:val="30"/>
          <w:shd w:val="clear" w:fill="FFFFFF"/>
          <w:vertAlign w:val="baseline"/>
          <w:lang w:val="en-US" w:eastAsia="zh-CN"/>
        </w:rPr>
        <w:t>63公里</w:t>
      </w:r>
      <w:r>
        <w:rPr>
          <w:rFonts w:hint="eastAsia" w:ascii="仿宋_GB2312" w:hAnsi="仿宋_GB2312" w:eastAsia="仿宋_GB2312" w:cs="仿宋_GB2312"/>
          <w:i w:val="0"/>
          <w:iCs w:val="0"/>
          <w:caps w:val="0"/>
          <w:color w:val="000000"/>
          <w:spacing w:val="-2"/>
          <w:sz w:val="30"/>
          <w:szCs w:val="30"/>
          <w:shd w:val="clear" w:fill="FFFFFF"/>
          <w:vertAlign w:val="baseline"/>
        </w:rPr>
        <w:t>日常养护和预防性养护任务，提高公路通行能力和质量。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i w:val="0"/>
          <w:iCs w:val="0"/>
          <w:caps w:val="0"/>
          <w:color w:val="000000"/>
          <w:spacing w:val="-2"/>
          <w:sz w:val="30"/>
          <w:szCs w:val="30"/>
          <w:shd w:val="clear" w:fill="FFFFFF"/>
          <w:vertAlign w:val="baseline"/>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运输管理</w:t>
      </w:r>
      <w:r>
        <w:rPr>
          <w:rFonts w:hint="eastAsia" w:ascii="仿宋_GB2312" w:hAnsi="仿宋_GB2312" w:eastAsia="仿宋_GB2312" w:cs="仿宋_GB2312"/>
          <w:i w:val="0"/>
          <w:iCs w:val="0"/>
          <w:caps w:val="0"/>
          <w:color w:val="000000"/>
          <w:spacing w:val="-2"/>
          <w:sz w:val="30"/>
          <w:szCs w:val="30"/>
          <w:shd w:val="clear" w:fill="FFFFFF"/>
          <w:vertAlign w:val="baseline"/>
        </w:rPr>
        <w:t>：规范道路和水路运输市场秩序，提升运输服务质量。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安全管理</w:t>
      </w:r>
      <w:r>
        <w:rPr>
          <w:rFonts w:hint="eastAsia" w:ascii="仿宋_GB2312" w:hAnsi="仿宋_GB2312" w:eastAsia="仿宋_GB2312" w:cs="仿宋_GB2312"/>
          <w:i w:val="0"/>
          <w:iCs w:val="0"/>
          <w:caps w:val="0"/>
          <w:color w:val="000000"/>
          <w:spacing w:val="-2"/>
          <w:sz w:val="30"/>
          <w:szCs w:val="30"/>
          <w:shd w:val="clear" w:fill="FFFFFF"/>
          <w:vertAlign w:val="baseline"/>
        </w:rPr>
        <w:t>：加强乡镇渡口、渡船及交通运输安全监管，减少安全事故发生。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执法监督</w:t>
      </w:r>
      <w:r>
        <w:rPr>
          <w:rFonts w:hint="eastAsia" w:ascii="仿宋_GB2312" w:hAnsi="仿宋_GB2312" w:eastAsia="仿宋_GB2312" w:cs="仿宋_GB2312"/>
          <w:i w:val="0"/>
          <w:iCs w:val="0"/>
          <w:caps w:val="0"/>
          <w:color w:val="000000"/>
          <w:spacing w:val="-2"/>
          <w:sz w:val="30"/>
          <w:szCs w:val="30"/>
          <w:shd w:val="clear" w:fill="FFFFFF"/>
          <w:vertAlign w:val="baseline"/>
        </w:rPr>
        <w:t>：有效开展公路、水路运输及航道行政处罚、行政强制执法监督工作，维护市场秩序。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textAlignment w:val="baseline"/>
        <w:rPr>
          <w:rFonts w:hint="eastAsia" w:ascii="仿宋_GB2312" w:hAnsi="仿宋_GB2312" w:eastAsia="仿宋_GB2312" w:cs="仿宋_GB2312"/>
          <w:b/>
          <w:bCs/>
          <w:i w:val="0"/>
          <w:iCs w:val="0"/>
          <w:caps w:val="0"/>
          <w:spacing w:val="-2"/>
          <w:sz w:val="30"/>
          <w:szCs w:val="30"/>
        </w:rPr>
      </w:pPr>
      <w:r>
        <w:rPr>
          <w:rFonts w:hint="eastAsia" w:ascii="仿宋_GB2312" w:hAnsi="仿宋_GB2312" w:eastAsia="仿宋_GB2312" w:cs="仿宋_GB2312"/>
          <w:b/>
          <w:bCs/>
          <w:i w:val="0"/>
          <w:iCs w:val="0"/>
          <w:caps w:val="0"/>
          <w:spacing w:val="-2"/>
          <w:sz w:val="30"/>
          <w:szCs w:val="30"/>
          <w:shd w:val="clear" w:fill="FFFFFF"/>
          <w:vertAlign w:val="baseline"/>
        </w:rPr>
        <w:t>三、绩效目标完成情况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textAlignment w:val="baseline"/>
        <w:rPr>
          <w:rFonts w:hint="eastAsia" w:ascii="仿宋_GB2312" w:hAnsi="仿宋_GB2312" w:eastAsia="仿宋_GB2312" w:cs="仿宋_GB2312"/>
          <w:b/>
          <w:bCs/>
          <w:i w:val="0"/>
          <w:iCs w:val="0"/>
          <w:caps w:val="0"/>
          <w:spacing w:val="-2"/>
          <w:sz w:val="30"/>
          <w:szCs w:val="30"/>
        </w:rPr>
      </w:pPr>
      <w:r>
        <w:rPr>
          <w:rFonts w:hint="eastAsia" w:ascii="仿宋_GB2312" w:hAnsi="仿宋_GB2312" w:eastAsia="仿宋_GB2312" w:cs="仿宋_GB2312"/>
          <w:b/>
          <w:bCs/>
          <w:i w:val="0"/>
          <w:iCs w:val="0"/>
          <w:caps w:val="0"/>
          <w:spacing w:val="-2"/>
          <w:sz w:val="30"/>
          <w:szCs w:val="30"/>
          <w:shd w:val="clear" w:fill="FFFFFF"/>
          <w:vertAlign w:val="baseline"/>
        </w:rPr>
        <w:t>（一）公路建设与养护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298" w:leftChars="142" w:right="0" w:rightChars="0" w:firstLine="296" w:firstLineChars="1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建设任务</w:t>
      </w:r>
      <w:r>
        <w:rPr>
          <w:rFonts w:hint="eastAsia" w:ascii="仿宋_GB2312" w:hAnsi="仿宋_GB2312" w:eastAsia="仿宋_GB2312" w:cs="仿宋_GB2312"/>
          <w:i w:val="0"/>
          <w:iCs w:val="0"/>
          <w:caps w:val="0"/>
          <w:color w:val="000000"/>
          <w:spacing w:val="-2"/>
          <w:sz w:val="30"/>
          <w:szCs w:val="30"/>
          <w:shd w:val="clear" w:fill="FFFFFF"/>
          <w:vertAlign w:val="baseline"/>
        </w:rPr>
        <w:t>：2024 年公路建设支出 9605 万元，完成了完成</w:t>
      </w:r>
      <w:r>
        <w:rPr>
          <w:rFonts w:hint="eastAsia" w:ascii="仿宋_GB2312" w:hAnsi="仿宋_GB2312" w:eastAsia="仿宋_GB2312" w:cs="仿宋_GB2312"/>
          <w:i w:val="0"/>
          <w:iCs w:val="0"/>
          <w:caps w:val="0"/>
          <w:color w:val="000000"/>
          <w:spacing w:val="-2"/>
          <w:sz w:val="30"/>
          <w:szCs w:val="30"/>
          <w:shd w:val="clear" w:fill="FFFFFF"/>
          <w:vertAlign w:val="baseline"/>
          <w:lang w:eastAsia="zh-CN"/>
        </w:rPr>
        <w:t>三级公路、农村资源路、产业路建设</w:t>
      </w:r>
      <w:r>
        <w:rPr>
          <w:rFonts w:hint="eastAsia" w:ascii="仿宋_GB2312" w:hAnsi="仿宋_GB2312" w:eastAsia="仿宋_GB2312" w:cs="仿宋_GB2312"/>
          <w:i w:val="0"/>
          <w:iCs w:val="0"/>
          <w:caps w:val="0"/>
          <w:color w:val="000000"/>
          <w:spacing w:val="-2"/>
          <w:sz w:val="30"/>
          <w:szCs w:val="30"/>
          <w:shd w:val="clear" w:fill="FFFFFF"/>
          <w:vertAlign w:val="baseline"/>
          <w:lang w:val="en-US" w:eastAsia="zh-CN"/>
        </w:rPr>
        <w:t>78.239</w:t>
      </w:r>
      <w:r>
        <w:rPr>
          <w:rFonts w:hint="eastAsia" w:ascii="仿宋_GB2312" w:hAnsi="仿宋_GB2312" w:eastAsia="仿宋_GB2312" w:cs="仿宋_GB2312"/>
          <w:i w:val="0"/>
          <w:iCs w:val="0"/>
          <w:caps w:val="0"/>
          <w:color w:val="auto"/>
          <w:spacing w:val="-2"/>
          <w:sz w:val="30"/>
          <w:szCs w:val="30"/>
          <w:u w:val="none"/>
          <w:shd w:val="clear" w:fill="FFFFFF"/>
          <w:vertAlign w:val="baseline"/>
          <w:lang w:val="en-US" w:eastAsia="zh-CN"/>
        </w:rPr>
        <w:t>公里，上关至湘源温泉公路三期二级公路2.833公里</w:t>
      </w:r>
      <w:r>
        <w:rPr>
          <w:rFonts w:hint="eastAsia" w:ascii="仿宋_GB2312" w:hAnsi="仿宋_GB2312" w:eastAsia="仿宋_GB2312" w:cs="仿宋_GB2312"/>
          <w:i w:val="0"/>
          <w:iCs w:val="0"/>
          <w:caps w:val="0"/>
          <w:color w:val="000000"/>
          <w:spacing w:val="-2"/>
          <w:sz w:val="30"/>
          <w:szCs w:val="30"/>
          <w:shd w:val="clear" w:fill="FFFFFF"/>
          <w:vertAlign w:val="baseline"/>
        </w:rPr>
        <w:t>公路建设项目，改善了部分地区交通条件，提高了公路网络连通性。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养护工作</w:t>
      </w:r>
      <w:r>
        <w:rPr>
          <w:rFonts w:hint="eastAsia" w:ascii="仿宋_GB2312" w:hAnsi="仿宋_GB2312" w:eastAsia="仿宋_GB2312" w:cs="仿宋_GB2312"/>
          <w:i w:val="0"/>
          <w:iCs w:val="0"/>
          <w:caps w:val="0"/>
          <w:color w:val="000000"/>
          <w:spacing w:val="-2"/>
          <w:sz w:val="30"/>
          <w:szCs w:val="30"/>
          <w:shd w:val="clear" w:fill="FFFFFF"/>
          <w:vertAlign w:val="baseline"/>
        </w:rPr>
        <w:t>：公路养护支出 2980 万元，对全县</w:t>
      </w:r>
      <w:r>
        <w:rPr>
          <w:rFonts w:hint="eastAsia" w:ascii="仿宋_GB2312" w:hAnsi="仿宋_GB2312" w:eastAsia="仿宋_GB2312" w:cs="仿宋_GB2312"/>
          <w:i w:val="0"/>
          <w:iCs w:val="0"/>
          <w:caps w:val="0"/>
          <w:color w:val="000000"/>
          <w:spacing w:val="-2"/>
          <w:sz w:val="30"/>
          <w:szCs w:val="30"/>
          <w:shd w:val="clear" w:fill="FFFFFF"/>
          <w:vertAlign w:val="baseline"/>
          <w:lang w:val="en-US" w:eastAsia="zh-CN"/>
        </w:rPr>
        <w:t>2463公里</w:t>
      </w:r>
      <w:r>
        <w:rPr>
          <w:rFonts w:hint="eastAsia" w:ascii="仿宋_GB2312" w:hAnsi="仿宋_GB2312" w:eastAsia="仿宋_GB2312" w:cs="仿宋_GB2312"/>
          <w:i w:val="0"/>
          <w:iCs w:val="0"/>
          <w:caps w:val="0"/>
          <w:color w:val="000000"/>
          <w:spacing w:val="-2"/>
          <w:sz w:val="30"/>
          <w:szCs w:val="30"/>
          <w:shd w:val="clear" w:fill="FFFFFF"/>
          <w:vertAlign w:val="baseline"/>
        </w:rPr>
        <w:t>公路进行了日常养护和预防性养护，公路技术状况得到保持和提升，保障了公路安全畅通。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textAlignment w:val="baseline"/>
        <w:rPr>
          <w:rFonts w:hint="eastAsia" w:ascii="仿宋_GB2312" w:hAnsi="仿宋_GB2312" w:eastAsia="仿宋_GB2312" w:cs="仿宋_GB2312"/>
          <w:b/>
          <w:bCs/>
          <w:i w:val="0"/>
          <w:iCs w:val="0"/>
          <w:caps w:val="0"/>
          <w:spacing w:val="-2"/>
          <w:sz w:val="30"/>
          <w:szCs w:val="30"/>
        </w:rPr>
      </w:pPr>
      <w:r>
        <w:rPr>
          <w:rFonts w:hint="eastAsia" w:ascii="仿宋_GB2312" w:hAnsi="仿宋_GB2312" w:eastAsia="仿宋_GB2312" w:cs="仿宋_GB2312"/>
          <w:b/>
          <w:bCs/>
          <w:i w:val="0"/>
          <w:iCs w:val="0"/>
          <w:caps w:val="0"/>
          <w:spacing w:val="-2"/>
          <w:sz w:val="30"/>
          <w:szCs w:val="30"/>
          <w:shd w:val="clear" w:fill="FFFFFF"/>
          <w:vertAlign w:val="baseline"/>
        </w:rPr>
        <w:t>（二）运输管理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市场规范</w:t>
      </w:r>
      <w:r>
        <w:rPr>
          <w:rFonts w:hint="eastAsia" w:ascii="仿宋_GB2312" w:hAnsi="仿宋_GB2312" w:eastAsia="仿宋_GB2312" w:cs="仿宋_GB2312"/>
          <w:i w:val="0"/>
          <w:iCs w:val="0"/>
          <w:caps w:val="0"/>
          <w:color w:val="000000"/>
          <w:spacing w:val="-2"/>
          <w:sz w:val="30"/>
          <w:szCs w:val="30"/>
          <w:shd w:val="clear" w:fill="FFFFFF"/>
          <w:vertAlign w:val="baseline"/>
        </w:rPr>
        <w:t>：通过加强执法监督，规范了道路和水路运输市场秩序，运输市场违法违规行为得到有效遏制，运输市场环境得到改善。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服务质量</w:t>
      </w:r>
      <w:r>
        <w:rPr>
          <w:rFonts w:hint="eastAsia" w:ascii="仿宋_GB2312" w:hAnsi="仿宋_GB2312" w:eastAsia="仿宋_GB2312" w:cs="仿宋_GB2312"/>
          <w:i w:val="0"/>
          <w:iCs w:val="0"/>
          <w:caps w:val="0"/>
          <w:color w:val="000000"/>
          <w:spacing w:val="-2"/>
          <w:sz w:val="30"/>
          <w:szCs w:val="30"/>
          <w:shd w:val="clear" w:fill="FFFFFF"/>
          <w:vertAlign w:val="baseline"/>
        </w:rPr>
        <w:t>：推动了运输企业提升服务质量，旅客和货物运输满意度有所提高，运输服务更加便捷、高效。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textAlignment w:val="baseline"/>
        <w:rPr>
          <w:rFonts w:hint="eastAsia" w:ascii="仿宋_GB2312" w:hAnsi="仿宋_GB2312" w:eastAsia="仿宋_GB2312" w:cs="仿宋_GB2312"/>
          <w:b/>
          <w:bCs/>
          <w:i w:val="0"/>
          <w:iCs w:val="0"/>
          <w:caps w:val="0"/>
          <w:spacing w:val="-2"/>
          <w:sz w:val="30"/>
          <w:szCs w:val="30"/>
        </w:rPr>
      </w:pPr>
      <w:r>
        <w:rPr>
          <w:rFonts w:hint="eastAsia" w:ascii="仿宋_GB2312" w:hAnsi="仿宋_GB2312" w:eastAsia="仿宋_GB2312" w:cs="仿宋_GB2312"/>
          <w:b/>
          <w:bCs/>
          <w:i w:val="0"/>
          <w:iCs w:val="0"/>
          <w:caps w:val="0"/>
          <w:spacing w:val="-2"/>
          <w:sz w:val="30"/>
          <w:szCs w:val="30"/>
          <w:shd w:val="clear" w:fill="FFFFFF"/>
          <w:vertAlign w:val="baseline"/>
        </w:rPr>
        <w:t>（三）安全管理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渡口渡船安全</w:t>
      </w:r>
      <w:r>
        <w:rPr>
          <w:rFonts w:hint="eastAsia" w:ascii="仿宋_GB2312" w:hAnsi="仿宋_GB2312" w:eastAsia="仿宋_GB2312" w:cs="仿宋_GB2312"/>
          <w:i w:val="0"/>
          <w:iCs w:val="0"/>
          <w:caps w:val="0"/>
          <w:color w:val="000000"/>
          <w:spacing w:val="-2"/>
          <w:sz w:val="30"/>
          <w:szCs w:val="30"/>
          <w:shd w:val="clear" w:fill="FFFFFF"/>
          <w:vertAlign w:val="baseline"/>
        </w:rPr>
        <w:t>：加强了乡镇渡口、渡船安全管理，通过安全检查和隐患排查治理，渡口渡船安全状况得到改善，未发生重大渡运安全事故。</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交通运输安全</w:t>
      </w:r>
      <w:r>
        <w:rPr>
          <w:rFonts w:hint="eastAsia" w:ascii="仿宋_GB2312" w:hAnsi="仿宋_GB2312" w:eastAsia="仿宋_GB2312" w:cs="仿宋_GB2312"/>
          <w:i w:val="0"/>
          <w:iCs w:val="0"/>
          <w:caps w:val="0"/>
          <w:color w:val="000000"/>
          <w:spacing w:val="-2"/>
          <w:sz w:val="30"/>
          <w:szCs w:val="30"/>
          <w:shd w:val="clear" w:fill="FFFFFF"/>
          <w:vertAlign w:val="baseline"/>
        </w:rPr>
        <w:t>：强化了交通运输安全监管，全县交通运输事故起数和伤亡人数同比有所下降，交通安全形势总体稳定。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textAlignment w:val="baseline"/>
        <w:rPr>
          <w:rFonts w:hint="eastAsia" w:ascii="仿宋_GB2312" w:hAnsi="仿宋_GB2312" w:eastAsia="仿宋_GB2312" w:cs="仿宋_GB2312"/>
          <w:b/>
          <w:bCs/>
          <w:i w:val="0"/>
          <w:iCs w:val="0"/>
          <w:caps w:val="0"/>
          <w:spacing w:val="-2"/>
          <w:sz w:val="30"/>
          <w:szCs w:val="30"/>
        </w:rPr>
      </w:pPr>
      <w:r>
        <w:rPr>
          <w:rFonts w:hint="eastAsia" w:ascii="仿宋_GB2312" w:hAnsi="仿宋_GB2312" w:eastAsia="仿宋_GB2312" w:cs="仿宋_GB2312"/>
          <w:b/>
          <w:bCs/>
          <w:i w:val="0"/>
          <w:iCs w:val="0"/>
          <w:caps w:val="0"/>
          <w:spacing w:val="-2"/>
          <w:sz w:val="30"/>
          <w:szCs w:val="30"/>
          <w:shd w:val="clear" w:fill="FFFFFF"/>
          <w:vertAlign w:val="baseline"/>
        </w:rPr>
        <w:t>（四）执法监督</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执法力度</w:t>
      </w:r>
      <w:r>
        <w:rPr>
          <w:rFonts w:hint="eastAsia" w:ascii="仿宋_GB2312" w:hAnsi="仿宋_GB2312" w:eastAsia="仿宋_GB2312" w:cs="仿宋_GB2312"/>
          <w:i w:val="0"/>
          <w:iCs w:val="0"/>
          <w:caps w:val="0"/>
          <w:color w:val="000000"/>
          <w:spacing w:val="-2"/>
          <w:sz w:val="30"/>
          <w:szCs w:val="30"/>
          <w:shd w:val="clear" w:fill="FFFFFF"/>
          <w:vertAlign w:val="baseline"/>
        </w:rPr>
        <w:t>：积极开展公路、水路运输及航道行政处罚、行政强制执法监督工作，执法力度不断加大，查处了一批违法违规行为，维护了市场秩序。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执法规范</w:t>
      </w:r>
      <w:r>
        <w:rPr>
          <w:rFonts w:hint="eastAsia" w:ascii="仿宋_GB2312" w:hAnsi="仿宋_GB2312" w:eastAsia="仿宋_GB2312" w:cs="仿宋_GB2312"/>
          <w:i w:val="0"/>
          <w:iCs w:val="0"/>
          <w:caps w:val="0"/>
          <w:color w:val="000000"/>
          <w:spacing w:val="-2"/>
          <w:sz w:val="30"/>
          <w:szCs w:val="30"/>
          <w:shd w:val="clear" w:fill="FFFFFF"/>
          <w:vertAlign w:val="baseline"/>
        </w:rPr>
        <w:t>：加强执法队伍建设，规范执法程序和行为，执法公信力得到提升。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textAlignment w:val="baseline"/>
        <w:outlineLvl w:val="1"/>
        <w:rPr>
          <w:rFonts w:hint="eastAsia" w:ascii="仿宋_GB2312" w:hAnsi="仿宋_GB2312" w:eastAsia="仿宋_GB2312" w:cs="仿宋_GB2312"/>
          <w:b/>
          <w:bCs/>
          <w:i w:val="0"/>
          <w:iCs w:val="0"/>
          <w:caps w:val="0"/>
          <w:spacing w:val="-2"/>
          <w:sz w:val="30"/>
          <w:szCs w:val="30"/>
          <w:shd w:val="clear" w:fill="FFFFFF"/>
          <w:vertAlign w:val="baseline"/>
        </w:rPr>
      </w:pPr>
      <w:r>
        <w:rPr>
          <w:rFonts w:hint="eastAsia" w:ascii="仿宋_GB2312" w:hAnsi="仿宋_GB2312" w:eastAsia="仿宋_GB2312" w:cs="仿宋_GB2312"/>
          <w:b/>
          <w:bCs/>
          <w:i w:val="0"/>
          <w:iCs w:val="0"/>
          <w:caps w:val="0"/>
          <w:spacing w:val="-2"/>
          <w:kern w:val="0"/>
          <w:sz w:val="30"/>
          <w:szCs w:val="30"/>
          <w:shd w:val="clear" w:fill="FFFFFF"/>
          <w:vertAlign w:val="baseline"/>
          <w:lang w:val="en-US" w:eastAsia="zh-CN" w:bidi="ar"/>
        </w:rPr>
        <w:t>四、</w:t>
      </w:r>
      <w:r>
        <w:rPr>
          <w:rFonts w:hint="eastAsia" w:ascii="仿宋_GB2312" w:hAnsi="仿宋_GB2312" w:eastAsia="仿宋_GB2312" w:cs="仿宋_GB2312"/>
          <w:b/>
          <w:bCs/>
          <w:i w:val="0"/>
          <w:iCs w:val="0"/>
          <w:caps w:val="0"/>
          <w:spacing w:val="-2"/>
          <w:sz w:val="30"/>
          <w:szCs w:val="30"/>
          <w:shd w:val="clear" w:fill="FFFFFF"/>
          <w:vertAlign w:val="baseline"/>
        </w:rPr>
        <w:t>部门整体支出情况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rightChars="0" w:firstLine="592" w:firstLineChars="200"/>
        <w:textAlignment w:val="baseline"/>
        <w:outlineLvl w:val="1"/>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2024 年度支出合计 17726.56 万元，其中基本支出 1001.56 万元，项目支出 16725 万元。基本支出主要用于保障部门正常运转的人员经费和公用经费；项目支出主要用于公路建设、养护、运输管理、安全管理等重点项目。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textAlignment w:val="baseline"/>
        <w:rPr>
          <w:rFonts w:hint="eastAsia" w:ascii="仿宋_GB2312" w:hAnsi="仿宋_GB2312" w:eastAsia="仿宋_GB2312" w:cs="仿宋_GB2312"/>
          <w:b/>
          <w:bCs/>
          <w:i w:val="0"/>
          <w:iCs w:val="0"/>
          <w:caps w:val="0"/>
          <w:spacing w:val="-2"/>
          <w:sz w:val="30"/>
          <w:szCs w:val="30"/>
        </w:rPr>
      </w:pPr>
      <w:r>
        <w:rPr>
          <w:rFonts w:hint="eastAsia" w:ascii="仿宋_GB2312" w:hAnsi="仿宋_GB2312" w:eastAsia="仿宋_GB2312" w:cs="仿宋_GB2312"/>
          <w:b/>
          <w:bCs/>
          <w:i w:val="0"/>
          <w:iCs w:val="0"/>
          <w:caps w:val="0"/>
          <w:spacing w:val="-2"/>
          <w:sz w:val="30"/>
          <w:szCs w:val="30"/>
          <w:shd w:val="clear" w:fill="FFFFFF"/>
          <w:vertAlign w:val="baseline"/>
        </w:rPr>
        <w:t>五、绩效评价分析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92" w:firstLineChars="200"/>
        <w:textAlignment w:val="baseline"/>
        <w:rPr>
          <w:rFonts w:hint="eastAsia" w:ascii="仿宋_GB2312" w:hAnsi="仿宋_GB2312" w:eastAsia="仿宋_GB2312" w:cs="仿宋_GB2312"/>
          <w:b/>
          <w:bCs/>
          <w:i w:val="0"/>
          <w:iCs w:val="0"/>
          <w:caps w:val="0"/>
          <w:spacing w:val="-2"/>
          <w:sz w:val="30"/>
          <w:szCs w:val="30"/>
        </w:rPr>
      </w:pPr>
      <w:r>
        <w:rPr>
          <w:rFonts w:hint="eastAsia" w:ascii="仿宋_GB2312" w:hAnsi="仿宋_GB2312" w:eastAsia="仿宋_GB2312" w:cs="仿宋_GB2312"/>
          <w:b/>
          <w:bCs/>
          <w:i w:val="0"/>
          <w:iCs w:val="0"/>
          <w:caps w:val="0"/>
          <w:spacing w:val="-2"/>
          <w:sz w:val="30"/>
          <w:szCs w:val="30"/>
          <w:shd w:val="clear" w:fill="FFFFFF"/>
          <w:vertAlign w:val="baseline"/>
        </w:rPr>
        <w:t>（一）投入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资金投入</w:t>
      </w:r>
      <w:r>
        <w:rPr>
          <w:rFonts w:hint="eastAsia" w:ascii="仿宋_GB2312" w:hAnsi="仿宋_GB2312" w:eastAsia="仿宋_GB2312" w:cs="仿宋_GB2312"/>
          <w:i w:val="0"/>
          <w:iCs w:val="0"/>
          <w:caps w:val="0"/>
          <w:color w:val="000000"/>
          <w:spacing w:val="-2"/>
          <w:sz w:val="30"/>
          <w:szCs w:val="30"/>
          <w:shd w:val="clear" w:fill="FFFFFF"/>
          <w:vertAlign w:val="baseline"/>
        </w:rPr>
        <w:t>：2024 年财政拨款收入 13678.56 万元，政府性基金预算财政拨款收入 4048 万元，资金投入基本满足交通运输事业发展需求，但部分项目资金仍存在一定缺口。</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人力投入</w:t>
      </w:r>
      <w:r>
        <w:rPr>
          <w:rFonts w:hint="eastAsia" w:ascii="仿宋_GB2312" w:hAnsi="仿宋_GB2312" w:eastAsia="仿宋_GB2312" w:cs="仿宋_GB2312"/>
          <w:i w:val="0"/>
          <w:iCs w:val="0"/>
          <w:caps w:val="0"/>
          <w:color w:val="000000"/>
          <w:spacing w:val="-2"/>
          <w:sz w:val="30"/>
          <w:szCs w:val="30"/>
          <w:shd w:val="clear" w:fill="FFFFFF"/>
          <w:vertAlign w:val="baseline"/>
        </w:rPr>
        <w:t>：部门人员配备基本能够满足工作需要，但在专业技术人才方面还需进一步加强，以提升交通运输管理和服务水平。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textAlignment w:val="baseline"/>
        <w:rPr>
          <w:rFonts w:hint="eastAsia" w:ascii="仿宋_GB2312" w:hAnsi="仿宋_GB2312" w:eastAsia="仿宋_GB2312" w:cs="仿宋_GB2312"/>
          <w:b/>
          <w:bCs/>
          <w:i w:val="0"/>
          <w:iCs w:val="0"/>
          <w:caps w:val="0"/>
          <w:spacing w:val="-2"/>
          <w:sz w:val="30"/>
          <w:szCs w:val="30"/>
        </w:rPr>
      </w:pPr>
      <w:r>
        <w:rPr>
          <w:rFonts w:hint="eastAsia" w:ascii="仿宋_GB2312" w:hAnsi="仿宋_GB2312" w:eastAsia="仿宋_GB2312" w:cs="仿宋_GB2312"/>
          <w:b/>
          <w:bCs/>
          <w:i w:val="0"/>
          <w:iCs w:val="0"/>
          <w:caps w:val="0"/>
          <w:spacing w:val="-2"/>
          <w:sz w:val="30"/>
          <w:szCs w:val="30"/>
          <w:shd w:val="clear" w:fill="FFFFFF"/>
          <w:vertAlign w:val="baseline"/>
        </w:rPr>
        <w:t>（二）过程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预算执行</w:t>
      </w:r>
      <w:r>
        <w:rPr>
          <w:rFonts w:hint="eastAsia" w:ascii="仿宋_GB2312" w:hAnsi="仿宋_GB2312" w:eastAsia="仿宋_GB2312" w:cs="仿宋_GB2312"/>
          <w:i w:val="0"/>
          <w:iCs w:val="0"/>
          <w:caps w:val="0"/>
          <w:color w:val="000000"/>
          <w:spacing w:val="-2"/>
          <w:sz w:val="30"/>
          <w:szCs w:val="30"/>
          <w:shd w:val="clear" w:fill="FFFFFF"/>
          <w:vertAlign w:val="baseline"/>
        </w:rPr>
        <w:t>：预算执行基本规范，但部分项目进度较慢，导致资金支付进度滞后，影响了资金使用效益。</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财务管理</w:t>
      </w:r>
      <w:r>
        <w:rPr>
          <w:rFonts w:hint="eastAsia" w:ascii="仿宋_GB2312" w:hAnsi="仿宋_GB2312" w:eastAsia="仿宋_GB2312" w:cs="仿宋_GB2312"/>
          <w:i w:val="0"/>
          <w:iCs w:val="0"/>
          <w:caps w:val="0"/>
          <w:color w:val="000000"/>
          <w:spacing w:val="-2"/>
          <w:sz w:val="30"/>
          <w:szCs w:val="30"/>
          <w:shd w:val="clear" w:fill="FFFFFF"/>
          <w:vertAlign w:val="baseline"/>
        </w:rPr>
        <w:t>：财务管理较为规范，财务制度健全，会计核算准确，但财务监督还需进一步加强，以确保资金使用合规。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项目管理</w:t>
      </w:r>
      <w:r>
        <w:rPr>
          <w:rFonts w:hint="eastAsia" w:ascii="仿宋_GB2312" w:hAnsi="仿宋_GB2312" w:eastAsia="仿宋_GB2312" w:cs="仿宋_GB2312"/>
          <w:i w:val="0"/>
          <w:iCs w:val="0"/>
          <w:caps w:val="0"/>
          <w:color w:val="000000"/>
          <w:spacing w:val="-2"/>
          <w:sz w:val="30"/>
          <w:szCs w:val="30"/>
          <w:shd w:val="clear" w:fill="FFFFFF"/>
          <w:vertAlign w:val="baseline"/>
        </w:rPr>
        <w:t>：项目管理制度较为完善，但在项目实施过程中，存在部分项目前期工作不充分、项目变更较多等问题，影响了项目顺利实施。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textAlignment w:val="baseline"/>
        <w:rPr>
          <w:rFonts w:hint="eastAsia" w:ascii="仿宋_GB2312" w:hAnsi="仿宋_GB2312" w:eastAsia="仿宋_GB2312" w:cs="仿宋_GB2312"/>
          <w:b/>
          <w:bCs/>
          <w:i w:val="0"/>
          <w:iCs w:val="0"/>
          <w:caps w:val="0"/>
          <w:spacing w:val="-2"/>
          <w:sz w:val="30"/>
          <w:szCs w:val="30"/>
        </w:rPr>
      </w:pPr>
      <w:r>
        <w:rPr>
          <w:rFonts w:hint="eastAsia" w:ascii="仿宋_GB2312" w:hAnsi="仿宋_GB2312" w:eastAsia="仿宋_GB2312" w:cs="仿宋_GB2312"/>
          <w:b/>
          <w:bCs/>
          <w:i w:val="0"/>
          <w:iCs w:val="0"/>
          <w:caps w:val="0"/>
          <w:spacing w:val="-2"/>
          <w:sz w:val="30"/>
          <w:szCs w:val="30"/>
          <w:shd w:val="clear" w:fill="FFFFFF"/>
          <w:vertAlign w:val="baseline"/>
        </w:rPr>
        <w:t>（三）产出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数量指标</w:t>
      </w:r>
      <w:r>
        <w:rPr>
          <w:rFonts w:hint="eastAsia" w:ascii="仿宋_GB2312" w:hAnsi="仿宋_GB2312" w:eastAsia="仿宋_GB2312" w:cs="仿宋_GB2312"/>
          <w:i w:val="0"/>
          <w:iCs w:val="0"/>
          <w:caps w:val="0"/>
          <w:color w:val="000000"/>
          <w:spacing w:val="-2"/>
          <w:sz w:val="30"/>
          <w:szCs w:val="30"/>
          <w:shd w:val="clear" w:fill="FFFFFF"/>
          <w:vertAlign w:val="baseline"/>
        </w:rPr>
        <w:t>：公路建设里程、养护里程、运输市场监管次数、安全检查次数等数量指标基本完成，但部分指标完成质量有待提高。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质量指标</w:t>
      </w:r>
      <w:r>
        <w:rPr>
          <w:rFonts w:hint="eastAsia" w:ascii="仿宋_GB2312" w:hAnsi="仿宋_GB2312" w:eastAsia="仿宋_GB2312" w:cs="仿宋_GB2312"/>
          <w:i w:val="0"/>
          <w:iCs w:val="0"/>
          <w:caps w:val="0"/>
          <w:color w:val="000000"/>
          <w:spacing w:val="-2"/>
          <w:sz w:val="30"/>
          <w:szCs w:val="30"/>
          <w:shd w:val="clear" w:fill="FFFFFF"/>
          <w:vertAlign w:val="baseline"/>
        </w:rPr>
        <w:t>：公路建设质量、养护质量、运输服务质量、安全管理水平等质量指标总体良好，但仍有部分项目存在质量隐患，需要加强质量监管。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i w:val="0"/>
          <w:iCs w:val="0"/>
          <w:caps w:val="0"/>
          <w:color w:val="000000"/>
          <w:spacing w:val="-2"/>
          <w:sz w:val="30"/>
          <w:szCs w:val="30"/>
          <w:shd w:val="clear" w:fill="FFFFFF"/>
          <w:vertAlign w:val="baseline"/>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经济效益</w:t>
      </w:r>
      <w:r>
        <w:rPr>
          <w:rFonts w:hint="eastAsia" w:ascii="仿宋_GB2312" w:hAnsi="仿宋_GB2312" w:eastAsia="仿宋_GB2312" w:cs="仿宋_GB2312"/>
          <w:i w:val="0"/>
          <w:iCs w:val="0"/>
          <w:caps w:val="0"/>
          <w:color w:val="000000"/>
          <w:spacing w:val="-2"/>
          <w:sz w:val="30"/>
          <w:szCs w:val="30"/>
          <w:shd w:val="clear" w:fill="FFFFFF"/>
          <w:vertAlign w:val="baseline"/>
        </w:rPr>
        <w:t>：交通运输事业的发展促进了全县经济交流和发展，降低了物流成本，但经济效益的量化评估还需进一步加强。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i w:val="0"/>
          <w:iCs w:val="0"/>
          <w:caps w:val="0"/>
          <w:color w:val="000000"/>
          <w:spacing w:val="-2"/>
          <w:sz w:val="30"/>
          <w:szCs w:val="30"/>
          <w:shd w:val="clear" w:fill="FFFFFF"/>
          <w:vertAlign w:val="baseline"/>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社会效益</w:t>
      </w:r>
      <w:r>
        <w:rPr>
          <w:rFonts w:hint="eastAsia" w:ascii="仿宋_GB2312" w:hAnsi="仿宋_GB2312" w:eastAsia="仿宋_GB2312" w:cs="仿宋_GB2312"/>
          <w:i w:val="0"/>
          <w:iCs w:val="0"/>
          <w:caps w:val="0"/>
          <w:color w:val="000000"/>
          <w:spacing w:val="-2"/>
          <w:sz w:val="30"/>
          <w:szCs w:val="30"/>
          <w:shd w:val="clear" w:fill="FFFFFF"/>
          <w:vertAlign w:val="baseline"/>
        </w:rPr>
        <w:t>：改善了农村交通条件，方便了群众出行，提高了交通运输安全水平，社会效益显著，但社会满意度调查结果显示，部分群众对交通运输服务还存在一定意见，需要进一步改进。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sz w:val="30"/>
          <w:szCs w:val="30"/>
        </w:rPr>
      </w:pPr>
      <w:r>
        <w:rPr>
          <w:rStyle w:val="14"/>
          <w:rFonts w:hint="eastAsia" w:ascii="仿宋_GB2312" w:hAnsi="仿宋_GB2312" w:eastAsia="仿宋_GB2312" w:cs="仿宋_GB2312"/>
          <w:b/>
          <w:bCs/>
          <w:i w:val="0"/>
          <w:iCs w:val="0"/>
          <w:caps w:val="0"/>
          <w:color w:val="000000"/>
          <w:spacing w:val="-2"/>
          <w:sz w:val="30"/>
          <w:szCs w:val="30"/>
          <w:shd w:val="clear" w:fill="FFFFFF"/>
          <w:vertAlign w:val="baseline"/>
        </w:rPr>
        <w:t>生态效益</w:t>
      </w:r>
      <w:r>
        <w:rPr>
          <w:rFonts w:hint="eastAsia" w:ascii="仿宋_GB2312" w:hAnsi="仿宋_GB2312" w:eastAsia="仿宋_GB2312" w:cs="仿宋_GB2312"/>
          <w:i w:val="0"/>
          <w:iCs w:val="0"/>
          <w:caps w:val="0"/>
          <w:color w:val="000000"/>
          <w:spacing w:val="-2"/>
          <w:sz w:val="30"/>
          <w:szCs w:val="30"/>
          <w:shd w:val="clear" w:fill="FFFFFF"/>
          <w:vertAlign w:val="baseline"/>
        </w:rPr>
        <w:t>：在交通运输建设和运营过程中，对生态环境的影响较小，但生态环保措施还需进一步加强，以实现交通运输与生态环境协调发展。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textAlignment w:val="baseline"/>
        <w:rPr>
          <w:rFonts w:hint="eastAsia" w:ascii="仿宋_GB2312" w:hAnsi="仿宋_GB2312" w:eastAsia="仿宋_GB2312" w:cs="仿宋_GB2312"/>
          <w:b/>
          <w:bCs/>
          <w:i w:val="0"/>
          <w:iCs w:val="0"/>
          <w:caps w:val="0"/>
          <w:spacing w:val="-2"/>
          <w:sz w:val="30"/>
          <w:szCs w:val="30"/>
        </w:rPr>
      </w:pPr>
      <w:r>
        <w:rPr>
          <w:rFonts w:hint="eastAsia" w:ascii="仿宋_GB2312" w:hAnsi="仿宋_GB2312" w:eastAsia="仿宋_GB2312" w:cs="仿宋_GB2312"/>
          <w:b/>
          <w:bCs/>
          <w:i w:val="0"/>
          <w:iCs w:val="0"/>
          <w:caps w:val="0"/>
          <w:spacing w:val="-2"/>
          <w:sz w:val="30"/>
          <w:szCs w:val="30"/>
          <w:shd w:val="clear" w:fill="FFFFFF"/>
          <w:vertAlign w:val="baseline"/>
        </w:rPr>
        <w:t>六、存在的问题及原因分析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textAlignment w:val="baseline"/>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（一）存在的问题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Chars="0" w:right="0" w:rightChars="0" w:firstLine="592" w:firstLineChars="200"/>
        <w:jc w:val="left"/>
        <w:textAlignment w:val="baseline"/>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部分项目进度滞后：</w:t>
      </w: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受项目前期工作、资金到位、征地拆迁等因素影响，部分公路建设项目和养护项目进度滞后，影响了整体工作推进。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Chars="0" w:right="0" w:rightChars="0" w:firstLine="592" w:firstLineChars="200"/>
        <w:jc w:val="left"/>
        <w:textAlignment w:val="baseline"/>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资金使用效益有待提高：</w:t>
      </w: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部分项目资金管理不够精细，存在资金浪费和闲置现象，资金使用效益未能充分发挥。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Chars="0" w:right="0" w:rightChars="0" w:firstLine="592" w:firstLineChars="200"/>
        <w:jc w:val="left"/>
        <w:textAlignment w:val="baseline"/>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执法监管能力有待加强：</w:t>
      </w: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执法队伍人员不足，专业技术水平不高，执法装备落后，影响了执法监管工作的有效开展。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Chars="0" w:right="0" w:rightChars="0" w:firstLine="592" w:firstLineChars="200"/>
        <w:jc w:val="left"/>
        <w:textAlignment w:val="baseline"/>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绩效管理意识淡薄：</w:t>
      </w: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部分工作人员对绩效管理认识不足，绩效目标设定不够科学合理，绩效评价结果应用不够充分。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textAlignment w:val="baseline"/>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（二）原因分析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Chars="0" w:right="0" w:rightChars="0" w:firstLine="592" w:firstLineChars="200"/>
        <w:jc w:val="left"/>
        <w:textAlignment w:val="baseline"/>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项目管理水平不高：</w:t>
      </w: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项目前期工作不充分，项目规划和计划制定不够科学合理，项目实施过程中协调沟通机制不畅，导致项目进度滞后。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Chars="0" w:right="0" w:rightChars="0" w:firstLine="592" w:firstLineChars="200"/>
        <w:jc w:val="left"/>
        <w:textAlignment w:val="baseline"/>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资金管理机制不完善：</w:t>
      </w: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资金管理制度不够健全，资金分配和使用缺乏科学依据，资金监管不到位，导致资金使用效益不高。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Chars="0" w:right="0" w:rightChars="0" w:firstLine="592" w:firstLineChars="200"/>
        <w:jc w:val="left"/>
        <w:textAlignment w:val="baseline"/>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执法保障不足：</w:t>
      </w: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对执法工作的重视程度不够，执法队伍建设投入不足，执法装备更新不及时，导致执法监管能力不强。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Chars="0" w:right="0" w:rightChars="0" w:firstLine="592" w:firstLineChars="200"/>
        <w:jc w:val="left"/>
        <w:textAlignment w:val="baseline"/>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绩效管理培训不够：</w:t>
      </w: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对绩效管理知识培训不够，工作人员绩效管理意识和能力不足，导致绩效管理工作开展不深入。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textAlignment w:val="baseline"/>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七、改进措施和下一步计划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textAlignment w:val="baseline"/>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（一）改进措施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加强项目管理：</w:t>
      </w: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建立健全项目管理制度，加强项目前期工作，科学制定项目规划和计划，加强项目实施过程中的协调沟通和监督管理，确保项目按计划顺利推进。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提高资金使用效益：</w:t>
      </w: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完善资金管理机制，加强资金分配的科学性和合理性，强化资金监管，优化资金使用结构，提高资金使用效益。</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加强执法监管能力建设：</w:t>
      </w: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加大对执法工作的投入，加强执法队伍建设，充实执法人员，提高执法人员专业技术水平，更新执法装备，提升执法监管能力。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强化绩效管理：</w:t>
      </w: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加强绩效管理培训，提高工作人员绩效管理意识和能力，科学合理设定绩效目标，加强绩效评价结果应用，将绩效评价结果与预算安排、工作考核等挂钩，充分发挥绩效管理的激励约束作用。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textAlignment w:val="baseline"/>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（二）下一步计划</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持续推进公路建设和养护</w:t>
      </w: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：加大公路建设和养护力度，提高公路网络覆盖率和通行能力，改善农村交通条件，为全县经济社会发展提供有力支撑。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加强运输市场管理和服务：</w:t>
      </w: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进一步规范运输市场秩序，提升运输服务质量，加强运输市场监管，优化运输服务环境，满足人民群众出行和货物运输需求。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592" w:firstLineChars="200"/>
        <w:jc w:val="left"/>
        <w:textAlignment w:val="baseline"/>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强化交通运输安全管理：</w:t>
      </w: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持续加强交通运输安全监管，落实安全责任，加强安全隐患排查治理，防范和遏制交通运输安全事故发生，保障人民群众生命财产安全。</w:t>
      </w:r>
    </w:p>
    <w:p>
      <w:pPr>
        <w:pStyle w:val="17"/>
        <w:keepNext w:val="0"/>
        <w:keepLines w:val="0"/>
        <w:pageBreakBefore w:val="0"/>
        <w:widowControl w:val="0"/>
        <w:kinsoku/>
        <w:wordWrap/>
        <w:overflowPunct/>
        <w:topLinePunct w:val="0"/>
        <w:bidi w:val="0"/>
        <w:snapToGrid/>
        <w:spacing w:line="600" w:lineRule="exact"/>
        <w:ind w:firstLine="592" w:firstLineChars="200"/>
        <w:jc w:val="left"/>
        <w:textAlignment w:val="auto"/>
        <w:rPr>
          <w:rFonts w:hint="eastAsia" w:ascii="Times New Roman" w:hAnsi="Times New Roman" w:eastAsia="仿宋_GB2312"/>
          <w:sz w:val="32"/>
          <w:szCs w:val="32"/>
          <w:lang w:val="en-US" w:eastAsia="zh-CN"/>
        </w:rPr>
      </w:pPr>
      <w:r>
        <w:rPr>
          <w:rFonts w:hint="eastAsia" w:ascii="仿宋_GB2312" w:hAnsi="仿宋_GB2312" w:eastAsia="仿宋_GB2312" w:cs="仿宋_GB2312"/>
          <w:b/>
          <w:bCs/>
          <w:i w:val="0"/>
          <w:iCs w:val="0"/>
          <w:caps w:val="0"/>
          <w:color w:val="000000"/>
          <w:spacing w:val="-2"/>
          <w:kern w:val="2"/>
          <w:sz w:val="30"/>
          <w:szCs w:val="30"/>
          <w:shd w:val="clear" w:fill="FFFFFF"/>
          <w:vertAlign w:val="baseline"/>
          <w:lang w:val="en-US" w:eastAsia="zh-CN" w:bidi="ar-SA"/>
        </w:rPr>
        <w:t>深化绩效管理改革：</w:t>
      </w:r>
      <w:r>
        <w:rPr>
          <w:rFonts w:hint="eastAsia" w:ascii="仿宋_GB2312" w:hAnsi="仿宋_GB2312" w:eastAsia="仿宋_GB2312" w:cs="仿宋_GB2312"/>
          <w:b w:val="0"/>
          <w:bCs w:val="0"/>
          <w:i w:val="0"/>
          <w:iCs w:val="0"/>
          <w:caps w:val="0"/>
          <w:color w:val="000000"/>
          <w:spacing w:val="-2"/>
          <w:kern w:val="2"/>
          <w:sz w:val="30"/>
          <w:szCs w:val="30"/>
          <w:shd w:val="clear" w:fill="FFFFFF"/>
          <w:vertAlign w:val="baseline"/>
          <w:lang w:val="en-US" w:eastAsia="zh-CN" w:bidi="ar-SA"/>
        </w:rPr>
        <w:t>不断完善绩效管理制度，加强绩效目标管理、绩效监控、绩效评价和结果应用，提高部门整体支出绩效水平，推动交通运输事业高质量发展。</w:t>
      </w:r>
    </w:p>
    <w:p>
      <w:pPr>
        <w:pStyle w:val="17"/>
        <w:jc w:val="center"/>
        <w:rPr>
          <w:sz w:val="72"/>
          <w:szCs w:val="72"/>
        </w:rPr>
      </w:pPr>
    </w:p>
    <w:p>
      <w:pPr>
        <w:pStyle w:val="17"/>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1ACE5B"/>
    <w:multiLevelType w:val="singleLevel"/>
    <w:tmpl w:val="A61ACE5B"/>
    <w:lvl w:ilvl="0" w:tentative="0">
      <w:start w:val="1"/>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5N2MwNDAyZTk1YWFkZTVlZGM4N2VmZWE2YWJhMz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6E1221"/>
    <w:rsid w:val="0626507B"/>
    <w:rsid w:val="063C6E61"/>
    <w:rsid w:val="08803584"/>
    <w:rsid w:val="0CDB6406"/>
    <w:rsid w:val="0D6D0FAD"/>
    <w:rsid w:val="0E2146E2"/>
    <w:rsid w:val="0F783207"/>
    <w:rsid w:val="1065378B"/>
    <w:rsid w:val="116B7262"/>
    <w:rsid w:val="12BC78AF"/>
    <w:rsid w:val="139F65C1"/>
    <w:rsid w:val="152B175D"/>
    <w:rsid w:val="1554200D"/>
    <w:rsid w:val="155E5FFB"/>
    <w:rsid w:val="1B4A1EFB"/>
    <w:rsid w:val="1C0B7F06"/>
    <w:rsid w:val="1D97DEFF"/>
    <w:rsid w:val="1DFF72E5"/>
    <w:rsid w:val="1EFC6F07"/>
    <w:rsid w:val="204B14E8"/>
    <w:rsid w:val="23B2605F"/>
    <w:rsid w:val="23FF25DC"/>
    <w:rsid w:val="25FF38E2"/>
    <w:rsid w:val="278B544C"/>
    <w:rsid w:val="289B3E61"/>
    <w:rsid w:val="29192F0D"/>
    <w:rsid w:val="2AD92F5F"/>
    <w:rsid w:val="2B4C534D"/>
    <w:rsid w:val="2FDF85B8"/>
    <w:rsid w:val="2FFFEE04"/>
    <w:rsid w:val="32496611"/>
    <w:rsid w:val="34DF85B0"/>
    <w:rsid w:val="3A7410FB"/>
    <w:rsid w:val="3AB50F89"/>
    <w:rsid w:val="3B8F36BC"/>
    <w:rsid w:val="3BF13876"/>
    <w:rsid w:val="3BF515B8"/>
    <w:rsid w:val="41636FC4"/>
    <w:rsid w:val="42937435"/>
    <w:rsid w:val="435117C9"/>
    <w:rsid w:val="45AA51C1"/>
    <w:rsid w:val="464363F8"/>
    <w:rsid w:val="491FF225"/>
    <w:rsid w:val="499577A0"/>
    <w:rsid w:val="4CE12A92"/>
    <w:rsid w:val="4ECD1134"/>
    <w:rsid w:val="4FC4743C"/>
    <w:rsid w:val="4FFD214C"/>
    <w:rsid w:val="50E54D07"/>
    <w:rsid w:val="56921A85"/>
    <w:rsid w:val="5777D4F5"/>
    <w:rsid w:val="59DD8326"/>
    <w:rsid w:val="5A094754"/>
    <w:rsid w:val="5BF32533"/>
    <w:rsid w:val="5C40695E"/>
    <w:rsid w:val="5DEF592A"/>
    <w:rsid w:val="5EEC1F4F"/>
    <w:rsid w:val="5FC6BB1E"/>
    <w:rsid w:val="5FF720F1"/>
    <w:rsid w:val="600B28A8"/>
    <w:rsid w:val="614137CA"/>
    <w:rsid w:val="657B5DDA"/>
    <w:rsid w:val="67FD4A1C"/>
    <w:rsid w:val="67FF5C0B"/>
    <w:rsid w:val="68336E40"/>
    <w:rsid w:val="69623539"/>
    <w:rsid w:val="6B785296"/>
    <w:rsid w:val="6BC76D57"/>
    <w:rsid w:val="6C75035F"/>
    <w:rsid w:val="6EFC0924"/>
    <w:rsid w:val="6FB74722"/>
    <w:rsid w:val="6FEF8B7E"/>
    <w:rsid w:val="704311EA"/>
    <w:rsid w:val="70480FAF"/>
    <w:rsid w:val="71A6591B"/>
    <w:rsid w:val="737D59BA"/>
    <w:rsid w:val="74A53CD3"/>
    <w:rsid w:val="75B570E6"/>
    <w:rsid w:val="77C37683"/>
    <w:rsid w:val="790E7239"/>
    <w:rsid w:val="79FF515B"/>
    <w:rsid w:val="7AD33A7C"/>
    <w:rsid w:val="7B974F8B"/>
    <w:rsid w:val="7BA47E64"/>
    <w:rsid w:val="7C8B650C"/>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8">
    <w:name w:val="Balloon Text"/>
    <w:basedOn w:val="1"/>
    <w:link w:val="19"/>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customStyle="1" w:styleId="15">
    <w:name w:val="页眉 Char"/>
    <w:basedOn w:val="13"/>
    <w:link w:val="10"/>
    <w:qFormat/>
    <w:uiPriority w:val="99"/>
    <w:rPr>
      <w:sz w:val="18"/>
      <w:szCs w:val="18"/>
    </w:rPr>
  </w:style>
  <w:style w:type="character" w:customStyle="1" w:styleId="16">
    <w:name w:val="页脚 Char"/>
    <w:basedOn w:val="13"/>
    <w:link w:val="9"/>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3"/>
    <w:link w:val="8"/>
    <w:semiHidden/>
    <w:qFormat/>
    <w:uiPriority w:val="99"/>
    <w:rPr>
      <w:sz w:val="18"/>
      <w:szCs w:val="18"/>
    </w:rPr>
  </w:style>
  <w:style w:type="character" w:customStyle="1" w:styleId="20">
    <w:name w:val="font01"/>
    <w:basedOn w:val="13"/>
    <w:qFormat/>
    <w:uiPriority w:val="0"/>
    <w:rPr>
      <w:rFonts w:hint="eastAsia" w:ascii="宋体" w:hAnsi="宋体" w:eastAsia="宋体" w:cs="宋体"/>
      <w:color w:val="000000"/>
      <w:sz w:val="22"/>
      <w:szCs w:val="22"/>
      <w:u w:val="none"/>
    </w:rPr>
  </w:style>
  <w:style w:type="character" w:customStyle="1" w:styleId="21">
    <w:name w:val="font21"/>
    <w:basedOn w:val="13"/>
    <w:qFormat/>
    <w:uiPriority w:val="0"/>
    <w:rPr>
      <w:rFonts w:hint="eastAsia" w:ascii="宋体" w:hAnsi="宋体" w:eastAsia="宋体" w:cs="宋体"/>
      <w:color w:val="000000"/>
      <w:sz w:val="24"/>
      <w:szCs w:val="24"/>
      <w:u w:val="none"/>
    </w:rPr>
  </w:style>
  <w:style w:type="character" w:customStyle="1" w:styleId="22">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10061</Words>
  <Characters>11709</Characters>
  <Lines>63</Lines>
  <Paragraphs>18</Paragraphs>
  <TotalTime>0</TotalTime>
  <ScaleCrop>false</ScaleCrop>
  <LinksUpToDate>false</LinksUpToDate>
  <CharactersWithSpaces>12658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莫莫</cp:lastModifiedBy>
  <cp:lastPrinted>2024-08-08T10:20:00Z</cp:lastPrinted>
  <dcterms:modified xsi:type="dcterms:W3CDTF">2025-08-28T02:40:26Z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EE5DCEB3C41C4570B05EA6A69E2F50E6_13</vt:lpwstr>
  </property>
  <property fmtid="{D5CDD505-2E9C-101B-9397-08002B2CF9AE}" pid="4" name="KSOTemplateDocerSaveRecord">
    <vt:lpwstr>eyJoZGlkIjoiZjVkYzFjMzNmMjRjODE1ZjM5MTUzODVkMzAwMDYxM2QifQ==</vt:lpwstr>
  </property>
</Properties>
</file>