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2021</w:t>
      </w:r>
      <w:r>
        <w:rPr>
          <w:rFonts w:hint="eastAsia" w:ascii="宋体" w:hAnsi="宋体"/>
          <w:b/>
          <w:sz w:val="44"/>
          <w:szCs w:val="44"/>
        </w:rPr>
        <w:t>年道县</w:t>
      </w:r>
      <w:r>
        <w:rPr>
          <w:rFonts w:hint="eastAsia" w:ascii="宋体" w:hAnsi="宋体"/>
          <w:b/>
          <w:sz w:val="44"/>
          <w:szCs w:val="44"/>
          <w:lang w:eastAsia="zh-CN"/>
        </w:rPr>
        <w:t>蚣坝镇</w:t>
      </w:r>
      <w:r>
        <w:rPr>
          <w:rFonts w:hint="eastAsia" w:ascii="宋体" w:hAnsi="宋体"/>
          <w:b/>
          <w:sz w:val="44"/>
          <w:szCs w:val="44"/>
        </w:rPr>
        <w:t>人民政府部门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整体支出绩效评价报告</w:t>
      </w:r>
    </w:p>
    <w:p>
      <w:pPr>
        <w:spacing w:line="3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ind w:right="11" w:firstLine="803" w:firstLineChars="200"/>
        <w:rPr>
          <w:rFonts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一、</w:t>
      </w:r>
      <w:r>
        <w:rPr>
          <w:rFonts w:hint="eastAsia" w:ascii="宋体" w:hAnsi="宋体"/>
          <w:b/>
          <w:sz w:val="30"/>
          <w:szCs w:val="30"/>
        </w:rPr>
        <w:t>部门概况</w:t>
      </w:r>
    </w:p>
    <w:p>
      <w:pPr>
        <w:ind w:left="142" w:right="11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（一）部门基本情况：</w:t>
      </w:r>
    </w:p>
    <w:p>
      <w:pPr>
        <w:ind w:right="11"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1．主要职能。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（1）执行本级人民代表大会的决议和上级国家行政机关的决定和命令，发布决定和命令。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（2）执行本行政区域内的经济和社会发展计划，加强公共设施的建设和管理，发展各项服务事业。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（3）依法管理本级财政、执行本级预算。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（4）为农民提供有效的科技、教育、文化、信息、卫生、体育、医疗、人才开发、劳动就业、安全生产等方面的服务。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（5）保护国有资产和集体所有的财产，保护公民私人所有的合法财产、保障公民的人身权利、民主权利和其他权利，保护各种组织的合法权益。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（6）开展社会主义民主与法制教育，加强社会治安综合治理，调解民事纠纷，维护社会秩序。</w:t>
      </w:r>
    </w:p>
    <w:p>
      <w:pPr>
        <w:ind w:firstLine="600" w:firstLineChars="200"/>
        <w:rPr>
          <w:rFonts w:hint="eastAsia" w:ascii="宋体" w:hAnsi="宋体" w:eastAsia="宋体"/>
          <w:color w:val="010101"/>
          <w:sz w:val="30"/>
          <w:szCs w:val="30"/>
          <w:lang w:eastAsia="zh-CN"/>
        </w:rPr>
      </w:pPr>
      <w:r>
        <w:rPr>
          <w:rFonts w:hint="eastAsia" w:ascii="宋体" w:hAnsi="宋体"/>
          <w:color w:val="010101"/>
          <w:sz w:val="30"/>
          <w:szCs w:val="30"/>
        </w:rPr>
        <w:t>（7）推行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乡村振兴</w:t>
      </w:r>
      <w:r>
        <w:rPr>
          <w:rFonts w:hint="eastAsia" w:ascii="宋体" w:hAnsi="宋体"/>
          <w:color w:val="010101"/>
          <w:sz w:val="30"/>
          <w:szCs w:val="30"/>
        </w:rPr>
        <w:t>，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推进新农村建设与美丽乡村建设。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（8）负责民政工作，发展社会福利事业，做好社会保障工作，办理兵役事项。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（9）承办上级人民政府交办的其他事项。</w:t>
      </w:r>
    </w:p>
    <w:p>
      <w:pPr>
        <w:ind w:right="11"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2．机构情况，包括当年变动情况及原因。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道县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蚣坝镇</w:t>
      </w:r>
      <w:r>
        <w:rPr>
          <w:rFonts w:hint="eastAsia" w:ascii="宋体" w:hAnsi="宋体"/>
          <w:color w:val="010101"/>
          <w:sz w:val="30"/>
          <w:szCs w:val="30"/>
        </w:rPr>
        <w:t>人民政府单位</w:t>
      </w:r>
      <w:r>
        <w:rPr>
          <w:rFonts w:ascii="宋体" w:hAnsi="宋体"/>
          <w:color w:val="010101"/>
          <w:sz w:val="30"/>
          <w:szCs w:val="30"/>
        </w:rPr>
        <w:t>内设机构包括：</w:t>
      </w:r>
      <w:r>
        <w:rPr>
          <w:rFonts w:hint="eastAsia" w:ascii="宋体" w:hAnsi="宋体"/>
          <w:color w:val="010101"/>
          <w:sz w:val="30"/>
          <w:szCs w:val="30"/>
        </w:rPr>
        <w:t>党政综合办公室、社会治安和应急管理办公室、经济发展办公室、社会事务办公室、基层党建办公室、自然资源和生态环境办公室、乡财政所、退役军人服务站、综合行政执法大队、社会事业综合服务中心、农业综合服务中心、政务（便民）服务中心。</w:t>
      </w:r>
    </w:p>
    <w:p>
      <w:pPr>
        <w:ind w:right="11"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3．人员情况，包括当年变动情况及原因。</w:t>
      </w:r>
    </w:p>
    <w:p>
      <w:pPr>
        <w:ind w:firstLine="750" w:firstLineChars="250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  <w:lang w:eastAsia="zh-CN"/>
        </w:rPr>
        <w:t>2021</w:t>
      </w:r>
      <w:r>
        <w:rPr>
          <w:rFonts w:hint="eastAsia" w:ascii="仿宋_GB2312"/>
          <w:sz w:val="30"/>
          <w:szCs w:val="30"/>
        </w:rPr>
        <w:t>年行政编制22人，事业编制29人,工勤编制1人。现实有在编人数4</w:t>
      </w:r>
      <w:r>
        <w:rPr>
          <w:rFonts w:hint="eastAsia" w:ascii="仿宋_GB2312"/>
          <w:sz w:val="30"/>
          <w:szCs w:val="30"/>
          <w:lang w:val="en-US" w:eastAsia="zh-CN"/>
        </w:rPr>
        <w:t>0</w:t>
      </w:r>
      <w:r>
        <w:rPr>
          <w:rFonts w:hint="eastAsia" w:ascii="仿宋_GB2312"/>
          <w:sz w:val="30"/>
          <w:szCs w:val="30"/>
        </w:rPr>
        <w:t>人，行政编制</w:t>
      </w:r>
      <w:r>
        <w:rPr>
          <w:rFonts w:hint="eastAsia" w:ascii="仿宋_GB2312"/>
          <w:sz w:val="30"/>
          <w:szCs w:val="30"/>
          <w:lang w:val="en-US" w:eastAsia="zh-CN"/>
        </w:rPr>
        <w:t>19</w:t>
      </w:r>
      <w:r>
        <w:rPr>
          <w:rFonts w:hint="eastAsia" w:ascii="仿宋_GB2312"/>
          <w:sz w:val="30"/>
          <w:szCs w:val="30"/>
        </w:rPr>
        <w:t>人，事业编制19人。工勤编制2人,退休人员6人，临时人员2人，配有小车一辆。</w:t>
      </w:r>
    </w:p>
    <w:p>
      <w:pPr>
        <w:ind w:right="11"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（二）部门整体支出规模、使用方向和主要内容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  <w:lang w:eastAsia="zh-CN"/>
        </w:rPr>
        <w:t>2021</w:t>
      </w:r>
      <w:r>
        <w:rPr>
          <w:rFonts w:hint="eastAsia" w:ascii="宋体" w:hAnsi="宋体"/>
          <w:color w:val="010101"/>
          <w:sz w:val="30"/>
          <w:szCs w:val="30"/>
        </w:rPr>
        <w:t>年本部门收到财政拨款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1671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.5</w:t>
      </w:r>
      <w:r>
        <w:rPr>
          <w:rFonts w:hint="eastAsia" w:ascii="宋体" w:hAnsi="宋体"/>
          <w:color w:val="010101"/>
          <w:sz w:val="30"/>
          <w:szCs w:val="30"/>
        </w:rPr>
        <w:t>万元；其中：一般公共服务支出571.15万元，教育支出7.36万元，社会保障和就业支出93.32万元，卫生健康支出50.72万元，城乡社区支出140.61万元，农林水支出308.39万元，其他支出7.95万元。。</w:t>
      </w:r>
    </w:p>
    <w:p>
      <w:pPr>
        <w:numPr>
          <w:ilvl w:val="0"/>
          <w:numId w:val="1"/>
        </w:numPr>
        <w:ind w:right="11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一般公共预算支出情况</w:t>
      </w:r>
    </w:p>
    <w:p>
      <w:pPr>
        <w:numPr>
          <w:ilvl w:val="0"/>
          <w:numId w:val="2"/>
        </w:numPr>
        <w:ind w:left="901" w:right="11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基本支出情况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用于为保障我单位正常运转、完成日常工作任务而发生的支出，包括人员经费和公用经费。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2021</w:t>
      </w:r>
      <w:r>
        <w:rPr>
          <w:rFonts w:hint="eastAsia" w:ascii="宋体" w:hAnsi="宋体"/>
          <w:color w:val="010101"/>
          <w:sz w:val="30"/>
          <w:szCs w:val="30"/>
        </w:rPr>
        <w:t>年一般公共预算拨款支出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1180.5</w:t>
      </w:r>
      <w:r>
        <w:rPr>
          <w:rFonts w:hint="eastAsia" w:ascii="宋体" w:hAnsi="宋体"/>
          <w:color w:val="010101"/>
          <w:sz w:val="30"/>
          <w:szCs w:val="30"/>
        </w:rPr>
        <w:t>万元，具体安排情况如下：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1、基本支出：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847.59</w:t>
      </w:r>
      <w:r>
        <w:rPr>
          <w:rFonts w:hint="eastAsia" w:ascii="宋体" w:hAnsi="宋体"/>
          <w:color w:val="010101"/>
          <w:sz w:val="30"/>
          <w:szCs w:val="30"/>
        </w:rPr>
        <w:t>万元。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2、项目支出：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332.91</w:t>
      </w:r>
      <w:r>
        <w:rPr>
          <w:rFonts w:hint="eastAsia" w:ascii="宋体" w:hAnsi="宋体"/>
          <w:color w:val="010101"/>
          <w:sz w:val="30"/>
          <w:szCs w:val="30"/>
        </w:rPr>
        <w:t>万元。</w:t>
      </w:r>
    </w:p>
    <w:p>
      <w:pPr>
        <w:ind w:firstLine="600" w:firstLineChars="200"/>
        <w:rPr>
          <w:rFonts w:hint="eastAsia" w:ascii="宋体" w:hAnsi="宋体"/>
          <w:color w:val="010101"/>
          <w:sz w:val="30"/>
          <w:szCs w:val="30"/>
          <w:lang w:eastAsia="zh-CN"/>
        </w:rPr>
      </w:pPr>
      <w:r>
        <w:rPr>
          <w:rFonts w:hint="eastAsia" w:ascii="宋体" w:hAnsi="宋体"/>
          <w:color w:val="010101"/>
          <w:sz w:val="30"/>
          <w:szCs w:val="30"/>
        </w:rPr>
        <w:t>3、机关运行经费情况：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办公费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42.23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万元，印刷费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21.39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万元，水费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0.09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万元，电费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5.76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万元，邮电费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0.51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万元，差旅费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3.12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万元，维修费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3.73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万元，会议费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6.43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万元，培训费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2.36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万元，公务接待费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3.89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万元，劳务费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33.92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万元，工会经费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6.01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万元，福利费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9.84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万元，公务用车运行维护费4.5万元，其他交通费用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23.53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万元，其他商品和服务支出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11.12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万元。</w:t>
      </w:r>
    </w:p>
    <w:p>
      <w:pPr>
        <w:ind w:right="11"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（二）项目支出情况</w:t>
      </w:r>
    </w:p>
    <w:p>
      <w:pPr>
        <w:ind w:right="11"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一般公共预算财政拨款项目支出</w:t>
      </w:r>
      <w:r>
        <w:rPr>
          <w:rFonts w:hint="eastAsia" w:ascii="宋体" w:hAnsi="宋体"/>
          <w:sz w:val="30"/>
          <w:szCs w:val="30"/>
          <w:lang w:val="en-US" w:eastAsia="zh-CN"/>
        </w:rPr>
        <w:t>332.91</w:t>
      </w:r>
      <w:r>
        <w:rPr>
          <w:rFonts w:hint="eastAsia" w:ascii="宋体" w:hAnsi="宋体"/>
          <w:sz w:val="30"/>
          <w:szCs w:val="30"/>
        </w:rPr>
        <w:t>万元，具体使用情况如下:</w:t>
      </w:r>
    </w:p>
    <w:p>
      <w:pPr>
        <w:ind w:right="11" w:firstLine="600" w:firstLineChars="200"/>
        <w:rPr>
          <w:rFonts w:hint="default" w:ascii="宋体" w:hAnsi="宋体" w:eastAsia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1、</w:t>
      </w:r>
      <w:r>
        <w:rPr>
          <w:rFonts w:hint="eastAsia" w:ascii="宋体" w:hAnsi="宋体"/>
          <w:color w:val="010101"/>
          <w:sz w:val="30"/>
          <w:szCs w:val="30"/>
        </w:rPr>
        <w:t>城乡社区支出140.61万元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，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其中：</w:t>
      </w:r>
      <w:r>
        <w:rPr>
          <w:rFonts w:hint="eastAsia" w:ascii="宋体" w:hAnsi="宋体"/>
          <w:sz w:val="30"/>
          <w:szCs w:val="30"/>
        </w:rPr>
        <w:t>综合服务平台</w:t>
      </w:r>
      <w:r>
        <w:rPr>
          <w:rFonts w:hint="eastAsia" w:ascii="宋体" w:hAnsi="宋体"/>
          <w:sz w:val="30"/>
          <w:szCs w:val="30"/>
          <w:lang w:val="en-US" w:eastAsia="zh-CN"/>
        </w:rPr>
        <w:t>136.91万元，迁移旧坟3.7万元。</w:t>
      </w:r>
    </w:p>
    <w:p>
      <w:pPr>
        <w:ind w:right="11"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2</w:t>
      </w:r>
      <w:r>
        <w:rPr>
          <w:rFonts w:hint="eastAsia" w:ascii="宋体" w:hAnsi="宋体"/>
          <w:sz w:val="30"/>
          <w:szCs w:val="30"/>
        </w:rPr>
        <w:t>、一般公共服务支出</w:t>
      </w:r>
      <w:r>
        <w:rPr>
          <w:rFonts w:hint="eastAsia" w:ascii="宋体" w:hAnsi="宋体"/>
          <w:sz w:val="30"/>
          <w:szCs w:val="30"/>
          <w:lang w:val="en-US" w:eastAsia="zh-CN"/>
        </w:rPr>
        <w:t>121.24</w:t>
      </w:r>
      <w:r>
        <w:rPr>
          <w:rFonts w:hint="eastAsia" w:ascii="宋体" w:hAnsi="宋体"/>
          <w:sz w:val="30"/>
          <w:szCs w:val="30"/>
        </w:rPr>
        <w:t>万元，其中：乡村振兴</w:t>
      </w:r>
      <w:r>
        <w:rPr>
          <w:rFonts w:hint="eastAsia" w:ascii="宋体" w:hAnsi="宋体"/>
          <w:sz w:val="30"/>
          <w:szCs w:val="30"/>
          <w:lang w:val="en-US" w:eastAsia="zh-CN"/>
        </w:rPr>
        <w:t>35.34万元，撤乡设镇资金63万元，蚣坝镇集镇亮化路灯安装工程22.9万元。</w:t>
      </w:r>
    </w:p>
    <w:p>
      <w:pPr>
        <w:ind w:right="11" w:firstLine="600" w:firstLineChars="200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3</w:t>
      </w:r>
      <w:r>
        <w:rPr>
          <w:rFonts w:hint="eastAsia" w:ascii="宋体" w:hAnsi="宋体"/>
          <w:sz w:val="30"/>
          <w:szCs w:val="30"/>
        </w:rPr>
        <w:t>、农林水支出</w:t>
      </w:r>
      <w:r>
        <w:rPr>
          <w:rFonts w:hint="eastAsia" w:ascii="宋体" w:hAnsi="宋体"/>
          <w:sz w:val="30"/>
          <w:szCs w:val="30"/>
          <w:lang w:val="en-US" w:eastAsia="zh-CN"/>
        </w:rPr>
        <w:t>63.11</w:t>
      </w:r>
      <w:r>
        <w:rPr>
          <w:rFonts w:hint="eastAsia" w:ascii="宋体" w:hAnsi="宋体"/>
          <w:sz w:val="30"/>
          <w:szCs w:val="30"/>
        </w:rPr>
        <w:t>万元，其中：农村危房改造专项经费</w:t>
      </w:r>
      <w:r>
        <w:rPr>
          <w:rFonts w:hint="eastAsia" w:ascii="宋体" w:hAnsi="宋体"/>
          <w:sz w:val="30"/>
          <w:szCs w:val="30"/>
          <w:lang w:val="en-US" w:eastAsia="zh-CN"/>
        </w:rPr>
        <w:t>10.54万元，18-19年农村公租房五保统建项目1.98万元，2021年农村综合改革转移支付省级资金第一批公益事业奖补5万元，2020年农村综合改革转移支付省级资金第三批公益事业奖补28万元，大莲塘村综合服务平台工程14.59万元。</w:t>
      </w:r>
    </w:p>
    <w:p>
      <w:pPr>
        <w:ind w:right="11" w:firstLine="600" w:firstLineChars="200"/>
        <w:rPr>
          <w:rFonts w:hint="default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4、其他支出7.95万元，其中：撤乡设镇沥青路面建设资金7.95万元。</w:t>
      </w:r>
    </w:p>
    <w:p>
      <w:pPr>
        <w:ind w:right="11" w:firstLine="600" w:firstLineChars="200"/>
        <w:rPr>
          <w:rFonts w:hint="eastAsia" w:ascii="宋体" w:hAnsi="宋体"/>
          <w:sz w:val="30"/>
          <w:szCs w:val="30"/>
          <w:lang w:val="en-US" w:eastAsia="zh-CN"/>
        </w:rPr>
      </w:pPr>
    </w:p>
    <w:p>
      <w:pPr>
        <w:ind w:right="11"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（三）“三公经费”预算与实际支出减少</w:t>
      </w:r>
    </w:p>
    <w:p>
      <w:pPr>
        <w:ind w:right="11"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eastAsia="zh-CN"/>
        </w:rPr>
        <w:t>2021</w:t>
      </w:r>
      <w:r>
        <w:rPr>
          <w:rFonts w:hint="eastAsia" w:ascii="宋体" w:hAnsi="宋体"/>
          <w:sz w:val="30"/>
          <w:szCs w:val="30"/>
        </w:rPr>
        <w:t>年度本单位“三公”经费总额为8.</w:t>
      </w:r>
      <w:r>
        <w:rPr>
          <w:rFonts w:hint="eastAsia" w:ascii="宋体" w:hAnsi="宋体"/>
          <w:sz w:val="30"/>
          <w:szCs w:val="30"/>
          <w:lang w:val="en-US" w:eastAsia="zh-CN"/>
        </w:rPr>
        <w:t>39</w:t>
      </w:r>
      <w:r>
        <w:rPr>
          <w:rFonts w:hint="eastAsia" w:ascii="宋体" w:hAnsi="宋体"/>
          <w:sz w:val="30"/>
          <w:szCs w:val="30"/>
        </w:rPr>
        <w:t>万元，其中公务用车运行及维护费用4.5万元，公务接待费</w:t>
      </w:r>
      <w:r>
        <w:rPr>
          <w:rFonts w:hint="eastAsia" w:ascii="宋体" w:hAnsi="宋体"/>
          <w:sz w:val="30"/>
          <w:szCs w:val="30"/>
          <w:lang w:val="en-US" w:eastAsia="zh-CN"/>
        </w:rPr>
        <w:t>3.89</w:t>
      </w:r>
      <w:r>
        <w:rPr>
          <w:rFonts w:hint="eastAsia" w:ascii="宋体" w:hAnsi="宋体"/>
          <w:sz w:val="30"/>
          <w:szCs w:val="30"/>
        </w:rPr>
        <w:t>万元。与预算相比减少了</w:t>
      </w:r>
      <w:r>
        <w:rPr>
          <w:rFonts w:hint="eastAsia" w:ascii="宋体" w:hAnsi="宋体"/>
          <w:sz w:val="30"/>
          <w:szCs w:val="30"/>
          <w:lang w:val="en-US" w:eastAsia="zh-CN"/>
        </w:rPr>
        <w:t>4.23</w:t>
      </w:r>
      <w:r>
        <w:rPr>
          <w:rFonts w:hint="eastAsia" w:ascii="宋体" w:hAnsi="宋体"/>
          <w:sz w:val="30"/>
          <w:szCs w:val="30"/>
        </w:rPr>
        <w:t>万元。</w:t>
      </w:r>
      <w:r>
        <w:rPr>
          <w:rFonts w:hint="eastAsia" w:ascii="宋体" w:hAnsi="宋体"/>
          <w:sz w:val="30"/>
          <w:szCs w:val="30"/>
          <w:lang w:eastAsia="zh-CN"/>
        </w:rPr>
        <w:t>2021</w:t>
      </w:r>
      <w:r>
        <w:rPr>
          <w:rFonts w:hint="eastAsia" w:ascii="宋体" w:hAnsi="宋体"/>
          <w:sz w:val="30"/>
          <w:szCs w:val="30"/>
        </w:rPr>
        <w:t>年公务用车购置数0台，车辆保有量1台，国内公务接待</w:t>
      </w:r>
      <w:r>
        <w:rPr>
          <w:rFonts w:hint="eastAsia" w:ascii="宋体" w:hAnsi="宋体"/>
          <w:sz w:val="30"/>
          <w:szCs w:val="30"/>
          <w:lang w:val="en-US" w:eastAsia="zh-CN"/>
        </w:rPr>
        <w:t>68</w:t>
      </w:r>
      <w:r>
        <w:rPr>
          <w:rFonts w:hint="eastAsia" w:ascii="宋体" w:hAnsi="宋体"/>
          <w:sz w:val="30"/>
          <w:szCs w:val="30"/>
        </w:rPr>
        <w:t>批次，接待人数</w:t>
      </w:r>
      <w:r>
        <w:rPr>
          <w:rFonts w:hint="eastAsia" w:ascii="宋体" w:hAnsi="宋体"/>
          <w:sz w:val="30"/>
          <w:szCs w:val="30"/>
          <w:lang w:val="en-US" w:eastAsia="zh-CN"/>
        </w:rPr>
        <w:t>258</w:t>
      </w:r>
      <w:r>
        <w:rPr>
          <w:rFonts w:hint="eastAsia" w:ascii="宋体" w:hAnsi="宋体"/>
          <w:sz w:val="30"/>
          <w:szCs w:val="30"/>
        </w:rPr>
        <w:t>人。</w:t>
      </w:r>
    </w:p>
    <w:p>
      <w:pPr>
        <w:pStyle w:val="3"/>
        <w:widowControl/>
        <w:spacing w:before="0" w:beforeAutospacing="0" w:after="0" w:afterAutospacing="0"/>
        <w:ind w:right="11" w:firstLine="602" w:firstLineChars="200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hint="eastAsia" w:ascii="宋体" w:hAnsi="宋体"/>
          <w:b/>
          <w:bCs/>
          <w:color w:val="010101"/>
          <w:sz w:val="30"/>
          <w:szCs w:val="30"/>
        </w:rPr>
        <w:t>三、政府性基金预算支出情况</w:t>
      </w:r>
    </w:p>
    <w:p>
      <w:pPr>
        <w:ind w:left="901" w:right="11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道县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蚣坝镇</w:t>
      </w:r>
      <w:r>
        <w:rPr>
          <w:rFonts w:hint="eastAsia" w:ascii="宋体" w:hAnsi="宋体"/>
          <w:color w:val="010101"/>
          <w:sz w:val="30"/>
          <w:szCs w:val="30"/>
        </w:rPr>
        <w:t>人民政府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2021</w:t>
      </w:r>
      <w:r>
        <w:rPr>
          <w:rFonts w:hint="eastAsia" w:ascii="宋体" w:hAnsi="宋体"/>
          <w:color w:val="010101"/>
          <w:sz w:val="30"/>
          <w:szCs w:val="30"/>
        </w:rPr>
        <w:t>年无政府性基金预算。</w:t>
      </w:r>
    </w:p>
    <w:p>
      <w:pPr>
        <w:ind w:right="11" w:firstLine="602" w:firstLineChars="200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hint="eastAsia" w:ascii="宋体" w:hAnsi="宋体"/>
          <w:b/>
          <w:bCs/>
          <w:color w:val="010101"/>
          <w:sz w:val="30"/>
          <w:szCs w:val="30"/>
        </w:rPr>
        <w:t>四、</w:t>
      </w:r>
      <w:r>
        <w:rPr>
          <w:rFonts w:ascii="宋体" w:hAnsi="宋体"/>
          <w:b/>
          <w:bCs/>
          <w:color w:val="010101"/>
          <w:sz w:val="30"/>
          <w:szCs w:val="30"/>
        </w:rPr>
        <w:t>国有资本经营预算支出情况</w:t>
      </w:r>
    </w:p>
    <w:p>
      <w:pPr>
        <w:ind w:left="901" w:right="11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道县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蚣坝镇</w:t>
      </w:r>
      <w:r>
        <w:rPr>
          <w:rFonts w:hint="eastAsia" w:ascii="宋体" w:hAnsi="宋体"/>
          <w:color w:val="010101"/>
          <w:sz w:val="30"/>
          <w:szCs w:val="30"/>
        </w:rPr>
        <w:t>人民政府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2021</w:t>
      </w:r>
      <w:r>
        <w:rPr>
          <w:rFonts w:hint="eastAsia" w:ascii="宋体" w:hAnsi="宋体"/>
          <w:color w:val="010101"/>
          <w:sz w:val="30"/>
          <w:szCs w:val="30"/>
        </w:rPr>
        <w:t>年无国有资本经营预算支出。</w:t>
      </w:r>
    </w:p>
    <w:p>
      <w:pPr>
        <w:ind w:right="11" w:firstLine="602" w:firstLineChars="200"/>
        <w:rPr>
          <w:rFonts w:ascii="宋体" w:hAnsi="宋体"/>
          <w:b/>
          <w:color w:val="010101"/>
          <w:sz w:val="30"/>
          <w:szCs w:val="30"/>
        </w:rPr>
      </w:pPr>
      <w:r>
        <w:rPr>
          <w:rFonts w:hint="eastAsia" w:ascii="宋体" w:hAnsi="宋体"/>
          <w:b/>
          <w:bCs/>
          <w:color w:val="010101"/>
          <w:sz w:val="30"/>
          <w:szCs w:val="30"/>
        </w:rPr>
        <w:t>五</w:t>
      </w:r>
      <w:r>
        <w:rPr>
          <w:rFonts w:hint="eastAsia" w:ascii="宋体" w:hAnsi="宋体"/>
          <w:bCs/>
          <w:color w:val="010101"/>
          <w:sz w:val="30"/>
          <w:szCs w:val="30"/>
        </w:rPr>
        <w:t>、</w:t>
      </w:r>
      <w:r>
        <w:rPr>
          <w:rFonts w:ascii="宋体" w:hAnsi="宋体"/>
          <w:b/>
          <w:color w:val="010101"/>
          <w:sz w:val="30"/>
          <w:szCs w:val="30"/>
        </w:rPr>
        <w:t>社会保险基金预算支出情况</w:t>
      </w:r>
    </w:p>
    <w:p>
      <w:pPr>
        <w:ind w:left="901" w:right="11"/>
        <w:rPr>
          <w:rFonts w:ascii="宋体" w:hAnsi="宋体"/>
          <w:bCs/>
          <w:color w:val="010101"/>
          <w:sz w:val="30"/>
          <w:szCs w:val="30"/>
        </w:rPr>
      </w:pPr>
      <w:r>
        <w:rPr>
          <w:rFonts w:ascii="宋体" w:hAnsi="宋体"/>
          <w:bCs/>
          <w:color w:val="010101"/>
          <w:sz w:val="30"/>
          <w:szCs w:val="30"/>
        </w:rPr>
        <w:t>道县</w:t>
      </w:r>
      <w:r>
        <w:rPr>
          <w:rFonts w:hint="eastAsia" w:ascii="宋体" w:hAnsi="宋体"/>
          <w:bCs/>
          <w:color w:val="010101"/>
          <w:sz w:val="30"/>
          <w:szCs w:val="30"/>
          <w:lang w:eastAsia="zh-CN"/>
        </w:rPr>
        <w:t>蚣坝镇</w:t>
      </w:r>
      <w:r>
        <w:rPr>
          <w:rFonts w:ascii="宋体" w:hAnsi="宋体"/>
          <w:bCs/>
          <w:color w:val="010101"/>
          <w:sz w:val="30"/>
          <w:szCs w:val="30"/>
        </w:rPr>
        <w:t>人民政府</w:t>
      </w:r>
      <w:r>
        <w:rPr>
          <w:rFonts w:hint="eastAsia" w:ascii="宋体" w:hAnsi="宋体"/>
          <w:bCs/>
          <w:color w:val="010101"/>
          <w:sz w:val="30"/>
          <w:szCs w:val="30"/>
          <w:lang w:eastAsia="zh-CN"/>
        </w:rPr>
        <w:t>2021</w:t>
      </w:r>
      <w:r>
        <w:rPr>
          <w:rFonts w:ascii="宋体" w:hAnsi="宋体"/>
          <w:bCs/>
          <w:color w:val="010101"/>
          <w:sz w:val="30"/>
          <w:szCs w:val="30"/>
        </w:rPr>
        <w:t>年无社会保险基金预算支出。</w:t>
      </w:r>
    </w:p>
    <w:p>
      <w:pPr>
        <w:ind w:right="11" w:firstLine="602" w:firstLineChars="200"/>
        <w:rPr>
          <w:rFonts w:ascii="宋体" w:hAnsi="宋体"/>
          <w:b/>
          <w:color w:val="010101"/>
          <w:sz w:val="30"/>
          <w:szCs w:val="30"/>
        </w:rPr>
      </w:pPr>
      <w:r>
        <w:rPr>
          <w:rFonts w:hint="eastAsia" w:ascii="宋体" w:hAnsi="宋体"/>
          <w:b/>
          <w:color w:val="010101"/>
          <w:sz w:val="30"/>
          <w:szCs w:val="30"/>
        </w:rPr>
        <w:t>六、部门整体支出绩效情况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1、确保了干部职工工资正常发放和机关的正常运转，有利于社会稳定</w:t>
      </w:r>
    </w:p>
    <w:p>
      <w:pPr>
        <w:ind w:firstLine="600" w:firstLineChars="200"/>
        <w:rPr>
          <w:rFonts w:hint="default" w:ascii="宋体" w:hAnsi="宋体" w:eastAsia="宋体"/>
          <w:color w:val="010101"/>
          <w:sz w:val="30"/>
          <w:szCs w:val="30"/>
          <w:lang w:val="en-US" w:eastAsia="zh-CN"/>
        </w:rPr>
      </w:pPr>
      <w:r>
        <w:rPr>
          <w:rFonts w:hint="eastAsia" w:ascii="宋体" w:hAnsi="宋体"/>
          <w:color w:val="010101"/>
          <w:sz w:val="30"/>
          <w:szCs w:val="30"/>
        </w:rPr>
        <w:t>2、投入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农村危房改造10.54万元，解决18位群众房屋问题，使其安居乐业。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3、投入撤乡设镇资金6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3</w:t>
      </w:r>
      <w:r>
        <w:rPr>
          <w:rFonts w:hint="eastAsia" w:ascii="宋体" w:hAnsi="宋体"/>
          <w:color w:val="010101"/>
          <w:sz w:val="30"/>
          <w:szCs w:val="30"/>
        </w:rPr>
        <w:t>万元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以及其他资金7.95万元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，</w:t>
      </w:r>
      <w:r>
        <w:rPr>
          <w:rFonts w:hint="eastAsia" w:ascii="宋体" w:hAnsi="宋体"/>
          <w:color w:val="010101"/>
          <w:sz w:val="30"/>
          <w:szCs w:val="30"/>
        </w:rPr>
        <w:t>对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蚣坝镇</w:t>
      </w:r>
      <w:r>
        <w:rPr>
          <w:rFonts w:hint="eastAsia" w:ascii="宋体" w:hAnsi="宋体"/>
          <w:color w:val="010101"/>
          <w:sz w:val="30"/>
          <w:szCs w:val="30"/>
        </w:rPr>
        <w:t>集市进行了改造，铺了沥青路面1.1公里，安装了路灯54套，使乐福堂集市面貌焕然一新。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4、加大了对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农村改厕</w:t>
      </w:r>
      <w:r>
        <w:rPr>
          <w:rFonts w:hint="eastAsia" w:ascii="宋体" w:hAnsi="宋体"/>
          <w:color w:val="010101"/>
          <w:sz w:val="30"/>
          <w:szCs w:val="30"/>
        </w:rPr>
        <w:t>支出，我乡累计改厕1000多户，新建公共厕所11个。组建15人次的保洁队伍，配备垃圾箱10余个，清理疏通河道1000余米，新建污水处理厂并铺设污水管道2000余米。继续打好蓝天、碧水、净土保卫战，完成污染防治攻坚战阶段性目标任务。深入开展美丽乡村创建活动、实施乡村振兴战略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5、启动圳头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自来水</w:t>
      </w:r>
      <w:r>
        <w:rPr>
          <w:rFonts w:hint="eastAsia" w:ascii="宋体" w:hAnsi="宋体"/>
          <w:color w:val="010101"/>
          <w:sz w:val="30"/>
          <w:szCs w:val="30"/>
        </w:rPr>
        <w:t>基础设施建设，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深入寻找水源，铺设自来水管道，方便了群众生活，</w:t>
      </w:r>
      <w:r>
        <w:rPr>
          <w:rFonts w:hint="eastAsia" w:ascii="宋体" w:hAnsi="宋体"/>
          <w:color w:val="010101"/>
          <w:sz w:val="30"/>
          <w:szCs w:val="30"/>
        </w:rPr>
        <w:t>大大提高了承受旱灾的能力，进一步夯实了发展基础。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6、保障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社保</w:t>
      </w:r>
      <w:r>
        <w:rPr>
          <w:rFonts w:hint="eastAsia" w:ascii="宋体" w:hAnsi="宋体"/>
          <w:color w:val="010101"/>
          <w:sz w:val="30"/>
          <w:szCs w:val="30"/>
        </w:rPr>
        <w:t>民生支出。目前城乡居民养老保险工作完成6800人，其中养老保险政府代缴400人次，完成70%参保率；医疗保险工作完成参保人员13000人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，</w:t>
      </w:r>
      <w:r>
        <w:rPr>
          <w:rFonts w:hint="eastAsia" w:ascii="宋体" w:hAnsi="宋体"/>
          <w:color w:val="010101"/>
          <w:sz w:val="30"/>
          <w:szCs w:val="30"/>
        </w:rPr>
        <w:t>其中医疗保险政府代缴470人次，完成62%参保率。全乡五保、优抚、重残等人员及时发放相关补贴发放养老金419.2万；2021年，雨露计划帮扶113人次，1名无人抚养儿童均得到妥善安置；同时由党政领导牵头主动帮扶14户脱贫检测户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7、积极推动高校毕业生、在乡青年、贫困户家庭等群体多渠道就业。根据企业的经营性质，分门别类建立了劳动力资源库。多次召开企业用工洽谈会，企业方提需求，人力资源方给予详细解答，并出台了人才配备方案，为企业输送优秀员工300余人。</w:t>
      </w:r>
    </w:p>
    <w:p>
      <w:pPr>
        <w:ind w:firstLine="600" w:firstLineChars="200"/>
        <w:rPr>
          <w:rFonts w:hint="eastAsia"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8、疫情防控坚决有力。自疫情防控开展以来我乡疑似病例、确诊病例均为零。这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期</w:t>
      </w:r>
      <w:r>
        <w:rPr>
          <w:rFonts w:hint="eastAsia" w:ascii="宋体" w:hAnsi="宋体"/>
          <w:color w:val="010101"/>
          <w:sz w:val="30"/>
          <w:szCs w:val="30"/>
        </w:rPr>
        <w:t>间，广大群众和企业家们积极捐款捐物支持疫情防控，营造了全乡上下团结一心，共同战疫的局面。逐村建立起疫情防控检查站，组建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党</w:t>
      </w:r>
      <w:r>
        <w:rPr>
          <w:rFonts w:hint="eastAsia" w:ascii="宋体" w:hAnsi="宋体"/>
          <w:color w:val="010101"/>
          <w:sz w:val="30"/>
          <w:szCs w:val="30"/>
        </w:rPr>
        <w:t>员干部、群众、青年共70余人的志愿服务队伍分别在龙湾村及乐福堂学校开展志愿服务。11月30日，圆满完成永州市核酸检测应急演练抽测，得到县卫健局高度评价。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9、安全生产形势持续平稳。调整安全生产网格化实名制包保人员，开展以“消除事故隐患，筑牢安全防线”为主题的“安全活动月”活动。加强重点行业和领域的安全专项整治和隐患排查治理工作，围绕烟花爆竹、危化品和工商贸企业等开展了12次专项检查，发现隐患5余处，全部督促整改到位。</w:t>
      </w:r>
    </w:p>
    <w:p>
      <w:pPr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七、部门整体支出管理情况</w:t>
      </w:r>
    </w:p>
    <w:p>
      <w:pPr>
        <w:ind w:left="623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（一）建章建制，制度建立完善。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根据《会计法》、《预算法》、《行政单位会计制度》等法律和财政部及省财政厅有关财务规章的规定，乡政府先后制订了《财务管理制度》、《富塘乡政府事处公务接待管理办法》、《富塘乡政府事处会议费管理办法》、《富塘乡政府事处差旅费管理办法》等制度，制度明确了经费审批权限及程序，经费预算、核算管理、资产购置与处置、财务监督等，</w:t>
      </w:r>
      <w:r>
        <w:rPr>
          <w:rFonts w:hint="eastAsia" w:ascii="宋体" w:hAnsi="宋体"/>
          <w:sz w:val="32"/>
          <w:szCs w:val="32"/>
        </w:rPr>
        <w:t>针对“三公”经费建立公用经费标准定额体系，开展公用经费使用监督和绩效评估，领导重视，员工参与，</w:t>
      </w:r>
      <w:r>
        <w:rPr>
          <w:rFonts w:hint="eastAsia" w:ascii="宋体" w:hAnsi="宋体" w:cs="宋体"/>
          <w:sz w:val="32"/>
          <w:szCs w:val="32"/>
        </w:rPr>
        <w:t>制度建立完善。</w:t>
      </w:r>
    </w:p>
    <w:p>
      <w:pPr>
        <w:ind w:left="623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（二）</w:t>
      </w:r>
      <w:r>
        <w:rPr>
          <w:rFonts w:hint="eastAsia" w:ascii="宋体" w:hAnsi="宋体"/>
          <w:b/>
          <w:sz w:val="32"/>
          <w:szCs w:val="32"/>
        </w:rPr>
        <w:t>制度执行比较到位，提高了资金使用效益。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2021</w:t>
      </w:r>
      <w:r>
        <w:rPr>
          <w:rFonts w:hint="eastAsia" w:ascii="宋体" w:hAnsi="宋体"/>
          <w:sz w:val="32"/>
          <w:szCs w:val="32"/>
        </w:rPr>
        <w:t>年度加强了财务管理，落实厉行节约的各项规定，“三公”经费实现了有效压缩。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2021</w:t>
      </w:r>
      <w:r>
        <w:rPr>
          <w:rFonts w:hint="eastAsia" w:ascii="宋体" w:hAnsi="宋体"/>
          <w:sz w:val="32"/>
          <w:szCs w:val="32"/>
        </w:rPr>
        <w:t>年度的“三公”经费中，无因公出国（境）费用，公务接待费和公务用车购置及运行费实际支出8.</w:t>
      </w:r>
      <w:r>
        <w:rPr>
          <w:rFonts w:hint="eastAsia" w:ascii="宋体" w:hAnsi="宋体"/>
          <w:sz w:val="32"/>
          <w:szCs w:val="32"/>
          <w:lang w:val="en-US" w:eastAsia="zh-CN"/>
        </w:rPr>
        <w:t>39</w:t>
      </w:r>
      <w:r>
        <w:rPr>
          <w:rFonts w:hint="eastAsia" w:ascii="宋体" w:hAnsi="宋体"/>
          <w:sz w:val="32"/>
          <w:szCs w:val="32"/>
        </w:rPr>
        <w:t>万元，比预算减少了4.</w:t>
      </w:r>
      <w:r>
        <w:rPr>
          <w:rFonts w:hint="eastAsia" w:ascii="宋体" w:hAnsi="宋体"/>
          <w:sz w:val="32"/>
          <w:szCs w:val="32"/>
          <w:lang w:val="en-US" w:eastAsia="zh-CN"/>
        </w:rPr>
        <w:t>23</w:t>
      </w:r>
      <w:r>
        <w:rPr>
          <w:rFonts w:hint="eastAsia" w:ascii="宋体" w:hAnsi="宋体"/>
          <w:sz w:val="32"/>
          <w:szCs w:val="32"/>
        </w:rPr>
        <w:t>万元。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八、存在的主要问题</w:t>
      </w:r>
    </w:p>
    <w:p>
      <w:pPr>
        <w:numPr>
          <w:ilvl w:val="0"/>
          <w:numId w:val="3"/>
        </w:num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公务接待存在有超</w:t>
      </w:r>
      <w:r>
        <w:rPr>
          <w:rFonts w:hint="eastAsia" w:ascii="宋体" w:hAnsi="宋体" w:cs="宋体"/>
          <w:sz w:val="32"/>
          <w:szCs w:val="32"/>
        </w:rPr>
        <w:t>范围</w:t>
      </w:r>
      <w:r>
        <w:rPr>
          <w:rFonts w:hint="eastAsia" w:ascii="宋体" w:hAnsi="宋体"/>
          <w:sz w:val="32"/>
          <w:szCs w:val="32"/>
        </w:rPr>
        <w:t>的现象。</w:t>
      </w:r>
    </w:p>
    <w:p>
      <w:pPr>
        <w:numPr>
          <w:ilvl w:val="0"/>
          <w:numId w:val="3"/>
        </w:num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公务接待虽有发票、菜单，但</w:t>
      </w:r>
      <w:r>
        <w:rPr>
          <w:rFonts w:hint="eastAsia" w:ascii="宋体" w:hAnsi="宋体" w:cs="宋体"/>
          <w:sz w:val="32"/>
          <w:szCs w:val="32"/>
        </w:rPr>
        <w:t>有部分</w:t>
      </w:r>
      <w:r>
        <w:rPr>
          <w:rFonts w:hint="eastAsia" w:ascii="宋体" w:hAnsi="宋体"/>
          <w:sz w:val="32"/>
          <w:szCs w:val="32"/>
        </w:rPr>
        <w:t>没有附公函和电话记录。</w:t>
      </w:r>
    </w:p>
    <w:p>
      <w:pPr>
        <w:numPr>
          <w:ilvl w:val="0"/>
          <w:numId w:val="3"/>
        </w:num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少数大额支出缺少清单及附件。</w:t>
      </w:r>
    </w:p>
    <w:p>
      <w:pPr>
        <w:numPr>
          <w:ilvl w:val="0"/>
          <w:numId w:val="3"/>
        </w:num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个别小额工程结算没附合同。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九、下一步改进措施和有关建议</w:t>
      </w:r>
    </w:p>
    <w:p>
      <w:pPr>
        <w:ind w:firstLine="800" w:firstLineChars="25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（一）规范账务处理，提高财务信息质量</w:t>
      </w:r>
      <w:r>
        <w:rPr>
          <w:rFonts w:ascii="宋体" w:hAnsi="宋体" w:cs="宋体"/>
          <w:sz w:val="32"/>
          <w:szCs w:val="32"/>
        </w:rPr>
        <w:t> </w:t>
      </w:r>
      <w:r>
        <w:rPr>
          <w:rFonts w:hint="eastAsia" w:ascii="宋体" w:hAnsi="宋体" w:cs="宋体"/>
          <w:sz w:val="32"/>
          <w:szCs w:val="32"/>
        </w:rPr>
        <w:t>。</w:t>
      </w:r>
    </w:p>
    <w:p>
      <w:pPr>
        <w:ind w:firstLine="800" w:firstLineChars="25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严格按照《会计法》、《行政单位会计制度》、《行政单位财务规则》等规定执行财务核算，并结合实际情况，完整、准确地披露相关信息，做到决算与预算相衔接。</w:t>
      </w:r>
    </w:p>
    <w:p>
      <w:pPr>
        <w:ind w:firstLine="800" w:firstLineChars="25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（二）落实管理制度，进一步加强接待管理。</w:t>
      </w:r>
    </w:p>
    <w:p>
      <w:pPr>
        <w:adjustRightInd w:val="0"/>
        <w:snapToGrid w:val="0"/>
        <w:spacing w:line="600" w:lineRule="exac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按照《道县党政机关公务接待管理实施细则》的加强接待管理工作，对被接待单位人员要及时索取接待函，对存在的问题认真进行整改。</w:t>
      </w:r>
    </w:p>
    <w:p>
      <w:pPr>
        <w:adjustRightInd w:val="0"/>
        <w:snapToGrid w:val="0"/>
        <w:spacing w:line="600" w:lineRule="exact"/>
        <w:ind w:firstLine="64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（三）加强会计机构队伍建设</w:t>
      </w:r>
    </w:p>
    <w:p>
      <w:pPr>
        <w:adjustRightInd w:val="0"/>
        <w:snapToGrid w:val="0"/>
        <w:spacing w:line="600" w:lineRule="exact"/>
        <w:ind w:firstLine="64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按照《中华人民共和国会计法》要求建立会计机关，配备齐会计人员，做到不相容岗位分设，加强会计监督。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（四）对大额无说明支出补充附件及说明，完善手续，各项专项资金纳入专项资金专户核算，工程项目按规定进行招投标。</w:t>
      </w:r>
    </w:p>
    <w:p>
      <w:pPr>
        <w:pStyle w:val="3"/>
        <w:widowControl/>
        <w:spacing w:before="0" w:beforeAutospacing="0" w:after="0" w:afterAutospacing="0"/>
        <w:ind w:right="11"/>
        <w:rPr>
          <w:rFonts w:ascii="宋体" w:hAnsi="宋体"/>
          <w:color w:val="010101"/>
          <w:sz w:val="30"/>
          <w:szCs w:val="30"/>
        </w:rPr>
      </w:pPr>
    </w:p>
    <w:p>
      <w:pPr>
        <w:spacing w:beforeLines="50" w:line="460" w:lineRule="exact"/>
        <w:ind w:right="311"/>
        <w:jc w:val="righ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道县</w:t>
      </w:r>
      <w:r>
        <w:rPr>
          <w:rFonts w:hint="eastAsia" w:ascii="宋体" w:hAnsi="宋体"/>
          <w:sz w:val="30"/>
          <w:szCs w:val="30"/>
          <w:lang w:eastAsia="zh-CN"/>
        </w:rPr>
        <w:t>蚣坝镇</w:t>
      </w:r>
      <w:r>
        <w:rPr>
          <w:rFonts w:hint="eastAsia" w:ascii="宋体" w:hAnsi="宋体"/>
          <w:sz w:val="30"/>
          <w:szCs w:val="30"/>
        </w:rPr>
        <w:t>人民政府</w:t>
      </w:r>
    </w:p>
    <w:p>
      <w:pPr>
        <w:spacing w:beforeLines="50" w:line="460" w:lineRule="exact"/>
        <w:ind w:right="11"/>
        <w:jc w:val="righ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202</w:t>
      </w:r>
      <w:r>
        <w:rPr>
          <w:rFonts w:hint="eastAsia" w:ascii="宋体" w:hAnsi="宋体"/>
          <w:sz w:val="30"/>
          <w:szCs w:val="30"/>
          <w:lang w:val="en-US" w:eastAsia="zh-CN"/>
        </w:rPr>
        <w:t>2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  <w:lang w:val="en-US" w:eastAsia="zh-CN"/>
        </w:rPr>
        <w:t>6</w:t>
      </w:r>
      <w:r>
        <w:rPr>
          <w:rFonts w:hint="eastAsia" w:ascii="宋体" w:hAnsi="宋体"/>
          <w:sz w:val="30"/>
          <w:szCs w:val="30"/>
        </w:rPr>
        <w:t>月1</w:t>
      </w:r>
      <w:r>
        <w:rPr>
          <w:rFonts w:hint="eastAsia" w:ascii="宋体" w:hAnsi="宋体"/>
          <w:sz w:val="30"/>
          <w:szCs w:val="30"/>
          <w:lang w:val="en-US" w:eastAsia="zh-CN"/>
        </w:rPr>
        <w:t>3</w:t>
      </w:r>
      <w:r>
        <w:rPr>
          <w:rFonts w:hint="eastAsia" w:ascii="宋体" w:hAnsi="宋体"/>
          <w:sz w:val="30"/>
          <w:szCs w:val="30"/>
        </w:rPr>
        <w:t>日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91831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50432E"/>
    <w:multiLevelType w:val="singleLevel"/>
    <w:tmpl w:val="4350432E"/>
    <w:lvl w:ilvl="0" w:tentative="0">
      <w:start w:val="2"/>
      <w:numFmt w:val="chineseCounting"/>
      <w:suff w:val="nothing"/>
      <w:lvlText w:val="%1、"/>
      <w:lvlJc w:val="left"/>
      <w:pPr>
        <w:ind w:left="901" w:firstLine="0"/>
      </w:pPr>
      <w:rPr>
        <w:rFonts w:hint="eastAsia"/>
      </w:rPr>
    </w:lvl>
  </w:abstractNum>
  <w:abstractNum w:abstractNumId="1">
    <w:nsid w:val="5E94AC96"/>
    <w:multiLevelType w:val="singleLevel"/>
    <w:tmpl w:val="5E94AC9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65804FB"/>
    <w:multiLevelType w:val="multilevel"/>
    <w:tmpl w:val="665804FB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mYTkzNDUxMjk4N2E3MTFkMzc0Y2UzOTAwNDkxZDYifQ=="/>
  </w:docVars>
  <w:rsids>
    <w:rsidRoot w:val="706D39CB"/>
    <w:rsid w:val="02915E86"/>
    <w:rsid w:val="08B514C2"/>
    <w:rsid w:val="0EC705E9"/>
    <w:rsid w:val="1D901D5D"/>
    <w:rsid w:val="217648FE"/>
    <w:rsid w:val="24E8169B"/>
    <w:rsid w:val="363D0E07"/>
    <w:rsid w:val="376E3DCC"/>
    <w:rsid w:val="394432E3"/>
    <w:rsid w:val="43864B27"/>
    <w:rsid w:val="43A52DA8"/>
    <w:rsid w:val="445E3723"/>
    <w:rsid w:val="45B6258A"/>
    <w:rsid w:val="4710453E"/>
    <w:rsid w:val="4C804233"/>
    <w:rsid w:val="4D481532"/>
    <w:rsid w:val="539E64EB"/>
    <w:rsid w:val="541A0126"/>
    <w:rsid w:val="56A73064"/>
    <w:rsid w:val="5C29540A"/>
    <w:rsid w:val="627D0960"/>
    <w:rsid w:val="640E3B36"/>
    <w:rsid w:val="64E35B79"/>
    <w:rsid w:val="67D3465B"/>
    <w:rsid w:val="6B547589"/>
    <w:rsid w:val="706D39CB"/>
    <w:rsid w:val="74A8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3131</Words>
  <Characters>3411</Characters>
  <Lines>0</Lines>
  <Paragraphs>0</Paragraphs>
  <TotalTime>42</TotalTime>
  <ScaleCrop>false</ScaleCrop>
  <LinksUpToDate>false</LinksUpToDate>
  <CharactersWithSpaces>3412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2022-05-31T06:36:00Z</dcterms:created>
  <dc:creator>Administrator</dc:creator>
  <cp:lastModifiedBy>A 垚土</cp:lastModifiedBy>
  <dcterms:modified xsi:type="dcterms:W3CDTF">2022-06-18T08:37:16Z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FB92C8A3BE6E42AC8D3B3F8767CF2E9A</vt:lpwstr>
  </property>
</Properties>
</file>