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道县工伤保险站是参照公务员法管理的独立核算机构。</w:t>
      </w:r>
      <w:r>
        <w:rPr>
          <w:rFonts w:hint="eastAsia" w:asciiTheme="minorEastAsia" w:hAnsiTheme="minorEastAsia"/>
          <w:sz w:val="28"/>
          <w:szCs w:val="32"/>
        </w:rPr>
        <w:t>主要工作职责是：</w:t>
      </w:r>
      <w:r>
        <w:rPr>
          <w:rFonts w:hint="eastAsia" w:asciiTheme="minorEastAsia" w:hAnsiTheme="minorEastAsia"/>
          <w:sz w:val="28"/>
          <w:szCs w:val="32"/>
          <w:lang w:eastAsia="zh-CN"/>
        </w:rPr>
        <w:t>负责本县区内工伤保险基金的征收及管理,调查工伤事故，审核工伤保险待遇,提供工伤保险相关政策的咨询等。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使用情况</w:t>
      </w:r>
    </w:p>
    <w:p>
      <w:pPr>
        <w:ind w:firstLine="640" w:firstLineChars="200"/>
        <w:jc w:val="left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(一) </w:t>
      </w:r>
      <w:r>
        <w:rPr>
          <w:rFonts w:hint="eastAsia" w:asciiTheme="minorEastAsia" w:hAnsiTheme="minorEastAsia"/>
          <w:sz w:val="28"/>
          <w:szCs w:val="32"/>
        </w:rPr>
        <w:t xml:space="preserve"> 20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32"/>
        </w:rPr>
        <w:t>年我</w:t>
      </w:r>
      <w:r>
        <w:rPr>
          <w:rFonts w:hint="eastAsia" w:asciiTheme="minorEastAsia" w:hAnsiTheme="minorEastAsia"/>
          <w:sz w:val="28"/>
          <w:szCs w:val="32"/>
          <w:lang w:eastAsia="zh-CN"/>
        </w:rPr>
        <w:t>站</w:t>
      </w:r>
      <w:r>
        <w:rPr>
          <w:rFonts w:hint="eastAsia" w:asciiTheme="minorEastAsia" w:hAnsiTheme="minorEastAsia"/>
          <w:sz w:val="28"/>
          <w:szCs w:val="32"/>
        </w:rPr>
        <w:t>整体支出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60.85</w:t>
      </w:r>
      <w:r>
        <w:rPr>
          <w:rFonts w:hint="eastAsia" w:asciiTheme="minorEastAsia" w:hAnsiTheme="minorEastAsia"/>
          <w:sz w:val="28"/>
          <w:szCs w:val="32"/>
        </w:rPr>
        <w:t>万元,其中:公共财政拨款支出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60.85</w:t>
      </w:r>
      <w:r>
        <w:rPr>
          <w:rFonts w:hint="eastAsia" w:asciiTheme="minorEastAsia" w:hAnsiTheme="minorEastAsia"/>
          <w:sz w:val="28"/>
          <w:szCs w:val="32"/>
        </w:rPr>
        <w:t>万元。包括：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1、基本支</w:t>
      </w:r>
      <w:r>
        <w:rPr>
          <w:rFonts w:hint="eastAsia" w:asciiTheme="minorEastAsia" w:hAnsiTheme="minorEastAsia"/>
          <w:sz w:val="28"/>
          <w:szCs w:val="32"/>
          <w:lang w:eastAsia="zh-CN"/>
        </w:rPr>
        <w:t>出：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60.85</w:t>
      </w:r>
      <w:r>
        <w:rPr>
          <w:rFonts w:hint="eastAsia" w:asciiTheme="minorEastAsia" w:hAnsiTheme="minorEastAsia"/>
          <w:sz w:val="28"/>
          <w:szCs w:val="32"/>
        </w:rPr>
        <w:t>万元。其中：人员经费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18.32</w:t>
      </w:r>
      <w:r>
        <w:rPr>
          <w:rFonts w:hint="eastAsia" w:asciiTheme="minorEastAsia" w:hAnsiTheme="minorEastAsia"/>
          <w:sz w:val="28"/>
          <w:szCs w:val="32"/>
        </w:rPr>
        <w:t>万元，主要包括基本工资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10.8万元</w:t>
      </w:r>
      <w:r>
        <w:rPr>
          <w:rFonts w:hint="eastAsia" w:asciiTheme="minorEastAsia" w:hAnsiTheme="minorEastAsia"/>
          <w:sz w:val="28"/>
          <w:szCs w:val="32"/>
        </w:rPr>
        <w:t>、津贴补贴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5.72万元、奖金1.8万元；工作经费5.7万元；老工伤医疗费36.83万元，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（二）20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32"/>
        </w:rPr>
        <w:t>年的三公经费实际支出为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0.5</w:t>
      </w:r>
      <w:r>
        <w:rPr>
          <w:rFonts w:hint="eastAsia" w:asciiTheme="minorEastAsia" w:hAnsiTheme="minorEastAsia"/>
          <w:sz w:val="28"/>
          <w:szCs w:val="32"/>
        </w:rPr>
        <w:t>万元，其中：公务用车运行维护费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32"/>
        </w:rPr>
        <w:t>万元，公务接待费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0.5</w:t>
      </w:r>
      <w:r>
        <w:rPr>
          <w:rFonts w:hint="eastAsia" w:asciiTheme="minorEastAsia" w:hAnsiTheme="minorEastAsia"/>
          <w:sz w:val="28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部门整体支出管理情况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我</w:t>
      </w:r>
      <w:r>
        <w:rPr>
          <w:rFonts w:hint="eastAsia" w:asciiTheme="minorEastAsia" w:hAnsiTheme="minorEastAsia"/>
          <w:sz w:val="28"/>
          <w:szCs w:val="32"/>
          <w:lang w:eastAsia="zh-CN"/>
        </w:rPr>
        <w:t>站</w:t>
      </w:r>
      <w:r>
        <w:rPr>
          <w:rFonts w:hint="eastAsia" w:asciiTheme="minorEastAsia" w:hAnsiTheme="minorEastAsia"/>
          <w:sz w:val="28"/>
          <w:szCs w:val="32"/>
        </w:rPr>
        <w:t>财务管理严格依法依规，做到公开公平公正，严格执行各项有关法律法规、财经纪律、财务规章制度。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绩效情况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32"/>
          <w:lang w:eastAsia="zh-CN"/>
        </w:rPr>
        <w:t>扩大基金征缴面。重点抓好</w:t>
      </w:r>
      <w:r>
        <w:rPr>
          <w:rFonts w:hint="eastAsia" w:asciiTheme="minorEastAsia" w:hAnsiTheme="minorEastAsia"/>
          <w:sz w:val="28"/>
          <w:szCs w:val="32"/>
          <w:lang w:eastAsia="zh-CN"/>
        </w:rPr>
        <w:fldChar w:fldCharType="begin"/>
      </w:r>
      <w:r>
        <w:rPr>
          <w:rFonts w:hint="eastAsia" w:asciiTheme="minorEastAsia" w:hAnsiTheme="minorEastAsia"/>
          <w:sz w:val="28"/>
          <w:szCs w:val="32"/>
          <w:lang w:eastAsia="zh-CN"/>
        </w:rPr>
        <w:instrText xml:space="preserve"> HYPERLINK "http://www.gwyoo.com/qikan/gongyeqikan/jianzhushuili/" </w:instrText>
      </w:r>
      <w:r>
        <w:rPr>
          <w:rFonts w:hint="eastAsia" w:asciiTheme="minorEastAsia" w:hAnsiTheme="minorEastAsia"/>
          <w:sz w:val="28"/>
          <w:szCs w:val="32"/>
          <w:lang w:eastAsia="zh-CN"/>
        </w:rPr>
        <w:fldChar w:fldCharType="separate"/>
      </w:r>
      <w:r>
        <w:rPr>
          <w:rFonts w:hint="eastAsia" w:asciiTheme="minorEastAsia" w:hAnsiTheme="minorEastAsia"/>
          <w:sz w:val="28"/>
          <w:szCs w:val="32"/>
          <w:lang w:eastAsia="zh-CN"/>
        </w:rPr>
        <w:t>建筑</w:t>
      </w:r>
      <w:r>
        <w:rPr>
          <w:rFonts w:hint="eastAsia" w:asciiTheme="minorEastAsia" w:hAnsiTheme="minorEastAsia"/>
          <w:sz w:val="28"/>
          <w:szCs w:val="32"/>
          <w:lang w:eastAsia="zh-CN"/>
        </w:rPr>
        <w:fldChar w:fldCharType="end"/>
      </w:r>
      <w:r>
        <w:rPr>
          <w:rFonts w:hint="eastAsia" w:asciiTheme="minorEastAsia" w:hAnsiTheme="minorEastAsia"/>
          <w:sz w:val="28"/>
          <w:szCs w:val="32"/>
          <w:lang w:eastAsia="zh-CN"/>
        </w:rPr>
        <w:t>施工企业农民工参加工伤保险工作。结合其他地市的先进经验，出台建筑施工企业农民工参加工伤保险的具体办法和措施，并及时传达到建筑施工企业，做到“项目参保、造价提取、一次缴费、全员覆盖”。</w:t>
      </w:r>
      <w:r>
        <w:rPr>
          <w:rFonts w:hint="eastAsia" w:asciiTheme="minorEastAsia" w:hAnsiTheme="minorEastAsia"/>
          <w:sz w:val="28"/>
          <w:szCs w:val="32"/>
        </w:rPr>
        <w:br w:type="textWrapping"/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32"/>
        </w:rPr>
        <w:t>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32"/>
          <w:lang w:eastAsia="zh-CN"/>
        </w:rPr>
        <w:t>严把工伤基金支出关卡。</w:t>
      </w:r>
      <w:r>
        <w:rPr>
          <w:rFonts w:hint="eastAsia" w:asciiTheme="minorEastAsia" w:hAnsiTheme="minorEastAsia"/>
          <w:sz w:val="28"/>
          <w:szCs w:val="32"/>
        </w:rPr>
        <w:t>实施《工伤保险医疗、康复费用预控机制》</w:t>
      </w:r>
      <w:r>
        <w:rPr>
          <w:rFonts w:hint="eastAsia" w:asciiTheme="minorEastAsia" w:hAnsiTheme="minorEastAsia"/>
          <w:sz w:val="28"/>
          <w:szCs w:val="32"/>
          <w:lang w:eastAsia="zh-CN"/>
        </w:rPr>
        <w:t>，</w:t>
      </w:r>
      <w:r>
        <w:rPr>
          <w:rFonts w:hint="eastAsia" w:asciiTheme="minorEastAsia" w:hAnsiTheme="minorEastAsia"/>
          <w:sz w:val="28"/>
          <w:szCs w:val="32"/>
        </w:rPr>
        <w:t>合理控制工伤医疗及康复费用。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32"/>
          <w:lang w:eastAsia="zh-CN"/>
        </w:rPr>
        <w:t>丰富工伤保险宣传形式。重点介入高危行业，预防工伤风险。针对一些高危行业进行工伤法规及条例的宣传，并实地考察工作环境及条件，及时提出整改意见，预防工伤的发生。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32"/>
          <w:lang w:eastAsia="zh-CN"/>
        </w:rPr>
        <w:t>征缴工伤保险基金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1024.64</w:t>
      </w:r>
      <w:r>
        <w:rPr>
          <w:rFonts w:hint="eastAsia" w:asciiTheme="minorEastAsia" w:hAnsiTheme="minorEastAsia"/>
          <w:sz w:val="28"/>
          <w:szCs w:val="32"/>
          <w:lang w:eastAsia="zh-CN"/>
        </w:rPr>
        <w:t>万元，参保单位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583</w:t>
      </w:r>
      <w:r>
        <w:rPr>
          <w:rFonts w:hint="eastAsia" w:asciiTheme="minorEastAsia" w:hAnsiTheme="minorEastAsia"/>
          <w:sz w:val="28"/>
          <w:szCs w:val="32"/>
          <w:lang w:eastAsia="zh-CN"/>
        </w:rPr>
        <w:t>户。</w:t>
      </w:r>
    </w:p>
    <w:p>
      <w:pPr>
        <w:ind w:firstLine="560" w:firstLineChars="200"/>
        <w:jc w:val="left"/>
        <w:rPr>
          <w:rFonts w:hint="default" w:asciiTheme="minorEastAsia" w:hAnsi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32"/>
          <w:lang w:eastAsia="zh-CN"/>
        </w:rPr>
        <w:t>参保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39479</w:t>
      </w:r>
      <w:r>
        <w:rPr>
          <w:rFonts w:hint="eastAsia" w:asciiTheme="minorEastAsia" w:hAnsiTheme="minorEastAsia"/>
          <w:sz w:val="28"/>
          <w:szCs w:val="32"/>
          <w:lang w:eastAsia="zh-CN"/>
        </w:rPr>
        <w:t>人次，完成全年任务的100%。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32"/>
          <w:lang w:eastAsia="zh-CN"/>
        </w:rPr>
        <w:t>受理工伤事故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221起</w:t>
      </w:r>
      <w:r>
        <w:rPr>
          <w:rFonts w:hint="eastAsia" w:asciiTheme="minorEastAsia" w:hAnsiTheme="minorEastAsia"/>
          <w:sz w:val="28"/>
          <w:szCs w:val="32"/>
          <w:lang w:eastAsia="zh-CN"/>
        </w:rPr>
        <w:t>，认定大额工伤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186</w:t>
      </w:r>
      <w:r>
        <w:rPr>
          <w:rFonts w:hint="eastAsia" w:asciiTheme="minorEastAsia" w:hAnsiTheme="minorEastAsia"/>
          <w:sz w:val="28"/>
          <w:szCs w:val="32"/>
          <w:lang w:eastAsia="zh-CN"/>
        </w:rPr>
        <w:t>起，小额工伤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34起，1起不予认定，</w:t>
      </w:r>
      <w:r>
        <w:rPr>
          <w:rFonts w:hint="eastAsia" w:asciiTheme="minorEastAsia" w:hAnsiTheme="minorEastAsia"/>
          <w:sz w:val="28"/>
          <w:szCs w:val="32"/>
          <w:lang w:eastAsia="zh-CN"/>
        </w:rPr>
        <w:t>工亡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2人，</w:t>
      </w:r>
      <w:r>
        <w:rPr>
          <w:rFonts w:hint="eastAsia" w:asciiTheme="minorEastAsia" w:hAnsiTheme="minorEastAsia"/>
          <w:sz w:val="28"/>
          <w:szCs w:val="32"/>
          <w:lang w:eastAsia="zh-CN"/>
        </w:rPr>
        <w:t>共拨付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1019.5万元</w:t>
      </w:r>
      <w:r>
        <w:rPr>
          <w:rFonts w:hint="eastAsia" w:asciiTheme="minorEastAsia" w:hAnsiTheme="minorEastAsia"/>
          <w:sz w:val="28"/>
          <w:szCs w:val="32"/>
          <w:lang w:eastAsia="zh-CN"/>
        </w:rPr>
        <w:t>。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20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32"/>
        </w:rPr>
        <w:t>年度，道县</w:t>
      </w:r>
      <w:r>
        <w:rPr>
          <w:rFonts w:hint="eastAsia" w:asciiTheme="minorEastAsia" w:hAnsiTheme="minorEastAsia"/>
          <w:sz w:val="28"/>
          <w:szCs w:val="32"/>
          <w:lang w:eastAsia="zh-CN"/>
        </w:rPr>
        <w:t>工伤保险站</w:t>
      </w:r>
      <w:r>
        <w:rPr>
          <w:rFonts w:hint="eastAsia" w:asciiTheme="minorEastAsia" w:hAnsiTheme="minorEastAsia"/>
          <w:sz w:val="28"/>
          <w:szCs w:val="32"/>
        </w:rPr>
        <w:t>做好了各项工作，圆满地完成了局及</w:t>
      </w:r>
      <w:r>
        <w:rPr>
          <w:rFonts w:hint="eastAsia" w:asciiTheme="minorEastAsia" w:hAnsiTheme="minorEastAsia"/>
          <w:sz w:val="28"/>
          <w:szCs w:val="32"/>
          <w:lang w:eastAsia="zh-CN"/>
        </w:rPr>
        <w:t>市工伤保险处</w:t>
      </w:r>
      <w:r>
        <w:rPr>
          <w:rFonts w:hint="eastAsia" w:asciiTheme="minorEastAsia" w:hAnsiTheme="minorEastAsia"/>
          <w:sz w:val="28"/>
          <w:szCs w:val="32"/>
        </w:rPr>
        <w:t>下达的各项工作任务，确保了社会大局稳定，促进了社会进步。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五、结合《部门整体支出绩效评价指标表》（见附件）的评价结果：80分,财政支出绩效为“良”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六、存在的主要问题</w:t>
      </w:r>
    </w:p>
    <w:p>
      <w:pPr>
        <w:pStyle w:val="2"/>
        <w:widowControl/>
        <w:spacing w:line="560" w:lineRule="atLeast"/>
        <w:ind w:firstLine="56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Bidi"/>
          <w:kern w:val="2"/>
          <w:sz w:val="28"/>
          <w:szCs w:val="32"/>
          <w:lang w:val="en-US" w:eastAsia="zh-CN" w:bidi="ar-SA"/>
        </w:rPr>
        <w:t>存在的问题：单位人员多经费少。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>
      <w:pPr>
        <w:pStyle w:val="2"/>
        <w:widowControl/>
        <w:spacing w:line="560" w:lineRule="atLeast"/>
        <w:ind w:firstLine="566"/>
        <w:jc w:val="left"/>
        <w:rPr>
          <w:rFonts w:hint="eastAsia" w:asciiTheme="minorEastAsia" w:hAnsiTheme="minorEastAsia" w:eastAsiaTheme="minorEastAsia" w:cstheme="minorBidi"/>
          <w:kern w:val="2"/>
          <w:sz w:val="28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32"/>
          <w:lang w:val="en-US" w:eastAsia="zh-CN" w:bidi="ar-SA"/>
        </w:rPr>
        <w:t>建议：加强队伍建设，抓好绩效评价管理部门的队伍建设和业务指导，培养部门的绩效管理队伍，建立绩效评价的长期机制。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720" w:right="686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jhlZjg2OWMxOWFjYTM4M2M4OGRkODU5MTgyODIifQ=="/>
  </w:docVars>
  <w:rsids>
    <w:rsidRoot w:val="387E0EDE"/>
    <w:rsid w:val="387E0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2023-09-26T01:28:00Z</dcterms:created>
  <dc:creator>Administrator</dc:creator>
  <cp:lastModifiedBy>Administrator</cp:lastModifiedBy>
  <dcterms:modified xsi:type="dcterms:W3CDTF">2023-09-26T01:29:12Z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B07DF59AC2B94DCD8B6F67387A98993E_11</vt:lpwstr>
  </property>
</Properties>
</file>