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jc w:val="center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</w:rPr>
        <w:t>20</w:t>
      </w:r>
      <w:r>
        <w:rPr>
          <w:rFonts w:hint="eastAsia" w:eastAsia="方正小标宋_GBK"/>
          <w:sz w:val="36"/>
          <w:szCs w:val="36"/>
          <w:lang w:val="en-US" w:eastAsia="zh-CN"/>
        </w:rPr>
        <w:t>21</w:t>
      </w:r>
      <w:r>
        <w:rPr>
          <w:rFonts w:hint="eastAsia" w:eastAsia="方正小标宋_GBK"/>
          <w:sz w:val="36"/>
          <w:szCs w:val="36"/>
        </w:rPr>
        <w:t>年度</w:t>
      </w:r>
      <w:r>
        <w:rPr>
          <w:rFonts w:hint="eastAsia" w:ascii="仿宋" w:hAnsi="仿宋" w:eastAsia="仿宋"/>
          <w:b/>
          <w:sz w:val="36"/>
          <w:szCs w:val="36"/>
          <w:u w:val="single"/>
        </w:rPr>
        <w:t>道县二中</w:t>
      </w:r>
      <w:r>
        <w:rPr>
          <w:rFonts w:hint="eastAsia" w:eastAsia="方正小标宋_GBK"/>
          <w:sz w:val="36"/>
          <w:szCs w:val="36"/>
        </w:rPr>
        <w:t>部门整体</w:t>
      </w:r>
      <w:r>
        <w:rPr>
          <w:rFonts w:eastAsia="方正小标宋_GBK"/>
          <w:sz w:val="36"/>
          <w:szCs w:val="36"/>
        </w:rPr>
        <w:t>支出绩效</w:t>
      </w:r>
      <w:r>
        <w:rPr>
          <w:rFonts w:hint="eastAsia" w:eastAsia="方正小标宋_GBK"/>
          <w:sz w:val="36"/>
          <w:szCs w:val="36"/>
        </w:rPr>
        <w:t>评价</w:t>
      </w:r>
      <w:r>
        <w:rPr>
          <w:rFonts w:eastAsia="方正小标宋_GBK"/>
          <w:sz w:val="36"/>
          <w:szCs w:val="36"/>
        </w:rPr>
        <w:t>报告</w:t>
      </w:r>
    </w:p>
    <w:p>
      <w:pPr>
        <w:adjustRightInd w:val="0"/>
        <w:spacing w:line="60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3" w:firstLineChars="200"/>
        <w:rPr>
          <w:rFonts w:hint="eastAsia" w:eastAsia="黑体"/>
          <w:sz w:val="32"/>
          <w:szCs w:val="32"/>
          <w:lang w:eastAsia="zh-CN"/>
        </w:rPr>
      </w:pPr>
      <w:r>
        <w:rPr>
          <w:rFonts w:hint="eastAsia" w:eastAsia="仿宋_GB2312"/>
          <w:b/>
          <w:bCs/>
          <w:sz w:val="32"/>
          <w:szCs w:val="32"/>
        </w:rPr>
        <w:t>一、</w:t>
      </w:r>
      <w:r>
        <w:rPr>
          <w:rFonts w:hint="eastAsia" w:eastAsia="仿宋_GB2312"/>
          <w:b/>
          <w:bCs/>
          <w:sz w:val="32"/>
          <w:szCs w:val="32"/>
          <w:lang w:eastAsia="zh-CN"/>
        </w:rPr>
        <w:t>部门基本情况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</w:t>
      </w:r>
      <w:r>
        <w:rPr>
          <w:rFonts w:hint="eastAsia" w:eastAsia="仿宋_GB2312"/>
          <w:sz w:val="32"/>
          <w:szCs w:val="32"/>
        </w:rPr>
        <w:t>部门</w:t>
      </w:r>
      <w:r>
        <w:rPr>
          <w:rFonts w:eastAsia="仿宋_GB2312"/>
          <w:sz w:val="32"/>
          <w:szCs w:val="32"/>
        </w:rPr>
        <w:t>基本情况</w:t>
      </w:r>
      <w:r>
        <w:rPr>
          <w:rFonts w:hint="eastAsia" w:eastAsia="仿宋_GB2312"/>
          <w:sz w:val="32"/>
          <w:szCs w:val="32"/>
        </w:rPr>
        <w:t>:我校创办于1949年，市重点高中，现有教职员工2</w:t>
      </w:r>
      <w:r>
        <w:rPr>
          <w:rFonts w:hint="eastAsia" w:eastAsia="仿宋_GB2312"/>
          <w:sz w:val="32"/>
          <w:szCs w:val="32"/>
          <w:lang w:val="en-US" w:eastAsia="zh-CN"/>
        </w:rPr>
        <w:t>77</w:t>
      </w:r>
      <w:r>
        <w:rPr>
          <w:rFonts w:hint="eastAsia" w:eastAsia="仿宋_GB2312"/>
          <w:sz w:val="32"/>
          <w:szCs w:val="32"/>
        </w:rPr>
        <w:t>人，学校共有6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个</w:t>
      </w:r>
      <w:r>
        <w:rPr>
          <w:rFonts w:hint="eastAsia" w:eastAsia="仿宋_GB2312"/>
          <w:sz w:val="32"/>
          <w:szCs w:val="32"/>
          <w:lang w:eastAsia="zh-CN"/>
        </w:rPr>
        <w:t>高中</w:t>
      </w:r>
      <w:r>
        <w:rPr>
          <w:rFonts w:hint="eastAsia" w:eastAsia="仿宋_GB2312"/>
          <w:sz w:val="32"/>
          <w:szCs w:val="32"/>
        </w:rPr>
        <w:t>教学班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</w:rPr>
        <w:t>部门机构设置两室四处。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学校主要职能：学校致力于全面贯彻党的教育方针，认真执行国家和上级教育行政部门的法令法规，制定并实施一整套规章制度，充分调动教职工的积极性，形成良好的校风、教风、学风和领导作风。遵循教育规律，加强教育科研，搞好教育改革，加强教师队伍建设，不断提高政治思想素质和业务水平，爱岗敬业，勤奋工</w:t>
      </w:r>
      <w:bookmarkStart w:id="0" w:name="_GoBack"/>
      <w:bookmarkEnd w:id="0"/>
      <w:r>
        <w:rPr>
          <w:rFonts w:hint="eastAsia" w:eastAsia="仿宋_GB2312"/>
          <w:sz w:val="32"/>
          <w:szCs w:val="32"/>
        </w:rPr>
        <w:t xml:space="preserve">作，教书育人，为人师表。 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重点工作计划：重视发展学生的素质，培养学生的创新精神和实践能力，促进学生德、智、体等方面全面和谐协调发展。组织好学校教育、教学工作等方面的工作，保证学校正常的教育、教学秩序。加强学校的常规管理，规范办学行为，提高办学水平。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（二）部门整体支出：20</w:t>
      </w:r>
      <w:r>
        <w:rPr>
          <w:rFonts w:hint="eastAsia" w:eastAsia="仿宋_GB2312"/>
          <w:sz w:val="32"/>
          <w:szCs w:val="32"/>
          <w:lang w:val="en-US" w:eastAsia="zh-CN"/>
        </w:rPr>
        <w:t>21</w:t>
      </w:r>
      <w:r>
        <w:rPr>
          <w:rFonts w:hint="eastAsia" w:eastAsia="仿宋_GB2312"/>
          <w:sz w:val="32"/>
          <w:szCs w:val="32"/>
        </w:rPr>
        <w:t>年基本支出合计4</w:t>
      </w:r>
      <w:r>
        <w:rPr>
          <w:rFonts w:hint="eastAsia" w:eastAsia="仿宋_GB2312"/>
          <w:sz w:val="32"/>
          <w:szCs w:val="32"/>
          <w:lang w:val="en-US" w:eastAsia="zh-CN"/>
        </w:rPr>
        <w:t>740</w:t>
      </w:r>
      <w:r>
        <w:rPr>
          <w:rFonts w:hint="eastAsia" w:eastAsia="仿宋_GB2312"/>
          <w:sz w:val="32"/>
          <w:szCs w:val="32"/>
        </w:rPr>
        <w:t>万元，包括工资福利支出</w:t>
      </w:r>
      <w:r>
        <w:rPr>
          <w:rFonts w:hint="eastAsia" w:eastAsia="仿宋_GB2312"/>
          <w:sz w:val="32"/>
          <w:szCs w:val="32"/>
          <w:lang w:val="en-US" w:eastAsia="zh-CN"/>
        </w:rPr>
        <w:t>3114</w:t>
      </w:r>
      <w:r>
        <w:rPr>
          <w:rFonts w:hint="eastAsia" w:eastAsia="仿宋_GB2312"/>
          <w:sz w:val="32"/>
          <w:szCs w:val="32"/>
        </w:rPr>
        <w:t>万元，一般商品和服务支出</w:t>
      </w:r>
      <w:r>
        <w:rPr>
          <w:rFonts w:hint="eastAsia" w:eastAsia="仿宋_GB2312"/>
          <w:sz w:val="32"/>
          <w:szCs w:val="32"/>
          <w:lang w:val="en-US" w:eastAsia="zh-CN"/>
        </w:rPr>
        <w:t>1087</w:t>
      </w:r>
      <w:r>
        <w:rPr>
          <w:rFonts w:hint="eastAsia" w:eastAsia="仿宋_GB2312"/>
          <w:sz w:val="32"/>
          <w:szCs w:val="32"/>
        </w:rPr>
        <w:t>万元，对个人和家庭的补助</w:t>
      </w:r>
      <w:r>
        <w:rPr>
          <w:rFonts w:hint="eastAsia" w:eastAsia="仿宋_GB2312"/>
          <w:sz w:val="32"/>
          <w:szCs w:val="32"/>
          <w:lang w:val="en-US" w:eastAsia="zh-CN"/>
        </w:rPr>
        <w:t>244</w:t>
      </w:r>
      <w:r>
        <w:rPr>
          <w:rFonts w:hint="eastAsia" w:eastAsia="仿宋_GB2312"/>
          <w:sz w:val="32"/>
          <w:szCs w:val="32"/>
        </w:rPr>
        <w:t>万元，债务利息支出</w:t>
      </w:r>
      <w:r>
        <w:rPr>
          <w:rFonts w:hint="eastAsia" w:eastAsia="仿宋_GB2312"/>
          <w:sz w:val="32"/>
          <w:szCs w:val="32"/>
          <w:lang w:val="en-US" w:eastAsia="zh-CN"/>
        </w:rPr>
        <w:t>151</w:t>
      </w:r>
      <w:r>
        <w:rPr>
          <w:rFonts w:hint="eastAsia" w:eastAsia="仿宋_GB2312"/>
          <w:sz w:val="32"/>
          <w:szCs w:val="32"/>
        </w:rPr>
        <w:t>万元，其它资本性支出</w:t>
      </w:r>
      <w:r>
        <w:rPr>
          <w:rFonts w:hint="eastAsia" w:eastAsia="仿宋_GB2312"/>
          <w:sz w:val="32"/>
          <w:szCs w:val="32"/>
          <w:lang w:val="en-US" w:eastAsia="zh-CN"/>
        </w:rPr>
        <w:t>144</w:t>
      </w:r>
      <w:r>
        <w:rPr>
          <w:rFonts w:hint="eastAsia" w:eastAsia="仿宋_GB2312"/>
          <w:sz w:val="32"/>
          <w:szCs w:val="32"/>
        </w:rPr>
        <w:t xml:space="preserve">万元。 </w:t>
      </w:r>
    </w:p>
    <w:p>
      <w:pPr>
        <w:ind w:firstLine="643" w:firstLineChars="200"/>
        <w:rPr>
          <w:rFonts w:hint="eastAsia"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二、部门整体支出管理及使用情况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（一）基本支出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基本支出</w:t>
      </w:r>
      <w:r>
        <w:rPr>
          <w:rFonts w:hint="eastAsia" w:eastAsia="仿宋_GB2312"/>
          <w:sz w:val="32"/>
          <w:szCs w:val="32"/>
          <w:lang w:val="en-US" w:eastAsia="zh-CN"/>
        </w:rPr>
        <w:t>4740</w:t>
      </w:r>
      <w:r>
        <w:rPr>
          <w:rFonts w:hint="eastAsia" w:eastAsia="仿宋_GB2312"/>
          <w:sz w:val="32"/>
          <w:szCs w:val="32"/>
        </w:rPr>
        <w:t>万</w:t>
      </w:r>
      <w:r>
        <w:rPr>
          <w:rFonts w:hint="eastAsia" w:eastAsia="仿宋_GB2312"/>
          <w:sz w:val="32"/>
          <w:szCs w:val="32"/>
          <w:lang w:eastAsia="zh-CN"/>
        </w:rPr>
        <w:t>元</w:t>
      </w:r>
      <w:r>
        <w:rPr>
          <w:rFonts w:hint="eastAsia" w:eastAsia="仿宋_GB2312"/>
          <w:sz w:val="32"/>
          <w:szCs w:val="32"/>
        </w:rPr>
        <w:t>，主要用于教职员工工资福利发放、办公经费、水电费、差旅费、会议费、教师培训费、公务接待费等。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（二）三公经费使用情况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公务接待20</w:t>
      </w:r>
      <w:r>
        <w:rPr>
          <w:rFonts w:hint="eastAsia" w:eastAsia="仿宋_GB2312"/>
          <w:sz w:val="32"/>
          <w:szCs w:val="32"/>
          <w:lang w:val="en-US" w:eastAsia="zh-CN"/>
        </w:rPr>
        <w:t>21</w:t>
      </w:r>
      <w:r>
        <w:rPr>
          <w:rFonts w:hint="eastAsia" w:eastAsia="仿宋_GB2312"/>
          <w:sz w:val="32"/>
          <w:szCs w:val="32"/>
        </w:rPr>
        <w:t>年预算安排</w:t>
      </w:r>
      <w:r>
        <w:rPr>
          <w:rFonts w:hint="eastAsia" w:eastAsia="仿宋_GB2312"/>
          <w:sz w:val="32"/>
          <w:szCs w:val="32"/>
          <w:lang w:val="en-US" w:eastAsia="zh-CN"/>
        </w:rPr>
        <w:t>23</w:t>
      </w:r>
      <w:r>
        <w:rPr>
          <w:rFonts w:hint="eastAsia" w:eastAsia="仿宋_GB2312"/>
          <w:sz w:val="32"/>
          <w:szCs w:val="32"/>
        </w:rPr>
        <w:t>万元，年末公务接待支出</w:t>
      </w:r>
      <w:r>
        <w:rPr>
          <w:rFonts w:hint="eastAsia" w:eastAsia="仿宋_GB2312"/>
          <w:sz w:val="32"/>
          <w:szCs w:val="32"/>
          <w:lang w:val="en-US" w:eastAsia="zh-CN"/>
        </w:rPr>
        <w:t>14.7</w:t>
      </w:r>
      <w:r>
        <w:rPr>
          <w:rFonts w:hint="eastAsia" w:eastAsia="仿宋_GB2312"/>
          <w:sz w:val="32"/>
          <w:szCs w:val="32"/>
        </w:rPr>
        <w:t>万元。学校无公务用车。</w:t>
      </w:r>
    </w:p>
    <w:p>
      <w:pPr>
        <w:numPr>
          <w:ilvl w:val="0"/>
          <w:numId w:val="1"/>
        </w:numPr>
        <w:ind w:firstLine="643" w:firstLineChars="200"/>
        <w:rPr>
          <w:rFonts w:hint="eastAsia"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政府性基金预算支出情况</w:t>
      </w:r>
    </w:p>
    <w:p>
      <w:pPr>
        <w:numPr>
          <w:ilvl w:val="0"/>
          <w:numId w:val="0"/>
        </w:numPr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无政府性基金预算支出</w:t>
      </w:r>
    </w:p>
    <w:p>
      <w:pPr>
        <w:numPr>
          <w:ilvl w:val="0"/>
          <w:numId w:val="1"/>
        </w:numPr>
        <w:ind w:left="0" w:leftChars="0" w:firstLine="643" w:firstLineChars="200"/>
        <w:rPr>
          <w:rFonts w:hint="eastAsia" w:eastAsia="仿宋_GB2312"/>
          <w:b/>
          <w:bCs/>
          <w:sz w:val="32"/>
          <w:szCs w:val="32"/>
          <w:lang w:eastAsia="zh-CN"/>
        </w:rPr>
      </w:pPr>
      <w:r>
        <w:rPr>
          <w:rFonts w:hint="eastAsia" w:eastAsia="仿宋_GB2312"/>
          <w:b/>
          <w:bCs/>
          <w:sz w:val="32"/>
          <w:szCs w:val="32"/>
          <w:lang w:eastAsia="zh-CN"/>
        </w:rPr>
        <w:t>国有资本经营预算支出情况</w:t>
      </w:r>
    </w:p>
    <w:p>
      <w:pPr>
        <w:numPr>
          <w:ilvl w:val="0"/>
          <w:numId w:val="0"/>
        </w:numPr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无国有资本经营预算支出</w:t>
      </w:r>
    </w:p>
    <w:p>
      <w:pPr>
        <w:numPr>
          <w:ilvl w:val="0"/>
          <w:numId w:val="1"/>
        </w:numPr>
        <w:ind w:left="0" w:leftChars="0" w:firstLine="643" w:firstLineChars="200"/>
        <w:rPr>
          <w:rFonts w:hint="default" w:eastAsia="仿宋_GB2312"/>
          <w:b/>
          <w:bCs/>
          <w:sz w:val="32"/>
          <w:szCs w:val="32"/>
          <w:lang w:val="en-US" w:eastAsia="zh-CN"/>
        </w:rPr>
      </w:pPr>
      <w:r>
        <w:rPr>
          <w:rFonts w:hint="default" w:eastAsia="仿宋_GB2312"/>
          <w:b/>
          <w:bCs/>
          <w:sz w:val="32"/>
          <w:szCs w:val="32"/>
          <w:lang w:val="en-US" w:eastAsia="zh-CN"/>
        </w:rPr>
        <w:t>社会保险基金预算支出情况</w:t>
      </w:r>
    </w:p>
    <w:p>
      <w:pPr>
        <w:numPr>
          <w:ilvl w:val="0"/>
          <w:numId w:val="0"/>
        </w:numPr>
        <w:ind w:leftChars="200" w:firstLine="320" w:firstLineChars="1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无社会保险基金预算支出</w:t>
      </w:r>
    </w:p>
    <w:p>
      <w:pPr>
        <w:pStyle w:val="5"/>
        <w:numPr>
          <w:ilvl w:val="0"/>
          <w:numId w:val="1"/>
        </w:numPr>
        <w:spacing w:before="0" w:beforeAutospacing="0" w:after="0" w:afterAutospacing="0"/>
        <w:ind w:left="0" w:leftChars="0" w:firstLine="643" w:firstLineChars="200"/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</w:rPr>
        <w:t>部门整体支出绩效情况</w:t>
      </w:r>
    </w:p>
    <w:p>
      <w:pPr>
        <w:pStyle w:val="5"/>
        <w:numPr>
          <w:ilvl w:val="0"/>
          <w:numId w:val="0"/>
        </w:numPr>
        <w:spacing w:before="0" w:beforeAutospacing="0" w:after="0" w:afterAutospacing="0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专项组织情况：每个项目都进行了预算，10万元以上的项目都进行了政府采购，项目竣工按程序验收，达到合同的质量要求，才给予结算、付款。</w:t>
      </w:r>
    </w:p>
    <w:p>
      <w:pPr>
        <w:pStyle w:val="5"/>
        <w:spacing w:before="0" w:beforeAutospacing="0" w:after="0" w:afterAutospacing="0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学校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的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教学情况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分析：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在学生人数方面，学校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2021年招数人数达3556人.2021年高三毕业生人数达1456人，高考上线人数231人，录取率显著提高。在教学教法方面，加强教师队伍招聘，提高教学设施及水平，因材施教，创新教学教法。在学生资助方面，共计建档立卡贫困生306人，对贫困生免学杂费共计支出327488元，整体绩效目标达标。</w:t>
      </w:r>
    </w:p>
    <w:p>
      <w:pPr>
        <w:pStyle w:val="5"/>
        <w:spacing w:before="0" w:beforeAutospacing="0" w:after="0" w:afterAutospacing="0"/>
        <w:rPr>
          <w:rFonts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    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结合《部门整体支出绩效评价指标表》（见附件）的评价结果</w:t>
      </w:r>
    </w:p>
    <w:p>
      <w:pPr>
        <w:adjustRightInd w:val="0"/>
        <w:snapToGrid w:val="0"/>
        <w:spacing w:line="600" w:lineRule="exact"/>
        <w:ind w:firstLine="803" w:firstLineChars="250"/>
        <w:rPr>
          <w:rFonts w:hint="eastAsia" w:eastAsia="仿宋_GB2312"/>
          <w:b/>
          <w:bCs/>
          <w:sz w:val="32"/>
          <w:szCs w:val="32"/>
          <w:lang w:eastAsia="zh-CN"/>
        </w:rPr>
      </w:pPr>
      <w:r>
        <w:rPr>
          <w:rFonts w:hint="eastAsia" w:eastAsia="仿宋_GB2312"/>
          <w:b/>
          <w:bCs/>
          <w:sz w:val="32"/>
          <w:szCs w:val="32"/>
          <w:lang w:eastAsia="zh-CN"/>
        </w:rPr>
        <w:t>七</w:t>
      </w:r>
      <w:r>
        <w:rPr>
          <w:rFonts w:hint="eastAsia" w:eastAsia="仿宋_GB2312"/>
          <w:b/>
          <w:bCs/>
          <w:sz w:val="32"/>
          <w:szCs w:val="32"/>
        </w:rPr>
        <w:t>、存在的主要问题</w:t>
      </w:r>
      <w:r>
        <w:rPr>
          <w:rFonts w:hint="eastAsia" w:eastAsia="仿宋_GB2312"/>
          <w:b/>
          <w:bCs/>
          <w:sz w:val="32"/>
          <w:szCs w:val="32"/>
          <w:lang w:eastAsia="zh-CN"/>
        </w:rPr>
        <w:t>及原因分析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财政</w:t>
      </w:r>
      <w:r>
        <w:rPr>
          <w:rFonts w:eastAsia="仿宋_GB2312"/>
          <w:sz w:val="32"/>
          <w:szCs w:val="32"/>
        </w:rPr>
        <w:t>资金安排</w:t>
      </w:r>
      <w:r>
        <w:rPr>
          <w:rFonts w:hint="eastAsia" w:eastAsia="仿宋_GB2312"/>
          <w:sz w:val="32"/>
          <w:szCs w:val="32"/>
        </w:rPr>
        <w:t>比例少</w:t>
      </w:r>
      <w:r>
        <w:rPr>
          <w:rFonts w:eastAsia="仿宋_GB2312"/>
          <w:sz w:val="32"/>
          <w:szCs w:val="32"/>
        </w:rPr>
        <w:t>、</w:t>
      </w:r>
      <w:r>
        <w:rPr>
          <w:rFonts w:hint="eastAsia" w:eastAsia="仿宋_GB2312"/>
          <w:sz w:val="32"/>
          <w:szCs w:val="32"/>
        </w:rPr>
        <w:t>学校硬件设施差，基础设备、实验器材不齐全，等都急需改善办学条件。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leftChars="200" w:firstLine="321" w:firstLineChars="100"/>
        <w:rPr>
          <w:rFonts w:hint="eastAsia"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  <w:lang w:eastAsia="zh-CN"/>
        </w:rPr>
        <w:t>八、</w:t>
      </w:r>
      <w:r>
        <w:rPr>
          <w:rFonts w:hint="eastAsia" w:eastAsia="仿宋_GB2312"/>
          <w:b/>
          <w:bCs/>
          <w:sz w:val="32"/>
          <w:szCs w:val="32"/>
        </w:rPr>
        <w:t>下一步改进措施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争取</w:t>
      </w:r>
      <w:r>
        <w:rPr>
          <w:rFonts w:hint="eastAsia" w:eastAsia="仿宋_GB2312"/>
          <w:sz w:val="32"/>
          <w:szCs w:val="32"/>
        </w:rPr>
        <w:t>加大资金足额安排教育经费，改善学校办学条件，老师办公环境，加强教师队伍建设。</w:t>
      </w:r>
    </w:p>
    <w:p>
      <w:pPr>
        <w:numPr>
          <w:ilvl w:val="0"/>
          <w:numId w:val="2"/>
        </w:numPr>
        <w:adjustRightInd w:val="0"/>
        <w:snapToGrid w:val="0"/>
        <w:spacing w:line="600" w:lineRule="exact"/>
        <w:ind w:firstLine="643" w:firstLineChars="200"/>
        <w:rPr>
          <w:rFonts w:hint="eastAsia" w:eastAsia="仿宋_GB2312"/>
          <w:b/>
          <w:bCs/>
          <w:sz w:val="32"/>
          <w:szCs w:val="32"/>
          <w:lang w:eastAsia="zh-CN"/>
        </w:rPr>
      </w:pPr>
      <w:r>
        <w:rPr>
          <w:rFonts w:hint="eastAsia" w:eastAsia="仿宋_GB2312"/>
          <w:b/>
          <w:bCs/>
          <w:sz w:val="32"/>
          <w:szCs w:val="32"/>
        </w:rPr>
        <w:t>绩效自评结果拟应用和公开情况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在政府公开网站上公示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附件：</w:t>
      </w:r>
      <w:r>
        <w:fldChar w:fldCharType="begin"/>
      </w:r>
      <w:r>
        <w:instrText xml:space="preserve"> HYPERLINK "file:///C:\\Users\\Administrator\\Desktop\\10.18\\绩效自评模板\\2016年永州市直部门整体支出绩效评价指标表.doc" </w:instrText>
      </w:r>
      <w:r>
        <w:fldChar w:fldCharType="separate"/>
      </w:r>
      <w:r>
        <w:rPr>
          <w:rFonts w:hint="eastAsia" w:eastAsia="仿宋_GB2312"/>
          <w:sz w:val="32"/>
          <w:szCs w:val="32"/>
        </w:rPr>
        <w:t>部门整体支出绩效评价指标表</w:t>
      </w:r>
      <w:r>
        <w:rPr>
          <w:rFonts w:hint="eastAsia" w:eastAsia="仿宋_GB2312"/>
          <w:sz w:val="32"/>
          <w:szCs w:val="32"/>
        </w:rPr>
        <w:fldChar w:fldCharType="end"/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right="640" w:firstLine="640" w:firstLineChars="200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道县第二中学   单位（盖章）</w:t>
      </w:r>
    </w:p>
    <w:p>
      <w:pPr>
        <w:wordWrap w:val="0"/>
        <w:adjustRightInd w:val="0"/>
        <w:snapToGrid w:val="0"/>
        <w:spacing w:line="60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  <w:lang w:val="en-US" w:eastAsia="zh-CN"/>
        </w:rPr>
        <w:t>22</w:t>
      </w:r>
      <w:r>
        <w:rPr>
          <w:rFonts w:hint="eastAsia" w:eastAsia="仿宋_GB2312"/>
          <w:sz w:val="32"/>
          <w:szCs w:val="32"/>
        </w:rPr>
        <w:t xml:space="preserve">年  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hint="eastAsia" w:eastAsia="仿宋_GB2312"/>
          <w:sz w:val="32"/>
          <w:szCs w:val="32"/>
        </w:rPr>
        <w:t xml:space="preserve"> 月  </w:t>
      </w:r>
      <w:r>
        <w:rPr>
          <w:rFonts w:hint="eastAsia" w:eastAsia="仿宋_GB2312"/>
          <w:sz w:val="32"/>
          <w:szCs w:val="32"/>
          <w:lang w:val="en-US" w:eastAsia="zh-CN"/>
        </w:rPr>
        <w:t>20</w:t>
      </w:r>
      <w:r>
        <w:rPr>
          <w:rFonts w:hint="eastAsia" w:eastAsia="仿宋_GB2312"/>
          <w:sz w:val="32"/>
          <w:szCs w:val="32"/>
        </w:rPr>
        <w:t xml:space="preserve">  日</w:t>
      </w:r>
    </w:p>
    <w:sectPr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4FB775"/>
    <w:multiLevelType w:val="singleLevel"/>
    <w:tmpl w:val="AF4FB77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0B214DF"/>
    <w:multiLevelType w:val="singleLevel"/>
    <w:tmpl w:val="60B214DF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wNWQzMTVmYzBlYzM3MTljMGRmNTdlNDkzODhmNzQifQ=="/>
  </w:docVars>
  <w:rsids>
    <w:rsidRoot w:val="00E023F5"/>
    <w:rsid w:val="00037B95"/>
    <w:rsid w:val="00151FB2"/>
    <w:rsid w:val="00155501"/>
    <w:rsid w:val="0017128D"/>
    <w:rsid w:val="001A7ABA"/>
    <w:rsid w:val="00226AB7"/>
    <w:rsid w:val="0025791F"/>
    <w:rsid w:val="00273308"/>
    <w:rsid w:val="00281101"/>
    <w:rsid w:val="002A087C"/>
    <w:rsid w:val="0040714C"/>
    <w:rsid w:val="004365FE"/>
    <w:rsid w:val="00491393"/>
    <w:rsid w:val="004A139B"/>
    <w:rsid w:val="005A30F2"/>
    <w:rsid w:val="005B2827"/>
    <w:rsid w:val="006117C5"/>
    <w:rsid w:val="0061728F"/>
    <w:rsid w:val="006A4678"/>
    <w:rsid w:val="0072499F"/>
    <w:rsid w:val="0073431B"/>
    <w:rsid w:val="00762D52"/>
    <w:rsid w:val="00783181"/>
    <w:rsid w:val="00806746"/>
    <w:rsid w:val="00810CEA"/>
    <w:rsid w:val="00836368"/>
    <w:rsid w:val="00842538"/>
    <w:rsid w:val="00877BA1"/>
    <w:rsid w:val="00A76448"/>
    <w:rsid w:val="00A959E1"/>
    <w:rsid w:val="00AB2BDE"/>
    <w:rsid w:val="00AF6324"/>
    <w:rsid w:val="00B30C5E"/>
    <w:rsid w:val="00B74A87"/>
    <w:rsid w:val="00BB6013"/>
    <w:rsid w:val="00C25252"/>
    <w:rsid w:val="00CE0BD6"/>
    <w:rsid w:val="00D116AF"/>
    <w:rsid w:val="00D1790A"/>
    <w:rsid w:val="00D51912"/>
    <w:rsid w:val="00D90AB0"/>
    <w:rsid w:val="00DD4273"/>
    <w:rsid w:val="00DF468F"/>
    <w:rsid w:val="00E023F5"/>
    <w:rsid w:val="00E641CA"/>
    <w:rsid w:val="00E86280"/>
    <w:rsid w:val="00E96CA1"/>
    <w:rsid w:val="00EA1F7D"/>
    <w:rsid w:val="00F16E04"/>
    <w:rsid w:val="00F26815"/>
    <w:rsid w:val="00F94903"/>
    <w:rsid w:val="04D8694E"/>
    <w:rsid w:val="073F3F10"/>
    <w:rsid w:val="084E6C29"/>
    <w:rsid w:val="086C7AD9"/>
    <w:rsid w:val="089D4136"/>
    <w:rsid w:val="0C8A4C1B"/>
    <w:rsid w:val="111E1B8C"/>
    <w:rsid w:val="11E626AA"/>
    <w:rsid w:val="18170B89"/>
    <w:rsid w:val="23490A8E"/>
    <w:rsid w:val="2E156AC0"/>
    <w:rsid w:val="49634005"/>
    <w:rsid w:val="4B1762BF"/>
    <w:rsid w:val="537311FD"/>
    <w:rsid w:val="5563713A"/>
    <w:rsid w:val="58A315BC"/>
    <w:rsid w:val="5EDD2259"/>
    <w:rsid w:val="62827201"/>
    <w:rsid w:val="648F3F09"/>
    <w:rsid w:val="66B17113"/>
    <w:rsid w:val="679809C4"/>
    <w:rsid w:val="6891168F"/>
    <w:rsid w:val="68F242C6"/>
    <w:rsid w:val="6BE64B4B"/>
    <w:rsid w:val="70C6694D"/>
    <w:rsid w:val="75834F63"/>
    <w:rsid w:val="76650709"/>
    <w:rsid w:val="771E414D"/>
    <w:rsid w:val="7A61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FollowedHyperlink"/>
    <w:basedOn w:val="7"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3</Pages>
  <Words>1022</Words>
  <Characters>1086</Characters>
  <Lines>8</Lines>
  <Paragraphs>2</Paragraphs>
  <TotalTime>134</TotalTime>
  <ScaleCrop>false</ScaleCrop>
  <LinksUpToDate>false</LinksUpToDate>
  <CharactersWithSpaces>1127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2015-08-13T01:19:00Z</dcterms:created>
  <dc:creator>Lenovo User</dc:creator>
  <cp:lastModifiedBy>阿白</cp:lastModifiedBy>
  <cp:lastPrinted>2013-10-09T02:05:00Z</cp:lastPrinted>
  <dcterms:modified xsi:type="dcterms:W3CDTF">2023-09-25T08:16:17Z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AA9EA7374E7449DD9DF2B888502B822B_13</vt:lpwstr>
  </property>
</Properties>
</file>