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2021年度道县医保局部门整体支出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绩效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评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价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报告</w:t>
      </w:r>
      <w:bookmarkEnd w:id="0"/>
    </w:p>
    <w:p>
      <w:pPr>
        <w:rPr>
          <w:rFonts w:hint="eastAsia" w:ascii="宋体" w:hAnsi="宋体" w:eastAsia="宋体" w:cs="Times New Roman"/>
          <w:b/>
          <w:sz w:val="40"/>
          <w:szCs w:val="40"/>
        </w:rPr>
      </w:pPr>
    </w:p>
    <w:p>
      <w:pPr>
        <w:ind w:firstLine="803" w:firstLineChars="200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（一）部门基本情况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1．主要职能。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（1）拟定全县医疗保险、生育保险、医疗救助等医疗保障制度的政策、规划和标准，并组织实施。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（2）、组织制定并实施全县医疗保障基金监督管理办法，监督管理相关医疗保障基金。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建立健全医疗保障基金安全防控机制，推进医疗保障基金支付方式改革。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（3）、组织制定全县医疗保障筹资和待遇政策，组织制定全县城乡居民大病保险政策，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完善动态调整和区域内调剂平衡机制，统筹城乡医疗保障待遇标准，建立健全与筹资水平相适应的待遇调整机制。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负责管理全县医疗救助资金的使用。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组织拟定并实施长期护理保险制度改革方案。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（4）、贯彻落实国家、湖南省制定的药品、医用耗材、医疗服务项目、医疗服务设施等医保目录、支付标准。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贯彻执行医保目录准入谈判规则。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（5）、组织制定全县药品、医用耗材价格和医疗服务项目、医疗服务设施收费等政策，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建立医保支付医药服务价格合理确定和动态调整机制，推动建立市场主导的社会医药服务体格形成机制，建立价格信息监测和信息发布制度。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（6）、根据国家、省、市药品、医用耗材的招标采购政策，监督实施全县药品、医用耗材招标采购工作。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制定全县定点医药机构协议和支付管理办法并组织实施，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建立健全医疗保障信用评价体系和信息披露制度，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监督管理纳入医保范围内的医疗服务行为和医疗费用，依法查处医疗保障领域违法违规行为。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负责全县医疗保障经办管理、公共服务体系和信息化建设。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指导、监督全县医疗保险、生育保险、大病保险、医疗救助等医疗保障经办业务工作。负责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医疗保障行政审批事项。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组织制定和完善异地就医管理和费用结算政策。建立健全医疗保障关系转移接续制度。开展医疗保障领域合作交流。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（9）、完成县委、县政府交办的其他工作。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）、职能转变。县医保局应完善统一的城乡居民基本医疗保险制度和大病保险制度，巩固完善城乡居民医疗救助制度，建立健全覆盖全民、城乡统筹的多层次医疗保障体系，不断提高医疗保障水平，确保医保资金合理使用、安全可控，推进医疗、医保、医药“三医联动”改革，更好保障人民群众就医需求、减轻医药费用负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（11）、与县卫生健康局的有关职责分工。县卫生健康局、县医保局等部门在医疗、医保、医药等方面加强制度、政策衔接，建立沟通协商机制，协同推进改革，提高医疗资源使用效率和医疗保障水平。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机构设置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道县医保局是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县政府工作部门，为正科级行政单位，下设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医疗保障事务中心，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副科级公益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类事业单位。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局机关设领导班子3名，内设股室6个，行政编制8个，实有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编制人员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14人，全部为公务员。县医疗保障事务中心，设领导班子3名，内设股室7个，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事业编制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，实有编制人员3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全局年末实有工作人员52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（二）部门年度整体支出绩效目标，专项资金绩效目标。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2021年度单位整体支出和专项资金绩效目标情况：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目标1.继续稳定医保参保缴费率,预计城镇职工参保人数3万人，城乡居民参保人数 65万人。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2021年全县基本医疗保险实际参保人数为68.55万人，完成市级下达目标任务的110.50%,排全市第一，做到应保尽保。筹集医保基金6.93亿，做大做强基金盘子，提高抗风险能力。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目标2.确保困难人群全面参保缴费，持续实施重特大疾病医疗救助。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2021年全面落实城乡医疗救助制度，符合救助条件的对象全部纳入救助范围，全年共救助46992人次，发放救助金1709.16万元。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目标3.完善综合监管机制，继续开展打击欺诈骗保专项治理行动。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坚持严监管强执法，从重打击骗保行为。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目标4.提升医保经办服务水平。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一是设立窗口服务股，实行“一窗口通办”，梳理政务服务医保事项20余项，简化办事流程。二是持续推进“互联网+医保”服务。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3" w:firstLineChars="200"/>
        <w:jc w:val="both"/>
        <w:textAlignment w:val="auto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一般公共预算支出情况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2021年本部门一般公共预算拨款收入3072.28万元，一般公共预算支出3239.24万元（收支均不含基本医疗保障基金财补资金36901.62万元）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（一）基本支出情况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2021年基本支出810万元，主要是为保障部门正常运转、完成日常工作任务而发生的各项支出，包括用于工资福利支出的人员经费以及办公费、印刷费、水电费、办公设备购置等公用经费。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项目支出情况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2021年项目支出2429.25万元，各项专项资金的使用管理情况如下：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1、2021年度医疗救助专项资金分配安排和使用管理情况。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湖南省医疗保障局关于进一步做好医疗救助工作的通知》（湘医保函〔2019〕57号）等文件精神，我局进一步完善我县医疗救助体系，提高困难群众的医疗保障水平，保障困难群众基本医疗需求，切实帮助困难群众解决医疗问题。2021年各级财政共筹集医疗救助专项资金1481.93万元，其中：中央1222.1万元，省级59.83万元，县本级200万元。上年累计结转147.32万元，该项目资金全年支出1629.25万元（不含用于医疗救助支出的政府性基金支出79.91万元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1D41D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2、2021年度一站式结算政府兜底专项资金分配安排和使用管理情况。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根据《道县人民政府办公室关于印发道县健康扶贫“一站式”结算实施方案的通知》（道政办发〔2018〕30号）文件精神，2021年县财政安排“一站式”结算政府兜底资金800万元。</w:t>
      </w:r>
    </w:p>
    <w:p>
      <w:pPr>
        <w:numPr>
          <w:ilvl w:val="0"/>
          <w:numId w:val="0"/>
        </w:numPr>
        <w:ind w:firstLine="800" w:firstLineChars="200"/>
        <w:rPr>
          <w:rFonts w:hint="eastAsia" w:ascii="黑体" w:hAnsi="黑体" w:eastAsia="黑体" w:cs="黑体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0"/>
          <w:szCs w:val="40"/>
          <w:lang w:val="en-US" w:eastAsia="zh-CN" w:bidi="ar-SA"/>
        </w:rPr>
        <w:t>三、政府性基金预算支出情况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2021年度政府性基金收入和支出均为79.91万元，全部为用于城乡医疗救助支出。</w:t>
      </w:r>
    </w:p>
    <w:p>
      <w:pPr>
        <w:ind w:firstLine="800" w:firstLineChars="200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四、国有资本经营预算支出情况</w:t>
      </w:r>
    </w:p>
    <w:p>
      <w:pPr>
        <w:ind w:firstLine="640" w:firstLineChars="200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本单位无国有资本经营预算的收支。</w:t>
      </w:r>
    </w:p>
    <w:p>
      <w:pPr>
        <w:ind w:firstLine="800" w:firstLineChars="200"/>
        <w:rPr>
          <w:rFonts w:hint="eastAsia" w:ascii="黑体" w:hAnsi="黑体" w:eastAsia="黑体" w:cs="黑体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0"/>
          <w:szCs w:val="40"/>
          <w:lang w:val="en-US" w:eastAsia="zh-CN" w:bidi="ar-SA"/>
        </w:rPr>
        <w:t>五、社会保险基金预算支出情况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我县城乡居民医保参保人数654722人，城镇职工医保参保人数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31782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按户籍人口为基础计算的参保率为85.57%，按常住人口为基础计算的参保率为110.45%，超额完成标准值，无重复参保及虚报参保人数。2021年基本医疗保险基金各级财政下达补助资金36901.62万元。其中：中央补助资金22103万元、省级补助资金10552.4万元，县级财政相应配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4246.22万元（含城镇职工医保县级财政补助254.35万元）。全年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基本医疗保险基金统筹支付 51099万元，享受待遇38.84万人次 。</w:t>
      </w:r>
    </w:p>
    <w:p>
      <w:pPr>
        <w:rPr>
          <w:rFonts w:hint="eastAsia" w:ascii="黑体" w:hAnsi="黑体" w:eastAsia="黑体" w:cs="黑体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0"/>
          <w:szCs w:val="40"/>
          <w:lang w:val="en-US" w:eastAsia="zh-CN" w:bidi="ar-SA"/>
        </w:rPr>
        <w:t>六、部门整体支出绩效情况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（一）坚持抓参保促扩面，夯实医保基金盘子。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对新冠疫情新形势，我局开动脑筋、迎难而上、多措并举、千方百计提高征缴面。2021年基本医疗参保人数为686504人，完成市级下达目标任务的110.50%,排全市第一。筹集医保基金6.93亿，做大做强基金盘子，提高抗风险能力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（二）坚持惠民生促和谐，减轻群众就医负担。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全面推进门诊统筹和“两病”门诊，让群众享受更多医保政策红利。截止目前，门诊统筹待遇享受112575人次、补偿411.83万元。高血压门诊待遇享受2832人次，降血压药品基金支出52650.51元；糖尿病门诊待遇享受1583人次，降血糖药品基金支出65554.63元。二是全面落实医保补偿制度。全年城乡居民医保统筹支付48735.15万元，共365000人次；城镇职工统筹支付2363.85万元，享受待遇23401人次；大病互助支付110.71万元，享受待遇140人次。三是全面落实城乡医疗救助制度。2021年资助参保30538人次，资助金额609.37万元。医疗救助补偿16454人次，补偿金额1099.79万元。四是积极推进药品集中带量采购。今年已开展四批共157种国家带量药品采购和湖南省抗菌药物专项集中采购154个品种和五省联盟带量采购7种药品共完成采购金额1515余万元。五是开展高值耗材冠脉支架带量采购工作。高值耗材冠脉支架从2021年起开始实行集中带量采购工作，今年采购完成高值医用耗材（冠脉支架）157个，采购金额92630元，患者需要做冠脉支架手术耗材的费用由原来1万元左右下降到1千元左右，平均降幅85%左右，大大降低了患者的负担。六是完成了“三大目录”的上线工作。协议医院省级目录进行匹配，并按照目录实行结算；完成协议医药机构的赋码工作，完成医生、护士、药师的赋码工作；完成41家医院的协议签订工作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（三）坚持严监管强执法，从重打击骗保行为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开展专项治理“回头看”全履盖检查。联合卫健局核查全县41家定点医疗机构存在的违规收费等欺诈骗保行为涉及违规费用180余万元。二是组织定点医药机构开展欺诈骗保行为自查自纠工作。组织全县41家协议医疗机构对标对表开展自查自纠，各协议医疗机构自查自纠主动退回基金账户违规金额计175.98万元。三是加大对举报案件的查处。今年5月，查处1家乡镇卫生院的举报套取医保基金案，拒付3.61万元，处罚7.22万元。四是开展打击欺诈骗保专项整治行动。联动公安、卫健部门对道县两家精神病专科医院开展专项整治行动，初步核定违规金额27.63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截至目前，已查处对管理欠规范、不合理收费等突出的医疗机构3家，责令整改6家；共查处违规补偿额300余万元，及时遏制了医疗机构的违规行为。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（四）坚持服务提质,优化便民服务平台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设立窗口服务股，实行“一窗口通办”，梳理政务服务医保事项20余项，包括后台报账、费用审核与结算、社保卡激活、费用审核与审批、医药服务等,简化办事流程。今年以来，窗口受理业务咨询30423人次，办件65166件，办结率达到100%，业务量在政务中心进驻单位中排名前三。二是持续推进“互联网+医保”服务。开设两条异地就医转诊专人专岗服务热线，利用宣传平台，大力推广激活“湘医保”（医保电子凭证）。今年，我局政务中心窗口成功创建永州市青年文明号，树立了良好形象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（五）坚持转作风提素质，打造医疗保障铁军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认真落实党组中心组理论集中学习、党员“三会一课”、主题党日活动等制度，全年开展专题学习10余场。全面落实从严治党主体责任，认真履行“一岗双责”，持之以恒纠“四风”，加大清廉机关、清廉医保建设力度，一年来，我局未发生违法违规案件。同时，狠抓干部作风整顿，持续推进医疗保障领域行风建设，不断增强干部职工为民服务的思想自觉和行动自觉。 </w:t>
      </w:r>
    </w:p>
    <w:p>
      <w:pPr>
        <w:rPr>
          <w:rFonts w:hint="eastAsia" w:ascii="黑体" w:hAnsi="黑体" w:eastAsia="黑体" w:cs="黑体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0"/>
          <w:szCs w:val="40"/>
          <w:lang w:val="en-US" w:eastAsia="zh-CN" w:bidi="ar-SA"/>
        </w:rPr>
        <w:t>七、绩效自评结果拟应用和公开情况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总体来说，我局20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部门整体支出情况良好，财政资金预算配置合理合规，预算执行严格有序，预算管理规范可控，资金效益合乎预期。从预算到执行和收入、支出、资产管理及信息公开，都严格按相关制度要求进行，全年收支平衡，有效保证了机构运转，圆满完成了上级下达的目标任务，取得了较好的社会效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综合评分为97分，自评结果为“优”。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rPr>
          <w:rFonts w:hint="default" w:ascii="宋体" w:hAnsi="宋体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自评对全年工作目标起到积极的促进作用，为明年的工作开展及实施奠定坚实的基础。我单位将绩效自评结果运用到下一年工作的统筹安排、项目资金划拨及按照工作任务的重要性来明确资金使用上，以提高工作效率，保质保量完成各项工作任务。本次自评按相关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公开。绩效评价结果的公开不仅提供资金使用的透明度，而且强化政府行为的合理性和合法性，取得公众对医保工作的肯定。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55082"/>
    <w:multiLevelType w:val="singleLevel"/>
    <w:tmpl w:val="DAC550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BCB66A"/>
    <w:multiLevelType w:val="singleLevel"/>
    <w:tmpl w:val="4CBCB66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WJmMGU3ODk3ZWViMzRlZjVlMzEyM2NmYmYzMGMifQ=="/>
  </w:docVars>
  <w:rsids>
    <w:rsidRoot w:val="00000000"/>
    <w:rsid w:val="005F0A00"/>
    <w:rsid w:val="01C34939"/>
    <w:rsid w:val="023A60BA"/>
    <w:rsid w:val="028D5673"/>
    <w:rsid w:val="02B32C00"/>
    <w:rsid w:val="02C170CB"/>
    <w:rsid w:val="02C24BF1"/>
    <w:rsid w:val="02E37760"/>
    <w:rsid w:val="02F75C1E"/>
    <w:rsid w:val="032A6535"/>
    <w:rsid w:val="033E4BBF"/>
    <w:rsid w:val="033F6241"/>
    <w:rsid w:val="03FD05D6"/>
    <w:rsid w:val="045126D0"/>
    <w:rsid w:val="049671CE"/>
    <w:rsid w:val="05107E95"/>
    <w:rsid w:val="05210141"/>
    <w:rsid w:val="05C518FE"/>
    <w:rsid w:val="061855AD"/>
    <w:rsid w:val="06A74829"/>
    <w:rsid w:val="06BC6527"/>
    <w:rsid w:val="06F53C79"/>
    <w:rsid w:val="06F9554A"/>
    <w:rsid w:val="07697D31"/>
    <w:rsid w:val="0775691E"/>
    <w:rsid w:val="08A95923"/>
    <w:rsid w:val="08A97247"/>
    <w:rsid w:val="08E92ED7"/>
    <w:rsid w:val="08EE4992"/>
    <w:rsid w:val="09045F63"/>
    <w:rsid w:val="090B72F2"/>
    <w:rsid w:val="09203FA5"/>
    <w:rsid w:val="09244BC5"/>
    <w:rsid w:val="093A1AC7"/>
    <w:rsid w:val="098B19C3"/>
    <w:rsid w:val="09C676BC"/>
    <w:rsid w:val="09D21BBD"/>
    <w:rsid w:val="09EB0ED1"/>
    <w:rsid w:val="0A2C39C3"/>
    <w:rsid w:val="0A99092D"/>
    <w:rsid w:val="0AAA2B3A"/>
    <w:rsid w:val="0BB51797"/>
    <w:rsid w:val="0C085CA5"/>
    <w:rsid w:val="0C41302A"/>
    <w:rsid w:val="0C594818"/>
    <w:rsid w:val="0CB87790"/>
    <w:rsid w:val="0E010CC3"/>
    <w:rsid w:val="0E3E1F17"/>
    <w:rsid w:val="0F877336"/>
    <w:rsid w:val="0FC14BAE"/>
    <w:rsid w:val="0FC536DA"/>
    <w:rsid w:val="0FC71A98"/>
    <w:rsid w:val="0FE715BA"/>
    <w:rsid w:val="103709CC"/>
    <w:rsid w:val="108D683E"/>
    <w:rsid w:val="11164A85"/>
    <w:rsid w:val="115D0906"/>
    <w:rsid w:val="117B6FDE"/>
    <w:rsid w:val="11D230A2"/>
    <w:rsid w:val="11F90C0D"/>
    <w:rsid w:val="12213BC1"/>
    <w:rsid w:val="12C2254C"/>
    <w:rsid w:val="12CA5B28"/>
    <w:rsid w:val="13086650"/>
    <w:rsid w:val="13F35552"/>
    <w:rsid w:val="14045069"/>
    <w:rsid w:val="141815EE"/>
    <w:rsid w:val="14367145"/>
    <w:rsid w:val="14495172"/>
    <w:rsid w:val="14922675"/>
    <w:rsid w:val="14EA425F"/>
    <w:rsid w:val="15085FE9"/>
    <w:rsid w:val="152C0D1B"/>
    <w:rsid w:val="152D239E"/>
    <w:rsid w:val="158F4E06"/>
    <w:rsid w:val="15A5462A"/>
    <w:rsid w:val="163F05DA"/>
    <w:rsid w:val="165C73DE"/>
    <w:rsid w:val="177D1C3A"/>
    <w:rsid w:val="18062DF3"/>
    <w:rsid w:val="18B74DA0"/>
    <w:rsid w:val="18FC27B3"/>
    <w:rsid w:val="193B357A"/>
    <w:rsid w:val="19A52E4A"/>
    <w:rsid w:val="19D83220"/>
    <w:rsid w:val="19F17E3E"/>
    <w:rsid w:val="19F33BB6"/>
    <w:rsid w:val="1A0062D3"/>
    <w:rsid w:val="1A530AF8"/>
    <w:rsid w:val="1B5F527B"/>
    <w:rsid w:val="1B721452"/>
    <w:rsid w:val="1BB27AA1"/>
    <w:rsid w:val="1BE7599C"/>
    <w:rsid w:val="1C50766F"/>
    <w:rsid w:val="1CFF7CA0"/>
    <w:rsid w:val="1D24677C"/>
    <w:rsid w:val="1D6D2043"/>
    <w:rsid w:val="1D752371"/>
    <w:rsid w:val="1E6A01BF"/>
    <w:rsid w:val="208B7597"/>
    <w:rsid w:val="21026DD4"/>
    <w:rsid w:val="211C7E96"/>
    <w:rsid w:val="21E3576B"/>
    <w:rsid w:val="21F26E49"/>
    <w:rsid w:val="220D3C83"/>
    <w:rsid w:val="22166641"/>
    <w:rsid w:val="227746B0"/>
    <w:rsid w:val="22837AA1"/>
    <w:rsid w:val="22D000F1"/>
    <w:rsid w:val="22D402FC"/>
    <w:rsid w:val="22EF552E"/>
    <w:rsid w:val="236E0751"/>
    <w:rsid w:val="24170DE9"/>
    <w:rsid w:val="24323C8E"/>
    <w:rsid w:val="24F42ED8"/>
    <w:rsid w:val="25103E1E"/>
    <w:rsid w:val="26377520"/>
    <w:rsid w:val="26F92A28"/>
    <w:rsid w:val="27435A51"/>
    <w:rsid w:val="27951912"/>
    <w:rsid w:val="284F6DA3"/>
    <w:rsid w:val="28DA4193"/>
    <w:rsid w:val="290336EA"/>
    <w:rsid w:val="29242C9F"/>
    <w:rsid w:val="293B7327"/>
    <w:rsid w:val="293D4E4D"/>
    <w:rsid w:val="29514455"/>
    <w:rsid w:val="298C36DF"/>
    <w:rsid w:val="2AA1140C"/>
    <w:rsid w:val="2AED204B"/>
    <w:rsid w:val="2B5621F6"/>
    <w:rsid w:val="2B5672BD"/>
    <w:rsid w:val="2B5705AB"/>
    <w:rsid w:val="2C386A6B"/>
    <w:rsid w:val="2C477D91"/>
    <w:rsid w:val="2C5A3F68"/>
    <w:rsid w:val="2D4227EC"/>
    <w:rsid w:val="2D7352E2"/>
    <w:rsid w:val="2D9B0395"/>
    <w:rsid w:val="2DAA682A"/>
    <w:rsid w:val="2DFB0E33"/>
    <w:rsid w:val="2E351A6C"/>
    <w:rsid w:val="2F0138CA"/>
    <w:rsid w:val="2F663BE6"/>
    <w:rsid w:val="2F772127"/>
    <w:rsid w:val="30185CCC"/>
    <w:rsid w:val="30562C99"/>
    <w:rsid w:val="307F3F9D"/>
    <w:rsid w:val="31DA4319"/>
    <w:rsid w:val="31E13555"/>
    <w:rsid w:val="31EA5447"/>
    <w:rsid w:val="326B5649"/>
    <w:rsid w:val="32A23F73"/>
    <w:rsid w:val="331F55C4"/>
    <w:rsid w:val="335D7E9A"/>
    <w:rsid w:val="33A930DF"/>
    <w:rsid w:val="33FB1B8D"/>
    <w:rsid w:val="341A34B8"/>
    <w:rsid w:val="343A3FBE"/>
    <w:rsid w:val="345474EF"/>
    <w:rsid w:val="34713BFD"/>
    <w:rsid w:val="35BF6BEA"/>
    <w:rsid w:val="35CA0B7E"/>
    <w:rsid w:val="35E812DF"/>
    <w:rsid w:val="36514DE1"/>
    <w:rsid w:val="36AC53C0"/>
    <w:rsid w:val="3700570C"/>
    <w:rsid w:val="370229DF"/>
    <w:rsid w:val="373170B0"/>
    <w:rsid w:val="376B0DD8"/>
    <w:rsid w:val="38104B4A"/>
    <w:rsid w:val="382014AF"/>
    <w:rsid w:val="386A72E1"/>
    <w:rsid w:val="38795FFC"/>
    <w:rsid w:val="38CE5AC2"/>
    <w:rsid w:val="38DD5D05"/>
    <w:rsid w:val="38E866DD"/>
    <w:rsid w:val="394E6C03"/>
    <w:rsid w:val="396714B3"/>
    <w:rsid w:val="3986639D"/>
    <w:rsid w:val="3A881CA1"/>
    <w:rsid w:val="3B530501"/>
    <w:rsid w:val="3BC136BC"/>
    <w:rsid w:val="3C7544A7"/>
    <w:rsid w:val="3C920BB5"/>
    <w:rsid w:val="3CAF79B9"/>
    <w:rsid w:val="3D015D62"/>
    <w:rsid w:val="3DB039E8"/>
    <w:rsid w:val="3DC54FBA"/>
    <w:rsid w:val="3E2A431C"/>
    <w:rsid w:val="3E334782"/>
    <w:rsid w:val="3EBE3EE3"/>
    <w:rsid w:val="3EC05EAD"/>
    <w:rsid w:val="3EF773F5"/>
    <w:rsid w:val="3F060593"/>
    <w:rsid w:val="3F724CCD"/>
    <w:rsid w:val="40220A1D"/>
    <w:rsid w:val="404E573A"/>
    <w:rsid w:val="40D45C40"/>
    <w:rsid w:val="40DC3202"/>
    <w:rsid w:val="410F5AF4"/>
    <w:rsid w:val="41250249"/>
    <w:rsid w:val="414607BD"/>
    <w:rsid w:val="4151780D"/>
    <w:rsid w:val="41BE41FA"/>
    <w:rsid w:val="41EE4ADF"/>
    <w:rsid w:val="4258222A"/>
    <w:rsid w:val="426E45CA"/>
    <w:rsid w:val="43364990"/>
    <w:rsid w:val="434F15AD"/>
    <w:rsid w:val="4359067E"/>
    <w:rsid w:val="441A7AE0"/>
    <w:rsid w:val="44915BF6"/>
    <w:rsid w:val="44C12057"/>
    <w:rsid w:val="44E73A68"/>
    <w:rsid w:val="451F3201"/>
    <w:rsid w:val="453813D6"/>
    <w:rsid w:val="45625783"/>
    <w:rsid w:val="45FE72BB"/>
    <w:rsid w:val="463E3B5B"/>
    <w:rsid w:val="465A6BE7"/>
    <w:rsid w:val="465B64BB"/>
    <w:rsid w:val="4668385B"/>
    <w:rsid w:val="46CA4258"/>
    <w:rsid w:val="47946129"/>
    <w:rsid w:val="49300895"/>
    <w:rsid w:val="4936793D"/>
    <w:rsid w:val="49441489"/>
    <w:rsid w:val="496833C9"/>
    <w:rsid w:val="49D06981"/>
    <w:rsid w:val="4A1C2405"/>
    <w:rsid w:val="4A730277"/>
    <w:rsid w:val="4AF13892"/>
    <w:rsid w:val="4B0233A9"/>
    <w:rsid w:val="4B5873AF"/>
    <w:rsid w:val="4B777B85"/>
    <w:rsid w:val="4BB26B7D"/>
    <w:rsid w:val="4BFB6AD6"/>
    <w:rsid w:val="4C143394"/>
    <w:rsid w:val="4C4F2D2E"/>
    <w:rsid w:val="4D135D42"/>
    <w:rsid w:val="4D175228"/>
    <w:rsid w:val="4D754306"/>
    <w:rsid w:val="4D7F33D7"/>
    <w:rsid w:val="4D9329DF"/>
    <w:rsid w:val="4D950EAB"/>
    <w:rsid w:val="4DC75DEE"/>
    <w:rsid w:val="4DF25957"/>
    <w:rsid w:val="4F043B94"/>
    <w:rsid w:val="4F0C2A48"/>
    <w:rsid w:val="4F1A33B7"/>
    <w:rsid w:val="4FC9093A"/>
    <w:rsid w:val="51426BF5"/>
    <w:rsid w:val="516E79EA"/>
    <w:rsid w:val="51CA3CFC"/>
    <w:rsid w:val="52DE64AA"/>
    <w:rsid w:val="539F032F"/>
    <w:rsid w:val="54AA6F8B"/>
    <w:rsid w:val="54D47B64"/>
    <w:rsid w:val="55244280"/>
    <w:rsid w:val="552D3719"/>
    <w:rsid w:val="5567240A"/>
    <w:rsid w:val="559B0682"/>
    <w:rsid w:val="55B95423"/>
    <w:rsid w:val="563C1E65"/>
    <w:rsid w:val="569917A1"/>
    <w:rsid w:val="569E667C"/>
    <w:rsid w:val="56C669DF"/>
    <w:rsid w:val="57572CCF"/>
    <w:rsid w:val="57607DD5"/>
    <w:rsid w:val="57DA7B21"/>
    <w:rsid w:val="58093FC9"/>
    <w:rsid w:val="58472E98"/>
    <w:rsid w:val="587A7C2D"/>
    <w:rsid w:val="589A6F54"/>
    <w:rsid w:val="58AE4B70"/>
    <w:rsid w:val="58E95BA9"/>
    <w:rsid w:val="58ED4523"/>
    <w:rsid w:val="58F76517"/>
    <w:rsid w:val="593E2C74"/>
    <w:rsid w:val="59975605"/>
    <w:rsid w:val="59CA59DA"/>
    <w:rsid w:val="59E720E8"/>
    <w:rsid w:val="5A6574B1"/>
    <w:rsid w:val="5AE062EF"/>
    <w:rsid w:val="5AFE6E9D"/>
    <w:rsid w:val="5BD448EE"/>
    <w:rsid w:val="5BE07737"/>
    <w:rsid w:val="5C1E01C9"/>
    <w:rsid w:val="5C71038F"/>
    <w:rsid w:val="5CA26790"/>
    <w:rsid w:val="5CFC234E"/>
    <w:rsid w:val="5E47584B"/>
    <w:rsid w:val="5E817594"/>
    <w:rsid w:val="5ED370DF"/>
    <w:rsid w:val="5F3309B2"/>
    <w:rsid w:val="60107EBF"/>
    <w:rsid w:val="60480ADC"/>
    <w:rsid w:val="60A17B22"/>
    <w:rsid w:val="60F33A68"/>
    <w:rsid w:val="60FE26B2"/>
    <w:rsid w:val="60FF41BB"/>
    <w:rsid w:val="62013FEA"/>
    <w:rsid w:val="6260512D"/>
    <w:rsid w:val="627E3805"/>
    <w:rsid w:val="627E7362"/>
    <w:rsid w:val="62D23FA0"/>
    <w:rsid w:val="63051831"/>
    <w:rsid w:val="6311467A"/>
    <w:rsid w:val="63251D36"/>
    <w:rsid w:val="63892462"/>
    <w:rsid w:val="63ED4609"/>
    <w:rsid w:val="64283A29"/>
    <w:rsid w:val="645E7B96"/>
    <w:rsid w:val="64AA6B34"/>
    <w:rsid w:val="64DE67DD"/>
    <w:rsid w:val="64E700AD"/>
    <w:rsid w:val="64EC2CA8"/>
    <w:rsid w:val="656C3548"/>
    <w:rsid w:val="65984BDE"/>
    <w:rsid w:val="65CB4FB4"/>
    <w:rsid w:val="660404C6"/>
    <w:rsid w:val="663366B5"/>
    <w:rsid w:val="663B6ADC"/>
    <w:rsid w:val="686F7E78"/>
    <w:rsid w:val="68C31F72"/>
    <w:rsid w:val="69B1626F"/>
    <w:rsid w:val="69D81B09"/>
    <w:rsid w:val="6A0C3BFD"/>
    <w:rsid w:val="6A2904FB"/>
    <w:rsid w:val="6A7051A9"/>
    <w:rsid w:val="6A971908"/>
    <w:rsid w:val="6AD6799D"/>
    <w:rsid w:val="6ADC37BF"/>
    <w:rsid w:val="6B2A62D8"/>
    <w:rsid w:val="6C6A462D"/>
    <w:rsid w:val="6CF50B68"/>
    <w:rsid w:val="6D260D22"/>
    <w:rsid w:val="6E1A0886"/>
    <w:rsid w:val="6E2E4332"/>
    <w:rsid w:val="6E361438"/>
    <w:rsid w:val="6E384733"/>
    <w:rsid w:val="6E3A0F28"/>
    <w:rsid w:val="6F241291"/>
    <w:rsid w:val="6F372E3A"/>
    <w:rsid w:val="6F481423"/>
    <w:rsid w:val="6F683873"/>
    <w:rsid w:val="6FB940CF"/>
    <w:rsid w:val="70955E58"/>
    <w:rsid w:val="7148570A"/>
    <w:rsid w:val="720553A9"/>
    <w:rsid w:val="72816F46"/>
    <w:rsid w:val="72D03C09"/>
    <w:rsid w:val="72D37256"/>
    <w:rsid w:val="738A200A"/>
    <w:rsid w:val="739369E5"/>
    <w:rsid w:val="73AA6208"/>
    <w:rsid w:val="73CD1EF7"/>
    <w:rsid w:val="73DA4614"/>
    <w:rsid w:val="741C69DA"/>
    <w:rsid w:val="746A5998"/>
    <w:rsid w:val="74AC7D5E"/>
    <w:rsid w:val="74FF07D6"/>
    <w:rsid w:val="75220020"/>
    <w:rsid w:val="75B05485"/>
    <w:rsid w:val="760F4A49"/>
    <w:rsid w:val="76500BBD"/>
    <w:rsid w:val="76D0242A"/>
    <w:rsid w:val="76D67314"/>
    <w:rsid w:val="77935205"/>
    <w:rsid w:val="77B21B30"/>
    <w:rsid w:val="79020895"/>
    <w:rsid w:val="79BB390D"/>
    <w:rsid w:val="7A1A0476"/>
    <w:rsid w:val="7A3727C0"/>
    <w:rsid w:val="7A9279F6"/>
    <w:rsid w:val="7AAE2C70"/>
    <w:rsid w:val="7ADC5DA3"/>
    <w:rsid w:val="7B25663D"/>
    <w:rsid w:val="7B7610C6"/>
    <w:rsid w:val="7BB06386"/>
    <w:rsid w:val="7BBF3BED"/>
    <w:rsid w:val="7BC938EC"/>
    <w:rsid w:val="7C227790"/>
    <w:rsid w:val="7C4559BB"/>
    <w:rsid w:val="7D913F95"/>
    <w:rsid w:val="7E4D185D"/>
    <w:rsid w:val="7E5F4093"/>
    <w:rsid w:val="7EB8307F"/>
    <w:rsid w:val="7F392F8A"/>
    <w:rsid w:val="7FC91006"/>
    <w:rsid w:val="7FF5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3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4291</Words>
  <Characters>4660</Characters>
  <Lines>0</Lines>
  <Paragraphs>0</Paragraphs>
  <TotalTime>0</TotalTime>
  <ScaleCrop>false</ScaleCrop>
  <LinksUpToDate>false</LinksUpToDate>
  <CharactersWithSpaces>4672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2022-06-20T01:27:00Z</dcterms:created>
  <dc:creator>将国爱</dc:creator>
  <cp:lastModifiedBy>陈昊</cp:lastModifiedBy>
  <dcterms:modified xsi:type="dcterms:W3CDTF">2023-09-25T01:27:15Z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A67A987B336344688BB28025023EBDA1</vt:lpwstr>
  </property>
</Properties>
</file>