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20</w:t>
      </w:r>
      <w:r>
        <w:rPr>
          <w:rFonts w:hint="eastAsia" w:eastAsia="方正小标宋_GBK"/>
          <w:sz w:val="36"/>
          <w:szCs w:val="36"/>
        </w:rPr>
        <w:t>2</w:t>
      </w:r>
      <w:r>
        <w:rPr>
          <w:rFonts w:hint="eastAsia" w:eastAsia="方正小标宋_GBK"/>
          <w:sz w:val="36"/>
          <w:szCs w:val="36"/>
          <w:lang w:val="en-US" w:eastAsia="zh-CN"/>
        </w:rPr>
        <w:t>1</w:t>
      </w:r>
      <w:r>
        <w:rPr>
          <w:rFonts w:hint="eastAsia" w:eastAsia="方正小标宋_GBK"/>
          <w:sz w:val="36"/>
          <w:szCs w:val="36"/>
        </w:rPr>
        <w:t>年</w:t>
      </w:r>
      <w:r>
        <w:rPr>
          <w:rFonts w:hint="eastAsia" w:ascii="宋体" w:hAnsi="宋体" w:cs="宋体"/>
          <w:b/>
          <w:sz w:val="36"/>
          <w:szCs w:val="36"/>
        </w:rPr>
        <w:t>道县老干部服务中心</w:t>
      </w:r>
      <w:r>
        <w:rPr>
          <w:rFonts w:hint="eastAsia" w:eastAsia="方正小标宋_GBK"/>
          <w:sz w:val="36"/>
          <w:szCs w:val="36"/>
        </w:rPr>
        <w:t>整体支出绩效评价报告</w:t>
      </w:r>
    </w:p>
    <w:p>
      <w:pPr>
        <w:pStyle w:val="14"/>
        <w:spacing w:line="660" w:lineRule="exact"/>
        <w:ind w:firstLine="753" w:firstLineChars="250"/>
        <w:rPr>
          <w:rFonts w:ascii="仿宋_GB2312" w:hAnsi="宋体"/>
          <w:b/>
          <w:sz w:val="30"/>
          <w:szCs w:val="30"/>
        </w:rPr>
      </w:pPr>
      <w:r>
        <w:rPr>
          <w:rFonts w:hint="eastAsia" w:ascii="仿宋_GB2312" w:hAnsi="宋体"/>
          <w:b/>
          <w:sz w:val="30"/>
          <w:szCs w:val="30"/>
        </w:rPr>
        <w:t>一、主要工作职责</w:t>
      </w:r>
    </w:p>
    <w:p>
      <w:pPr>
        <w:pStyle w:val="14"/>
        <w:spacing w:line="660" w:lineRule="exact"/>
        <w:ind w:firstLine="480" w:firstLineChars="15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根据道办发[2020]18号文件精神，县老干部服务中心贯彻落实中央、省、市、县关于老干部服务工作的方针政策和部署要求，在履行职责过程中坚持和加强党对老干部服务工作的集中统一领导，主要职责是：</w:t>
      </w:r>
    </w:p>
    <w:p>
      <w:pPr>
        <w:pStyle w:val="14"/>
        <w:spacing w:line="660" w:lineRule="exact"/>
        <w:ind w:left="0" w:leftChars="0" w:firstLine="320" w:firstLineChars="1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  <w:lang w:val="en-US" w:eastAsia="zh-CN"/>
        </w:rPr>
        <w:t>1、</w:t>
      </w:r>
      <w:r>
        <w:rPr>
          <w:rFonts w:hint="eastAsia" w:ascii="仿宋_GB2312" w:hAnsi="宋体"/>
          <w:szCs w:val="32"/>
        </w:rPr>
        <w:t>负责全县老干部政治待遇和生活待遇的落实</w:t>
      </w:r>
    </w:p>
    <w:p>
      <w:pPr>
        <w:pStyle w:val="14"/>
        <w:spacing w:line="660" w:lineRule="exact"/>
        <w:ind w:left="0" w:leftChars="0" w:firstLine="320" w:firstLineChars="1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  <w:lang w:val="en-US" w:eastAsia="zh-CN"/>
        </w:rPr>
        <w:t>2、</w:t>
      </w:r>
      <w:r>
        <w:rPr>
          <w:rFonts w:hint="eastAsia" w:ascii="仿宋_GB2312" w:hAnsi="宋体"/>
          <w:szCs w:val="32"/>
        </w:rPr>
        <w:t>负责管理老干部活动中心（场所），组织引导老干部参加省市县的重大文体活动，做好协调和服务工作，开发老干部智力资源，引导老干部用掌握的知识和技能为社会服务。</w:t>
      </w:r>
    </w:p>
    <w:p>
      <w:pPr>
        <w:pStyle w:val="14"/>
        <w:spacing w:line="660" w:lineRule="exact"/>
        <w:ind w:left="0" w:leftChars="0" w:firstLine="320" w:firstLineChars="1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  <w:lang w:val="en-US" w:eastAsia="zh-CN"/>
        </w:rPr>
        <w:t>3、</w:t>
      </w:r>
      <w:r>
        <w:rPr>
          <w:rFonts w:hint="eastAsia" w:ascii="仿宋_GB2312" w:hAnsi="宋体"/>
          <w:szCs w:val="32"/>
        </w:rPr>
        <w:t>负责老干部工作宣传，负责全县老干部信息库建设和统计工作。</w:t>
      </w:r>
    </w:p>
    <w:p>
      <w:pPr>
        <w:pStyle w:val="14"/>
        <w:spacing w:line="660" w:lineRule="exact"/>
        <w:ind w:left="0" w:leftChars="0" w:firstLine="320" w:firstLineChars="10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  <w:lang w:val="en-US" w:eastAsia="zh-CN"/>
        </w:rPr>
        <w:t>4、</w:t>
      </w:r>
      <w:r>
        <w:rPr>
          <w:rFonts w:hint="eastAsia" w:ascii="仿宋_GB2312" w:hAnsi="宋体"/>
          <w:szCs w:val="32"/>
        </w:rPr>
        <w:t>做好老干部党建工作，开展老干部政治思想、教育和管理工作。</w:t>
      </w:r>
    </w:p>
    <w:p>
      <w:pPr>
        <w:pStyle w:val="14"/>
        <w:spacing w:line="660" w:lineRule="exact"/>
        <w:ind w:firstLine="480" w:firstLineChars="15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  <w:lang w:val="en-US" w:eastAsia="zh-CN"/>
        </w:rPr>
        <w:t>5、</w:t>
      </w:r>
      <w:r>
        <w:rPr>
          <w:rFonts w:hint="eastAsia" w:ascii="仿宋_GB2312" w:hAnsi="宋体"/>
          <w:szCs w:val="32"/>
        </w:rPr>
        <w:t>按照有关规定，做好来县老干部的接待服务工作。</w:t>
      </w:r>
    </w:p>
    <w:p>
      <w:pPr>
        <w:pStyle w:val="14"/>
        <w:spacing w:line="660" w:lineRule="exact"/>
        <w:ind w:firstLine="480" w:firstLineChars="15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  <w:lang w:val="en-US" w:eastAsia="zh-CN"/>
        </w:rPr>
        <w:t>6、</w:t>
      </w:r>
      <w:r>
        <w:rPr>
          <w:rFonts w:hint="eastAsia" w:ascii="仿宋_GB2312" w:hAnsi="宋体"/>
          <w:szCs w:val="32"/>
        </w:rPr>
        <w:t>承担县老干部工作领导小组办公室的日常工作。</w:t>
      </w:r>
    </w:p>
    <w:p>
      <w:pPr>
        <w:pStyle w:val="14"/>
        <w:spacing w:line="660" w:lineRule="exact"/>
        <w:ind w:firstLine="480" w:firstLineChars="15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  <w:lang w:val="en-US" w:eastAsia="zh-CN"/>
        </w:rPr>
        <w:t>7、</w:t>
      </w:r>
      <w:r>
        <w:rPr>
          <w:rFonts w:hint="eastAsia" w:ascii="仿宋_GB2312" w:hAnsi="宋体"/>
          <w:szCs w:val="32"/>
        </w:rPr>
        <w:t>协助做好县关心下代工作委员会的日常工作。</w:t>
      </w:r>
    </w:p>
    <w:p>
      <w:pPr>
        <w:pStyle w:val="14"/>
        <w:spacing w:line="660" w:lineRule="exact"/>
        <w:ind w:firstLine="480" w:firstLineChars="15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  <w:lang w:val="en-US" w:eastAsia="zh-CN"/>
        </w:rPr>
        <w:t>8、</w:t>
      </w:r>
      <w:r>
        <w:rPr>
          <w:rFonts w:hint="eastAsia" w:ascii="仿宋_GB2312" w:hAnsi="宋体"/>
          <w:szCs w:val="32"/>
        </w:rPr>
        <w:t>协助做好涉老组织日常活动的开展。</w:t>
      </w:r>
    </w:p>
    <w:p>
      <w:pPr>
        <w:pStyle w:val="14"/>
        <w:spacing w:line="660" w:lineRule="exact"/>
        <w:ind w:firstLine="480" w:firstLineChars="15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  <w:lang w:val="en-US" w:eastAsia="zh-CN"/>
        </w:rPr>
        <w:t>9、</w:t>
      </w:r>
      <w:r>
        <w:rPr>
          <w:rFonts w:hint="eastAsia" w:ascii="仿宋_GB2312" w:hAnsi="宋体"/>
          <w:szCs w:val="32"/>
        </w:rPr>
        <w:t>承办县委和县委组织部交办的其他事项。</w:t>
      </w:r>
    </w:p>
    <w:p>
      <w:pPr>
        <w:pStyle w:val="14"/>
        <w:spacing w:line="660" w:lineRule="exact"/>
        <w:ind w:firstLine="480" w:firstLineChars="150"/>
        <w:rPr>
          <w:szCs w:val="32"/>
        </w:rPr>
      </w:pPr>
      <w:r>
        <w:rPr>
          <w:rFonts w:hint="eastAsia"/>
          <w:szCs w:val="32"/>
          <w:lang w:val="en-US" w:eastAsia="zh-CN"/>
        </w:rPr>
        <w:t>(一）</w:t>
      </w:r>
      <w:r>
        <w:rPr>
          <w:szCs w:val="32"/>
        </w:rPr>
        <w:t>、机构设置</w:t>
      </w:r>
      <w:r>
        <w:rPr>
          <w:rFonts w:hint="eastAsia"/>
          <w:szCs w:val="32"/>
        </w:rPr>
        <w:t>、</w:t>
      </w:r>
    </w:p>
    <w:p>
      <w:pPr>
        <w:pStyle w:val="14"/>
        <w:spacing w:line="660" w:lineRule="exact"/>
        <w:ind w:firstLine="64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  <w:lang w:val="en-US" w:eastAsia="zh-CN"/>
        </w:rPr>
        <w:t>1</w:t>
      </w:r>
      <w:r>
        <w:rPr>
          <w:rFonts w:hint="eastAsia" w:ascii="仿宋_GB2312" w:hAnsi="仿宋"/>
          <w:szCs w:val="32"/>
        </w:rPr>
        <w:t>、</w:t>
      </w:r>
      <w:r>
        <w:rPr>
          <w:rFonts w:hint="eastAsia" w:ascii="仿宋_GB2312" w:hAnsi="宋体"/>
          <w:szCs w:val="32"/>
        </w:rPr>
        <w:t>县老干服务中心设办公室（关心下一代工作委员会办公室）。</w:t>
      </w:r>
    </w:p>
    <w:p>
      <w:pPr>
        <w:pStyle w:val="14"/>
        <w:spacing w:line="660" w:lineRule="exact"/>
        <w:ind w:firstLine="630" w:firstLineChars="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  <w:lang w:val="en-US" w:eastAsia="zh-CN"/>
        </w:rPr>
        <w:t>2、</w:t>
      </w:r>
      <w:r>
        <w:rPr>
          <w:rFonts w:hint="eastAsia" w:ascii="仿宋_GB2312" w:hAnsi="宋体"/>
          <w:szCs w:val="32"/>
        </w:rPr>
        <w:t>人员编制：老干部服务中心参管事业编，全额事业拨款单位。编制人数9人。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3．人员情况，老干部服务中心</w:t>
      </w:r>
      <w:r>
        <w:rPr>
          <w:rFonts w:hint="eastAsia" w:ascii="仿宋_GB2312" w:hAnsi="宋体"/>
          <w:sz w:val="32"/>
          <w:szCs w:val="32"/>
        </w:rPr>
        <w:t>现实有人数</w:t>
      </w:r>
      <w:r>
        <w:rPr>
          <w:rFonts w:hint="eastAsia" w:ascii="仿宋_GB2312" w:hAnsi="宋体"/>
          <w:sz w:val="32"/>
          <w:szCs w:val="32"/>
          <w:lang w:val="en-US" w:eastAsia="zh-CN"/>
        </w:rPr>
        <w:t>8</w:t>
      </w:r>
      <w:r>
        <w:rPr>
          <w:rFonts w:hint="eastAsia" w:ascii="仿宋_GB2312" w:hAnsi="宋体"/>
          <w:sz w:val="32"/>
          <w:szCs w:val="32"/>
        </w:rPr>
        <w:t>人。</w:t>
      </w:r>
    </w:p>
    <w:p>
      <w:pPr>
        <w:ind w:left="901" w:right="11"/>
        <w:rPr>
          <w:rFonts w:ascii="宋体" w:hAnsi="宋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hint="eastAsia" w:ascii="黑体" w:hAnsi="黑体" w:eastAsia="黑体" w:cs="宋体"/>
          <w:b/>
          <w:color w:val="010101"/>
          <w:kern w:val="0"/>
          <w:sz w:val="32"/>
          <w:szCs w:val="32"/>
        </w:rPr>
        <w:t>、</w:t>
      </w:r>
      <w:r>
        <w:rPr>
          <w:rFonts w:hint="eastAsia" w:ascii="宋体" w:hAnsi="宋体"/>
          <w:b/>
          <w:sz w:val="32"/>
          <w:szCs w:val="32"/>
        </w:rPr>
        <w:t>一般公共预算支出情况</w:t>
      </w:r>
    </w:p>
    <w:p>
      <w:pPr>
        <w:pStyle w:val="14"/>
        <w:spacing w:line="660" w:lineRule="exact"/>
        <w:ind w:firstLine="630" w:firstLineChars="0"/>
        <w:rPr>
          <w:rFonts w:ascii="仿宋" w:hAnsi="仿宋" w:eastAsia="仿宋" w:cs="仿宋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Cs w:val="32"/>
        </w:rPr>
        <w:t>202</w:t>
      </w:r>
      <w:r>
        <w:rPr>
          <w:rFonts w:hint="eastAsia" w:ascii="仿宋" w:hAnsi="仿宋" w:eastAsia="仿宋" w:cs="仿宋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Cs w:val="32"/>
        </w:rPr>
        <w:t>年收入决算数</w:t>
      </w:r>
      <w:r>
        <w:rPr>
          <w:rFonts w:hint="eastAsia" w:ascii="仿宋" w:hAnsi="仿宋" w:eastAsia="仿宋" w:cs="仿宋"/>
          <w:szCs w:val="32"/>
          <w:lang w:val="en-US" w:eastAsia="zh-CN"/>
        </w:rPr>
        <w:t>220.1</w:t>
      </w:r>
      <w:r>
        <w:rPr>
          <w:rFonts w:hint="eastAsia" w:ascii="仿宋" w:hAnsi="仿宋" w:eastAsia="仿宋" w:cs="仿宋"/>
          <w:szCs w:val="32"/>
        </w:rPr>
        <w:t>万元；其中：</w:t>
      </w:r>
      <w:r>
        <w:rPr>
          <w:rFonts w:hint="eastAsia" w:ascii="仿宋" w:hAnsi="仿宋" w:eastAsia="仿宋" w:cs="仿宋"/>
          <w:szCs w:val="32"/>
          <w:shd w:val="clear" w:color="auto" w:fill="FFFFFF"/>
        </w:rPr>
        <w:t>财政拨款</w:t>
      </w:r>
      <w:r>
        <w:rPr>
          <w:rFonts w:hint="eastAsia" w:ascii="仿宋" w:hAnsi="仿宋" w:eastAsia="仿宋" w:cs="仿宋"/>
          <w:szCs w:val="32"/>
          <w:shd w:val="clear" w:color="auto" w:fill="FFFFFF"/>
          <w:lang w:val="en-US" w:eastAsia="zh-CN"/>
        </w:rPr>
        <w:t>220.1</w:t>
      </w:r>
      <w:r>
        <w:rPr>
          <w:rFonts w:hint="eastAsia" w:ascii="仿宋" w:hAnsi="仿宋" w:eastAsia="仿宋" w:cs="仿宋"/>
          <w:szCs w:val="32"/>
          <w:shd w:val="clear" w:color="auto" w:fill="FFFFFF"/>
        </w:rPr>
        <w:t>万元</w:t>
      </w:r>
      <w:r>
        <w:rPr>
          <w:rFonts w:hint="eastAsia" w:ascii="仿宋" w:hAnsi="仿宋" w:eastAsia="仿宋" w:cs="仿宋"/>
          <w:szCs w:val="32"/>
        </w:rPr>
        <w:t>。支出决算：202</w:t>
      </w:r>
      <w:r>
        <w:rPr>
          <w:rFonts w:hint="eastAsia" w:ascii="仿宋" w:hAnsi="仿宋" w:eastAsia="仿宋" w:cs="仿宋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Cs w:val="32"/>
        </w:rPr>
        <w:t>年支出决算数</w:t>
      </w:r>
      <w:r>
        <w:rPr>
          <w:rFonts w:hint="eastAsia" w:ascii="仿宋" w:hAnsi="仿宋" w:eastAsia="仿宋" w:cs="仿宋"/>
          <w:szCs w:val="32"/>
          <w:lang w:val="en-US" w:eastAsia="zh-CN"/>
        </w:rPr>
        <w:t>220.1</w:t>
      </w:r>
      <w:r>
        <w:rPr>
          <w:rFonts w:hint="eastAsia" w:ascii="仿宋" w:hAnsi="仿宋" w:eastAsia="仿宋" w:cs="仿宋"/>
          <w:szCs w:val="32"/>
        </w:rPr>
        <w:t>万元；其中：</w:t>
      </w:r>
      <w:r>
        <w:rPr>
          <w:rFonts w:hint="eastAsia" w:ascii="仿宋" w:hAnsi="仿宋" w:eastAsia="仿宋" w:cs="仿宋"/>
          <w:szCs w:val="32"/>
          <w:shd w:val="clear" w:color="auto" w:fill="FFFFFF"/>
        </w:rPr>
        <w:t>基本支出7</w:t>
      </w:r>
      <w:r>
        <w:rPr>
          <w:rFonts w:hint="eastAsia" w:ascii="仿宋" w:hAnsi="仿宋" w:eastAsia="仿宋" w:cs="仿宋"/>
          <w:szCs w:val="32"/>
          <w:shd w:val="clear" w:color="auto" w:fill="FFFFFF"/>
          <w:lang w:val="en-US" w:eastAsia="zh-CN"/>
        </w:rPr>
        <w:t>1.42</w:t>
      </w:r>
      <w:r>
        <w:rPr>
          <w:rFonts w:hint="eastAsia" w:ascii="仿宋" w:hAnsi="仿宋" w:eastAsia="仿宋" w:cs="仿宋"/>
          <w:szCs w:val="32"/>
        </w:rPr>
        <w:t>万</w:t>
      </w:r>
      <w:r>
        <w:rPr>
          <w:rFonts w:hint="eastAsia" w:ascii="仿宋" w:hAnsi="仿宋" w:eastAsia="仿宋" w:cs="仿宋"/>
          <w:szCs w:val="32"/>
          <w:lang w:eastAsia="zh-CN"/>
        </w:rPr>
        <w:t>元</w:t>
      </w:r>
      <w:bookmarkStart w:id="0" w:name="_GoBack"/>
      <w:bookmarkEnd w:id="0"/>
      <w:r>
        <w:rPr>
          <w:rFonts w:hint="eastAsia" w:ascii="仿宋" w:hAnsi="仿宋" w:eastAsia="仿宋" w:cs="仿宋"/>
          <w:szCs w:val="32"/>
        </w:rPr>
        <w:t>，项目支出</w:t>
      </w:r>
      <w:r>
        <w:rPr>
          <w:rFonts w:hint="eastAsia" w:ascii="仿宋" w:hAnsi="仿宋" w:eastAsia="仿宋" w:cs="仿宋"/>
          <w:szCs w:val="32"/>
          <w:lang w:val="en-US" w:eastAsia="zh-CN"/>
        </w:rPr>
        <w:t>148.68</w:t>
      </w:r>
      <w:r>
        <w:rPr>
          <w:rFonts w:hint="eastAsia" w:ascii="仿宋" w:hAnsi="仿宋" w:eastAsia="仿宋" w:cs="仿宋"/>
          <w:szCs w:val="32"/>
        </w:rPr>
        <w:t>万</w:t>
      </w:r>
      <w:r>
        <w:rPr>
          <w:rFonts w:hint="eastAsia" w:ascii="仿宋" w:hAnsi="仿宋" w:eastAsia="仿宋" w:cs="仿宋"/>
          <w:szCs w:val="32"/>
          <w:lang w:eastAsia="zh-CN"/>
        </w:rPr>
        <w:t>元</w:t>
      </w:r>
      <w:r>
        <w:rPr>
          <w:rFonts w:hint="eastAsia" w:ascii="仿宋" w:hAnsi="仿宋" w:eastAsia="仿宋" w:cs="仿宋"/>
          <w:szCs w:val="32"/>
        </w:rPr>
        <w:t>。</w:t>
      </w:r>
    </w:p>
    <w:p>
      <w:pPr>
        <w:numPr>
          <w:numId w:val="0"/>
        </w:numPr>
        <w:ind w:left="-901" w:leftChars="0" w:right="11" w:rightChars="0" w:firstLine="1280" w:firstLineChars="400"/>
        <w:rPr>
          <w:rFonts w:ascii="宋体" w:hAnsi="宋体"/>
          <w:color w:val="010101"/>
          <w:sz w:val="32"/>
          <w:szCs w:val="32"/>
        </w:rPr>
      </w:pPr>
      <w:r>
        <w:rPr>
          <w:rFonts w:hint="eastAsia" w:ascii="宋体" w:hAnsi="宋体"/>
          <w:color w:val="010101"/>
          <w:sz w:val="32"/>
          <w:szCs w:val="32"/>
          <w:lang w:val="en-US" w:eastAsia="zh-CN"/>
        </w:rPr>
        <w:t>（一）、</w:t>
      </w:r>
      <w:r>
        <w:rPr>
          <w:rFonts w:hint="eastAsia" w:ascii="宋体" w:hAnsi="宋体"/>
          <w:color w:val="010101"/>
          <w:sz w:val="32"/>
          <w:szCs w:val="32"/>
        </w:rPr>
        <w:t xml:space="preserve">基本支出情况   </w:t>
      </w:r>
    </w:p>
    <w:p>
      <w:pPr>
        <w:ind w:right="11"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color w:val="010101"/>
          <w:sz w:val="32"/>
          <w:szCs w:val="32"/>
        </w:rPr>
        <w:t>用于为保障正常运转、完成日常工作任务而发生的支出，包括人员经费和公用经费。</w:t>
      </w:r>
    </w:p>
    <w:p>
      <w:pPr>
        <w:ind w:right="11" w:firstLine="640" w:firstLineChars="200"/>
        <w:rPr>
          <w:rFonts w:ascii="宋体" w:hAnsi="宋体" w:cs="宋体"/>
          <w:kern w:val="1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年一般公共预算财政拨款基本支出7</w:t>
      </w:r>
      <w:r>
        <w:rPr>
          <w:rFonts w:hint="eastAsia" w:ascii="宋体" w:hAnsi="宋体"/>
          <w:sz w:val="32"/>
          <w:szCs w:val="32"/>
          <w:lang w:val="en-US" w:eastAsia="zh-CN"/>
        </w:rPr>
        <w:t>1.42</w:t>
      </w:r>
      <w:r>
        <w:rPr>
          <w:rFonts w:hint="eastAsia" w:ascii="宋体" w:hAnsi="宋体"/>
          <w:sz w:val="32"/>
          <w:szCs w:val="32"/>
        </w:rPr>
        <w:t>万元，具体使用情况如下:</w:t>
      </w:r>
      <w:r>
        <w:rPr>
          <w:rFonts w:hint="eastAsia" w:ascii="宋体" w:hAnsi="宋体" w:cs="宋体"/>
          <w:kern w:val="1"/>
          <w:sz w:val="32"/>
          <w:szCs w:val="32"/>
        </w:rPr>
        <w:t>工资福利支出</w:t>
      </w:r>
      <w:r>
        <w:rPr>
          <w:rFonts w:hint="eastAsia" w:ascii="宋体" w:hAnsi="宋体" w:cs="宋体"/>
          <w:kern w:val="1"/>
          <w:sz w:val="32"/>
          <w:szCs w:val="32"/>
          <w:lang w:val="en-US" w:eastAsia="zh-CN"/>
        </w:rPr>
        <w:t>46.42</w:t>
      </w:r>
      <w:r>
        <w:rPr>
          <w:rFonts w:hint="eastAsia" w:ascii="宋体" w:hAnsi="宋体" w:cs="宋体"/>
          <w:kern w:val="1"/>
          <w:sz w:val="32"/>
          <w:szCs w:val="32"/>
        </w:rPr>
        <w:t>万元，包括</w:t>
      </w:r>
      <w:r>
        <w:rPr>
          <w:rFonts w:ascii="宋体" w:hAnsi="宋体" w:cs="宋体"/>
          <w:kern w:val="1"/>
          <w:sz w:val="32"/>
          <w:szCs w:val="32"/>
        </w:rPr>
        <w:t>基本工资</w:t>
      </w:r>
      <w:r>
        <w:rPr>
          <w:rFonts w:hint="eastAsia" w:ascii="宋体" w:hAnsi="宋体" w:cs="宋体"/>
          <w:kern w:val="1"/>
          <w:sz w:val="32"/>
          <w:szCs w:val="32"/>
          <w:lang w:val="en-US" w:eastAsia="zh-CN"/>
        </w:rPr>
        <w:t>31.9</w:t>
      </w:r>
      <w:r>
        <w:rPr>
          <w:rFonts w:ascii="宋体" w:hAnsi="宋体" w:cs="宋体"/>
          <w:kern w:val="1"/>
          <w:sz w:val="32"/>
          <w:szCs w:val="32"/>
        </w:rPr>
        <w:t>万元，津贴补贴</w:t>
      </w:r>
      <w:r>
        <w:rPr>
          <w:rFonts w:hint="eastAsia" w:ascii="宋体" w:hAnsi="宋体" w:cs="宋体"/>
          <w:kern w:val="1"/>
          <w:sz w:val="32"/>
          <w:szCs w:val="32"/>
          <w:lang w:val="en-US" w:eastAsia="zh-CN"/>
        </w:rPr>
        <w:t>14.52</w:t>
      </w:r>
      <w:r>
        <w:rPr>
          <w:rFonts w:ascii="宋体" w:hAnsi="宋体" w:cs="宋体"/>
          <w:kern w:val="1"/>
          <w:sz w:val="32"/>
          <w:szCs w:val="32"/>
        </w:rPr>
        <w:t>万元</w:t>
      </w:r>
      <w:r>
        <w:rPr>
          <w:rFonts w:hint="eastAsia" w:ascii="宋体" w:hAnsi="宋体" w:cs="宋体"/>
          <w:kern w:val="1"/>
          <w:sz w:val="32"/>
          <w:szCs w:val="32"/>
        </w:rPr>
        <w:t>，奖金、绩效工资</w:t>
      </w:r>
      <w:r>
        <w:rPr>
          <w:rFonts w:hint="eastAsia" w:ascii="宋体" w:hAnsi="宋体" w:cs="宋体"/>
          <w:kern w:val="1"/>
          <w:sz w:val="32"/>
          <w:szCs w:val="32"/>
          <w:lang w:val="en-US" w:eastAsia="zh-CN"/>
        </w:rPr>
        <w:t>0</w:t>
      </w:r>
      <w:r>
        <w:rPr>
          <w:rFonts w:hint="eastAsia" w:ascii="宋体" w:hAnsi="宋体" w:cs="宋体"/>
          <w:kern w:val="1"/>
          <w:sz w:val="32"/>
          <w:szCs w:val="32"/>
        </w:rPr>
        <w:t>万元，社会保障缴费</w:t>
      </w:r>
      <w:r>
        <w:rPr>
          <w:rFonts w:hint="eastAsia" w:ascii="宋体" w:hAnsi="宋体" w:cs="宋体"/>
          <w:kern w:val="1"/>
          <w:sz w:val="32"/>
          <w:szCs w:val="32"/>
          <w:lang w:val="en-US" w:eastAsia="zh-CN"/>
        </w:rPr>
        <w:t>12.18</w:t>
      </w:r>
      <w:r>
        <w:rPr>
          <w:rFonts w:hint="eastAsia" w:ascii="宋体" w:hAnsi="宋体" w:cs="宋体"/>
          <w:kern w:val="1"/>
          <w:sz w:val="32"/>
          <w:szCs w:val="32"/>
        </w:rPr>
        <w:t>万元，商品和服务支出1</w:t>
      </w:r>
      <w:r>
        <w:rPr>
          <w:rFonts w:hint="eastAsia" w:ascii="宋体" w:hAnsi="宋体" w:cs="宋体"/>
          <w:kern w:val="1"/>
          <w:sz w:val="32"/>
          <w:szCs w:val="32"/>
          <w:lang w:val="en-US" w:eastAsia="zh-CN"/>
        </w:rPr>
        <w:t>2.83</w:t>
      </w:r>
      <w:r>
        <w:rPr>
          <w:rFonts w:hint="eastAsia" w:ascii="宋体" w:hAnsi="宋体" w:cs="宋体"/>
          <w:kern w:val="1"/>
          <w:sz w:val="32"/>
          <w:szCs w:val="32"/>
        </w:rPr>
        <w:t>万元，包括办公费</w:t>
      </w:r>
      <w:r>
        <w:rPr>
          <w:rFonts w:hint="eastAsia" w:ascii="宋体" w:hAnsi="宋体" w:cs="宋体"/>
          <w:kern w:val="1"/>
          <w:sz w:val="32"/>
          <w:szCs w:val="32"/>
          <w:lang w:val="en-US" w:eastAsia="zh-CN"/>
        </w:rPr>
        <w:t>4.58</w:t>
      </w:r>
      <w:r>
        <w:rPr>
          <w:rFonts w:hint="eastAsia" w:ascii="宋体" w:hAnsi="宋体" w:cs="宋体"/>
          <w:kern w:val="1"/>
          <w:sz w:val="32"/>
          <w:szCs w:val="32"/>
        </w:rPr>
        <w:t>万元，印刷费</w:t>
      </w:r>
      <w:r>
        <w:rPr>
          <w:rFonts w:hint="eastAsia" w:ascii="宋体" w:hAnsi="宋体" w:cs="宋体"/>
          <w:kern w:val="1"/>
          <w:sz w:val="32"/>
          <w:szCs w:val="32"/>
          <w:lang w:val="en-US" w:eastAsia="zh-CN"/>
        </w:rPr>
        <w:t>1.01</w:t>
      </w:r>
      <w:r>
        <w:rPr>
          <w:rFonts w:hint="eastAsia" w:ascii="宋体" w:hAnsi="宋体" w:cs="宋体"/>
          <w:kern w:val="1"/>
          <w:sz w:val="32"/>
          <w:szCs w:val="32"/>
        </w:rPr>
        <w:t>万元，水费0.</w:t>
      </w:r>
      <w:r>
        <w:rPr>
          <w:rFonts w:hint="eastAsia" w:ascii="宋体" w:hAnsi="宋体" w:cs="宋体"/>
          <w:kern w:val="1"/>
          <w:sz w:val="32"/>
          <w:szCs w:val="32"/>
          <w:lang w:val="en-US" w:eastAsia="zh-CN"/>
        </w:rPr>
        <w:t>33</w:t>
      </w:r>
      <w:r>
        <w:rPr>
          <w:rFonts w:hint="eastAsia" w:ascii="宋体" w:hAnsi="宋体" w:cs="宋体"/>
          <w:kern w:val="1"/>
          <w:sz w:val="32"/>
          <w:szCs w:val="32"/>
        </w:rPr>
        <w:t>万元，电费0.9</w:t>
      </w:r>
      <w:r>
        <w:rPr>
          <w:rFonts w:hint="eastAsia" w:ascii="宋体" w:hAnsi="宋体" w:cs="宋体"/>
          <w:kern w:val="1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kern w:val="1"/>
          <w:sz w:val="32"/>
          <w:szCs w:val="32"/>
        </w:rPr>
        <w:t>万元，邮电费</w:t>
      </w:r>
      <w:r>
        <w:rPr>
          <w:rFonts w:hint="eastAsia" w:ascii="宋体" w:hAnsi="宋体" w:cs="宋体"/>
          <w:kern w:val="1"/>
          <w:sz w:val="32"/>
          <w:szCs w:val="32"/>
          <w:lang w:val="en-US" w:eastAsia="zh-CN"/>
        </w:rPr>
        <w:t>0.78</w:t>
      </w:r>
      <w:r>
        <w:rPr>
          <w:rFonts w:hint="eastAsia" w:ascii="宋体" w:hAnsi="宋体" w:cs="宋体"/>
          <w:kern w:val="1"/>
          <w:sz w:val="32"/>
          <w:szCs w:val="32"/>
        </w:rPr>
        <w:t>万元，差旅费0.2</w:t>
      </w:r>
      <w:r>
        <w:rPr>
          <w:rFonts w:hint="eastAsia" w:ascii="宋体" w:hAnsi="宋体" w:cs="宋体"/>
          <w:kern w:val="1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kern w:val="1"/>
          <w:sz w:val="32"/>
          <w:szCs w:val="32"/>
        </w:rPr>
        <w:t>万元，公务接待费1.</w:t>
      </w:r>
      <w:r>
        <w:rPr>
          <w:rFonts w:hint="eastAsia" w:ascii="宋体" w:hAnsi="宋体" w:cs="宋体"/>
          <w:kern w:val="1"/>
          <w:sz w:val="32"/>
          <w:szCs w:val="32"/>
          <w:lang w:val="en-US" w:eastAsia="zh-CN"/>
        </w:rPr>
        <w:t>46</w:t>
      </w:r>
      <w:r>
        <w:rPr>
          <w:rFonts w:hint="eastAsia" w:ascii="宋体" w:hAnsi="宋体" w:cs="宋体"/>
          <w:kern w:val="1"/>
          <w:sz w:val="32"/>
          <w:szCs w:val="32"/>
        </w:rPr>
        <w:t>万元，工会经费1.98万元，其他商品和服务支出1.</w:t>
      </w:r>
      <w:r>
        <w:rPr>
          <w:rFonts w:hint="eastAsia" w:ascii="宋体" w:hAnsi="宋体" w:cs="宋体"/>
          <w:kern w:val="1"/>
          <w:sz w:val="32"/>
          <w:szCs w:val="32"/>
          <w:lang w:val="en-US" w:eastAsia="zh-CN"/>
        </w:rPr>
        <w:t>42</w:t>
      </w:r>
      <w:r>
        <w:rPr>
          <w:rFonts w:hint="eastAsia" w:ascii="宋体" w:hAnsi="宋体" w:cs="宋体"/>
          <w:kern w:val="1"/>
          <w:sz w:val="32"/>
          <w:szCs w:val="32"/>
        </w:rPr>
        <w:t>万元；</w:t>
      </w:r>
    </w:p>
    <w:p>
      <w:pPr>
        <w:ind w:right="11"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（二）项目支出情况</w:t>
      </w:r>
    </w:p>
    <w:p>
      <w:pPr>
        <w:ind w:right="11" w:firstLine="640" w:firstLineChars="200"/>
        <w:rPr>
          <w:rFonts w:hint="eastAsia" w:ascii="宋体" w:hAnsi="宋体" w:eastAsia="宋体" w:cs="宋体"/>
          <w:kern w:val="1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一般公共预算财政拨款项目支出1</w:t>
      </w:r>
      <w:r>
        <w:rPr>
          <w:rFonts w:hint="eastAsia" w:ascii="宋体" w:hAnsi="宋体"/>
          <w:sz w:val="32"/>
          <w:szCs w:val="32"/>
          <w:lang w:val="en-US" w:eastAsia="zh-CN"/>
        </w:rPr>
        <w:t>48.68</w:t>
      </w:r>
      <w:r>
        <w:rPr>
          <w:rFonts w:hint="eastAsia" w:ascii="宋体" w:hAnsi="宋体"/>
          <w:sz w:val="32"/>
          <w:szCs w:val="32"/>
        </w:rPr>
        <w:t>万元，具体使用情况如下:</w:t>
      </w:r>
      <w:r>
        <w:rPr>
          <w:rFonts w:hint="eastAsia" w:ascii="宋体" w:hAnsi="宋体" w:cs="宋体"/>
          <w:kern w:val="1"/>
          <w:sz w:val="32"/>
          <w:szCs w:val="32"/>
        </w:rPr>
        <w:t xml:space="preserve"> 其他商品和服务支出</w:t>
      </w:r>
      <w:r>
        <w:rPr>
          <w:rFonts w:hint="eastAsia" w:ascii="宋体" w:hAnsi="宋体" w:cs="宋体"/>
          <w:kern w:val="1"/>
          <w:sz w:val="32"/>
          <w:szCs w:val="32"/>
          <w:lang w:val="en-US" w:eastAsia="zh-CN"/>
        </w:rPr>
        <w:t>21.38</w:t>
      </w:r>
      <w:r>
        <w:rPr>
          <w:rFonts w:hint="eastAsia" w:ascii="宋体" w:hAnsi="宋体" w:cs="宋体"/>
          <w:kern w:val="1"/>
          <w:sz w:val="32"/>
          <w:szCs w:val="32"/>
        </w:rPr>
        <w:t>万元，包括办公费</w:t>
      </w:r>
      <w:r>
        <w:rPr>
          <w:rFonts w:hint="eastAsia" w:ascii="宋体" w:hAnsi="宋体" w:cs="宋体"/>
          <w:kern w:val="1"/>
          <w:sz w:val="32"/>
          <w:szCs w:val="32"/>
          <w:lang w:val="en-US" w:eastAsia="zh-CN"/>
        </w:rPr>
        <w:t>0.2</w:t>
      </w:r>
      <w:r>
        <w:rPr>
          <w:rFonts w:hint="eastAsia" w:ascii="宋体" w:hAnsi="宋体" w:cs="宋体"/>
          <w:kern w:val="1"/>
          <w:sz w:val="32"/>
          <w:szCs w:val="32"/>
        </w:rPr>
        <w:t>万元，印刷费</w:t>
      </w:r>
      <w:r>
        <w:rPr>
          <w:rFonts w:hint="eastAsia" w:ascii="宋体" w:hAnsi="宋体" w:cs="宋体"/>
          <w:kern w:val="1"/>
          <w:sz w:val="32"/>
          <w:szCs w:val="32"/>
          <w:lang w:val="en-US" w:eastAsia="zh-CN"/>
        </w:rPr>
        <w:t>0.46</w:t>
      </w:r>
      <w:r>
        <w:rPr>
          <w:rFonts w:hint="eastAsia" w:ascii="宋体" w:hAnsi="宋体" w:cs="宋体"/>
          <w:kern w:val="1"/>
          <w:sz w:val="32"/>
          <w:szCs w:val="32"/>
        </w:rPr>
        <w:t>万元，水费0.</w:t>
      </w:r>
      <w:r>
        <w:rPr>
          <w:rFonts w:hint="eastAsia" w:ascii="宋体" w:hAnsi="宋体" w:cs="宋体"/>
          <w:kern w:val="1"/>
          <w:sz w:val="32"/>
          <w:szCs w:val="32"/>
          <w:lang w:val="en-US" w:eastAsia="zh-CN"/>
        </w:rPr>
        <w:t>17</w:t>
      </w:r>
      <w:r>
        <w:rPr>
          <w:rFonts w:hint="eastAsia" w:ascii="宋体" w:hAnsi="宋体" w:cs="宋体"/>
          <w:kern w:val="1"/>
          <w:sz w:val="32"/>
          <w:szCs w:val="32"/>
        </w:rPr>
        <w:t>万元，电费</w:t>
      </w:r>
      <w:r>
        <w:rPr>
          <w:rFonts w:hint="eastAsia" w:ascii="宋体" w:hAnsi="宋体" w:cs="宋体"/>
          <w:kern w:val="1"/>
          <w:sz w:val="32"/>
          <w:szCs w:val="32"/>
          <w:lang w:val="en-US" w:eastAsia="zh-CN"/>
        </w:rPr>
        <w:t>0.81</w:t>
      </w:r>
      <w:r>
        <w:rPr>
          <w:rFonts w:hint="eastAsia" w:ascii="宋体" w:hAnsi="宋体" w:cs="宋体"/>
          <w:kern w:val="1"/>
          <w:sz w:val="32"/>
          <w:szCs w:val="32"/>
        </w:rPr>
        <w:t>万元，邮电费0.18万元，差旅费0.</w:t>
      </w:r>
      <w:r>
        <w:rPr>
          <w:rFonts w:hint="eastAsia" w:ascii="宋体" w:hAnsi="宋体" w:cs="宋体"/>
          <w:kern w:val="1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kern w:val="1"/>
          <w:sz w:val="32"/>
          <w:szCs w:val="32"/>
        </w:rPr>
        <w:t>8万元，维（护）修费</w:t>
      </w:r>
      <w:r>
        <w:rPr>
          <w:rFonts w:hint="eastAsia" w:ascii="宋体" w:hAnsi="宋体" w:cs="宋体"/>
          <w:kern w:val="1"/>
          <w:sz w:val="32"/>
          <w:szCs w:val="32"/>
          <w:lang w:val="en-US" w:eastAsia="zh-CN"/>
        </w:rPr>
        <w:t>0.14</w:t>
      </w:r>
      <w:r>
        <w:rPr>
          <w:rFonts w:hint="eastAsia" w:ascii="宋体" w:hAnsi="宋体" w:cs="宋体"/>
          <w:kern w:val="1"/>
          <w:sz w:val="32"/>
          <w:szCs w:val="32"/>
        </w:rPr>
        <w:t>万元，会议费</w:t>
      </w:r>
      <w:r>
        <w:rPr>
          <w:rFonts w:hint="eastAsia" w:ascii="宋体" w:hAnsi="宋体" w:cs="宋体"/>
          <w:kern w:val="1"/>
          <w:sz w:val="32"/>
          <w:szCs w:val="32"/>
          <w:lang w:val="en-US" w:eastAsia="zh-CN"/>
        </w:rPr>
        <w:t>1.34</w:t>
      </w:r>
      <w:r>
        <w:rPr>
          <w:rFonts w:hint="eastAsia" w:ascii="宋体" w:hAnsi="宋体" w:cs="宋体"/>
          <w:kern w:val="1"/>
          <w:sz w:val="32"/>
          <w:szCs w:val="32"/>
        </w:rPr>
        <w:t>万元，培训费0.</w:t>
      </w:r>
      <w:r>
        <w:rPr>
          <w:rFonts w:hint="eastAsia" w:ascii="宋体" w:hAnsi="宋体" w:cs="宋体"/>
          <w:kern w:val="1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kern w:val="1"/>
          <w:sz w:val="32"/>
          <w:szCs w:val="32"/>
        </w:rPr>
        <w:t>7万元，公务接待费</w:t>
      </w:r>
      <w:r>
        <w:rPr>
          <w:rFonts w:hint="eastAsia" w:ascii="宋体" w:hAnsi="宋体" w:cs="宋体"/>
          <w:kern w:val="1"/>
          <w:sz w:val="32"/>
          <w:szCs w:val="32"/>
          <w:lang w:val="en-US" w:eastAsia="zh-CN"/>
        </w:rPr>
        <w:t>0.68</w:t>
      </w:r>
      <w:r>
        <w:rPr>
          <w:rFonts w:hint="eastAsia" w:ascii="宋体" w:hAnsi="宋体" w:cs="宋体"/>
          <w:kern w:val="1"/>
          <w:sz w:val="32"/>
          <w:szCs w:val="32"/>
        </w:rPr>
        <w:t>万元，租赁费</w:t>
      </w:r>
      <w:r>
        <w:rPr>
          <w:rFonts w:hint="eastAsia" w:ascii="宋体" w:hAnsi="宋体" w:cs="宋体"/>
          <w:kern w:val="1"/>
          <w:sz w:val="32"/>
          <w:szCs w:val="32"/>
          <w:lang w:val="en-US" w:eastAsia="zh-CN"/>
        </w:rPr>
        <w:t>1.28</w:t>
      </w:r>
      <w:r>
        <w:rPr>
          <w:rFonts w:hint="eastAsia" w:ascii="宋体" w:hAnsi="宋体" w:cs="宋体"/>
          <w:kern w:val="1"/>
          <w:sz w:val="32"/>
          <w:szCs w:val="32"/>
        </w:rPr>
        <w:t>万元，劳务费</w:t>
      </w:r>
      <w:r>
        <w:rPr>
          <w:rFonts w:hint="eastAsia" w:ascii="宋体" w:hAnsi="宋体" w:cs="宋体"/>
          <w:kern w:val="1"/>
          <w:sz w:val="32"/>
          <w:szCs w:val="32"/>
          <w:lang w:val="en-US" w:eastAsia="zh-CN"/>
        </w:rPr>
        <w:t>0.6</w:t>
      </w:r>
      <w:r>
        <w:rPr>
          <w:rFonts w:hint="eastAsia" w:ascii="宋体" w:hAnsi="宋体" w:cs="宋体"/>
          <w:kern w:val="1"/>
          <w:sz w:val="32"/>
          <w:szCs w:val="32"/>
        </w:rPr>
        <w:t>万元，福利费</w:t>
      </w:r>
      <w:r>
        <w:rPr>
          <w:rFonts w:hint="eastAsia" w:ascii="宋体" w:hAnsi="宋体" w:cs="宋体"/>
          <w:kern w:val="1"/>
          <w:sz w:val="32"/>
          <w:szCs w:val="32"/>
          <w:lang w:val="en-US" w:eastAsia="zh-CN"/>
        </w:rPr>
        <w:t>5.11</w:t>
      </w:r>
      <w:r>
        <w:rPr>
          <w:rFonts w:hint="eastAsia" w:ascii="宋体" w:hAnsi="宋体" w:cs="宋体"/>
          <w:kern w:val="1"/>
          <w:sz w:val="32"/>
          <w:szCs w:val="32"/>
        </w:rPr>
        <w:t>万元，其他商品和服务支出</w:t>
      </w:r>
      <w:r>
        <w:rPr>
          <w:rFonts w:hint="eastAsia" w:ascii="宋体" w:hAnsi="宋体" w:cs="宋体"/>
          <w:kern w:val="1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kern w:val="1"/>
          <w:sz w:val="32"/>
          <w:szCs w:val="32"/>
        </w:rPr>
        <w:t>万元；其他交通费5.</w:t>
      </w:r>
      <w:r>
        <w:rPr>
          <w:rFonts w:hint="eastAsia" w:ascii="宋体" w:hAnsi="宋体" w:cs="宋体"/>
          <w:kern w:val="1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kern w:val="1"/>
          <w:sz w:val="32"/>
          <w:szCs w:val="32"/>
        </w:rPr>
        <w:t>万元、对个人和家庭的补助支出</w:t>
      </w:r>
      <w:r>
        <w:rPr>
          <w:rFonts w:hint="eastAsia" w:ascii="宋体" w:hAnsi="宋体" w:cs="宋体"/>
          <w:kern w:val="1"/>
          <w:sz w:val="32"/>
          <w:szCs w:val="32"/>
          <w:lang w:val="en-US" w:eastAsia="zh-CN"/>
        </w:rPr>
        <w:t>57.3</w:t>
      </w:r>
      <w:r>
        <w:rPr>
          <w:rFonts w:hint="eastAsia" w:ascii="宋体" w:hAnsi="宋体" w:cs="宋体"/>
          <w:kern w:val="1"/>
          <w:sz w:val="32"/>
          <w:szCs w:val="32"/>
        </w:rPr>
        <w:t>万元，包括医疗费补助6.3万元，生活补助</w:t>
      </w:r>
      <w:r>
        <w:rPr>
          <w:rFonts w:hint="eastAsia" w:ascii="宋体" w:hAnsi="宋体" w:cs="宋体"/>
          <w:kern w:val="1"/>
          <w:sz w:val="32"/>
          <w:szCs w:val="32"/>
          <w:lang w:val="en-US" w:eastAsia="zh-CN"/>
        </w:rPr>
        <w:t>43</w:t>
      </w:r>
      <w:r>
        <w:rPr>
          <w:rFonts w:hint="eastAsia" w:ascii="宋体" w:hAnsi="宋体" w:cs="宋体"/>
          <w:kern w:val="1"/>
          <w:sz w:val="32"/>
          <w:szCs w:val="32"/>
        </w:rPr>
        <w:t>万元，其他对个人和家庭的补助8万元</w:t>
      </w:r>
      <w:r>
        <w:rPr>
          <w:rFonts w:hint="eastAsia" w:ascii="宋体" w:hAnsi="宋体" w:cs="宋体"/>
          <w:kern w:val="1"/>
          <w:sz w:val="32"/>
          <w:szCs w:val="32"/>
          <w:lang w:eastAsia="zh-CN"/>
        </w:rPr>
        <w:t>，房屋大型修缮改造</w:t>
      </w:r>
      <w:r>
        <w:rPr>
          <w:rFonts w:hint="eastAsia" w:ascii="宋体" w:hAnsi="宋体" w:cs="宋体"/>
          <w:kern w:val="1"/>
          <w:sz w:val="32"/>
          <w:szCs w:val="32"/>
          <w:lang w:val="en-US" w:eastAsia="zh-CN"/>
        </w:rPr>
        <w:t>69.96万元。</w:t>
      </w:r>
    </w:p>
    <w:p>
      <w:pPr>
        <w:ind w:firstLine="321" w:firstLineChars="1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（三）、“三公”经费开支：</w:t>
      </w:r>
    </w:p>
    <w:p>
      <w:pPr>
        <w:ind w:left="141" w:leftChars="67" w:firstLine="640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年、出国出境 0 万元“三公”经费支出</w:t>
      </w:r>
      <w:r>
        <w:rPr>
          <w:rFonts w:ascii="宋体" w:hAnsi="宋体"/>
          <w:sz w:val="32"/>
          <w:szCs w:val="32"/>
        </w:rPr>
        <w:t>2.</w:t>
      </w:r>
      <w:r>
        <w:rPr>
          <w:rFonts w:hint="eastAsia" w:ascii="宋体" w:hAnsi="宋体"/>
          <w:sz w:val="32"/>
          <w:szCs w:val="32"/>
        </w:rPr>
        <w:t>14万元，“三公‘经费严格经费标准，其中：</w:t>
      </w:r>
      <w:r>
        <w:rPr>
          <w:rFonts w:hint="eastAsia" w:ascii="宋体" w:hAnsi="宋体" w:cs="宋体"/>
          <w:color w:val="333333"/>
          <w:kern w:val="0"/>
          <w:sz w:val="32"/>
          <w:szCs w:val="32"/>
          <w:shd w:val="clear" w:color="auto" w:fill="FFFFFF"/>
        </w:rPr>
        <w:t>公务接待费</w:t>
      </w:r>
      <w:r>
        <w:rPr>
          <w:rFonts w:ascii="宋体" w:hAnsi="宋体" w:cs="??_gb2312"/>
          <w:color w:val="333333"/>
          <w:kern w:val="0"/>
          <w:sz w:val="32"/>
          <w:szCs w:val="32"/>
          <w:shd w:val="clear" w:color="auto" w:fill="FFFFFF"/>
        </w:rPr>
        <w:t>2.</w:t>
      </w:r>
      <w:r>
        <w:rPr>
          <w:rFonts w:hint="eastAsia" w:ascii="宋体" w:hAnsi="宋体" w:cs="??_gb2312"/>
          <w:color w:val="333333"/>
          <w:kern w:val="0"/>
          <w:sz w:val="32"/>
          <w:szCs w:val="32"/>
          <w:shd w:val="clear" w:color="auto" w:fill="FFFFFF"/>
        </w:rPr>
        <w:t>14</w:t>
      </w:r>
      <w:r>
        <w:rPr>
          <w:rFonts w:hint="eastAsia" w:ascii="宋体" w:hAnsi="宋体" w:cs="宋体"/>
          <w:color w:val="333333"/>
          <w:kern w:val="0"/>
          <w:sz w:val="32"/>
          <w:szCs w:val="32"/>
          <w:shd w:val="clear" w:color="auto" w:fill="FFFFFF"/>
        </w:rPr>
        <w:t>万元，</w:t>
      </w:r>
      <w:r>
        <w:rPr>
          <w:rFonts w:hint="eastAsia" w:ascii="宋体" w:hAnsi="宋体"/>
          <w:sz w:val="32"/>
          <w:szCs w:val="32"/>
        </w:rPr>
        <w:t>比</w:t>
      </w:r>
      <w:r>
        <w:rPr>
          <w:rFonts w:ascii="宋体" w:hAnsi="宋体"/>
          <w:sz w:val="32"/>
          <w:szCs w:val="32"/>
        </w:rPr>
        <w:t>20</w:t>
      </w:r>
      <w:r>
        <w:rPr>
          <w:rFonts w:hint="eastAsia" w:ascii="宋体" w:hAnsi="宋体"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sz w:val="32"/>
          <w:szCs w:val="32"/>
        </w:rPr>
        <w:t>年减少</w:t>
      </w:r>
      <w:r>
        <w:rPr>
          <w:rFonts w:ascii="宋体" w:hAnsi="宋体"/>
          <w:sz w:val="32"/>
          <w:szCs w:val="32"/>
        </w:rPr>
        <w:t>0</w:t>
      </w:r>
      <w:r>
        <w:rPr>
          <w:rFonts w:hint="eastAsia" w:ascii="宋体" w:hAnsi="宋体"/>
          <w:sz w:val="32"/>
          <w:szCs w:val="32"/>
        </w:rPr>
        <w:t>.003万元，落实厉行节约的各项规定，“三公”经费实现了有效压减。</w:t>
      </w:r>
    </w:p>
    <w:p>
      <w:pPr>
        <w:pStyle w:val="5"/>
        <w:widowControl/>
        <w:ind w:right="11" w:firstLine="643" w:firstLineChars="200"/>
        <w:rPr>
          <w:rFonts w:ascii="宋体" w:hAnsi="宋体"/>
          <w:b/>
          <w:bCs/>
          <w:color w:val="010101"/>
          <w:sz w:val="32"/>
          <w:szCs w:val="32"/>
        </w:rPr>
      </w:pPr>
      <w:r>
        <w:rPr>
          <w:rFonts w:hint="eastAsia" w:ascii="宋体" w:hAnsi="宋体"/>
          <w:b/>
          <w:bCs/>
          <w:color w:val="010101"/>
          <w:sz w:val="32"/>
          <w:szCs w:val="32"/>
        </w:rPr>
        <w:t>三、政府性基金预算支出情况</w:t>
      </w:r>
    </w:p>
    <w:p>
      <w:pPr>
        <w:ind w:left="901" w:right="11"/>
        <w:rPr>
          <w:rFonts w:ascii="宋体" w:hAnsi="宋体"/>
          <w:b/>
          <w:bCs/>
          <w:color w:val="010101"/>
          <w:sz w:val="32"/>
          <w:szCs w:val="32"/>
        </w:rPr>
      </w:pPr>
      <w:r>
        <w:rPr>
          <w:rFonts w:hint="eastAsia" w:ascii="宋体" w:hAnsi="宋体"/>
          <w:color w:val="010101"/>
          <w:sz w:val="32"/>
          <w:szCs w:val="32"/>
        </w:rPr>
        <w:t>道县老干部服务中心202</w:t>
      </w:r>
      <w:r>
        <w:rPr>
          <w:rFonts w:hint="eastAsia" w:ascii="宋体" w:hAnsi="宋体"/>
          <w:color w:val="010101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color w:val="010101"/>
          <w:sz w:val="32"/>
          <w:szCs w:val="32"/>
        </w:rPr>
        <w:t>年无政府性基金预算。</w:t>
      </w:r>
    </w:p>
    <w:p>
      <w:pPr>
        <w:ind w:right="11" w:firstLine="643" w:firstLineChars="200"/>
        <w:rPr>
          <w:rFonts w:ascii="宋体" w:hAnsi="宋体"/>
          <w:b/>
          <w:bCs/>
          <w:color w:val="010101"/>
          <w:sz w:val="32"/>
          <w:szCs w:val="32"/>
        </w:rPr>
      </w:pPr>
      <w:r>
        <w:rPr>
          <w:rFonts w:hint="eastAsia" w:ascii="宋体" w:hAnsi="宋体"/>
          <w:b/>
          <w:bCs/>
          <w:color w:val="010101"/>
          <w:sz w:val="32"/>
          <w:szCs w:val="32"/>
        </w:rPr>
        <w:t>四、</w:t>
      </w:r>
      <w:r>
        <w:rPr>
          <w:rFonts w:ascii="宋体" w:hAnsi="宋体"/>
          <w:b/>
          <w:bCs/>
          <w:color w:val="010101"/>
          <w:sz w:val="32"/>
          <w:szCs w:val="32"/>
        </w:rPr>
        <w:t>国有资本经营预算支出情况</w:t>
      </w:r>
    </w:p>
    <w:p>
      <w:pPr>
        <w:ind w:left="901" w:right="11"/>
        <w:rPr>
          <w:rFonts w:ascii="宋体" w:hAnsi="宋体"/>
          <w:color w:val="010101"/>
          <w:sz w:val="32"/>
          <w:szCs w:val="32"/>
        </w:rPr>
      </w:pPr>
      <w:r>
        <w:rPr>
          <w:rFonts w:hint="eastAsia" w:ascii="宋体" w:hAnsi="宋体"/>
          <w:color w:val="010101"/>
          <w:sz w:val="32"/>
          <w:szCs w:val="32"/>
        </w:rPr>
        <w:t>道县老干部服务中心202</w:t>
      </w:r>
      <w:r>
        <w:rPr>
          <w:rFonts w:hint="eastAsia" w:ascii="宋体" w:hAnsi="宋体"/>
          <w:color w:val="010101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color w:val="010101"/>
          <w:sz w:val="32"/>
          <w:szCs w:val="32"/>
        </w:rPr>
        <w:t>年无国有资本经营预算支出。</w:t>
      </w:r>
    </w:p>
    <w:p>
      <w:pPr>
        <w:ind w:right="11" w:firstLine="643" w:firstLineChars="200"/>
        <w:rPr>
          <w:rFonts w:ascii="宋体" w:hAnsi="宋体"/>
          <w:b/>
          <w:color w:val="010101"/>
          <w:sz w:val="32"/>
          <w:szCs w:val="32"/>
        </w:rPr>
      </w:pPr>
      <w:r>
        <w:rPr>
          <w:rFonts w:hint="eastAsia" w:ascii="宋体" w:hAnsi="宋体"/>
          <w:b/>
          <w:bCs/>
          <w:color w:val="010101"/>
          <w:sz w:val="32"/>
          <w:szCs w:val="32"/>
        </w:rPr>
        <w:t>五</w:t>
      </w:r>
      <w:r>
        <w:rPr>
          <w:rFonts w:hint="eastAsia" w:ascii="宋体" w:hAnsi="宋体"/>
          <w:bCs/>
          <w:color w:val="010101"/>
          <w:sz w:val="32"/>
          <w:szCs w:val="32"/>
        </w:rPr>
        <w:t>、</w:t>
      </w:r>
      <w:r>
        <w:rPr>
          <w:rFonts w:ascii="宋体" w:hAnsi="宋体"/>
          <w:b/>
          <w:color w:val="010101"/>
          <w:sz w:val="32"/>
          <w:szCs w:val="32"/>
        </w:rPr>
        <w:t>社会保险基金预算支出情况</w:t>
      </w:r>
    </w:p>
    <w:p>
      <w:pPr>
        <w:ind w:left="901" w:right="11"/>
        <w:rPr>
          <w:rFonts w:ascii="宋体" w:hAnsi="宋体"/>
          <w:bCs/>
          <w:color w:val="010101"/>
          <w:sz w:val="32"/>
          <w:szCs w:val="32"/>
        </w:rPr>
      </w:pPr>
      <w:r>
        <w:rPr>
          <w:rFonts w:ascii="宋体" w:hAnsi="宋体"/>
          <w:bCs/>
          <w:color w:val="010101"/>
          <w:sz w:val="32"/>
          <w:szCs w:val="32"/>
        </w:rPr>
        <w:t>道县</w:t>
      </w:r>
      <w:r>
        <w:rPr>
          <w:rFonts w:hint="eastAsia" w:ascii="宋体" w:hAnsi="宋体"/>
          <w:color w:val="010101"/>
          <w:sz w:val="32"/>
          <w:szCs w:val="32"/>
        </w:rPr>
        <w:t>老干部服务中心</w:t>
      </w:r>
      <w:r>
        <w:rPr>
          <w:rFonts w:ascii="宋体" w:hAnsi="宋体"/>
          <w:bCs/>
          <w:color w:val="010101"/>
          <w:sz w:val="32"/>
          <w:szCs w:val="32"/>
        </w:rPr>
        <w:t>202</w:t>
      </w:r>
      <w:r>
        <w:rPr>
          <w:rFonts w:hint="eastAsia" w:ascii="宋体" w:hAnsi="宋体"/>
          <w:bCs/>
          <w:color w:val="010101"/>
          <w:sz w:val="32"/>
          <w:szCs w:val="32"/>
          <w:lang w:val="en-US" w:eastAsia="zh-CN"/>
        </w:rPr>
        <w:t>1</w:t>
      </w:r>
      <w:r>
        <w:rPr>
          <w:rFonts w:ascii="宋体" w:hAnsi="宋体"/>
          <w:bCs/>
          <w:color w:val="010101"/>
          <w:sz w:val="32"/>
          <w:szCs w:val="32"/>
        </w:rPr>
        <w:t>年无社会保险基金预算支出。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六、部门整体支出绩效情况</w:t>
      </w:r>
    </w:p>
    <w:p>
      <w:pPr>
        <w:pStyle w:val="14"/>
        <w:spacing w:line="660" w:lineRule="exact"/>
        <w:ind w:firstLine="320" w:firstLineChars="100"/>
        <w:rPr>
          <w:rFonts w:ascii="宋体" w:hAnsi="宋体" w:eastAsia="宋体"/>
          <w:szCs w:val="32"/>
        </w:rPr>
      </w:pPr>
      <w:r>
        <w:rPr>
          <w:rFonts w:ascii="宋体" w:hAnsi="宋体" w:eastAsia="宋体"/>
          <w:kern w:val="0"/>
          <w:szCs w:val="32"/>
        </w:rPr>
        <w:t>1.</w:t>
      </w:r>
      <w:r>
        <w:rPr>
          <w:rFonts w:hint="eastAsia" w:ascii="宋体" w:hAnsi="宋体" w:eastAsia="宋体" w:cs="宋体"/>
          <w:b/>
          <w:color w:val="010101"/>
          <w:kern w:val="0"/>
          <w:szCs w:val="32"/>
        </w:rPr>
        <w:t xml:space="preserve"> </w:t>
      </w:r>
      <w:r>
        <w:rPr>
          <w:rFonts w:hint="eastAsia" w:ascii="宋体" w:hAnsi="宋体" w:eastAsia="宋体"/>
          <w:kern w:val="0"/>
          <w:szCs w:val="32"/>
        </w:rPr>
        <w:t>首先落实好老干部的两项待遇，及各协老组织的工作开展，按照要求组织老干部学习有关文件，组织离退休老干部开展老有所为、有益身心健康的各项活动</w:t>
      </w:r>
      <w:r>
        <w:rPr>
          <w:rFonts w:hint="eastAsia" w:ascii="宋体" w:hAnsi="宋体" w:eastAsia="宋体" w:cs="宋体"/>
          <w:color w:val="333333"/>
          <w:kern w:val="0"/>
          <w:szCs w:val="32"/>
          <w:shd w:val="clear" w:color="auto" w:fill="FFFFFF"/>
        </w:rPr>
        <w:t>。</w:t>
      </w:r>
    </w:p>
    <w:p>
      <w:pPr>
        <w:ind w:firstLine="320" w:firstLineChars="100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cs="宋体"/>
          <w:color w:val="333333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宋体" w:hAnsi="宋体" w:cs="宋体"/>
          <w:color w:val="333333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宋体" w:hAnsi="宋体"/>
          <w:kern w:val="0"/>
          <w:sz w:val="32"/>
          <w:szCs w:val="32"/>
        </w:rPr>
        <w:t>落实离休干部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kern w:val="0"/>
          <w:sz w:val="32"/>
          <w:szCs w:val="32"/>
        </w:rPr>
        <w:t>人统筹外项目，</w:t>
      </w:r>
      <w:r>
        <w:rPr>
          <w:rFonts w:ascii="宋体" w:hAnsi="宋体"/>
          <w:kern w:val="0"/>
          <w:sz w:val="32"/>
          <w:szCs w:val="32"/>
        </w:rPr>
        <w:t>2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/>
          <w:kern w:val="0"/>
          <w:sz w:val="32"/>
          <w:szCs w:val="32"/>
        </w:rPr>
        <w:t>人建国初参加工作部分退休干部的生活补贴及医药费的发放。</w:t>
      </w:r>
    </w:p>
    <w:p>
      <w:pPr>
        <w:ind w:firstLine="320" w:firstLineChars="100"/>
        <w:rPr>
          <w:rFonts w:ascii="宋体" w:hAnsi="宋体"/>
          <w:kern w:val="0"/>
          <w:sz w:val="32"/>
          <w:szCs w:val="32"/>
        </w:rPr>
      </w:pPr>
      <w:r>
        <w:rPr>
          <w:rFonts w:ascii="宋体" w:hAnsi="宋体"/>
          <w:kern w:val="0"/>
          <w:sz w:val="32"/>
          <w:szCs w:val="32"/>
        </w:rPr>
        <w:t>3</w:t>
      </w:r>
      <w:r>
        <w:rPr>
          <w:rFonts w:hint="eastAsia" w:ascii="宋体" w:hAnsi="宋体"/>
          <w:kern w:val="0"/>
          <w:sz w:val="32"/>
          <w:szCs w:val="32"/>
        </w:rPr>
        <w:t>、</w:t>
      </w:r>
      <w:r>
        <w:rPr>
          <w:rFonts w:ascii="宋体" w:hAnsi="宋体"/>
          <w:kern w:val="0"/>
          <w:sz w:val="32"/>
          <w:szCs w:val="32"/>
        </w:rPr>
        <w:t>.</w:t>
      </w:r>
      <w:r>
        <w:rPr>
          <w:rFonts w:hint="eastAsia" w:ascii="宋体" w:hAnsi="宋体"/>
          <w:kern w:val="0"/>
          <w:sz w:val="32"/>
          <w:szCs w:val="32"/>
        </w:rPr>
        <w:t>组织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64</w:t>
      </w:r>
      <w:r>
        <w:rPr>
          <w:rFonts w:hint="eastAsia" w:ascii="宋体" w:hAnsi="宋体"/>
          <w:kern w:val="0"/>
          <w:sz w:val="32"/>
          <w:szCs w:val="32"/>
        </w:rPr>
        <w:t>人的离休副处级以上干部的健康体检及日常活动的开展，看望走访生病住院的老干部2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kern w:val="0"/>
          <w:sz w:val="32"/>
          <w:szCs w:val="32"/>
        </w:rPr>
        <w:t>人次，落实</w:t>
      </w:r>
      <w:r>
        <w:rPr>
          <w:rFonts w:hint="eastAsia" w:ascii="宋体" w:hAnsi="宋体" w:cs="宋体"/>
          <w:color w:val="333333"/>
          <w:kern w:val="0"/>
          <w:sz w:val="32"/>
          <w:szCs w:val="32"/>
          <w:shd w:val="clear" w:color="auto" w:fill="FFFFFF"/>
        </w:rPr>
        <w:t>生活待遇1</w:t>
      </w:r>
      <w:r>
        <w:rPr>
          <w:rFonts w:hint="eastAsia" w:ascii="宋体" w:hAnsi="宋体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宋体" w:hAnsi="宋体" w:cs="宋体"/>
          <w:color w:val="333333"/>
          <w:kern w:val="0"/>
          <w:sz w:val="32"/>
          <w:szCs w:val="32"/>
          <w:shd w:val="clear" w:color="auto" w:fill="FFFFFF"/>
        </w:rPr>
        <w:t>人次。</w:t>
      </w:r>
    </w:p>
    <w:p>
      <w:pPr>
        <w:ind w:firstLine="320" w:firstLineChars="100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cs="宋体"/>
          <w:color w:val="333333"/>
          <w:kern w:val="0"/>
          <w:sz w:val="32"/>
          <w:szCs w:val="32"/>
          <w:shd w:val="clear" w:color="auto" w:fill="FFFFFF"/>
        </w:rPr>
        <w:t>4</w:t>
      </w:r>
      <w:r>
        <w:rPr>
          <w:rFonts w:hint="eastAsia" w:ascii="宋体" w:hAnsi="宋体" w:cs="宋体"/>
          <w:color w:val="333333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宋体" w:hAnsi="宋体"/>
          <w:kern w:val="0"/>
          <w:sz w:val="32"/>
          <w:szCs w:val="32"/>
        </w:rPr>
        <w:t>走访离休干部配偶及困难遗霜的4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kern w:val="0"/>
          <w:sz w:val="32"/>
          <w:szCs w:val="32"/>
        </w:rPr>
        <w:t>人。</w:t>
      </w:r>
    </w:p>
    <w:p>
      <w:pPr>
        <w:ind w:firstLine="320" w:firstLineChars="100"/>
        <w:rPr>
          <w:rFonts w:ascii="宋体" w:hAnsi="宋体"/>
          <w:kern w:val="0"/>
          <w:sz w:val="32"/>
          <w:szCs w:val="32"/>
        </w:rPr>
      </w:pPr>
      <w:r>
        <w:rPr>
          <w:rFonts w:ascii="宋体" w:hAnsi="宋体"/>
          <w:kern w:val="0"/>
          <w:sz w:val="32"/>
          <w:szCs w:val="32"/>
        </w:rPr>
        <w:t>5</w:t>
      </w:r>
      <w:r>
        <w:rPr>
          <w:rFonts w:hint="eastAsia" w:ascii="宋体" w:hAnsi="宋体"/>
          <w:kern w:val="0"/>
          <w:sz w:val="32"/>
          <w:szCs w:val="32"/>
        </w:rPr>
        <w:t>、认真贯彻执行中办发</w:t>
      </w:r>
      <w:r>
        <w:rPr>
          <w:rFonts w:ascii="宋体" w:hAnsi="宋体"/>
          <w:kern w:val="0"/>
          <w:sz w:val="32"/>
          <w:szCs w:val="32"/>
        </w:rPr>
        <w:t>3</w:t>
      </w:r>
      <w:r>
        <w:rPr>
          <w:rFonts w:hint="eastAsia" w:ascii="宋体" w:hAnsi="宋体"/>
          <w:kern w:val="0"/>
          <w:sz w:val="32"/>
          <w:szCs w:val="32"/>
        </w:rPr>
        <w:t>号文件精神的落实并征订党报刊及老年人杂志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65</w:t>
      </w:r>
      <w:r>
        <w:rPr>
          <w:rFonts w:hint="eastAsia" w:ascii="宋体" w:hAnsi="宋体"/>
          <w:kern w:val="0"/>
          <w:sz w:val="32"/>
          <w:szCs w:val="32"/>
        </w:rPr>
        <w:t>份。组织关工委、门协、老年大学、老科协、书协开展各项有益的身心健康活动。</w:t>
      </w:r>
    </w:p>
    <w:p>
      <w:pPr>
        <w:pStyle w:val="5"/>
        <w:widowControl/>
        <w:ind w:right="11" w:firstLine="643" w:firstLineChars="200"/>
        <w:rPr>
          <w:rFonts w:ascii="宋体" w:hAnsi="宋体"/>
          <w:b/>
          <w:color w:val="010101"/>
          <w:sz w:val="32"/>
          <w:szCs w:val="32"/>
        </w:rPr>
      </w:pPr>
      <w:r>
        <w:rPr>
          <w:rFonts w:hint="eastAsia" w:ascii="宋体" w:hAnsi="宋体"/>
          <w:b/>
          <w:color w:val="010101"/>
          <w:sz w:val="32"/>
          <w:szCs w:val="32"/>
        </w:rPr>
        <w:t>七、存在的问题及原因分析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宋体" w:hAnsi="宋体" w:cs="宋体"/>
          <w:color w:val="010101"/>
          <w:kern w:val="0"/>
          <w:sz w:val="32"/>
          <w:szCs w:val="32"/>
        </w:rPr>
      </w:pPr>
      <w:r>
        <w:rPr>
          <w:rFonts w:hint="eastAsia" w:ascii="宋体" w:hAnsi="宋体" w:cs="宋体"/>
          <w:color w:val="010101"/>
          <w:kern w:val="0"/>
          <w:sz w:val="32"/>
          <w:szCs w:val="32"/>
        </w:rPr>
        <w:t>1、离休干部的统筹外经费、建国初参加工作的部分退休老干部生活补助、医药费补助经费未能及时拔付到位，在下一步的工作中、引起</w:t>
      </w:r>
      <w:r>
        <w:rPr>
          <w:rFonts w:hint="eastAsia" w:ascii="宋体" w:hAnsi="宋体"/>
          <w:sz w:val="32"/>
          <w:szCs w:val="32"/>
        </w:rPr>
        <w:t>重视，</w:t>
      </w:r>
      <w:r>
        <w:rPr>
          <w:rFonts w:hint="eastAsia" w:ascii="宋体" w:hAnsi="宋体" w:cs="宋体"/>
          <w:color w:val="010101"/>
          <w:kern w:val="0"/>
          <w:sz w:val="32"/>
          <w:szCs w:val="32"/>
        </w:rPr>
        <w:t>建立完善的服务机制。</w:t>
      </w:r>
    </w:p>
    <w:p>
      <w:pPr>
        <w:pStyle w:val="5"/>
        <w:widowControl/>
        <w:spacing w:line="420" w:lineRule="atLeast"/>
        <w:ind w:firstLine="640" w:firstLineChars="200"/>
        <w:jc w:val="both"/>
        <w:rPr>
          <w:rFonts w:ascii="宋体" w:hAnsi="宋体" w:cs="仿宋"/>
          <w:sz w:val="32"/>
          <w:szCs w:val="32"/>
        </w:rPr>
      </w:pPr>
      <w:r>
        <w:rPr>
          <w:rFonts w:ascii="宋体" w:hAnsi="宋体" w:cs="宋体"/>
          <w:color w:val="010101"/>
          <w:sz w:val="32"/>
          <w:szCs w:val="32"/>
        </w:rPr>
        <w:t>2</w:t>
      </w:r>
      <w:r>
        <w:rPr>
          <w:rFonts w:hint="eastAsia" w:ascii="宋体" w:hAnsi="宋体" w:cs="仿宋"/>
          <w:sz w:val="32"/>
          <w:szCs w:val="32"/>
        </w:rPr>
        <w:t>、从支出结构来看，基本支出保证了工作的正常运转，办公经费支出合理安排，按年初设定的目标任务积极完成各项工作，指导建议无对性的支出。</w:t>
      </w:r>
    </w:p>
    <w:p>
      <w:pPr>
        <w:pStyle w:val="5"/>
        <w:widowControl/>
        <w:spacing w:line="420" w:lineRule="atLeast"/>
        <w:ind w:firstLine="640" w:firstLineChars="200"/>
        <w:jc w:val="both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3、坚持厉行节约，把有限的经费用在刀刃上，进一步完善财务管理制度，坚持财务开支公开透明，接受监督，经得起上级各项审计检查，这些措施，较好地保证了财务开支和资金使用的合法合规、安全有效，</w:t>
      </w:r>
      <w:r>
        <w:rPr>
          <w:rFonts w:hint="eastAsia" w:ascii="宋体" w:hAnsi="宋体"/>
          <w:sz w:val="32"/>
          <w:szCs w:val="32"/>
        </w:rPr>
        <w:t>制度执行比较到位，提高了资金使用效益。</w:t>
      </w:r>
    </w:p>
    <w:p>
      <w:pPr>
        <w:pStyle w:val="5"/>
        <w:widowControl/>
        <w:spacing w:line="420" w:lineRule="atLeast"/>
        <w:ind w:firstLine="640" w:firstLineChars="200"/>
        <w:jc w:val="both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因部门整体支出的资金安排和使用上具有不可预见性，在科学设置预算绩效指标上还需进一步加强。由于行政经费少，年初编制的预算不够精确，编制范围不太全面，预算执行情况还有待进一步加强。</w:t>
      </w:r>
    </w:p>
    <w:p>
      <w:pPr>
        <w:pStyle w:val="5"/>
        <w:widowControl/>
        <w:ind w:right="11" w:firstLine="640" w:firstLineChars="200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八、</w:t>
      </w:r>
      <w:r>
        <w:rPr>
          <w:rFonts w:hint="eastAsia" w:ascii="宋体" w:hAnsi="宋体" w:cs="宋体"/>
          <w:b/>
          <w:color w:val="000000"/>
          <w:sz w:val="32"/>
          <w:szCs w:val="32"/>
        </w:rPr>
        <w:t>下一步改进措施</w:t>
      </w:r>
    </w:p>
    <w:p>
      <w:pPr>
        <w:pStyle w:val="5"/>
        <w:widowControl/>
        <w:ind w:right="11" w:firstLine="640" w:firstLineChars="200"/>
        <w:rPr>
          <w:rFonts w:ascii="宋体" w:hAnsi="宋体" w:cs="宋体"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sz w:val="32"/>
          <w:szCs w:val="32"/>
        </w:rPr>
        <w:t>（1）</w:t>
      </w:r>
      <w:r>
        <w:rPr>
          <w:rFonts w:hint="eastAsia" w:ascii="宋体" w:hAnsi="宋体"/>
          <w:bCs/>
          <w:color w:val="010101"/>
          <w:sz w:val="32"/>
          <w:szCs w:val="32"/>
        </w:rPr>
        <w:t>加强领导，改善服务，同时请政府加大对老干工作重视力度，规范项目管理，对日常工作督导。加强队伍建设，抓好绩效评价管理部门的队伍建设和业务指导，培养部门的绩效管理队伍，建立绩效评价的长期机制。进一步明确工作职责，工作内容，成立有效的工作机制，保障项目的顺利推进。</w:t>
      </w:r>
    </w:p>
    <w:p>
      <w:pPr>
        <w:pStyle w:val="5"/>
        <w:widowControl/>
        <w:ind w:right="11" w:firstLine="640" w:firstLineChars="200"/>
        <w:rPr>
          <w:rFonts w:ascii="宋体" w:hAnsi="宋体"/>
          <w:color w:val="010101"/>
          <w:sz w:val="32"/>
          <w:szCs w:val="32"/>
        </w:rPr>
      </w:pPr>
      <w:r>
        <w:rPr>
          <w:rFonts w:hint="eastAsia" w:ascii="宋体" w:hAnsi="宋体"/>
          <w:bCs/>
          <w:color w:val="010101"/>
          <w:sz w:val="32"/>
          <w:szCs w:val="32"/>
        </w:rPr>
        <w:t>（2）明确职责，加强项目管理。一是应针对每一个项目制定工作目标，科学编制和</w:t>
      </w:r>
      <w:r>
        <w:rPr>
          <w:rFonts w:hint="eastAsia" w:ascii="宋体" w:hAnsi="宋体"/>
          <w:color w:val="010101"/>
          <w:sz w:val="32"/>
          <w:szCs w:val="32"/>
        </w:rPr>
        <w:t>细化预算，做到预算有目标，执行有细则，控制专项支出，提高资金的使用效益；</w:t>
      </w:r>
    </w:p>
    <w:p>
      <w:pPr>
        <w:pStyle w:val="5"/>
        <w:widowControl/>
        <w:ind w:right="11" w:firstLine="640" w:firstLineChars="200"/>
        <w:rPr>
          <w:rFonts w:ascii="宋体" w:hAnsi="宋体"/>
          <w:color w:val="010101"/>
          <w:sz w:val="32"/>
          <w:szCs w:val="32"/>
        </w:rPr>
      </w:pPr>
      <w:r>
        <w:rPr>
          <w:rFonts w:hint="eastAsia" w:ascii="宋体" w:hAnsi="宋体"/>
          <w:color w:val="010101"/>
          <w:sz w:val="32"/>
          <w:szCs w:val="32"/>
        </w:rPr>
        <w:t>（3）财务部门应加强与各部门的沟通，了解具体的事项，合理安排资金支付，提高财务核算的准确性，加强人才队伍建设，提高业务能力水平。</w:t>
      </w:r>
    </w:p>
    <w:p>
      <w:pPr>
        <w:jc w:val="center"/>
        <w:rPr>
          <w:rFonts w:hint="eastAsia" w:ascii="宋体" w:hAnsi="宋体" w:cs="黑体"/>
          <w:color w:val="000000"/>
          <w:kern w:val="0"/>
          <w:sz w:val="70"/>
          <w:szCs w:val="70"/>
        </w:rPr>
      </w:pPr>
    </w:p>
    <w:p>
      <w:pPr>
        <w:tabs>
          <w:tab w:val="left" w:pos="5400"/>
        </w:tabs>
        <w:ind w:firstLine="5760" w:firstLineChars="1800"/>
        <w:rPr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3F5"/>
    <w:rsid w:val="000045AB"/>
    <w:rsid w:val="00012009"/>
    <w:rsid w:val="00021A06"/>
    <w:rsid w:val="000262EE"/>
    <w:rsid w:val="00037B95"/>
    <w:rsid w:val="000569A3"/>
    <w:rsid w:val="00070963"/>
    <w:rsid w:val="00075C56"/>
    <w:rsid w:val="00083BEF"/>
    <w:rsid w:val="000875FF"/>
    <w:rsid w:val="000C1A7F"/>
    <w:rsid w:val="000C31F3"/>
    <w:rsid w:val="000E5CAC"/>
    <w:rsid w:val="00126645"/>
    <w:rsid w:val="00133CD8"/>
    <w:rsid w:val="00151FB2"/>
    <w:rsid w:val="001570CF"/>
    <w:rsid w:val="0017128D"/>
    <w:rsid w:val="00177B49"/>
    <w:rsid w:val="00190BD8"/>
    <w:rsid w:val="00190C66"/>
    <w:rsid w:val="001A3130"/>
    <w:rsid w:val="001B3A4C"/>
    <w:rsid w:val="001D0F9A"/>
    <w:rsid w:val="001D59E7"/>
    <w:rsid w:val="001D7311"/>
    <w:rsid w:val="001F0D43"/>
    <w:rsid w:val="001F5EAD"/>
    <w:rsid w:val="002028F6"/>
    <w:rsid w:val="00211071"/>
    <w:rsid w:val="00226AFA"/>
    <w:rsid w:val="00273308"/>
    <w:rsid w:val="00294B38"/>
    <w:rsid w:val="00295127"/>
    <w:rsid w:val="002A087C"/>
    <w:rsid w:val="002A0CA6"/>
    <w:rsid w:val="002A28DA"/>
    <w:rsid w:val="002D3397"/>
    <w:rsid w:val="002E7522"/>
    <w:rsid w:val="003040E6"/>
    <w:rsid w:val="0032490C"/>
    <w:rsid w:val="0033125E"/>
    <w:rsid w:val="00345506"/>
    <w:rsid w:val="00352E6F"/>
    <w:rsid w:val="00357643"/>
    <w:rsid w:val="00357C84"/>
    <w:rsid w:val="00376EEE"/>
    <w:rsid w:val="00382571"/>
    <w:rsid w:val="00384968"/>
    <w:rsid w:val="00410E55"/>
    <w:rsid w:val="00444D2E"/>
    <w:rsid w:val="00452A67"/>
    <w:rsid w:val="004557A8"/>
    <w:rsid w:val="004605C3"/>
    <w:rsid w:val="00460887"/>
    <w:rsid w:val="004610C9"/>
    <w:rsid w:val="00472984"/>
    <w:rsid w:val="00491393"/>
    <w:rsid w:val="00495902"/>
    <w:rsid w:val="004A139B"/>
    <w:rsid w:val="004D040B"/>
    <w:rsid w:val="004E2255"/>
    <w:rsid w:val="004E5DCC"/>
    <w:rsid w:val="004F08FB"/>
    <w:rsid w:val="004F23CF"/>
    <w:rsid w:val="004F30CB"/>
    <w:rsid w:val="004F398E"/>
    <w:rsid w:val="00512A62"/>
    <w:rsid w:val="00512EA6"/>
    <w:rsid w:val="00512ED2"/>
    <w:rsid w:val="00513D7D"/>
    <w:rsid w:val="005322BD"/>
    <w:rsid w:val="00541B5C"/>
    <w:rsid w:val="00542EE1"/>
    <w:rsid w:val="00543976"/>
    <w:rsid w:val="00556F66"/>
    <w:rsid w:val="005576D0"/>
    <w:rsid w:val="005674A8"/>
    <w:rsid w:val="00570BE5"/>
    <w:rsid w:val="00573601"/>
    <w:rsid w:val="00590451"/>
    <w:rsid w:val="005A30F2"/>
    <w:rsid w:val="005A6B2A"/>
    <w:rsid w:val="005B2827"/>
    <w:rsid w:val="005B7C07"/>
    <w:rsid w:val="005D4ABD"/>
    <w:rsid w:val="005E623A"/>
    <w:rsid w:val="005F2C9A"/>
    <w:rsid w:val="006117C5"/>
    <w:rsid w:val="0061728F"/>
    <w:rsid w:val="0064029B"/>
    <w:rsid w:val="0067295B"/>
    <w:rsid w:val="00690A73"/>
    <w:rsid w:val="006A27EE"/>
    <w:rsid w:val="006A2DDD"/>
    <w:rsid w:val="006B0624"/>
    <w:rsid w:val="006B5F29"/>
    <w:rsid w:val="006C6504"/>
    <w:rsid w:val="007033AF"/>
    <w:rsid w:val="00705771"/>
    <w:rsid w:val="0073431B"/>
    <w:rsid w:val="0073587F"/>
    <w:rsid w:val="0074189F"/>
    <w:rsid w:val="00742D05"/>
    <w:rsid w:val="00756F36"/>
    <w:rsid w:val="00762D52"/>
    <w:rsid w:val="00767239"/>
    <w:rsid w:val="00771523"/>
    <w:rsid w:val="0078011C"/>
    <w:rsid w:val="00783181"/>
    <w:rsid w:val="00795739"/>
    <w:rsid w:val="00796F2A"/>
    <w:rsid w:val="007E54D3"/>
    <w:rsid w:val="008024EF"/>
    <w:rsid w:val="00826260"/>
    <w:rsid w:val="00827278"/>
    <w:rsid w:val="00831915"/>
    <w:rsid w:val="00832611"/>
    <w:rsid w:val="00836368"/>
    <w:rsid w:val="00862DDE"/>
    <w:rsid w:val="00877BA1"/>
    <w:rsid w:val="00880872"/>
    <w:rsid w:val="00885D3F"/>
    <w:rsid w:val="00886125"/>
    <w:rsid w:val="008B3AE8"/>
    <w:rsid w:val="008C200B"/>
    <w:rsid w:val="008E7AAB"/>
    <w:rsid w:val="0093445D"/>
    <w:rsid w:val="00936329"/>
    <w:rsid w:val="0095242F"/>
    <w:rsid w:val="009629D2"/>
    <w:rsid w:val="00966AE4"/>
    <w:rsid w:val="00985089"/>
    <w:rsid w:val="00995264"/>
    <w:rsid w:val="009A3353"/>
    <w:rsid w:val="009A3DAD"/>
    <w:rsid w:val="009B30BB"/>
    <w:rsid w:val="009C0D9C"/>
    <w:rsid w:val="009C5D5F"/>
    <w:rsid w:val="009D06DE"/>
    <w:rsid w:val="009E2238"/>
    <w:rsid w:val="009F5A4A"/>
    <w:rsid w:val="00A00F15"/>
    <w:rsid w:val="00A3696A"/>
    <w:rsid w:val="00A50065"/>
    <w:rsid w:val="00A76448"/>
    <w:rsid w:val="00A76CC8"/>
    <w:rsid w:val="00AC3C46"/>
    <w:rsid w:val="00AD523F"/>
    <w:rsid w:val="00AD7932"/>
    <w:rsid w:val="00AE68C9"/>
    <w:rsid w:val="00AF0491"/>
    <w:rsid w:val="00AF277F"/>
    <w:rsid w:val="00AF4F2F"/>
    <w:rsid w:val="00B026D3"/>
    <w:rsid w:val="00B11456"/>
    <w:rsid w:val="00B15D90"/>
    <w:rsid w:val="00B30C5E"/>
    <w:rsid w:val="00B43326"/>
    <w:rsid w:val="00B4351F"/>
    <w:rsid w:val="00B67D77"/>
    <w:rsid w:val="00B74A87"/>
    <w:rsid w:val="00B80C9E"/>
    <w:rsid w:val="00BA0B27"/>
    <w:rsid w:val="00BA7489"/>
    <w:rsid w:val="00BA7526"/>
    <w:rsid w:val="00BB200A"/>
    <w:rsid w:val="00BD18FD"/>
    <w:rsid w:val="00BD48A7"/>
    <w:rsid w:val="00BF03AB"/>
    <w:rsid w:val="00C02596"/>
    <w:rsid w:val="00C23063"/>
    <w:rsid w:val="00C25252"/>
    <w:rsid w:val="00C42CF6"/>
    <w:rsid w:val="00CA1776"/>
    <w:rsid w:val="00CA6873"/>
    <w:rsid w:val="00CB1217"/>
    <w:rsid w:val="00CC5380"/>
    <w:rsid w:val="00CD0C0F"/>
    <w:rsid w:val="00CD2CEB"/>
    <w:rsid w:val="00CE0BD6"/>
    <w:rsid w:val="00CE4A2A"/>
    <w:rsid w:val="00D02D1A"/>
    <w:rsid w:val="00D04F64"/>
    <w:rsid w:val="00D116AF"/>
    <w:rsid w:val="00D1790A"/>
    <w:rsid w:val="00D214AF"/>
    <w:rsid w:val="00D21CBF"/>
    <w:rsid w:val="00D33CE5"/>
    <w:rsid w:val="00D40B43"/>
    <w:rsid w:val="00D86633"/>
    <w:rsid w:val="00D86A8B"/>
    <w:rsid w:val="00D90AB0"/>
    <w:rsid w:val="00D955E2"/>
    <w:rsid w:val="00DB3F6B"/>
    <w:rsid w:val="00DC11F5"/>
    <w:rsid w:val="00DC3742"/>
    <w:rsid w:val="00DE1612"/>
    <w:rsid w:val="00DE6E57"/>
    <w:rsid w:val="00DF3849"/>
    <w:rsid w:val="00DF468F"/>
    <w:rsid w:val="00E01888"/>
    <w:rsid w:val="00E023F5"/>
    <w:rsid w:val="00E0485C"/>
    <w:rsid w:val="00E2173E"/>
    <w:rsid w:val="00E25B2E"/>
    <w:rsid w:val="00E26FD7"/>
    <w:rsid w:val="00E60187"/>
    <w:rsid w:val="00E641CA"/>
    <w:rsid w:val="00E727E7"/>
    <w:rsid w:val="00E81228"/>
    <w:rsid w:val="00E96CA1"/>
    <w:rsid w:val="00EA1F7D"/>
    <w:rsid w:val="00EB335F"/>
    <w:rsid w:val="00EC1832"/>
    <w:rsid w:val="00EC77A3"/>
    <w:rsid w:val="00ED5F8D"/>
    <w:rsid w:val="00EF058A"/>
    <w:rsid w:val="00EF321C"/>
    <w:rsid w:val="00EF4EE0"/>
    <w:rsid w:val="00EF4F27"/>
    <w:rsid w:val="00F16E04"/>
    <w:rsid w:val="00F2172B"/>
    <w:rsid w:val="00F579C4"/>
    <w:rsid w:val="00F63E63"/>
    <w:rsid w:val="00F72104"/>
    <w:rsid w:val="00F871A2"/>
    <w:rsid w:val="00F94903"/>
    <w:rsid w:val="00FA757C"/>
    <w:rsid w:val="00FB1323"/>
    <w:rsid w:val="00FB1873"/>
    <w:rsid w:val="00FB32FB"/>
    <w:rsid w:val="00FB7FD3"/>
    <w:rsid w:val="00FC0071"/>
    <w:rsid w:val="00FC7D19"/>
    <w:rsid w:val="00FD604D"/>
    <w:rsid w:val="00FE1E3D"/>
    <w:rsid w:val="10AC1F24"/>
    <w:rsid w:val="13D73943"/>
    <w:rsid w:val="16D66773"/>
    <w:rsid w:val="3E8A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8">
    <w:name w:val="page number"/>
    <w:basedOn w:val="7"/>
    <w:uiPriority w:val="0"/>
  </w:style>
  <w:style w:type="character" w:styleId="9">
    <w:name w:val="FollowedHyperlink"/>
    <w:basedOn w:val="7"/>
    <w:qFormat/>
    <w:uiPriority w:val="99"/>
    <w:rPr>
      <w:rFonts w:cs="Times New Roman"/>
      <w:color w:val="800080"/>
      <w:u w:val="single"/>
    </w:rPr>
  </w:style>
  <w:style w:type="character" w:styleId="10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1">
    <w:name w:val="页眉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批注框文本 Char"/>
    <w:basedOn w:val="7"/>
    <w:link w:val="2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4">
    <w:name w:val="样式1"/>
    <w:basedOn w:val="1"/>
    <w:qFormat/>
    <w:uiPriority w:val="0"/>
    <w:pPr>
      <w:spacing w:line="6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C8FAB6-F2BD-46CC-B4C6-DB7039BAFE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6</Pages>
  <Words>349</Words>
  <Characters>1992</Characters>
  <Lines>16</Lines>
  <Paragraphs>4</Paragraphs>
  <TotalTime>3</TotalTime>
  <ScaleCrop>false</ScaleCrop>
  <LinksUpToDate>false</LinksUpToDate>
  <CharactersWithSpaces>2337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2015-08-13T01:19:00Z</dcterms:created>
  <dc:creator>Lenovo User</dc:creator>
  <cp:lastModifiedBy>Administrator</cp:lastModifiedBy>
  <cp:lastPrinted>2020-05-07T01:26:00Z</cp:lastPrinted>
  <dcterms:modified xsi:type="dcterms:W3CDTF">2022-02-22T09:04:30Z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BDF6925718BD4D9C88714F619C42F9CC</vt:lpwstr>
  </property>
</Properties>
</file>