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rFonts w:hint="eastAsia"/>
          <w:sz w:val="84"/>
          <w:szCs w:val="84"/>
        </w:rPr>
      </w:pPr>
      <w:r>
        <w:rPr>
          <w:rFonts w:hint="eastAsia"/>
          <w:sz w:val="84"/>
          <w:szCs w:val="84"/>
        </w:rPr>
        <w:t>道县疾病预防控制中心</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第一部分道县疾病预防控制中心单位概况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val="en-US" w:eastAsia="zh-CN"/>
        </w:rPr>
        <w:t>道县疾病预防控制中心</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宋体" w:hAnsi="宋体" w:eastAsia="宋体" w:cs="宋体"/>
          <w:b w:val="0"/>
          <w:bCs w:val="0"/>
          <w:color w:val="000000"/>
          <w:sz w:val="32"/>
          <w:szCs w:val="32"/>
        </w:rPr>
      </w:pPr>
      <w:r>
        <w:rPr>
          <w:rFonts w:hint="eastAsia" w:ascii="宋体" w:hAnsi="宋体" w:eastAsia="宋体" w:cs="宋体"/>
          <w:b w:val="0"/>
          <w:bCs w:val="0"/>
          <w:sz w:val="32"/>
          <w:szCs w:val="32"/>
          <w:lang w:eastAsia="zh-CN"/>
        </w:rPr>
        <w:t>（</w:t>
      </w:r>
      <w:r>
        <w:rPr>
          <w:rFonts w:hint="eastAsia" w:ascii="宋体" w:hAnsi="宋体" w:eastAsia="宋体" w:cs="宋体"/>
          <w:b w:val="0"/>
          <w:bCs w:val="0"/>
          <w:color w:val="000000"/>
          <w:sz w:val="32"/>
          <w:szCs w:val="32"/>
        </w:rPr>
        <w:t>一）完成上级下达的疾病预防控制任务，负责辖区内疾病预防控制具体工作的管理和落实；负责辖区内疫苗使用管理，组织实施免疫、消毒、控制病媒生物的危害；</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rPr>
        <w:t>（二）负责辖区内突发公共卫生事件的监测调查与信息收集、报告，落实具体控制措施；</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宋体" w:hAnsi="宋体" w:eastAsia="宋体" w:cs="宋体"/>
          <w:b w:val="0"/>
          <w:bCs w:val="0"/>
          <w:color w:val="000000"/>
          <w:sz w:val="32"/>
          <w:szCs w:val="32"/>
          <w:lang w:eastAsia="zh-CN"/>
        </w:rPr>
      </w:pPr>
      <w:r>
        <w:rPr>
          <w:rFonts w:hint="eastAsia" w:ascii="宋体" w:hAnsi="宋体" w:eastAsia="宋体" w:cs="宋体"/>
          <w:b w:val="0"/>
          <w:bCs w:val="0"/>
          <w:color w:val="000000"/>
          <w:sz w:val="32"/>
          <w:szCs w:val="32"/>
        </w:rPr>
        <w:t>（三）开展病原微生物常规检验和常见污染物的检</w:t>
      </w:r>
      <w:r>
        <w:rPr>
          <w:rFonts w:hint="eastAsia" w:ascii="宋体" w:hAnsi="宋体" w:eastAsia="宋体" w:cs="宋体"/>
          <w:b w:val="0"/>
          <w:bCs w:val="0"/>
          <w:color w:val="000000"/>
          <w:sz w:val="32"/>
          <w:szCs w:val="32"/>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rPr>
        <w:t>（四）承担卫生行政部门委托的与卫生监督执法相关的检验检测任务；</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rPr>
        <w:t>（五）指导辖区内医疗卫生机构、城市社区卫生组织和农村乡(镇)卫生院开展卫生防病工作，负责考核和评价，对从事疾病预防控制相关工作的人员进行培训；</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rPr>
        <w:t>（六）负责疫情和公共卫生健康危害因素监测、报告，指导乡、村和有关部门收集、报告疫情；</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Theme="minorEastAsia" w:hAnsiTheme="minorEastAsia"/>
          <w:sz w:val="32"/>
          <w:szCs w:val="32"/>
        </w:rPr>
      </w:pPr>
      <w:r>
        <w:rPr>
          <w:rFonts w:hint="eastAsia" w:ascii="宋体" w:hAnsi="宋体" w:eastAsia="宋体" w:cs="宋体"/>
          <w:b w:val="0"/>
          <w:bCs w:val="0"/>
          <w:color w:val="000000"/>
          <w:sz w:val="32"/>
          <w:szCs w:val="32"/>
        </w:rPr>
        <w:t>（七）开展卫生宣传教育与健康促进活动，普及卫生防病知识</w:t>
      </w:r>
      <w:r>
        <w:rPr>
          <w:rFonts w:hint="eastAsia" w:ascii="宋体" w:hAnsi="宋体" w:eastAsia="宋体" w:cs="宋体"/>
          <w:b w:val="0"/>
          <w:bCs w:val="0"/>
          <w:color w:val="000000"/>
          <w:sz w:val="32"/>
          <w:szCs w:val="32"/>
          <w:lang w:eastAsia="zh-CN"/>
        </w:rPr>
        <w:t>。</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hint="eastAsia" w:ascii="宋体" w:hAnsi="宋体" w:eastAsia="宋体" w:cs="宋体"/>
          <w:b w:val="0"/>
          <w:bCs w:val="0"/>
          <w:sz w:val="32"/>
          <w:szCs w:val="32"/>
        </w:rPr>
      </w:pPr>
      <w:r>
        <w:rPr>
          <w:rFonts w:hint="eastAsia" w:ascii="宋体" w:hAnsi="宋体" w:eastAsia="宋体" w:cs="宋体"/>
          <w:sz w:val="32"/>
          <w:szCs w:val="32"/>
          <w:lang w:eastAsia="zh-CN"/>
        </w:rPr>
        <w:t>本单位属财政全额拨款事业单位，内</w:t>
      </w:r>
      <w:r>
        <w:rPr>
          <w:rFonts w:hint="eastAsia" w:ascii="宋体" w:hAnsi="宋体" w:eastAsia="宋体" w:cs="宋体"/>
          <w:b w:val="0"/>
          <w:bCs w:val="0"/>
          <w:sz w:val="32"/>
          <w:szCs w:val="32"/>
        </w:rPr>
        <w:t>设职能科室有行政管理科、疾控科、地慢科、检验科、结</w:t>
      </w:r>
      <w:r>
        <w:rPr>
          <w:rFonts w:hint="eastAsia" w:ascii="宋体" w:hAnsi="宋体" w:eastAsia="宋体" w:cs="宋体"/>
          <w:b w:val="0"/>
          <w:bCs w:val="0"/>
          <w:sz w:val="32"/>
          <w:szCs w:val="32"/>
          <w:lang w:val="en-US" w:eastAsia="zh-CN"/>
        </w:rPr>
        <w:t>防</w:t>
      </w:r>
      <w:r>
        <w:rPr>
          <w:rFonts w:hint="eastAsia" w:ascii="宋体" w:hAnsi="宋体" w:eastAsia="宋体" w:cs="宋体"/>
          <w:b w:val="0"/>
          <w:bCs w:val="0"/>
          <w:sz w:val="32"/>
          <w:szCs w:val="32"/>
        </w:rPr>
        <w:t>科、</w:t>
      </w:r>
      <w:r>
        <w:rPr>
          <w:rFonts w:hint="eastAsia" w:ascii="宋体" w:hAnsi="宋体" w:eastAsia="宋体" w:cs="宋体"/>
          <w:b w:val="0"/>
          <w:bCs w:val="0"/>
          <w:sz w:val="32"/>
          <w:szCs w:val="32"/>
          <w:lang w:val="en-US" w:eastAsia="zh-CN"/>
        </w:rPr>
        <w:t>麻防科</w:t>
      </w: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性艾科、</w:t>
      </w:r>
      <w:r>
        <w:rPr>
          <w:rFonts w:hint="eastAsia" w:ascii="宋体" w:hAnsi="宋体" w:eastAsia="宋体" w:cs="宋体"/>
          <w:b w:val="0"/>
          <w:bCs w:val="0"/>
          <w:sz w:val="32"/>
          <w:szCs w:val="32"/>
        </w:rPr>
        <w:t>质控科、卫生监测科、预防医学门诊、预防接种科、财务统计科、健康教育科、麻风病防治科、共十三个。</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（二）决算单位构成。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lang w:val="en-US" w:eastAsia="zh-CN"/>
        </w:rPr>
        <w:t>本</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宋体" w:hAnsi="宋体" w:eastAsia="宋体" w:cs="宋体"/>
          <w:bCs/>
          <w:kern w:val="0"/>
          <w:sz w:val="32"/>
          <w:szCs w:val="32"/>
          <w:lang w:eastAsia="zh-CN"/>
        </w:rPr>
        <w:t>道县疾病预防控制中心没有二级预算单位，因此</w:t>
      </w:r>
      <w:r>
        <w:rPr>
          <w:rFonts w:hint="eastAsia" w:ascii="宋体" w:hAnsi="宋体" w:eastAsia="宋体" w:cs="宋体"/>
          <w:b w:val="0"/>
          <w:bCs w:val="0"/>
          <w:kern w:val="0"/>
          <w:sz w:val="32"/>
          <w:szCs w:val="32"/>
          <w:lang w:eastAsia="zh-CN"/>
        </w:rPr>
        <w:t>道县疾病预防控制中心</w:t>
      </w:r>
      <w:r>
        <w:rPr>
          <w:rFonts w:hint="eastAsia" w:ascii="宋体" w:hAnsi="宋体" w:eastAsia="宋体" w:cs="宋体"/>
          <w:bCs/>
          <w:kern w:val="0"/>
          <w:sz w:val="32"/>
          <w:szCs w:val="32"/>
        </w:rPr>
        <w:t>20</w:t>
      </w:r>
      <w:r>
        <w:rPr>
          <w:rFonts w:hint="eastAsia" w:ascii="宋体" w:hAnsi="宋体" w:eastAsia="宋体" w:cs="宋体"/>
          <w:bCs/>
          <w:kern w:val="0"/>
          <w:sz w:val="32"/>
          <w:szCs w:val="32"/>
          <w:lang w:val="en-US" w:eastAsia="zh-CN"/>
        </w:rPr>
        <w:t>21</w:t>
      </w:r>
      <w:r>
        <w:rPr>
          <w:rFonts w:hint="eastAsia" w:ascii="宋体" w:hAnsi="宋体" w:eastAsia="宋体" w:cs="宋体"/>
          <w:bCs/>
          <w:kern w:val="0"/>
          <w:sz w:val="32"/>
          <w:szCs w:val="32"/>
        </w:rPr>
        <w:t>年部门决算</w:t>
      </w:r>
      <w:r>
        <w:rPr>
          <w:rFonts w:hint="eastAsia" w:ascii="宋体" w:hAnsi="宋体" w:eastAsia="宋体" w:cs="宋体"/>
          <w:bCs/>
          <w:kern w:val="0"/>
          <w:sz w:val="32"/>
          <w:szCs w:val="32"/>
          <w:lang w:eastAsia="zh-CN"/>
        </w:rPr>
        <w:t>仅含本级。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道县疾病预防控制中心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2,717.44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88.64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2,610.80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2,717.44</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2,717.44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2,717.44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2,717.44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4654"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color w:val="000000"/>
                <w:sz w:val="20"/>
                <w:szCs w:val="20"/>
                <w:lang w:val="en-US" w:eastAsia="zh-CN"/>
              </w:rPr>
              <w:t>道县疾病预防控制中心</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2,717.44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2,717.44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88.64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88.64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4.11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发展与改革事务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2010499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34.52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34.52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2,610.80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2,610.80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基层医疗卫生机构</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821.49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821.49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2100399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821.49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821.49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1,780.31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1,780.31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疾病预防控制机构</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1,375.17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1,375.17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203.14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203.14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5087"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color w:val="000000"/>
                <w:sz w:val="20"/>
                <w:szCs w:val="20"/>
                <w:lang w:val="en-US" w:eastAsia="zh-CN"/>
              </w:rPr>
              <w:t>道县疾病预防控制中心</w:t>
            </w: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2,717.44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2,717.44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88.64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发展与改革事务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2,610.80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2,610.80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基层医疗卫生机构</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821.49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821.49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821.49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821.49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1,780.31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1,780.31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疾病预防控制机构</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1,375.17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1,375.17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203.14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203.14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color w:val="000000"/>
                <w:sz w:val="20"/>
                <w:szCs w:val="20"/>
                <w:lang w:val="en-US" w:eastAsia="zh-CN"/>
              </w:rPr>
              <w:t>道县疾病预防控制中心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2,717.44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88.64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88.64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2,610.80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2,610.80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2,717.44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2,717.44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2,717.44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2,717.44</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2,717.44</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2,717.44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color w:val="000000"/>
          <w:sz w:val="20"/>
          <w:szCs w:val="20"/>
          <w:lang w:val="en-US" w:eastAsia="zh-CN"/>
        </w:rPr>
        <w:t>道县疾病预防控制中心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12"/>
        <w:gridCol w:w="3296"/>
        <w:gridCol w:w="2843"/>
        <w:gridCol w:w="3295"/>
        <w:gridCol w:w="2787"/>
      </w:tblGrid>
      <w:tr>
        <w:tblPrEx>
          <w:tblCellMar>
            <w:top w:w="0" w:type="dxa"/>
            <w:left w:w="108" w:type="dxa"/>
            <w:bottom w:w="0" w:type="dxa"/>
            <w:right w:w="108" w:type="dxa"/>
          </w:tblCellMar>
        </w:tblPrEx>
        <w:trPr>
          <w:trHeight w:val="405" w:hRule="atLeast"/>
          <w:jc w:val="center"/>
        </w:trPr>
        <w:tc>
          <w:tcPr>
            <w:tcW w:w="529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8"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87"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8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8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9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787"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9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2,717.44</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2,717.44</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88.64</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88.64</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4.11</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4.11</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4.11</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4.11</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20104</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发展与改革事务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2010499</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34.52</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34.52</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34.52</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34.52</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18.00</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18.00</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18.00</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18.00</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18.00</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18.00</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2,610.80</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2,610.80</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21003</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基层医疗卫生机构</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821.49</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821.49</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2100399</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821.49</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821.49</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1,780.31</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1,780.31</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2100401</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疾病预防控制机构</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1,375.17</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1,375.17</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2100409</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203.14</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203.14</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2100410</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2100499</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2101199</w:t>
            </w:r>
          </w:p>
        </w:tc>
        <w:tc>
          <w:tcPr>
            <w:tcW w:w="430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w:t>
            </w:r>
          </w:p>
        </w:tc>
        <w:tc>
          <w:tcPr>
            <w:tcW w:w="32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w:t>
            </w:r>
          </w:p>
        </w:tc>
        <w:tc>
          <w:tcPr>
            <w:tcW w:w="278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253"/>
        <w:gridCol w:w="3126"/>
        <w:gridCol w:w="826"/>
        <w:gridCol w:w="1146"/>
        <w:gridCol w:w="2156"/>
        <w:gridCol w:w="1029"/>
        <w:gridCol w:w="1146"/>
        <w:gridCol w:w="3903"/>
        <w:gridCol w:w="1029"/>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color w:val="000000"/>
                <w:sz w:val="20"/>
                <w:szCs w:val="20"/>
                <w:lang w:val="en-US" w:eastAsia="zh-CN"/>
              </w:rPr>
              <w:t>道县疾病预防控制中心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638.27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1,935.35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275.08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20.34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23.36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40.60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121.26</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23.40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171.97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54.44</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69.90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7.62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66.82</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38.01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11.35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8.70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7.96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7.60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22.56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1,703.47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8.86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5.99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11.70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20.38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18.62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3.64</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99.82</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660.83</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2,056.61</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color w:val="000000"/>
          <w:sz w:val="20"/>
          <w:szCs w:val="20"/>
          <w:lang w:val="en-US" w:eastAsia="zh-CN"/>
        </w:rPr>
        <w:t>道县疾病预防控制中心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22.75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18.62</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18.62</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4.13</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color w:val="000000"/>
          <w:sz w:val="20"/>
          <w:szCs w:val="20"/>
          <w:lang w:val="en-US" w:eastAsia="zh-CN"/>
        </w:rPr>
        <w:t>道县疾病预防控制中心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注：本表反映部门本年度政府性基金预算财政拨款收入、支出及结转和结余情况</w:t>
      </w:r>
      <w:r>
        <w:rPr>
          <w:rFonts w:hint="eastAsia" w:ascii="Times New Roman" w:hAnsi="Times New Roman" w:eastAsia="仿宋_GB2312" w:cs="Times New Roman"/>
          <w:kern w:val="0"/>
          <w:szCs w:val="21"/>
          <w:lang w:eastAsia="zh-CN"/>
        </w:rPr>
        <w:t>。</w:t>
      </w:r>
    </w:p>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道县疾病预防控制中心</w:t>
      </w:r>
      <w:r>
        <w:rPr>
          <w:rFonts w:hint="eastAsia" w:ascii="Times New Roman" w:hAnsi="Times New Roman" w:eastAsia="仿宋_GB2312" w:cs="Times New Roman"/>
          <w:kern w:val="0"/>
          <w:szCs w:val="21"/>
        </w:rPr>
        <w:t>没有政府性基金收入，也没有使用政府性基金安排的支出，故本表无数据</w:t>
      </w:r>
      <w:r>
        <w:rPr>
          <w:rFonts w:hint="eastAsia" w:ascii="Times New Roman" w:hAnsi="Times New Roman" w:eastAsia="仿宋_GB2312" w:cs="Times New Roman"/>
          <w:kern w:val="0"/>
          <w:szCs w:val="21"/>
          <w:lang w:eastAsia="zh-CN"/>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道县疾病预防控制中心</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仿宋_GB2312" w:cs="宋体"/>
                <w:kern w:val="0"/>
                <w:sz w:val="24"/>
                <w:szCs w:val="24"/>
                <w:lang w:val="en-US" w:eastAsia="zh-CN"/>
              </w:rPr>
            </w:pPr>
            <w:r>
              <w:rPr>
                <w:rFonts w:hint="eastAsia" w:ascii="宋体" w:hAnsi="宋体" w:eastAsia="宋体" w:cs="宋体"/>
                <w:kern w:val="0"/>
                <w:sz w:val="24"/>
                <w:szCs w:val="24"/>
                <w:lang w:val="en-US" w:eastAsia="zh-CN"/>
              </w:rPr>
              <w:t>道县疾病预防控制中心</w:t>
            </w:r>
            <w:r>
              <w:rPr>
                <w:rFonts w:hint="eastAsia" w:ascii="宋体" w:hAnsi="宋体" w:eastAsia="宋体" w:cs="宋体"/>
                <w:kern w:val="0"/>
                <w:sz w:val="24"/>
                <w:szCs w:val="24"/>
              </w:rPr>
              <w:t>没有国有资本经营预算财政拨款收入，也没有使用国有资本经营预算财政拨款安排的支出，故本表无数据。</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2717.44</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206.15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%，主要是</w:t>
      </w:r>
      <w:r>
        <w:rPr>
          <w:rFonts w:hint="eastAsia" w:ascii="宋体" w:hAnsi="宋体" w:eastAsia="宋体" w:cs="宋体"/>
          <w:sz w:val="32"/>
          <w:szCs w:val="32"/>
        </w:rPr>
        <w:t>因为</w:t>
      </w:r>
      <w:r>
        <w:rPr>
          <w:rFonts w:hint="eastAsia" w:ascii="宋体" w:hAnsi="宋体" w:eastAsia="宋体" w:cs="宋体"/>
          <w:sz w:val="32"/>
          <w:szCs w:val="32"/>
          <w:lang w:val="en-US" w:eastAsia="zh-CN"/>
        </w:rPr>
        <w:t>减少了新冠肺炎疫苗收入支出。</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2717.44</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2717.44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2717.44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2717.44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hint="eastAsia" w:ascii="宋体" w:hAnsi="宋体" w:eastAsia="宋体" w:cs="宋体"/>
          <w:sz w:val="32"/>
          <w:szCs w:val="32"/>
          <w:lang w:val="en-US"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2717.44</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206.15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%，主要是因为</w:t>
      </w:r>
      <w:r>
        <w:rPr>
          <w:rFonts w:hint="eastAsia" w:ascii="宋体" w:hAnsi="宋体" w:eastAsia="宋体" w:cs="宋体"/>
          <w:sz w:val="32"/>
          <w:szCs w:val="32"/>
          <w:lang w:val="en-US" w:eastAsia="zh-CN"/>
        </w:rPr>
        <w:t>减少了新冠肺炎疫苗收入和支出。</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2717.44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206.15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%，主要是因为</w:t>
      </w:r>
      <w:r>
        <w:rPr>
          <w:rFonts w:hint="eastAsia" w:ascii="宋体" w:hAnsi="宋体" w:eastAsia="宋体" w:cs="宋体"/>
          <w:sz w:val="32"/>
          <w:szCs w:val="32"/>
          <w:lang w:val="en-US" w:eastAsia="zh-CN"/>
        </w:rPr>
        <w:t>减少了新冠肺炎疫苗支出。</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2717.44</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88.64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%；社会保障和就业支出（类）支出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0.7</w:t>
      </w:r>
      <w:r>
        <w:rPr>
          <w:rFonts w:hint="eastAsia" w:asciiTheme="minorEastAsia" w:hAnsiTheme="minorEastAsia" w:eastAsiaTheme="minorEastAsia"/>
          <w:sz w:val="32"/>
          <w:szCs w:val="32"/>
        </w:rPr>
        <w:t>%;卫生健康支出（类）支出</w:t>
      </w:r>
      <w:r>
        <w:rPr>
          <w:rFonts w:hint="eastAsia" w:asciiTheme="minorEastAsia" w:hAnsiTheme="minorEastAsia" w:eastAsiaTheme="minorEastAsia"/>
          <w:sz w:val="32"/>
          <w:szCs w:val="32"/>
          <w:lang w:val="en-US" w:eastAsia="zh-CN"/>
        </w:rPr>
        <w:t>2610.8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2494.29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2717.44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108.9</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1、一般公共服务支出（类）政府办公厅（室）及相关机构事务（款）其他政府办公厅（室）及相关机构事务支出（项）。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4.11</w:t>
      </w:r>
      <w:r>
        <w:rPr>
          <w:rFonts w:hint="eastAsia" w:asciiTheme="minorEastAsia" w:hAnsiTheme="minorEastAsia" w:eastAsiaTheme="minorEastAsia"/>
          <w:sz w:val="32"/>
          <w:szCs w:val="32"/>
        </w:rPr>
        <w:t>万元，无法计算完成比率，决算数大于预算数的主要原因是：有一部分工资支出以他政府办公厅（室）及相关机构事务支出做支出了</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2、一般公共服务支出（类）发展与改革事务（款）其他发展与改革事务支出（项）。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万元，无法计算完成比率，决算数大于预算数的主要原因是：</w:t>
      </w:r>
      <w:r>
        <w:rPr>
          <w:rFonts w:hint="eastAsia" w:asciiTheme="minorEastAsia" w:hAnsiTheme="minorEastAsia" w:eastAsiaTheme="minorEastAsia"/>
          <w:sz w:val="32"/>
          <w:szCs w:val="32"/>
          <w:lang w:val="en-US" w:eastAsia="zh-CN"/>
        </w:rPr>
        <w:t>增加了标准化实验室建设支出。</w:t>
      </w:r>
    </w:p>
    <w:p>
      <w:pPr>
        <w:pStyle w:val="10"/>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一般公共服务支出（类）其他一般公共服务支出（款）其他一般公共服务支出（项）。</w:t>
      </w:r>
    </w:p>
    <w:p>
      <w:pPr>
        <w:pStyle w:val="10"/>
        <w:numPr>
          <w:ilvl w:val="0"/>
          <w:numId w:val="0"/>
        </w:numPr>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34.52</w:t>
      </w:r>
      <w:r>
        <w:rPr>
          <w:rFonts w:hint="eastAsia" w:asciiTheme="minorEastAsia" w:hAnsiTheme="minorEastAsia" w:eastAsiaTheme="minorEastAsia"/>
          <w:sz w:val="32"/>
          <w:szCs w:val="32"/>
        </w:rPr>
        <w:t>万元，无法计算完成比率，决算数大于预算数的主要原因是：有一部分</w:t>
      </w:r>
      <w:r>
        <w:rPr>
          <w:rFonts w:hint="eastAsia" w:asciiTheme="minorEastAsia" w:hAnsiTheme="minorEastAsia" w:eastAsiaTheme="minorEastAsia"/>
          <w:sz w:val="32"/>
          <w:szCs w:val="32"/>
          <w:lang w:val="en-US" w:eastAsia="zh-CN"/>
        </w:rPr>
        <w:t>工资福利支出</w:t>
      </w:r>
      <w:r>
        <w:rPr>
          <w:rFonts w:hint="eastAsia" w:asciiTheme="minorEastAsia" w:hAnsiTheme="minorEastAsia" w:eastAsiaTheme="minorEastAsia"/>
          <w:sz w:val="32"/>
          <w:szCs w:val="32"/>
        </w:rPr>
        <w:t>其他一般公共服务支出做支出了</w:t>
      </w:r>
      <w:r>
        <w:rPr>
          <w:rFonts w:hint="eastAsia" w:asciiTheme="minorEastAsia" w:hAnsiTheme="minorEastAsia" w:eastAsiaTheme="minorEastAsia"/>
          <w:sz w:val="32"/>
          <w:szCs w:val="32"/>
          <w:lang w:eastAsia="zh-CN"/>
        </w:rPr>
        <w:t>。</w:t>
      </w:r>
    </w:p>
    <w:p>
      <w:pPr>
        <w:pStyle w:val="10"/>
        <w:numPr>
          <w:ilvl w:val="0"/>
          <w:numId w:val="2"/>
        </w:numPr>
        <w:ind w:left="0" w:leftChars="0"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社会保障和就业支出（类）行政事业单位养老支出（款）机关事业单位基本养老保险缴费支出（项）。</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万元，无法计算完成比率，决算数大于预算数的主要原因是：</w:t>
      </w:r>
      <w:r>
        <w:rPr>
          <w:rFonts w:hint="eastAsia" w:asciiTheme="minorEastAsia" w:hAnsiTheme="minorEastAsia" w:eastAsiaTheme="minorEastAsia"/>
          <w:sz w:val="32"/>
          <w:szCs w:val="32"/>
          <w:lang w:val="en-US" w:eastAsia="zh-CN"/>
        </w:rPr>
        <w:t>增加了养老保险缴纳支出</w:t>
      </w:r>
      <w:r>
        <w:rPr>
          <w:rFonts w:hint="eastAsia" w:asciiTheme="minorEastAsia" w:hAnsiTheme="minorEastAsia" w:eastAsiaTheme="minorEastAsia"/>
          <w:sz w:val="32"/>
          <w:szCs w:val="32"/>
          <w:lang w:eastAsia="zh-CN"/>
        </w:rPr>
        <w:t>。</w:t>
      </w:r>
    </w:p>
    <w:p>
      <w:pPr>
        <w:pStyle w:val="10"/>
        <w:numPr>
          <w:ilvl w:val="0"/>
          <w:numId w:val="2"/>
        </w:numPr>
        <w:ind w:left="0" w:leftChars="0"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卫生健康支出（类）基层医疗卫生机构（款）其他基层医疗卫生机构支出（项）。</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821.49</w:t>
      </w:r>
      <w:r>
        <w:rPr>
          <w:rFonts w:hint="eastAsia" w:asciiTheme="minorEastAsia" w:hAnsiTheme="minorEastAsia" w:eastAsiaTheme="minorEastAsia"/>
          <w:sz w:val="32"/>
          <w:szCs w:val="32"/>
        </w:rPr>
        <w:t>万元，无法计算完成比率，决算数大于预算数的主要原因是：</w:t>
      </w:r>
      <w:r>
        <w:rPr>
          <w:rFonts w:hint="eastAsia" w:ascii="宋体" w:hAnsi="宋体" w:eastAsia="宋体" w:cs="宋体"/>
          <w:sz w:val="32"/>
          <w:szCs w:val="32"/>
        </w:rPr>
        <w:t>该项未作为年初预算资金</w:t>
      </w:r>
      <w:r>
        <w:rPr>
          <w:rFonts w:hint="eastAsia" w:ascii="宋体" w:hAnsi="宋体" w:eastAsia="宋体" w:cs="宋体"/>
          <w:sz w:val="32"/>
          <w:szCs w:val="32"/>
          <w:lang w:eastAsia="zh-CN"/>
        </w:rPr>
        <w:t>。</w:t>
      </w:r>
    </w:p>
    <w:p>
      <w:pPr>
        <w:pStyle w:val="10"/>
        <w:numPr>
          <w:ilvl w:val="0"/>
          <w:numId w:val="2"/>
        </w:numPr>
        <w:ind w:left="0" w:leftChars="0"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卫生健康支出（类）公共卫生（款）疾病预防控制机构（项）。</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textAlignment w:val="auto"/>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2494.29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1375.17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该类款项大量经费以其他类款项做为列支了。</w:t>
      </w:r>
    </w:p>
    <w:p>
      <w:pPr>
        <w:pStyle w:val="10"/>
        <w:numPr>
          <w:ilvl w:val="0"/>
          <w:numId w:val="2"/>
        </w:numPr>
        <w:ind w:left="0" w:leftChars="0"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卫生健康支出（类）公共卫生（款）重大公共卫生服务（项）。</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203.14</w:t>
      </w:r>
      <w:r>
        <w:rPr>
          <w:rFonts w:hint="eastAsia" w:asciiTheme="minorEastAsia" w:hAnsiTheme="minorEastAsia" w:eastAsiaTheme="minorEastAsia"/>
          <w:sz w:val="32"/>
          <w:szCs w:val="32"/>
        </w:rPr>
        <w:t>万元，无法计算完成比率，决算数大于预算数的主要原因是：</w:t>
      </w:r>
      <w:r>
        <w:rPr>
          <w:rFonts w:hint="eastAsia" w:ascii="宋体" w:hAnsi="宋体" w:eastAsia="宋体" w:cs="宋体"/>
          <w:sz w:val="32"/>
          <w:szCs w:val="32"/>
        </w:rPr>
        <w:t>该项未作为年初预算资金</w:t>
      </w:r>
      <w:r>
        <w:rPr>
          <w:rFonts w:hint="eastAsia" w:ascii="宋体" w:hAnsi="宋体" w:eastAsia="宋体" w:cs="宋体"/>
          <w:sz w:val="32"/>
          <w:szCs w:val="32"/>
          <w:lang w:eastAsia="zh-CN"/>
        </w:rPr>
        <w:t>。</w:t>
      </w:r>
    </w:p>
    <w:p>
      <w:pPr>
        <w:pStyle w:val="10"/>
        <w:keepNext w:val="0"/>
        <w:keepLines w:val="0"/>
        <w:pageBreakBefore w:val="0"/>
        <w:widowControl w:val="0"/>
        <w:numPr>
          <w:ilvl w:val="0"/>
          <w:numId w:val="2"/>
        </w:numPr>
        <w:kinsoku/>
        <w:wordWrap/>
        <w:overflowPunct/>
        <w:topLinePunct w:val="0"/>
        <w:autoSpaceDE w:val="0"/>
        <w:autoSpaceDN w:val="0"/>
        <w:bidi w:val="0"/>
        <w:adjustRightInd w:val="0"/>
        <w:snapToGrid/>
        <w:ind w:left="0" w:leftChars="0" w:firstLine="800" w:firstLineChars="25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卫生健康支出（类）公共卫生（款）突发公共卫生事件应急处理（项）。</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640"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200</w:t>
      </w:r>
      <w:r>
        <w:rPr>
          <w:rFonts w:hint="eastAsia" w:asciiTheme="minorEastAsia" w:hAnsiTheme="minorEastAsia" w:eastAsiaTheme="minorEastAsia"/>
          <w:sz w:val="32"/>
          <w:szCs w:val="32"/>
        </w:rPr>
        <w:t>万元，无法计算完成比率，决算数大于预算数的主要原因是：</w:t>
      </w:r>
      <w:r>
        <w:rPr>
          <w:rFonts w:hint="eastAsia" w:ascii="宋体" w:hAnsi="宋体" w:eastAsia="宋体" w:cs="宋体"/>
          <w:sz w:val="32"/>
          <w:szCs w:val="32"/>
        </w:rPr>
        <w:t>该项未作为年初预算资金</w:t>
      </w:r>
      <w:r>
        <w:rPr>
          <w:rFonts w:hint="eastAsia" w:ascii="宋体" w:hAnsi="宋体" w:eastAsia="宋体" w:cs="宋体"/>
          <w:sz w:val="32"/>
          <w:szCs w:val="32"/>
          <w:lang w:eastAsia="zh-CN"/>
        </w:rPr>
        <w:t>。</w:t>
      </w:r>
    </w:p>
    <w:p>
      <w:pPr>
        <w:pStyle w:val="10"/>
        <w:keepNext w:val="0"/>
        <w:keepLines w:val="0"/>
        <w:pageBreakBefore w:val="0"/>
        <w:widowControl w:val="0"/>
        <w:numPr>
          <w:ilvl w:val="0"/>
          <w:numId w:val="2"/>
        </w:numPr>
        <w:kinsoku/>
        <w:wordWrap/>
        <w:overflowPunct/>
        <w:topLinePunct w:val="0"/>
        <w:autoSpaceDE w:val="0"/>
        <w:autoSpaceDN w:val="0"/>
        <w:bidi w:val="0"/>
        <w:adjustRightInd w:val="0"/>
        <w:snapToGrid/>
        <w:ind w:left="0" w:leftChars="0" w:firstLine="800" w:firstLineChars="25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卫生健康支出（类）公共卫生（款）其他公共卫生支出（项）。</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万元，无法计算完成比率，决算数大于预算数的主要原因是：</w:t>
      </w:r>
      <w:r>
        <w:rPr>
          <w:rFonts w:hint="eastAsia" w:ascii="宋体" w:hAnsi="宋体" w:eastAsia="宋体" w:cs="宋体"/>
          <w:sz w:val="32"/>
          <w:szCs w:val="32"/>
        </w:rPr>
        <w:t>该项未作为年初预算资金</w:t>
      </w:r>
      <w:r>
        <w:rPr>
          <w:rFonts w:hint="eastAsia" w:ascii="宋体" w:hAnsi="宋体" w:eastAsia="宋体" w:cs="宋体"/>
          <w:sz w:val="32"/>
          <w:szCs w:val="32"/>
          <w:lang w:eastAsia="zh-CN"/>
        </w:rPr>
        <w:t>。</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jc w:val="both"/>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卫生健康支出（类）行政事业单位医疗（款）其他行政事业单位医疗支出（项）。</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640" w:firstLineChars="200"/>
        <w:textAlignment w:val="auto"/>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万元，无法计算完成比率，决算数大于预算数的主要原因是：</w:t>
      </w:r>
      <w:r>
        <w:rPr>
          <w:rFonts w:hint="eastAsia" w:ascii="宋体" w:hAnsi="宋体" w:eastAsia="宋体" w:cs="宋体"/>
          <w:sz w:val="32"/>
          <w:szCs w:val="32"/>
        </w:rPr>
        <w:t>该项未作为年初预算资金</w:t>
      </w:r>
      <w:r>
        <w:rPr>
          <w:rFonts w:hint="eastAsia" w:ascii="宋体" w:hAnsi="宋体" w:eastAsia="宋体" w:cs="宋体"/>
          <w:sz w:val="32"/>
          <w:szCs w:val="32"/>
          <w:lang w:eastAsia="zh-CN"/>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2717.44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660.83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24.3</w:t>
      </w:r>
      <w:r>
        <w:rPr>
          <w:rFonts w:hint="eastAsia" w:asciiTheme="minorEastAsia" w:hAnsiTheme="minorEastAsia" w:eastAsiaTheme="minorEastAsia"/>
          <w:sz w:val="32"/>
          <w:szCs w:val="32"/>
        </w:rPr>
        <w:t>%,</w:t>
      </w:r>
      <w:r>
        <w:rPr>
          <w:rFonts w:hint="eastAsia" w:ascii="宋体" w:hAnsi="宋体" w:eastAsia="宋体" w:cs="宋体"/>
          <w:sz w:val="32"/>
          <w:szCs w:val="32"/>
        </w:rPr>
        <w:t>主要包括基本工资</w:t>
      </w:r>
      <w:r>
        <w:rPr>
          <w:rFonts w:hint="eastAsia" w:ascii="宋体" w:hAnsi="宋体" w:eastAsia="宋体" w:cs="宋体"/>
          <w:sz w:val="32"/>
          <w:szCs w:val="32"/>
          <w:lang w:eastAsia="zh-CN"/>
        </w:rPr>
        <w:t>、奖金、</w:t>
      </w:r>
      <w:r>
        <w:rPr>
          <w:rFonts w:hint="eastAsia" w:ascii="宋体" w:hAnsi="宋体" w:eastAsia="宋体" w:cs="宋体"/>
          <w:sz w:val="32"/>
          <w:szCs w:val="32"/>
        </w:rPr>
        <w:t>伙食补助费</w:t>
      </w:r>
      <w:r>
        <w:rPr>
          <w:rFonts w:hint="eastAsia" w:ascii="宋体" w:hAnsi="宋体" w:eastAsia="宋体" w:cs="宋体"/>
          <w:sz w:val="32"/>
          <w:szCs w:val="32"/>
          <w:lang w:eastAsia="zh-CN"/>
        </w:rPr>
        <w:t>、</w:t>
      </w:r>
      <w:r>
        <w:rPr>
          <w:rFonts w:hint="eastAsia" w:ascii="宋体" w:hAnsi="宋体" w:eastAsia="宋体" w:cs="宋体"/>
          <w:sz w:val="32"/>
          <w:szCs w:val="32"/>
        </w:rPr>
        <w:t>绩效工资</w:t>
      </w:r>
      <w:r>
        <w:rPr>
          <w:rFonts w:hint="eastAsia" w:ascii="宋体" w:hAnsi="宋体" w:eastAsia="宋体" w:cs="宋体"/>
          <w:sz w:val="32"/>
          <w:szCs w:val="32"/>
          <w:lang w:eastAsia="zh-CN"/>
        </w:rPr>
        <w:t>、</w:t>
      </w:r>
      <w:r>
        <w:rPr>
          <w:rFonts w:hint="eastAsia" w:ascii="宋体" w:hAnsi="宋体" w:eastAsia="宋体" w:cs="宋体"/>
          <w:sz w:val="32"/>
          <w:szCs w:val="32"/>
        </w:rPr>
        <w:t>机关事业单位基本养老保险费</w:t>
      </w:r>
      <w:r>
        <w:rPr>
          <w:rFonts w:hint="eastAsia" w:ascii="宋体" w:hAnsi="宋体" w:eastAsia="宋体" w:cs="宋体"/>
          <w:sz w:val="32"/>
          <w:szCs w:val="32"/>
          <w:lang w:eastAsia="zh-CN"/>
        </w:rPr>
        <w:t>、</w:t>
      </w:r>
      <w:r>
        <w:rPr>
          <w:rFonts w:hint="eastAsia" w:ascii="宋体" w:hAnsi="宋体" w:eastAsia="宋体" w:cs="宋体"/>
          <w:sz w:val="32"/>
          <w:szCs w:val="32"/>
        </w:rPr>
        <w:t>职工基本医疗保险缴费</w:t>
      </w:r>
      <w:r>
        <w:rPr>
          <w:rFonts w:hint="eastAsia" w:ascii="宋体" w:hAnsi="宋体" w:eastAsia="宋体" w:cs="宋体"/>
          <w:sz w:val="32"/>
          <w:szCs w:val="32"/>
          <w:lang w:eastAsia="zh-CN"/>
        </w:rPr>
        <w:t>、</w:t>
      </w:r>
      <w:r>
        <w:rPr>
          <w:rFonts w:hint="eastAsia" w:ascii="宋体" w:hAnsi="宋体" w:eastAsia="宋体" w:cs="宋体"/>
          <w:sz w:val="32"/>
          <w:szCs w:val="32"/>
        </w:rPr>
        <w:t>其他社会保障缴费</w:t>
      </w:r>
      <w:r>
        <w:rPr>
          <w:rFonts w:hint="eastAsia" w:ascii="宋体" w:hAnsi="宋体" w:eastAsia="宋体" w:cs="宋体"/>
          <w:sz w:val="32"/>
          <w:szCs w:val="32"/>
          <w:lang w:eastAsia="zh-CN"/>
        </w:rPr>
        <w:t>、</w:t>
      </w:r>
      <w:r>
        <w:rPr>
          <w:rFonts w:hint="eastAsia" w:ascii="宋体" w:hAnsi="宋体" w:eastAsia="宋体" w:cs="宋体"/>
          <w:sz w:val="32"/>
          <w:szCs w:val="32"/>
        </w:rPr>
        <w:t>住房公积金</w:t>
      </w:r>
      <w:r>
        <w:rPr>
          <w:rFonts w:hint="eastAsia" w:ascii="宋体" w:hAnsi="宋体" w:eastAsia="宋体" w:cs="宋体"/>
          <w:sz w:val="32"/>
          <w:szCs w:val="32"/>
          <w:lang w:eastAsia="zh-CN"/>
        </w:rPr>
        <w:t>、</w:t>
      </w:r>
      <w:r>
        <w:rPr>
          <w:rFonts w:hint="eastAsia" w:ascii="宋体" w:hAnsi="宋体" w:eastAsia="宋体" w:cs="宋体"/>
          <w:sz w:val="32"/>
          <w:szCs w:val="32"/>
        </w:rPr>
        <w:t>生活补助</w:t>
      </w:r>
      <w:r>
        <w:rPr>
          <w:rFonts w:hint="eastAsia" w:ascii="宋体" w:hAnsi="宋体" w:eastAsia="宋体" w:cs="宋体"/>
          <w:sz w:val="32"/>
          <w:szCs w:val="32"/>
          <w:lang w:eastAsia="zh-CN"/>
        </w:rPr>
        <w:t>、</w:t>
      </w:r>
      <w:r>
        <w:rPr>
          <w:rFonts w:hint="eastAsia" w:ascii="宋体" w:hAnsi="宋体" w:eastAsia="宋体" w:cs="宋体"/>
          <w:sz w:val="32"/>
          <w:szCs w:val="32"/>
        </w:rPr>
        <w:t>医疗费补助</w:t>
      </w:r>
      <w:r>
        <w:rPr>
          <w:rFonts w:hint="eastAsia" w:ascii="宋体" w:hAnsi="宋体" w:eastAsia="宋体" w:cs="宋体"/>
          <w:sz w:val="32"/>
          <w:szCs w:val="32"/>
          <w:lang w:eastAsia="zh-CN"/>
        </w:rPr>
        <w:t>、</w:t>
      </w:r>
      <w:r>
        <w:rPr>
          <w:rFonts w:hint="eastAsia" w:ascii="宋体" w:hAnsi="宋体" w:eastAsia="宋体" w:cs="宋体"/>
          <w:sz w:val="32"/>
          <w:szCs w:val="32"/>
        </w:rPr>
        <w:t>对其他个人和家庭的补助支出；</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2056.61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75.7</w:t>
      </w:r>
      <w:r>
        <w:rPr>
          <w:rFonts w:hint="eastAsia" w:asciiTheme="minorEastAsia" w:hAnsiTheme="minorEastAsia" w:eastAsiaTheme="minorEastAsia"/>
          <w:sz w:val="32"/>
          <w:szCs w:val="32"/>
        </w:rPr>
        <w:t>%，</w:t>
      </w:r>
      <w:r>
        <w:rPr>
          <w:rFonts w:hint="eastAsia" w:ascii="宋体" w:hAnsi="宋体" w:eastAsia="宋体" w:cs="宋体"/>
          <w:sz w:val="32"/>
          <w:szCs w:val="32"/>
        </w:rPr>
        <w:t>包括办公费</w:t>
      </w:r>
      <w:r>
        <w:rPr>
          <w:rFonts w:hint="eastAsia" w:ascii="宋体" w:hAnsi="宋体" w:eastAsia="宋体" w:cs="宋体"/>
          <w:sz w:val="32"/>
          <w:szCs w:val="32"/>
          <w:lang w:eastAsia="zh-CN"/>
        </w:rPr>
        <w:t>、</w:t>
      </w:r>
      <w:r>
        <w:rPr>
          <w:rFonts w:hint="eastAsia" w:ascii="宋体" w:hAnsi="宋体" w:eastAsia="宋体" w:cs="宋体"/>
          <w:sz w:val="32"/>
          <w:szCs w:val="32"/>
        </w:rPr>
        <w:t>印刷费</w:t>
      </w:r>
      <w:r>
        <w:rPr>
          <w:rFonts w:hint="eastAsia" w:ascii="宋体" w:hAnsi="宋体" w:eastAsia="宋体" w:cs="宋体"/>
          <w:sz w:val="32"/>
          <w:szCs w:val="32"/>
          <w:lang w:eastAsia="zh-CN"/>
        </w:rPr>
        <w:t>、</w:t>
      </w:r>
      <w:r>
        <w:rPr>
          <w:rFonts w:hint="eastAsia" w:ascii="宋体" w:hAnsi="宋体" w:eastAsia="宋体" w:cs="宋体"/>
          <w:sz w:val="32"/>
          <w:szCs w:val="32"/>
        </w:rPr>
        <w:t>水费</w:t>
      </w:r>
      <w:r>
        <w:rPr>
          <w:rFonts w:hint="eastAsia" w:ascii="宋体" w:hAnsi="宋体" w:eastAsia="宋体" w:cs="宋体"/>
          <w:sz w:val="32"/>
          <w:szCs w:val="32"/>
          <w:lang w:eastAsia="zh-CN"/>
        </w:rPr>
        <w:t>、</w:t>
      </w:r>
      <w:r>
        <w:rPr>
          <w:rFonts w:hint="eastAsia" w:ascii="宋体" w:hAnsi="宋体" w:eastAsia="宋体" w:cs="宋体"/>
          <w:sz w:val="32"/>
          <w:szCs w:val="32"/>
        </w:rPr>
        <w:t>电费</w:t>
      </w:r>
      <w:r>
        <w:rPr>
          <w:rFonts w:hint="eastAsia" w:ascii="宋体" w:hAnsi="宋体" w:eastAsia="宋体" w:cs="宋体"/>
          <w:sz w:val="32"/>
          <w:szCs w:val="32"/>
          <w:lang w:eastAsia="zh-CN"/>
        </w:rPr>
        <w:t>、</w:t>
      </w:r>
      <w:r>
        <w:rPr>
          <w:rFonts w:hint="eastAsia" w:ascii="宋体" w:hAnsi="宋体" w:eastAsia="宋体" w:cs="宋体"/>
          <w:sz w:val="32"/>
          <w:szCs w:val="32"/>
        </w:rPr>
        <w:t>邮电费</w:t>
      </w:r>
      <w:r>
        <w:rPr>
          <w:rFonts w:hint="eastAsia" w:ascii="宋体" w:hAnsi="宋体" w:eastAsia="宋体" w:cs="宋体"/>
          <w:sz w:val="32"/>
          <w:szCs w:val="32"/>
          <w:lang w:eastAsia="zh-CN"/>
        </w:rPr>
        <w:t>、</w:t>
      </w:r>
      <w:r>
        <w:rPr>
          <w:rFonts w:hint="eastAsia" w:ascii="宋体" w:hAnsi="宋体" w:eastAsia="宋体" w:cs="宋体"/>
          <w:sz w:val="32"/>
          <w:szCs w:val="32"/>
        </w:rPr>
        <w:t>差旅费</w:t>
      </w:r>
      <w:r>
        <w:rPr>
          <w:rFonts w:hint="eastAsia" w:ascii="宋体" w:hAnsi="宋体" w:eastAsia="宋体" w:cs="宋体"/>
          <w:sz w:val="32"/>
          <w:szCs w:val="32"/>
          <w:lang w:eastAsia="zh-CN"/>
        </w:rPr>
        <w:t>、</w:t>
      </w:r>
      <w:r>
        <w:rPr>
          <w:rFonts w:hint="eastAsia" w:ascii="宋体" w:hAnsi="宋体" w:eastAsia="宋体" w:cs="宋体"/>
          <w:sz w:val="32"/>
          <w:szCs w:val="32"/>
        </w:rPr>
        <w:t>维修（护）费</w:t>
      </w:r>
      <w:r>
        <w:rPr>
          <w:rFonts w:hint="eastAsia" w:ascii="宋体" w:hAnsi="宋体" w:eastAsia="宋体" w:cs="宋体"/>
          <w:sz w:val="32"/>
          <w:szCs w:val="32"/>
          <w:lang w:eastAsia="zh-CN"/>
        </w:rPr>
        <w:t>、</w:t>
      </w:r>
      <w:r>
        <w:rPr>
          <w:rFonts w:hint="eastAsia" w:ascii="宋体" w:hAnsi="宋体" w:eastAsia="宋体" w:cs="宋体"/>
          <w:sz w:val="32"/>
          <w:szCs w:val="32"/>
        </w:rPr>
        <w:t>培训费</w:t>
      </w:r>
      <w:r>
        <w:rPr>
          <w:rFonts w:hint="eastAsia" w:ascii="宋体" w:hAnsi="宋体" w:eastAsia="宋体" w:cs="宋体"/>
          <w:sz w:val="32"/>
          <w:szCs w:val="32"/>
          <w:lang w:eastAsia="zh-CN"/>
        </w:rPr>
        <w:t>、</w:t>
      </w:r>
      <w:r>
        <w:rPr>
          <w:rFonts w:hint="eastAsia" w:ascii="宋体" w:hAnsi="宋体" w:eastAsia="宋体" w:cs="宋体"/>
          <w:sz w:val="32"/>
          <w:szCs w:val="32"/>
        </w:rPr>
        <w:t>公务接待费</w:t>
      </w:r>
      <w:r>
        <w:rPr>
          <w:rFonts w:hint="eastAsia" w:ascii="宋体" w:hAnsi="宋体" w:eastAsia="宋体" w:cs="宋体"/>
          <w:sz w:val="32"/>
          <w:szCs w:val="32"/>
          <w:lang w:eastAsia="zh-CN"/>
        </w:rPr>
        <w:t>、</w:t>
      </w:r>
      <w:r>
        <w:rPr>
          <w:rFonts w:hint="eastAsia" w:ascii="宋体" w:hAnsi="宋体" w:eastAsia="宋体" w:cs="宋体"/>
          <w:sz w:val="32"/>
          <w:szCs w:val="32"/>
        </w:rPr>
        <w:t>专用材料费</w:t>
      </w:r>
      <w:r>
        <w:rPr>
          <w:rFonts w:hint="eastAsia" w:ascii="宋体" w:hAnsi="宋体" w:eastAsia="宋体" w:cs="宋体"/>
          <w:sz w:val="32"/>
          <w:szCs w:val="32"/>
          <w:lang w:eastAsia="zh-CN"/>
        </w:rPr>
        <w:t>、</w:t>
      </w:r>
      <w:r>
        <w:rPr>
          <w:rFonts w:hint="eastAsia" w:ascii="宋体" w:hAnsi="宋体" w:eastAsia="宋体" w:cs="宋体"/>
          <w:sz w:val="32"/>
          <w:szCs w:val="32"/>
        </w:rPr>
        <w:t>劳务费</w:t>
      </w:r>
      <w:r>
        <w:rPr>
          <w:rFonts w:hint="eastAsia" w:ascii="宋体" w:hAnsi="宋体" w:eastAsia="宋体" w:cs="宋体"/>
          <w:sz w:val="32"/>
          <w:szCs w:val="32"/>
          <w:lang w:eastAsia="zh-CN"/>
        </w:rPr>
        <w:t>、</w:t>
      </w:r>
      <w:r>
        <w:rPr>
          <w:rFonts w:hint="eastAsia" w:ascii="宋体" w:hAnsi="宋体" w:eastAsia="宋体" w:cs="宋体"/>
          <w:sz w:val="32"/>
          <w:szCs w:val="32"/>
        </w:rPr>
        <w:t>工会经费</w:t>
      </w:r>
      <w:r>
        <w:rPr>
          <w:rFonts w:hint="eastAsia" w:ascii="宋体" w:hAnsi="宋体" w:eastAsia="宋体" w:cs="宋体"/>
          <w:sz w:val="32"/>
          <w:szCs w:val="32"/>
          <w:lang w:eastAsia="zh-CN"/>
        </w:rPr>
        <w:t>、</w:t>
      </w:r>
      <w:r>
        <w:rPr>
          <w:rFonts w:hint="eastAsia" w:ascii="宋体" w:hAnsi="宋体" w:eastAsia="宋体" w:cs="宋体"/>
          <w:sz w:val="32"/>
          <w:szCs w:val="32"/>
        </w:rPr>
        <w:t>公务用车运行维护费</w:t>
      </w:r>
      <w:r>
        <w:rPr>
          <w:rFonts w:hint="eastAsia" w:ascii="宋体" w:hAnsi="宋体" w:eastAsia="宋体" w:cs="宋体"/>
          <w:sz w:val="32"/>
          <w:szCs w:val="32"/>
          <w:lang w:eastAsia="zh-CN"/>
        </w:rPr>
        <w:t>、</w:t>
      </w:r>
      <w:r>
        <w:rPr>
          <w:rFonts w:hint="eastAsia" w:ascii="宋体" w:hAnsi="宋体" w:eastAsia="宋体" w:cs="宋体"/>
          <w:sz w:val="32"/>
          <w:szCs w:val="32"/>
        </w:rPr>
        <w:t>其他交通费用</w:t>
      </w:r>
      <w:r>
        <w:rPr>
          <w:rFonts w:hint="eastAsia" w:ascii="宋体" w:hAnsi="宋体" w:eastAsia="宋体" w:cs="宋体"/>
          <w:sz w:val="32"/>
          <w:szCs w:val="32"/>
          <w:lang w:eastAsia="zh-CN"/>
        </w:rPr>
        <w:t>、税金及附加费用、</w:t>
      </w:r>
      <w:r>
        <w:rPr>
          <w:rFonts w:hint="eastAsia" w:ascii="宋体" w:hAnsi="宋体" w:eastAsia="宋体" w:cs="宋体"/>
          <w:sz w:val="32"/>
          <w:szCs w:val="32"/>
        </w:rPr>
        <w:t>其他商品和服务支出</w:t>
      </w:r>
      <w:r>
        <w:rPr>
          <w:rFonts w:hint="eastAsia" w:ascii="宋体" w:hAnsi="宋体" w:eastAsia="宋体" w:cs="宋体"/>
          <w:sz w:val="32"/>
          <w:szCs w:val="32"/>
          <w:lang w:eastAsia="zh-CN"/>
        </w:rPr>
        <w:t>、</w:t>
      </w:r>
      <w:r>
        <w:rPr>
          <w:rFonts w:hint="eastAsia" w:ascii="宋体" w:hAnsi="宋体" w:eastAsia="宋体" w:cs="宋体"/>
          <w:sz w:val="32"/>
          <w:szCs w:val="32"/>
        </w:rPr>
        <w:t>办公设备购置</w:t>
      </w:r>
      <w:r>
        <w:rPr>
          <w:rFonts w:hint="eastAsia" w:ascii="宋体" w:hAnsi="宋体" w:eastAsia="宋体" w:cs="宋体"/>
          <w:sz w:val="32"/>
          <w:szCs w:val="32"/>
          <w:lang w:eastAsia="zh-CN"/>
        </w:rPr>
        <w:t>、</w:t>
      </w:r>
      <w:r>
        <w:rPr>
          <w:rFonts w:hint="eastAsia" w:ascii="宋体" w:hAnsi="宋体" w:eastAsia="宋体" w:cs="宋体"/>
          <w:sz w:val="32"/>
          <w:szCs w:val="32"/>
        </w:rPr>
        <w:t>专用设备购置</w:t>
      </w:r>
      <w:r>
        <w:rPr>
          <w:rFonts w:hint="eastAsia" w:ascii="宋体" w:hAnsi="宋体" w:eastAsia="宋体" w:cs="宋体"/>
          <w:color w:val="auto"/>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43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22.75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53</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0"/>
        <w:ind w:firstLine="800" w:firstLineChars="250"/>
        <w:rPr>
          <w:rFonts w:asciiTheme="minorEastAsia" w:hAnsiTheme="minorEastAsia" w:eastAsiaTheme="minorEastAsia"/>
          <w:sz w:val="32"/>
          <w:szCs w:val="32"/>
        </w:rPr>
      </w:pPr>
      <w:r>
        <w:rPr>
          <w:rFonts w:hint="eastAsia" w:ascii="宋体" w:hAnsi="宋体" w:eastAsia="宋体" w:cs="宋体"/>
          <w:sz w:val="32"/>
          <w:szCs w:val="32"/>
        </w:rPr>
        <w:t>公务接待费支出预算为</w:t>
      </w:r>
      <w:r>
        <w:rPr>
          <w:rFonts w:hint="eastAsia" w:ascii="宋体" w:hAnsi="宋体" w:eastAsia="宋体" w:cs="宋体"/>
          <w:sz w:val="32"/>
          <w:szCs w:val="32"/>
          <w:lang w:val="en-US" w:eastAsia="zh-CN"/>
        </w:rPr>
        <w:t>12</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4.13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%，决算数小于预算数的主要原因是</w:t>
      </w:r>
      <w:r>
        <w:rPr>
          <w:rFonts w:hint="eastAsia" w:ascii="宋体" w:hAnsi="宋体" w:eastAsia="宋体" w:cs="宋体"/>
          <w:sz w:val="32"/>
          <w:szCs w:val="32"/>
          <w:lang w:val="en-US" w:eastAsia="zh-CN"/>
        </w:rPr>
        <w:t>因为按照国家要求，厉行节约，减少公务接待开支</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基本持平。</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bookmarkStart w:id="3" w:name="_GoBack"/>
      <w:bookmarkEnd w:id="3"/>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18.62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60</w:t>
      </w:r>
      <w:r>
        <w:rPr>
          <w:rFonts w:hint="eastAsia" w:asciiTheme="minorEastAsia" w:hAnsiTheme="minorEastAsia" w:eastAsiaTheme="minorEastAsia"/>
          <w:sz w:val="32"/>
          <w:szCs w:val="32"/>
        </w:rPr>
        <w:t>%，决算数小于预算数的主要原因是</w:t>
      </w:r>
      <w:r>
        <w:rPr>
          <w:rFonts w:hint="eastAsia" w:ascii="宋体" w:hAnsi="宋体" w:eastAsia="宋体" w:cs="宋体"/>
          <w:sz w:val="32"/>
          <w:szCs w:val="32"/>
          <w:lang w:val="en-US" w:eastAsia="zh-CN"/>
        </w:rPr>
        <w:t>按照国家要求，减少公务运行开支</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基本持平。</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4.13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18.62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82</w:t>
      </w:r>
      <w:r>
        <w:rPr>
          <w:rFonts w:hint="eastAsia" w:asciiTheme="minorEastAsia" w:hAnsiTheme="minorEastAsia" w:eastAsiaTheme="minorEastAsia"/>
          <w:sz w:val="32"/>
          <w:szCs w:val="32"/>
        </w:rPr>
        <w:t>%。其中：</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宋体" w:hAnsi="宋体" w:eastAsia="宋体" w:cs="宋体"/>
          <w:color w:val="auto"/>
          <w:sz w:val="32"/>
          <w:szCs w:val="32"/>
          <w:lang w:eastAsia="zh-CN"/>
        </w:rPr>
        <w:t>无</w:t>
      </w:r>
      <w:r>
        <w:rPr>
          <w:rFonts w:hint="eastAsia" w:ascii="宋体" w:hAnsi="宋体" w:eastAsia="宋体" w:cs="宋体"/>
          <w:color w:val="auto"/>
          <w:sz w:val="32"/>
          <w:szCs w:val="32"/>
        </w:rPr>
        <w:t>开支内容</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支出</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万元</w:t>
      </w:r>
      <w:r>
        <w:rPr>
          <w:rFonts w:hint="eastAsia" w:ascii="宋体" w:hAnsi="宋体" w:eastAsia="宋体" w:cs="宋体"/>
          <w:color w:val="auto"/>
          <w:sz w:val="32"/>
          <w:szCs w:val="32"/>
          <w:lang w:eastAsia="zh-CN"/>
        </w:rPr>
        <w:t>。</w:t>
      </w: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4.13</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43</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316</w:t>
      </w:r>
      <w:r>
        <w:rPr>
          <w:rFonts w:hint="eastAsia" w:asciiTheme="minorEastAsia" w:hAnsiTheme="minorEastAsia" w:eastAsiaTheme="minorEastAsia"/>
          <w:sz w:val="32"/>
          <w:szCs w:val="32"/>
        </w:rPr>
        <w:t>人次，</w:t>
      </w:r>
      <w:r>
        <w:rPr>
          <w:rFonts w:hint="eastAsia" w:ascii="宋体" w:hAnsi="宋体" w:eastAsia="宋体" w:cs="宋体"/>
          <w:color w:val="auto"/>
          <w:sz w:val="32"/>
          <w:szCs w:val="32"/>
        </w:rPr>
        <w:t>主要是</w:t>
      </w:r>
      <w:r>
        <w:rPr>
          <w:rFonts w:hint="eastAsia" w:ascii="宋体" w:hAnsi="宋体" w:eastAsia="宋体" w:cs="宋体"/>
          <w:color w:val="auto"/>
          <w:sz w:val="32"/>
          <w:szCs w:val="32"/>
          <w:lang w:val="en-US" w:eastAsia="zh-CN"/>
        </w:rPr>
        <w:t>工作督导及交流学习</w:t>
      </w:r>
      <w:r>
        <w:rPr>
          <w:rFonts w:hint="eastAsia" w:ascii="宋体" w:hAnsi="宋体" w:eastAsia="宋体" w:cs="宋体"/>
          <w:color w:val="auto"/>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18.62</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万元，公务用车购置</w:t>
      </w:r>
      <w:r>
        <w:rPr>
          <w:rFonts w:hint="eastAsia" w:asciiTheme="minorEastAsia" w:hAnsiTheme="minorEastAsia"/>
          <w:sz w:val="32"/>
          <w:szCs w:val="32"/>
          <w:lang w:val="en-US" w:eastAsia="zh-CN"/>
        </w:rPr>
        <w:t>0辆，道县疾病预防控制中心</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18.62</w:t>
      </w:r>
      <w:r>
        <w:rPr>
          <w:rFonts w:hint="eastAsia" w:asciiTheme="minorEastAsia" w:hAnsiTheme="minorEastAsia"/>
          <w:sz w:val="32"/>
          <w:szCs w:val="32"/>
        </w:rPr>
        <w:t>万元，</w:t>
      </w:r>
      <w:r>
        <w:rPr>
          <w:rFonts w:hint="eastAsia" w:ascii="宋体" w:hAnsi="宋体" w:eastAsia="宋体" w:cs="宋体"/>
          <w:sz w:val="32"/>
          <w:szCs w:val="32"/>
        </w:rPr>
        <w:t>主要是</w:t>
      </w:r>
      <w:r>
        <w:rPr>
          <w:rFonts w:hint="eastAsia" w:ascii="宋体" w:hAnsi="宋体" w:eastAsia="宋体" w:cs="宋体"/>
          <w:i w:val="0"/>
          <w:caps w:val="0"/>
          <w:color w:val="auto"/>
          <w:spacing w:val="0"/>
          <w:sz w:val="32"/>
          <w:szCs w:val="32"/>
          <w:shd w:val="clear" w:color="auto" w:fill="FFFFFF"/>
        </w:rPr>
        <w:t>车辆的日常维护及保养、公车保险等支出</w:t>
      </w:r>
      <w:r>
        <w:rPr>
          <w:rFonts w:hint="eastAsia" w:ascii="宋体" w:hAnsi="宋体" w:eastAsia="宋体" w:cs="宋体"/>
          <w:sz w:val="32"/>
          <w:szCs w:val="32"/>
        </w:rPr>
        <w:t>，</w:t>
      </w:r>
      <w:r>
        <w:rPr>
          <w:rFonts w:hint="eastAsia" w:asciiTheme="minorEastAsia" w:hAnsiTheme="minorEastAsia"/>
          <w:sz w:val="32"/>
          <w:szCs w:val="32"/>
        </w:rPr>
        <w:t>截止2021年12月31日，我单位开支财政拨款的公务用车保有量为</w:t>
      </w:r>
      <w:r>
        <w:rPr>
          <w:rFonts w:hint="eastAsia" w:asciiTheme="minorEastAsia" w:hAnsiTheme="minorEastAsia"/>
          <w:sz w:val="32"/>
          <w:szCs w:val="32"/>
          <w:lang w:val="en-US" w:eastAsia="zh-CN"/>
        </w:rPr>
        <w:t>2</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宋体" w:hAnsi="宋体" w:eastAsia="宋体" w:cs="宋体"/>
          <w:sz w:val="32"/>
          <w:szCs w:val="32"/>
        </w:rPr>
      </w:pPr>
      <w:r>
        <w:rPr>
          <w:rFonts w:hint="eastAsia" w:asciiTheme="minorEastAsia" w:hAnsiTheme="minorEastAsia" w:eastAsiaTheme="minorEastAsia"/>
          <w:sz w:val="32"/>
          <w:szCs w:val="32"/>
        </w:rPr>
        <w:t xml:space="preserve">     </w:t>
      </w:r>
      <w:r>
        <w:rPr>
          <w:rFonts w:hint="eastAsia" w:ascii="宋体" w:hAnsi="宋体" w:eastAsia="宋体" w:cs="宋体"/>
          <w:sz w:val="32"/>
          <w:szCs w:val="32"/>
        </w:rPr>
        <w:t>2021年度政府性基金预算财政拨款收入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kern w:val="0"/>
          <w:sz w:val="32"/>
          <w:szCs w:val="32"/>
          <w:lang w:eastAsia="zh-CN"/>
        </w:rPr>
        <w:t>道县疾病预防控制中心</w:t>
      </w:r>
      <w:r>
        <w:rPr>
          <w:rFonts w:hint="eastAsia" w:ascii="宋体" w:hAnsi="宋体" w:eastAsia="宋体" w:cs="宋体"/>
          <w:kern w:val="0"/>
          <w:sz w:val="32"/>
          <w:szCs w:val="32"/>
        </w:rPr>
        <w:t>没有政府性基金收入，也没有使用政府性基金安排的支出</w:t>
      </w:r>
      <w:r>
        <w:rPr>
          <w:rFonts w:hint="eastAsia" w:ascii="宋体" w:hAnsi="宋体" w:eastAsia="宋体" w:cs="宋体"/>
          <w:kern w:val="0"/>
          <w:sz w:val="32"/>
          <w:szCs w:val="32"/>
          <w:lang w:eastAsia="zh-CN"/>
        </w:rPr>
        <w:t>。</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hint="eastAsia" w:ascii="宋体" w:hAnsi="宋体" w:eastAsia="宋体" w:cs="宋体"/>
          <w:sz w:val="32"/>
          <w:szCs w:val="32"/>
        </w:rPr>
      </w:pPr>
      <w:r>
        <w:rPr>
          <w:rFonts w:hint="eastAsia" w:ascii="宋体" w:hAnsi="宋体" w:eastAsia="宋体" w:cs="宋体"/>
          <w:sz w:val="32"/>
          <w:szCs w:val="32"/>
        </w:rPr>
        <w:t>本部门2021年度机关运行经费支出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kern w:val="0"/>
          <w:sz w:val="32"/>
          <w:szCs w:val="32"/>
          <w:lang w:eastAsia="zh-CN"/>
        </w:rPr>
        <w:t>主要是因为本单位属于事业单位，无机关运行经费支出</w:t>
      </w:r>
      <w:r>
        <w:rPr>
          <w:rFonts w:hint="eastAsia" w:ascii="宋体" w:hAnsi="宋体" w:eastAsia="宋体" w:cs="宋体"/>
          <w:kern w:val="0"/>
          <w:sz w:val="32"/>
          <w:szCs w:val="32"/>
          <w:lang w:val="en-US" w:eastAsia="zh-CN"/>
        </w:rPr>
        <w:t>。</w:t>
      </w:r>
    </w:p>
    <w:p>
      <w:pPr>
        <w:pStyle w:val="10"/>
        <w:rPr>
          <w:rFonts w:hAnsi="黑体"/>
          <w:b/>
          <w:sz w:val="32"/>
          <w:szCs w:val="32"/>
        </w:rPr>
      </w:pPr>
      <w:r>
        <w:rPr>
          <w:rFonts w:hint="eastAsia" w:hAnsi="黑体"/>
          <w:b/>
          <w:sz w:val="32"/>
          <w:szCs w:val="32"/>
        </w:rPr>
        <w:t>十、一般性支出情况说明</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5.33</w:t>
      </w:r>
      <w:r>
        <w:rPr>
          <w:rFonts w:hint="eastAsia" w:asciiTheme="minorEastAsia" w:hAnsiTheme="minorEastAsia" w:eastAsiaTheme="minorEastAsia"/>
          <w:sz w:val="32"/>
          <w:szCs w:val="32"/>
        </w:rPr>
        <w:t>万元，</w:t>
      </w:r>
      <w:r>
        <w:rPr>
          <w:rFonts w:hint="eastAsia" w:ascii="宋体" w:hAnsi="宋体" w:eastAsia="宋体" w:cs="宋体"/>
          <w:i w:val="0"/>
          <w:caps w:val="0"/>
          <w:color w:val="auto"/>
          <w:spacing w:val="0"/>
          <w:sz w:val="32"/>
          <w:szCs w:val="32"/>
          <w:shd w:val="clear" w:color="auto" w:fill="FFFFFF"/>
        </w:rPr>
        <w:t>用于开展专业知识和业务指导培训，培训人数</w:t>
      </w:r>
      <w:r>
        <w:rPr>
          <w:rFonts w:hint="eastAsia" w:ascii="宋体" w:hAnsi="宋体" w:eastAsia="宋体" w:cs="宋体"/>
          <w:i w:val="0"/>
          <w:caps w:val="0"/>
          <w:color w:val="auto"/>
          <w:spacing w:val="0"/>
          <w:sz w:val="32"/>
          <w:szCs w:val="32"/>
          <w:shd w:val="clear" w:color="auto" w:fill="FFFFFF"/>
          <w:lang w:val="en-US" w:eastAsia="zh-CN"/>
        </w:rPr>
        <w:t>500</w:t>
      </w:r>
      <w:r>
        <w:rPr>
          <w:rFonts w:hint="eastAsia" w:ascii="宋体" w:hAnsi="宋体" w:eastAsia="宋体" w:cs="宋体"/>
          <w:i w:val="0"/>
          <w:caps w:val="0"/>
          <w:color w:val="auto"/>
          <w:spacing w:val="0"/>
          <w:sz w:val="32"/>
          <w:szCs w:val="32"/>
          <w:shd w:val="clear" w:color="auto" w:fill="FFFFFF"/>
        </w:rPr>
        <w:t>人，内容为免疫规划工作培训、健康教育与健康促进工作专业技能培训、结核病防治业务培训、传染病和突发公共卫生事件报告处理和死因监测培训、HIV职业暴露预防培训、慢性非传染性疾病及肿瘤登记报告工作培训等。未举办节庆、晚会、论坛、赛事等活动</w:t>
      </w:r>
      <w:r>
        <w:rPr>
          <w:rFonts w:hint="eastAsia" w:ascii="宋体" w:hAnsi="宋体" w:eastAsia="宋体" w:cs="宋体"/>
          <w:i w:val="0"/>
          <w:caps w:val="0"/>
          <w:color w:val="auto"/>
          <w:spacing w:val="0"/>
          <w:sz w:val="32"/>
          <w:szCs w:val="32"/>
          <w:shd w:val="clear" w:color="auto" w:fill="FFFFFF"/>
          <w:lang w:eastAsia="zh-CN"/>
        </w:rPr>
        <w:t>。</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42.28</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42.28</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42.28</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val="en-US" w:eastAsia="zh-CN"/>
        </w:rPr>
        <w:t>本</w:t>
      </w:r>
      <w:r>
        <w:rPr>
          <w:rFonts w:hint="eastAsia" w:asciiTheme="minorEastAsia" w:hAnsiTheme="minorEastAsia" w:eastAsiaTheme="minorEastAsia"/>
          <w:sz w:val="32"/>
          <w:szCs w:val="32"/>
        </w:rPr>
        <w:t>单位共有车辆</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辆，其他用车主要</w:t>
      </w:r>
      <w:r>
        <w:rPr>
          <w:rFonts w:hint="eastAsia" w:ascii="宋体" w:hAnsi="宋体" w:eastAsia="宋体" w:cs="宋体"/>
          <w:sz w:val="32"/>
          <w:szCs w:val="32"/>
        </w:rPr>
        <w:t>是</w:t>
      </w:r>
      <w:r>
        <w:rPr>
          <w:rFonts w:hint="eastAsia" w:ascii="宋体" w:hAnsi="宋体" w:eastAsia="宋体" w:cs="宋体"/>
          <w:kern w:val="0"/>
          <w:sz w:val="32"/>
          <w:szCs w:val="32"/>
          <w:lang w:eastAsia="zh-CN"/>
        </w:rPr>
        <w:t>越野车，小型普通客车，冷藏运输车</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道县疾病预防控制中心</w:t>
      </w:r>
      <w:r>
        <w:rPr>
          <w:rFonts w:hint="eastAsia" w:cs="黑体" w:asciiTheme="minorEastAsia" w:hAnsiTheme="minorEastAsia"/>
          <w:color w:val="000000"/>
          <w:kern w:val="0"/>
          <w:sz w:val="32"/>
          <w:szCs w:val="32"/>
        </w:rPr>
        <w:t>单位开展整体支出绩效评价，涉及一般公共预算支出</w:t>
      </w:r>
      <w:r>
        <w:rPr>
          <w:rFonts w:hint="eastAsia" w:cs="黑体" w:asciiTheme="minorEastAsia" w:hAnsiTheme="minorEastAsia"/>
          <w:color w:val="000000"/>
          <w:kern w:val="0"/>
          <w:sz w:val="32"/>
          <w:szCs w:val="32"/>
          <w:lang w:val="en-US" w:eastAsia="zh-CN"/>
        </w:rPr>
        <w:t>2717.44</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val="en-US" w:eastAsia="zh-CN"/>
        </w:rPr>
        <w:t>预算完成情况良好</w:t>
      </w:r>
      <w:r>
        <w:rPr>
          <w:rFonts w:hint="eastAsia" w:cs="黑体" w:asciiTheme="minorEastAsia" w:hAnsiTheme="minorEastAsia"/>
          <w:color w:val="000000"/>
          <w:kern w:val="0"/>
          <w:sz w:val="32"/>
          <w:szCs w:val="32"/>
        </w:rPr>
        <w:t>。</w:t>
      </w:r>
      <w:r>
        <w:rPr>
          <w:rFonts w:hint="eastAsia" w:ascii="宋体" w:hAnsi="宋体" w:eastAsia="宋体" w:cs="宋体"/>
          <w:sz w:val="32"/>
          <w:szCs w:val="32"/>
          <w:lang w:val="en-US" w:eastAsia="zh-CN"/>
        </w:rPr>
        <w:t>道县</w:t>
      </w:r>
      <w:r>
        <w:rPr>
          <w:rFonts w:ascii="宋体" w:hAnsi="宋体" w:eastAsia="宋体" w:cs="宋体"/>
          <w:sz w:val="32"/>
          <w:szCs w:val="32"/>
        </w:rPr>
        <w:t>疾病预防控制中心部门整体支出绩效自评综述：根据年初设定的绩效目标，</w:t>
      </w:r>
      <w:r>
        <w:rPr>
          <w:rFonts w:hint="eastAsia" w:ascii="宋体" w:hAnsi="宋体" w:eastAsia="宋体" w:cs="宋体"/>
          <w:sz w:val="32"/>
          <w:szCs w:val="32"/>
          <w:lang w:val="en-US" w:eastAsia="zh-CN"/>
        </w:rPr>
        <w:t>道</w:t>
      </w:r>
      <w:r>
        <w:rPr>
          <w:rFonts w:ascii="宋体" w:hAnsi="宋体" w:eastAsia="宋体" w:cs="宋体"/>
          <w:sz w:val="32"/>
          <w:szCs w:val="32"/>
        </w:rPr>
        <w:t>县疾病预防控制中心部门整体绩效自评得分为</w:t>
      </w:r>
      <w:r>
        <w:rPr>
          <w:rFonts w:hint="eastAsia" w:ascii="宋体" w:hAnsi="宋体" w:eastAsia="宋体" w:cs="宋体"/>
          <w:sz w:val="32"/>
          <w:szCs w:val="32"/>
          <w:lang w:val="en-US" w:eastAsia="zh-CN"/>
        </w:rPr>
        <w:t>94</w:t>
      </w:r>
      <w:r>
        <w:rPr>
          <w:rFonts w:ascii="宋体" w:hAnsi="宋体" w:eastAsia="宋体" w:cs="宋体"/>
          <w:sz w:val="32"/>
          <w:szCs w:val="32"/>
        </w:rPr>
        <w:t>分。</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无</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pStyle w:val="10"/>
        <w:ind w:firstLine="640" w:firstLineChars="200"/>
        <w:jc w:val="left"/>
        <w:rPr>
          <w:rFonts w:hint="eastAsia" w:ascii="宋体" w:hAnsi="宋体" w:eastAsia="宋体" w:cs="宋体"/>
          <w:sz w:val="32"/>
          <w:szCs w:val="32"/>
          <w:lang w:eastAsia="zh-CN"/>
        </w:rPr>
      </w:pPr>
      <w:r>
        <w:rPr>
          <w:rFonts w:hint="eastAsia" w:ascii="宋体" w:hAnsi="宋体" w:eastAsia="宋体" w:cs="宋体"/>
          <w:color w:val="000000"/>
          <w:kern w:val="0"/>
          <w:sz w:val="32"/>
          <w:szCs w:val="32"/>
          <w:lang w:val="en-US" w:eastAsia="zh-CN"/>
        </w:rPr>
        <w:t>无</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机关运行经费：为保障行政单位（包括参照公务员法管理的事业单位）运行，用当年财政拨款安排的用于购买货物和服务的各项资金，包括办公及印刷费、邮电费、差旅费、会议费、福利费、日常维修费、办公用房水电费、办公用房取暖费、办公用房物业管理费、公务用车运行维护费以及其他费用。</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三公”经费：纳入省财政预算管理的“三公“经费，是指用当年一般公共预算拨款安排的公务接待费、公务用车购置及运行维护费和因公出国（境）费。其中，公务接待费反映单位按规定开支的各类公务接待支出；公务用车购置及运行费反映单位公务用车车辆购置支出（含车辆购置税）及燃料费、维修费、保险费等支出；因公出国（境）费反映单位公务出国（境）的国际旅费、国外城市间交通费、住宿费等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三、卫生健康支出（类）公共卫生（款）疾病预防控制机构（项）：反映卫生健康部门所属疾病预防控制机构的支出。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四、社会保障和就业支出（类）行政事业单位养老支出（款）机关事业单位基本养老保险缴费支出（项）：反映机关事业单位实施养老保险制度由单位缴纳的基本养老保险费支出。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五、卫生健康支出（类）行政事业单位医疗（款）事业单位医疗（项）：反映财政部门安排的事业单位基本医疗保险缴费经费，未参 加医疗保险的事业单位的公费医疗经费，按国家规定享受离休 人员待遇的医疗经费。</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rFonts w:hint="eastAsia" w:eastAsia="黑体"/>
          <w:sz w:val="72"/>
          <w:szCs w:val="72"/>
          <w:lang w:eastAsia="zh-CN"/>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keepNext w:val="0"/>
        <w:keepLines w:val="0"/>
        <w:pageBreakBefore w:val="0"/>
        <w:numPr>
          <w:ilvl w:val="0"/>
          <w:numId w:val="3"/>
        </w:numPr>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b/>
          <w:sz w:val="32"/>
          <w:szCs w:val="32"/>
        </w:rPr>
      </w:pPr>
      <w:r>
        <w:rPr>
          <w:rFonts w:hint="eastAsia" w:ascii="宋体" w:hAnsi="宋体" w:eastAsia="宋体" w:cs="宋体"/>
          <w:b/>
          <w:sz w:val="32"/>
          <w:szCs w:val="32"/>
        </w:rPr>
        <w:t>部门概况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320" w:firstLineChars="1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（一）、</w:t>
      </w:r>
      <w:r>
        <w:rPr>
          <w:rFonts w:hint="eastAsia" w:ascii="宋体" w:hAnsi="宋体" w:eastAsia="宋体" w:cs="宋体"/>
          <w:sz w:val="32"/>
          <w:szCs w:val="32"/>
        </w:rPr>
        <w:t>部门基本情况：</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rPr>
        <w:t>1．主要职能。</w:t>
      </w:r>
    </w:p>
    <w:p>
      <w:pPr>
        <w:keepNext w:val="0"/>
        <w:keepLines w:val="0"/>
        <w:pageBreakBefore w:val="0"/>
        <w:widowControl w:val="0"/>
        <w:kinsoku/>
        <w:wordWrap/>
        <w:overflowPunct/>
        <w:topLinePunct w:val="0"/>
        <w:autoSpaceDE/>
        <w:autoSpaceDN/>
        <w:bidi w:val="0"/>
        <w:adjustRightInd/>
        <w:snapToGrid/>
        <w:spacing w:line="240" w:lineRule="auto"/>
        <w:ind w:right="11" w:firstLine="640" w:firstLineChars="200"/>
        <w:jc w:val="left"/>
        <w:textAlignment w:val="auto"/>
        <w:rPr>
          <w:rFonts w:hint="eastAsia" w:ascii="宋体" w:hAnsi="宋体" w:eastAsia="宋体" w:cs="宋体"/>
          <w:kern w:val="2"/>
          <w:sz w:val="32"/>
          <w:szCs w:val="32"/>
        </w:rPr>
      </w:pPr>
      <w:r>
        <w:rPr>
          <w:rFonts w:hint="eastAsia" w:ascii="宋体" w:hAnsi="宋体" w:eastAsia="宋体" w:cs="宋体"/>
          <w:sz w:val="32"/>
          <w:szCs w:val="32"/>
          <w:lang w:val="en-US" w:eastAsia="zh-CN"/>
        </w:rPr>
        <w:t>(1).</w:t>
      </w:r>
      <w:r>
        <w:rPr>
          <w:rFonts w:hint="eastAsia" w:ascii="宋体" w:hAnsi="宋体" w:eastAsia="宋体" w:cs="宋体"/>
          <w:b w:val="0"/>
          <w:bCs w:val="0"/>
          <w:color w:val="000000"/>
          <w:sz w:val="32"/>
          <w:szCs w:val="32"/>
        </w:rPr>
        <w:t>完成上级下达的疾病预防控制任务，负责辖区内疾病预防控制具体工作的管理和落实；负责辖区内疫苗使用管理，组织实施免疫、消毒、控制病媒生物的危害；</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eastAsia="宋体" w:cs="宋体"/>
          <w:sz w:val="32"/>
          <w:szCs w:val="32"/>
          <w:lang w:val="en-US" w:eastAsia="zh-CN"/>
        </w:rPr>
        <w:t>(2)</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负责辖区内突发公共卫生事件的监测调查与信息收集、报告，落实具体控制措施；</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eastAsia="宋体" w:cs="宋体"/>
          <w:sz w:val="32"/>
          <w:szCs w:val="32"/>
          <w:lang w:val="en-US" w:eastAsia="zh-CN"/>
        </w:rPr>
        <w:t>(3)</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开展病原微生物常规检验和常见污染物的检验；</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eastAsia="宋体" w:cs="宋体"/>
          <w:sz w:val="32"/>
          <w:szCs w:val="32"/>
          <w:lang w:val="en-US" w:eastAsia="zh-CN"/>
        </w:rPr>
        <w:t>(4)</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承担卫生行政部门委托的与卫生监督执法相关的检验检测任务；</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eastAsia="宋体" w:cs="宋体"/>
          <w:sz w:val="32"/>
          <w:szCs w:val="32"/>
          <w:lang w:val="en-US" w:eastAsia="zh-CN"/>
        </w:rPr>
        <w:t>(5)</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指导辖区内医疗卫生机构、城市社区卫生组织和农村乡(镇)卫生院开展卫生防病工作，负责考核和评价，对从事疾病预防控制相关工作的人员进行培训；</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eastAsia="宋体" w:cs="宋体"/>
          <w:sz w:val="32"/>
          <w:szCs w:val="32"/>
          <w:lang w:val="en-US" w:eastAsia="zh-CN"/>
        </w:rPr>
        <w:t>(6)</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负责疫情和公共卫生健康危害因素监测、报告，指导乡、村和有关部门收集、报告疫情；</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eastAsia="宋体" w:cs="宋体"/>
          <w:sz w:val="32"/>
          <w:szCs w:val="32"/>
          <w:lang w:val="en-US" w:eastAsia="zh-CN"/>
        </w:rPr>
        <w:t>(7)</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开展卫生宣传教育与健康促进活动，普及卫生防病知识</w:t>
      </w:r>
      <w:r>
        <w:rPr>
          <w:rFonts w:hint="eastAsia" w:ascii="宋体" w:hAnsi="宋体" w:eastAsia="宋体" w:cs="宋体"/>
          <w:b w:val="0"/>
          <w:bCs w:val="0"/>
          <w:color w:val="000000"/>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kern w:val="2"/>
          <w:sz w:val="32"/>
          <w:szCs w:val="32"/>
        </w:rPr>
        <w:t>2．机构情况，包括当年变动情况及原因。</w:t>
      </w:r>
    </w:p>
    <w:p>
      <w:pPr>
        <w:keepNext w:val="0"/>
        <w:keepLines w:val="0"/>
        <w:pageBreakBefore w:val="0"/>
        <w:kinsoku/>
        <w:wordWrap/>
        <w:overflowPunct/>
        <w:topLinePunct w:val="0"/>
        <w:autoSpaceDE/>
        <w:autoSpaceDN/>
        <w:bidi w:val="0"/>
        <w:snapToGrid/>
        <w:spacing w:line="240" w:lineRule="auto"/>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内</w:t>
      </w:r>
      <w:r>
        <w:rPr>
          <w:rFonts w:hint="eastAsia" w:ascii="宋体" w:hAnsi="宋体" w:eastAsia="宋体" w:cs="宋体"/>
          <w:b w:val="0"/>
          <w:bCs w:val="0"/>
          <w:sz w:val="32"/>
          <w:szCs w:val="32"/>
        </w:rPr>
        <w:t>设职能科室有行政管理科、疾病控制科、地慢科、检验科、结核病防治科、皮肤性病防治科、质量控制科、卫生监测科、预防医学门诊、预防接种科、财务统计科、健康教育科、麻风病防治科、共十三个</w:t>
      </w:r>
      <w:r>
        <w:rPr>
          <w:rFonts w:hint="eastAsia" w:ascii="宋体" w:hAnsi="宋体" w:eastAsia="宋体" w:cs="宋体"/>
          <w:sz w:val="32"/>
          <w:szCs w:val="32"/>
          <w:lang w:val="en-US" w:eastAsia="zh-CN"/>
        </w:rPr>
        <w:t>。</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rPr>
        <w:t>3．人员情况，包括当年变动情况及原因。</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rPr>
        <w:t>20</w:t>
      </w:r>
      <w:r>
        <w:rPr>
          <w:rFonts w:hint="eastAsia" w:ascii="宋体" w:hAnsi="宋体" w:eastAsia="宋体" w:cs="宋体"/>
          <w:kern w:val="2"/>
          <w:sz w:val="32"/>
          <w:szCs w:val="32"/>
          <w:lang w:val="en-US" w:eastAsia="zh-CN"/>
        </w:rPr>
        <w:t>20</w:t>
      </w:r>
      <w:r>
        <w:rPr>
          <w:rFonts w:hint="eastAsia" w:ascii="宋体" w:hAnsi="宋体" w:eastAsia="宋体" w:cs="宋体"/>
          <w:kern w:val="2"/>
          <w:sz w:val="32"/>
          <w:szCs w:val="32"/>
        </w:rPr>
        <w:t>年度年末在职人员</w:t>
      </w:r>
      <w:r>
        <w:rPr>
          <w:rFonts w:hint="eastAsia" w:ascii="宋体" w:hAnsi="宋体" w:eastAsia="宋体" w:cs="宋体"/>
          <w:kern w:val="2"/>
          <w:sz w:val="32"/>
          <w:szCs w:val="32"/>
          <w:lang w:val="en-US" w:eastAsia="zh-CN"/>
        </w:rPr>
        <w:t>67</w:t>
      </w:r>
      <w:r>
        <w:rPr>
          <w:rFonts w:hint="eastAsia" w:ascii="宋体" w:hAnsi="宋体" w:eastAsia="宋体" w:cs="宋体"/>
          <w:kern w:val="2"/>
          <w:sz w:val="32"/>
          <w:szCs w:val="32"/>
        </w:rPr>
        <w:t>人，202</w:t>
      </w:r>
      <w:r>
        <w:rPr>
          <w:rFonts w:hint="eastAsia" w:ascii="宋体" w:hAnsi="宋体" w:eastAsia="宋体" w:cs="宋体"/>
          <w:kern w:val="2"/>
          <w:sz w:val="32"/>
          <w:szCs w:val="32"/>
          <w:lang w:val="en-US" w:eastAsia="zh-CN"/>
        </w:rPr>
        <w:t>1</w:t>
      </w:r>
      <w:r>
        <w:rPr>
          <w:rFonts w:hint="eastAsia" w:ascii="宋体" w:hAnsi="宋体" w:eastAsia="宋体" w:cs="宋体"/>
          <w:kern w:val="2"/>
          <w:sz w:val="32"/>
          <w:szCs w:val="32"/>
        </w:rPr>
        <w:t>年度年末在职人员</w:t>
      </w:r>
      <w:r>
        <w:rPr>
          <w:rFonts w:hint="eastAsia" w:ascii="宋体" w:hAnsi="宋体" w:eastAsia="宋体" w:cs="宋体"/>
          <w:kern w:val="2"/>
          <w:sz w:val="32"/>
          <w:szCs w:val="32"/>
          <w:lang w:val="en-US" w:eastAsia="zh-CN"/>
        </w:rPr>
        <w:t>65</w:t>
      </w:r>
      <w:r>
        <w:rPr>
          <w:rFonts w:hint="eastAsia" w:ascii="宋体" w:hAnsi="宋体" w:eastAsia="宋体" w:cs="宋体"/>
          <w:kern w:val="2"/>
          <w:sz w:val="32"/>
          <w:szCs w:val="32"/>
        </w:rPr>
        <w:t>个。由于本年度有</w:t>
      </w:r>
      <w:r>
        <w:rPr>
          <w:rFonts w:hint="eastAsia" w:ascii="宋体" w:hAnsi="宋体" w:eastAsia="宋体" w:cs="宋体"/>
          <w:kern w:val="2"/>
          <w:sz w:val="32"/>
          <w:szCs w:val="32"/>
          <w:lang w:val="en-US" w:eastAsia="zh-CN"/>
        </w:rPr>
        <w:t>两个在职</w:t>
      </w:r>
      <w:r>
        <w:rPr>
          <w:rFonts w:hint="eastAsia" w:ascii="宋体" w:hAnsi="宋体" w:eastAsia="宋体" w:cs="宋体"/>
          <w:kern w:val="2"/>
          <w:sz w:val="32"/>
          <w:szCs w:val="32"/>
        </w:rPr>
        <w:t>人员</w:t>
      </w:r>
      <w:r>
        <w:rPr>
          <w:rFonts w:hint="eastAsia" w:ascii="宋体" w:hAnsi="宋体" w:eastAsia="宋体" w:cs="宋体"/>
          <w:kern w:val="2"/>
          <w:sz w:val="32"/>
          <w:szCs w:val="32"/>
          <w:lang w:val="en-US" w:eastAsia="zh-CN"/>
        </w:rPr>
        <w:t>退休，</w:t>
      </w:r>
      <w:r>
        <w:rPr>
          <w:rFonts w:hint="eastAsia" w:ascii="宋体" w:hAnsi="宋体" w:eastAsia="宋体" w:cs="宋体"/>
          <w:kern w:val="2"/>
          <w:sz w:val="32"/>
          <w:szCs w:val="32"/>
        </w:rPr>
        <w:t>所以</w:t>
      </w:r>
      <w:r>
        <w:rPr>
          <w:rFonts w:hint="eastAsia" w:ascii="宋体" w:hAnsi="宋体" w:eastAsia="宋体" w:cs="宋体"/>
          <w:kern w:val="2"/>
          <w:sz w:val="32"/>
          <w:szCs w:val="32"/>
          <w:lang w:val="en-US" w:eastAsia="zh-CN"/>
        </w:rPr>
        <w:t>有</w:t>
      </w:r>
      <w:r>
        <w:rPr>
          <w:rFonts w:hint="eastAsia" w:ascii="宋体" w:hAnsi="宋体" w:eastAsia="宋体" w:cs="宋体"/>
          <w:kern w:val="2"/>
          <w:sz w:val="32"/>
          <w:szCs w:val="32"/>
        </w:rPr>
        <w:t>人员</w:t>
      </w:r>
      <w:r>
        <w:rPr>
          <w:rFonts w:hint="eastAsia" w:ascii="宋体" w:hAnsi="宋体" w:eastAsia="宋体" w:cs="宋体"/>
          <w:kern w:val="2"/>
          <w:sz w:val="32"/>
          <w:szCs w:val="32"/>
          <w:lang w:val="en-US" w:eastAsia="zh-CN"/>
        </w:rPr>
        <w:t>减少</w:t>
      </w:r>
      <w:r>
        <w:rPr>
          <w:rFonts w:hint="eastAsia" w:ascii="宋体" w:hAnsi="宋体" w:eastAsia="宋体" w:cs="宋体"/>
          <w:kern w:val="2"/>
          <w:sz w:val="32"/>
          <w:szCs w:val="32"/>
        </w:rPr>
        <w:t>。</w:t>
      </w:r>
    </w:p>
    <w:p>
      <w:pPr>
        <w:keepNext w:val="0"/>
        <w:keepLines w:val="0"/>
        <w:pageBreakBefore w:val="0"/>
        <w:numPr>
          <w:ilvl w:val="0"/>
          <w:numId w:val="0"/>
        </w:numPr>
        <w:kinsoku/>
        <w:wordWrap/>
        <w:overflowPunct/>
        <w:topLinePunct w:val="0"/>
        <w:autoSpaceDE/>
        <w:autoSpaceDN/>
        <w:bidi w:val="0"/>
        <w:adjustRightInd w:val="0"/>
        <w:snapToGrid w:val="0"/>
        <w:ind w:leftChars="0"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b w:val="0"/>
          <w:bCs w:val="0"/>
          <w:sz w:val="32"/>
          <w:szCs w:val="32"/>
        </w:rPr>
        <w:t>（</w:t>
      </w:r>
      <w:r>
        <w:rPr>
          <w:rFonts w:hint="eastAsia" w:ascii="宋体" w:hAnsi="宋体" w:eastAsia="宋体" w:cs="宋体"/>
          <w:kern w:val="2"/>
          <w:sz w:val="32"/>
          <w:szCs w:val="32"/>
          <w:lang w:val="en-US" w:eastAsia="zh-CN"/>
        </w:rPr>
        <w:t>二）</w:t>
      </w:r>
      <w:r>
        <w:rPr>
          <w:rFonts w:hint="eastAsia" w:ascii="宋体" w:hAnsi="宋体" w:eastAsia="宋体" w:cs="宋体"/>
          <w:sz w:val="32"/>
          <w:szCs w:val="32"/>
          <w:lang w:eastAsia="zh-CN"/>
        </w:rPr>
        <w:t>部门（单位）年度整体支出绩效目标，省级专项资金绩效目标、其他项目支出（除省级专项资金以外）绩效目标</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color w:val="000000"/>
          <w:kern w:val="0"/>
          <w:sz w:val="32"/>
          <w:szCs w:val="32"/>
          <w:lang w:val="en-US" w:eastAsia="zh-CN"/>
        </w:rPr>
      </w:pPr>
      <w:r>
        <w:rPr>
          <w:rFonts w:hint="eastAsia" w:ascii="宋体" w:hAnsi="宋体" w:eastAsia="宋体" w:cs="宋体"/>
          <w:b w:val="0"/>
          <w:bCs/>
          <w:color w:val="000000"/>
          <w:kern w:val="0"/>
          <w:sz w:val="32"/>
          <w:szCs w:val="32"/>
          <w:lang w:val="en-US" w:eastAsia="zh-CN"/>
        </w:rPr>
        <w:t>目标1:以乡镇(街道)为单位适龄儿童国家免疫规划疫苗接种率大于等于92％。</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color w:val="000000"/>
          <w:kern w:val="0"/>
          <w:sz w:val="32"/>
          <w:szCs w:val="32"/>
          <w:lang w:val="en-US" w:eastAsia="zh-CN"/>
        </w:rPr>
      </w:pPr>
      <w:r>
        <w:rPr>
          <w:rFonts w:hint="eastAsia" w:ascii="宋体" w:hAnsi="宋体" w:eastAsia="宋体" w:cs="宋体"/>
          <w:b w:val="0"/>
          <w:bCs/>
          <w:color w:val="000000"/>
          <w:kern w:val="0"/>
          <w:sz w:val="32"/>
          <w:szCs w:val="32"/>
          <w:lang w:val="en-US" w:eastAsia="zh-CN"/>
        </w:rPr>
        <w:t>目标2:加强慢性病地方病的预防和控制，开展健康教育和健康促进，提高居民卫生防病知识水平；。</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color w:val="000000"/>
          <w:kern w:val="0"/>
          <w:sz w:val="32"/>
          <w:szCs w:val="32"/>
          <w:lang w:val="en-US" w:eastAsia="zh-CN"/>
        </w:rPr>
      </w:pPr>
      <w:r>
        <w:rPr>
          <w:rFonts w:hint="eastAsia" w:ascii="宋体" w:hAnsi="宋体" w:eastAsia="宋体" w:cs="宋体"/>
          <w:b w:val="0"/>
          <w:bCs/>
          <w:color w:val="000000"/>
          <w:kern w:val="0"/>
          <w:sz w:val="32"/>
          <w:szCs w:val="32"/>
          <w:lang w:val="en-US" w:eastAsia="zh-CN"/>
        </w:rPr>
        <w:t>目标3:减少艾滋病新发感染，巩固并扩大艾滋病防治工作成果，遏制艾滋病的传播，降低艾滋病病死率。加强传染病疫情监测、流行病学调查和疫情分析研判，及时处置暴发疫情，逐步降低重点传染病危害。</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color w:val="000000"/>
          <w:kern w:val="0"/>
          <w:sz w:val="32"/>
          <w:szCs w:val="32"/>
          <w:lang w:val="en-US" w:eastAsia="zh-CN"/>
        </w:rPr>
      </w:pPr>
      <w:r>
        <w:rPr>
          <w:rFonts w:hint="eastAsia" w:ascii="宋体" w:hAnsi="宋体" w:eastAsia="宋体" w:cs="宋体"/>
          <w:b w:val="0"/>
          <w:bCs/>
          <w:color w:val="000000"/>
          <w:kern w:val="0"/>
          <w:sz w:val="32"/>
          <w:szCs w:val="32"/>
          <w:lang w:val="en-US" w:eastAsia="zh-CN"/>
        </w:rPr>
        <w:t>目标4:进一步减少结核感染、患病和死亡，切实降低结核病疾病负担，提高人民群众健康水平，促进国民经济发展和社会和谐稳定。</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sz w:val="32"/>
          <w:szCs w:val="32"/>
        </w:rPr>
      </w:pPr>
      <w:r>
        <w:rPr>
          <w:rFonts w:hint="eastAsia" w:ascii="宋体" w:hAnsi="宋体" w:eastAsia="宋体" w:cs="宋体"/>
          <w:b w:val="0"/>
          <w:bCs/>
          <w:color w:val="000000"/>
          <w:kern w:val="0"/>
          <w:sz w:val="32"/>
          <w:szCs w:val="32"/>
          <w:lang w:val="en-US" w:eastAsia="zh-CN"/>
        </w:rPr>
        <w:t>目标5：做好新冠肺炎疫情防控工作，坚持“外防输入，内防扩散”做好密接管理，严防聚集性疫情，对确诊病例、疑似病例、无症状感染者开展流行病学调查，排查密切接触者。                                                       　　</w:t>
      </w:r>
      <w:r>
        <w:rPr>
          <w:rFonts w:hint="eastAsia" w:ascii="宋体" w:hAnsi="宋体" w:eastAsia="宋体" w:cs="宋体"/>
          <w:b/>
          <w:sz w:val="32"/>
          <w:szCs w:val="32"/>
          <w:lang w:val="en-US" w:eastAsia="zh-CN"/>
        </w:rPr>
        <w:t>二、</w:t>
      </w:r>
      <w:r>
        <w:rPr>
          <w:rFonts w:hint="eastAsia" w:ascii="宋体" w:hAnsi="宋体" w:eastAsia="宋体" w:cs="宋体"/>
          <w:b/>
          <w:sz w:val="32"/>
          <w:szCs w:val="32"/>
        </w:rPr>
        <w:t>一般公共预算支出情况</w:t>
      </w:r>
    </w:p>
    <w:p>
      <w:pPr>
        <w:numPr>
          <w:ilvl w:val="0"/>
          <w:numId w:val="0"/>
        </w:numPr>
        <w:adjustRightInd w:val="0"/>
        <w:snapToGrid w:val="0"/>
        <w:spacing w:line="600" w:lineRule="exact"/>
        <w:ind w:firstLine="641"/>
        <w:rPr>
          <w:rFonts w:hint="eastAsia" w:ascii="宋体" w:hAnsi="宋体" w:eastAsia="宋体" w:cs="宋体"/>
          <w:b/>
          <w:bCs/>
          <w:sz w:val="32"/>
          <w:szCs w:val="32"/>
          <w:lang w:val="en-US" w:eastAsia="zh-CN"/>
        </w:rPr>
      </w:pPr>
      <w:r>
        <w:rPr>
          <w:rFonts w:hint="eastAsia" w:ascii="宋体" w:hAnsi="宋体" w:eastAsia="宋体" w:cs="宋体"/>
          <w:b w:val="0"/>
          <w:bCs w:val="0"/>
          <w:sz w:val="32"/>
          <w:szCs w:val="32"/>
          <w:lang w:val="en-US" w:eastAsia="zh-CN"/>
        </w:rPr>
        <w:t>2021年道县疾控中心整体支出</w:t>
      </w:r>
      <w:r>
        <w:rPr>
          <w:rFonts w:hint="eastAsia" w:ascii="宋体" w:hAnsi="宋体" w:eastAsia="宋体" w:cs="宋体"/>
          <w:sz w:val="32"/>
          <w:szCs w:val="32"/>
          <w:lang w:val="en-US" w:eastAsia="zh-CN"/>
        </w:rPr>
        <w:t>2717.44</w:t>
      </w:r>
      <w:r>
        <w:rPr>
          <w:rFonts w:hint="eastAsia" w:ascii="宋体" w:hAnsi="宋体" w:eastAsia="宋体" w:cs="宋体"/>
          <w:b w:val="0"/>
          <w:bCs w:val="0"/>
          <w:sz w:val="32"/>
          <w:szCs w:val="32"/>
          <w:lang w:val="en-US" w:eastAsia="zh-CN"/>
        </w:rPr>
        <w:t>万元。一般公共预算财政拨款收入2717.44万元。</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color w:val="010101"/>
          <w:sz w:val="32"/>
          <w:szCs w:val="32"/>
        </w:rPr>
      </w:pPr>
      <w:r>
        <w:rPr>
          <w:rFonts w:hint="eastAsia" w:ascii="宋体" w:hAnsi="宋体" w:eastAsia="宋体" w:cs="宋体"/>
          <w:color w:val="010101"/>
          <w:sz w:val="32"/>
          <w:szCs w:val="32"/>
          <w:lang w:eastAsia="zh-CN"/>
        </w:rPr>
        <w:t>（</w:t>
      </w:r>
      <w:r>
        <w:rPr>
          <w:rFonts w:hint="eastAsia" w:ascii="宋体" w:hAnsi="宋体" w:eastAsia="宋体" w:cs="宋体"/>
          <w:color w:val="010101"/>
          <w:sz w:val="32"/>
          <w:szCs w:val="32"/>
          <w:lang w:val="en-US" w:eastAsia="zh-CN"/>
        </w:rPr>
        <w:t>一）</w:t>
      </w:r>
      <w:r>
        <w:rPr>
          <w:rFonts w:hint="eastAsia" w:ascii="宋体" w:hAnsi="宋体" w:eastAsia="宋体" w:cs="宋体"/>
          <w:color w:val="010101"/>
          <w:sz w:val="32"/>
          <w:szCs w:val="32"/>
        </w:rPr>
        <w:t>基本支出</w:t>
      </w:r>
      <w:r>
        <w:rPr>
          <w:rFonts w:hint="eastAsia" w:ascii="宋体" w:hAnsi="宋体" w:eastAsia="宋体" w:cs="宋体"/>
          <w:color w:val="010101"/>
          <w:sz w:val="32"/>
          <w:szCs w:val="32"/>
          <w:lang w:eastAsia="zh-CN"/>
        </w:rPr>
        <w:t>情况</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color w:val="0000FF"/>
          <w:kern w:val="1"/>
          <w:sz w:val="32"/>
          <w:szCs w:val="32"/>
          <w:lang w:val="en-US" w:eastAsia="zh-CN"/>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21</w:t>
      </w:r>
      <w:r>
        <w:rPr>
          <w:rFonts w:hint="eastAsia" w:ascii="宋体" w:hAnsi="宋体" w:eastAsia="宋体" w:cs="宋体"/>
          <w:sz w:val="32"/>
          <w:szCs w:val="32"/>
        </w:rPr>
        <w:t>年一般公共预算财政拨款基本支出</w:t>
      </w:r>
      <w:r>
        <w:rPr>
          <w:rFonts w:hint="eastAsia" w:ascii="宋体" w:hAnsi="宋体" w:eastAsia="宋体" w:cs="宋体"/>
          <w:sz w:val="32"/>
          <w:szCs w:val="32"/>
          <w:lang w:val="en-US" w:eastAsia="zh-CN"/>
        </w:rPr>
        <w:t>2717.44</w:t>
      </w:r>
      <w:r>
        <w:rPr>
          <w:rFonts w:hint="eastAsia" w:ascii="宋体" w:hAnsi="宋体" w:eastAsia="宋体" w:cs="宋体"/>
          <w:sz w:val="32"/>
          <w:szCs w:val="32"/>
        </w:rPr>
        <w:t>万元，其中</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1.</w:t>
      </w:r>
      <w:r>
        <w:rPr>
          <w:rFonts w:hint="eastAsia" w:ascii="宋体" w:hAnsi="宋体" w:eastAsia="宋体" w:cs="宋体"/>
          <w:color w:val="auto"/>
          <w:kern w:val="1"/>
          <w:sz w:val="32"/>
          <w:szCs w:val="32"/>
        </w:rPr>
        <w:t>工资福利支出</w:t>
      </w:r>
      <w:r>
        <w:rPr>
          <w:rFonts w:hint="eastAsia" w:ascii="宋体" w:hAnsi="宋体" w:eastAsia="宋体" w:cs="宋体"/>
          <w:sz w:val="32"/>
          <w:szCs w:val="32"/>
          <w:lang w:val="en-US" w:eastAsia="zh-CN"/>
        </w:rPr>
        <w:t>638.27</w:t>
      </w:r>
      <w:r>
        <w:rPr>
          <w:rFonts w:hint="eastAsia" w:ascii="宋体" w:hAnsi="宋体" w:eastAsia="宋体" w:cs="宋体"/>
          <w:color w:val="auto"/>
          <w:kern w:val="1"/>
          <w:sz w:val="32"/>
          <w:szCs w:val="32"/>
        </w:rPr>
        <w:t>万元，</w:t>
      </w:r>
      <w:r>
        <w:rPr>
          <w:rFonts w:hint="eastAsia" w:ascii="宋体" w:hAnsi="宋体" w:eastAsia="宋体" w:cs="宋体"/>
          <w:sz w:val="32"/>
          <w:szCs w:val="32"/>
        </w:rPr>
        <w:t>主要是保证干部职工工资福利的发放和“五险一金”的缴纳。</w:t>
      </w:r>
      <w:r>
        <w:rPr>
          <w:rFonts w:hint="eastAsia" w:ascii="宋体" w:hAnsi="宋体" w:eastAsia="宋体" w:cs="宋体"/>
          <w:color w:val="auto"/>
          <w:kern w:val="1"/>
          <w:sz w:val="32"/>
          <w:szCs w:val="32"/>
        </w:rPr>
        <w:t>包括</w:t>
      </w:r>
      <w:r>
        <w:rPr>
          <w:rFonts w:hint="eastAsia" w:ascii="宋体" w:hAnsi="宋体" w:eastAsia="宋体" w:cs="宋体"/>
          <w:color w:val="auto"/>
          <w:kern w:val="1"/>
          <w:sz w:val="32"/>
          <w:szCs w:val="32"/>
          <w:lang w:eastAsia="zh-CN"/>
        </w:rPr>
        <w:t>：</w:t>
      </w:r>
      <w:r>
        <w:rPr>
          <w:rFonts w:hint="eastAsia" w:ascii="宋体" w:hAnsi="宋体" w:eastAsia="宋体" w:cs="宋体"/>
          <w:color w:val="auto"/>
          <w:kern w:val="1"/>
          <w:sz w:val="32"/>
          <w:szCs w:val="32"/>
        </w:rPr>
        <w:t>基本工资</w:t>
      </w:r>
      <w:r>
        <w:rPr>
          <w:rFonts w:hint="eastAsia" w:ascii="宋体" w:hAnsi="宋体" w:eastAsia="宋体" w:cs="宋体"/>
          <w:color w:val="auto"/>
          <w:kern w:val="1"/>
          <w:sz w:val="32"/>
          <w:szCs w:val="32"/>
          <w:lang w:val="en-US" w:eastAsia="zh-CN"/>
        </w:rPr>
        <w:t>275.08</w:t>
      </w:r>
      <w:r>
        <w:rPr>
          <w:rFonts w:hint="eastAsia" w:ascii="宋体" w:hAnsi="宋体" w:eastAsia="宋体" w:cs="宋体"/>
          <w:color w:val="auto"/>
          <w:kern w:val="1"/>
          <w:sz w:val="32"/>
          <w:szCs w:val="32"/>
        </w:rPr>
        <w:t>万元，奖金</w:t>
      </w:r>
      <w:r>
        <w:rPr>
          <w:rFonts w:hint="eastAsia" w:ascii="宋体" w:hAnsi="宋体" w:eastAsia="宋体" w:cs="宋体"/>
          <w:color w:val="auto"/>
          <w:kern w:val="1"/>
          <w:sz w:val="32"/>
          <w:szCs w:val="32"/>
          <w:lang w:val="en-US" w:eastAsia="zh-CN"/>
        </w:rPr>
        <w:t>40.6</w:t>
      </w:r>
      <w:r>
        <w:rPr>
          <w:rFonts w:hint="eastAsia" w:ascii="宋体" w:hAnsi="宋体" w:eastAsia="宋体" w:cs="宋体"/>
          <w:color w:val="auto"/>
          <w:kern w:val="1"/>
          <w:sz w:val="32"/>
          <w:szCs w:val="32"/>
        </w:rPr>
        <w:t>万元，</w:t>
      </w:r>
      <w:r>
        <w:rPr>
          <w:rFonts w:hint="eastAsia" w:ascii="宋体" w:hAnsi="宋体" w:eastAsia="宋体" w:cs="宋体"/>
          <w:sz w:val="32"/>
          <w:szCs w:val="32"/>
          <w:lang w:val="en-US" w:eastAsia="zh-CN"/>
        </w:rPr>
        <w:t>伙食补助费23.4万元，</w:t>
      </w:r>
      <w:r>
        <w:rPr>
          <w:rFonts w:hint="eastAsia" w:ascii="宋体" w:hAnsi="宋体" w:eastAsia="宋体" w:cs="宋体"/>
          <w:sz w:val="32"/>
          <w:szCs w:val="32"/>
        </w:rPr>
        <w:t>绩效工资</w:t>
      </w:r>
      <w:r>
        <w:rPr>
          <w:rFonts w:hint="eastAsia" w:ascii="宋体" w:hAnsi="宋体" w:eastAsia="宋体" w:cs="宋体"/>
          <w:sz w:val="32"/>
          <w:szCs w:val="32"/>
          <w:lang w:val="en-US" w:eastAsia="zh-CN"/>
        </w:rPr>
        <w:t>171.97</w:t>
      </w:r>
      <w:r>
        <w:rPr>
          <w:rFonts w:hint="eastAsia" w:ascii="宋体" w:hAnsi="宋体" w:eastAsia="宋体" w:cs="宋体"/>
          <w:sz w:val="32"/>
          <w:szCs w:val="32"/>
        </w:rPr>
        <w:t>万元，机关事业养老保险金</w:t>
      </w:r>
      <w:r>
        <w:rPr>
          <w:rFonts w:hint="eastAsia" w:ascii="宋体" w:hAnsi="宋体" w:eastAsia="宋体" w:cs="宋体"/>
          <w:sz w:val="32"/>
          <w:szCs w:val="32"/>
          <w:lang w:val="en-US" w:eastAsia="zh-CN"/>
        </w:rPr>
        <w:t>69.9</w:t>
      </w:r>
      <w:r>
        <w:rPr>
          <w:rFonts w:hint="eastAsia" w:ascii="宋体" w:hAnsi="宋体" w:eastAsia="宋体" w:cs="宋体"/>
          <w:sz w:val="32"/>
          <w:szCs w:val="32"/>
        </w:rPr>
        <w:t>万元</w:t>
      </w:r>
      <w:r>
        <w:rPr>
          <w:rFonts w:hint="eastAsia" w:ascii="宋体" w:hAnsi="宋体" w:eastAsia="宋体" w:cs="宋体"/>
          <w:sz w:val="32"/>
          <w:szCs w:val="32"/>
          <w:lang w:val="en-US" w:eastAsia="zh-CN"/>
        </w:rPr>
        <w:t>，</w:t>
      </w:r>
      <w:r>
        <w:rPr>
          <w:rFonts w:hint="eastAsia" w:ascii="宋体" w:hAnsi="宋体" w:eastAsia="宋体" w:cs="宋体"/>
          <w:sz w:val="32"/>
          <w:szCs w:val="32"/>
        </w:rPr>
        <w:t>职工基本医疗保险缴费</w:t>
      </w:r>
      <w:r>
        <w:rPr>
          <w:rFonts w:hint="eastAsia" w:ascii="宋体" w:hAnsi="宋体" w:eastAsia="宋体" w:cs="宋体"/>
          <w:sz w:val="32"/>
          <w:szCs w:val="32"/>
          <w:lang w:val="en-US" w:eastAsia="zh-CN"/>
        </w:rPr>
        <w:t>38.01</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其他社会保障缴费11.35万元，住房公积金7.96万元</w:t>
      </w:r>
      <w:r>
        <w:rPr>
          <w:rFonts w:hint="eastAsia" w:ascii="宋体" w:hAnsi="宋体" w:eastAsia="宋体" w:cs="宋体"/>
          <w:color w:val="auto"/>
          <w:kern w:val="1"/>
          <w:sz w:val="32"/>
          <w:szCs w:val="32"/>
        </w:rPr>
        <w:t>；</w:t>
      </w:r>
      <w:r>
        <w:rPr>
          <w:rFonts w:hint="eastAsia" w:ascii="宋体" w:hAnsi="宋体" w:eastAsia="宋体" w:cs="宋体"/>
          <w:color w:val="auto"/>
          <w:kern w:val="1"/>
          <w:sz w:val="32"/>
          <w:szCs w:val="32"/>
          <w:lang w:val="en-US" w:eastAsia="zh-CN"/>
        </w:rPr>
        <w:t>2.</w:t>
      </w:r>
      <w:r>
        <w:rPr>
          <w:rFonts w:hint="eastAsia" w:ascii="宋体" w:hAnsi="宋体" w:eastAsia="宋体" w:cs="宋体"/>
          <w:color w:val="auto"/>
          <w:kern w:val="1"/>
          <w:sz w:val="32"/>
          <w:szCs w:val="32"/>
        </w:rPr>
        <w:t>商品和服务支出</w:t>
      </w:r>
      <w:r>
        <w:rPr>
          <w:rFonts w:hint="eastAsia" w:ascii="宋体" w:hAnsi="宋体" w:eastAsia="宋体" w:cs="宋体"/>
          <w:sz w:val="32"/>
          <w:szCs w:val="32"/>
          <w:lang w:val="en-US" w:eastAsia="zh-CN"/>
        </w:rPr>
        <w:t>1935.35</w:t>
      </w:r>
      <w:r>
        <w:rPr>
          <w:rFonts w:hint="eastAsia" w:ascii="宋体" w:hAnsi="宋体" w:eastAsia="宋体" w:cs="宋体"/>
          <w:color w:val="auto"/>
          <w:kern w:val="1"/>
          <w:sz w:val="32"/>
          <w:szCs w:val="32"/>
        </w:rPr>
        <w:t>万元，包括</w:t>
      </w:r>
      <w:r>
        <w:rPr>
          <w:rFonts w:hint="eastAsia" w:ascii="宋体" w:hAnsi="宋体" w:eastAsia="宋体" w:cs="宋体"/>
          <w:color w:val="auto"/>
          <w:kern w:val="1"/>
          <w:sz w:val="32"/>
          <w:szCs w:val="32"/>
          <w:lang w:eastAsia="zh-CN"/>
        </w:rPr>
        <w:t>：</w:t>
      </w:r>
      <w:r>
        <w:rPr>
          <w:rFonts w:hint="eastAsia" w:ascii="宋体" w:hAnsi="宋体" w:eastAsia="宋体" w:cs="宋体"/>
          <w:sz w:val="32"/>
          <w:szCs w:val="32"/>
        </w:rPr>
        <w:t>办公费</w:t>
      </w:r>
      <w:r>
        <w:rPr>
          <w:rFonts w:hint="eastAsia" w:ascii="宋体" w:hAnsi="宋体" w:eastAsia="宋体" w:cs="宋体"/>
          <w:sz w:val="32"/>
          <w:szCs w:val="32"/>
          <w:lang w:val="en-US" w:eastAsia="zh-CN"/>
        </w:rPr>
        <w:t>20.34</w:t>
      </w:r>
      <w:r>
        <w:rPr>
          <w:rFonts w:hint="eastAsia" w:ascii="宋体" w:hAnsi="宋体" w:eastAsia="宋体" w:cs="宋体"/>
          <w:sz w:val="32"/>
          <w:szCs w:val="32"/>
        </w:rPr>
        <w:t>万元，</w:t>
      </w:r>
      <w:r>
        <w:rPr>
          <w:rFonts w:hint="eastAsia" w:ascii="宋体" w:hAnsi="宋体" w:eastAsia="宋体" w:cs="宋体"/>
          <w:sz w:val="32"/>
          <w:szCs w:val="32"/>
          <w:lang w:val="en-US" w:eastAsia="zh-CN"/>
        </w:rPr>
        <w:t>印刷费23.35万元，</w:t>
      </w:r>
      <w:r>
        <w:rPr>
          <w:rFonts w:hint="eastAsia" w:ascii="宋体" w:hAnsi="宋体" w:eastAsia="宋体" w:cs="宋体"/>
          <w:sz w:val="32"/>
          <w:szCs w:val="32"/>
        </w:rPr>
        <w:t>水费</w:t>
      </w:r>
      <w:r>
        <w:rPr>
          <w:rFonts w:hint="eastAsia" w:ascii="宋体" w:hAnsi="宋体" w:eastAsia="宋体" w:cs="宋体"/>
          <w:sz w:val="32"/>
          <w:szCs w:val="32"/>
          <w:lang w:val="en-US" w:eastAsia="zh-CN"/>
        </w:rPr>
        <w:t>1.81</w:t>
      </w:r>
      <w:r>
        <w:rPr>
          <w:rFonts w:hint="eastAsia" w:ascii="宋体" w:hAnsi="宋体" w:eastAsia="宋体" w:cs="宋体"/>
          <w:sz w:val="32"/>
          <w:szCs w:val="32"/>
        </w:rPr>
        <w:t>万元，</w:t>
      </w:r>
      <w:r>
        <w:rPr>
          <w:rFonts w:hint="eastAsia" w:ascii="宋体" w:hAnsi="宋体" w:eastAsia="宋体" w:cs="宋体"/>
          <w:sz w:val="32"/>
          <w:szCs w:val="32"/>
          <w:lang w:val="en-US" w:eastAsia="zh-CN"/>
        </w:rPr>
        <w:t>电费7.62万元，邮电费4.15万元，</w:t>
      </w:r>
      <w:r>
        <w:rPr>
          <w:rFonts w:hint="eastAsia" w:ascii="宋体" w:hAnsi="宋体" w:eastAsia="宋体" w:cs="宋体"/>
          <w:sz w:val="32"/>
          <w:szCs w:val="32"/>
        </w:rPr>
        <w:t>差旅费</w:t>
      </w:r>
      <w:r>
        <w:rPr>
          <w:rFonts w:hint="eastAsia" w:ascii="宋体" w:hAnsi="宋体" w:eastAsia="宋体" w:cs="宋体"/>
          <w:sz w:val="32"/>
          <w:szCs w:val="32"/>
          <w:lang w:val="en-US" w:eastAsia="zh-CN"/>
        </w:rPr>
        <w:t>8.70</w:t>
      </w:r>
      <w:r>
        <w:rPr>
          <w:rFonts w:hint="eastAsia" w:ascii="宋体" w:hAnsi="宋体" w:eastAsia="宋体" w:cs="宋体"/>
          <w:sz w:val="32"/>
          <w:szCs w:val="32"/>
        </w:rPr>
        <w:t>万元，</w:t>
      </w:r>
      <w:r>
        <w:rPr>
          <w:rFonts w:hint="eastAsia" w:ascii="宋体" w:hAnsi="宋体" w:eastAsia="宋体" w:cs="宋体"/>
          <w:color w:val="auto"/>
          <w:kern w:val="1"/>
          <w:sz w:val="32"/>
          <w:szCs w:val="32"/>
          <w:lang w:eastAsia="zh-CN"/>
        </w:rPr>
        <w:t>维修（护）费</w:t>
      </w:r>
      <w:r>
        <w:rPr>
          <w:rFonts w:hint="eastAsia" w:ascii="宋体" w:hAnsi="宋体" w:eastAsia="宋体" w:cs="宋体"/>
          <w:sz w:val="32"/>
          <w:szCs w:val="32"/>
          <w:lang w:val="en-US" w:eastAsia="zh-CN"/>
        </w:rPr>
        <w:t>7.60</w:t>
      </w:r>
      <w:r>
        <w:rPr>
          <w:rFonts w:hint="eastAsia" w:ascii="宋体" w:hAnsi="宋体" w:eastAsia="宋体" w:cs="宋体"/>
          <w:sz w:val="32"/>
          <w:szCs w:val="32"/>
        </w:rPr>
        <w:t>万元，培训费</w:t>
      </w:r>
      <w:r>
        <w:rPr>
          <w:rFonts w:hint="eastAsia" w:ascii="宋体" w:hAnsi="宋体" w:eastAsia="宋体" w:cs="宋体"/>
          <w:sz w:val="32"/>
          <w:szCs w:val="32"/>
          <w:lang w:val="en-US" w:eastAsia="zh-CN"/>
        </w:rPr>
        <w:t>5.33</w:t>
      </w:r>
      <w:r>
        <w:rPr>
          <w:rFonts w:hint="eastAsia" w:ascii="宋体" w:hAnsi="宋体" w:eastAsia="宋体" w:cs="宋体"/>
          <w:sz w:val="32"/>
          <w:szCs w:val="32"/>
        </w:rPr>
        <w:t>万元，公务接待费</w:t>
      </w:r>
      <w:r>
        <w:rPr>
          <w:rFonts w:hint="eastAsia" w:ascii="宋体" w:hAnsi="宋体" w:eastAsia="宋体" w:cs="宋体"/>
          <w:sz w:val="32"/>
          <w:szCs w:val="32"/>
          <w:lang w:val="en-US" w:eastAsia="zh-CN"/>
        </w:rPr>
        <w:t>4.12</w:t>
      </w:r>
      <w:r>
        <w:rPr>
          <w:rFonts w:hint="eastAsia" w:ascii="宋体" w:hAnsi="宋体" w:eastAsia="宋体" w:cs="宋体"/>
          <w:sz w:val="32"/>
          <w:szCs w:val="32"/>
        </w:rPr>
        <w:t>万元，</w:t>
      </w:r>
      <w:r>
        <w:rPr>
          <w:rFonts w:hint="eastAsia" w:ascii="宋体" w:hAnsi="宋体" w:eastAsia="宋体" w:cs="宋体"/>
          <w:sz w:val="32"/>
          <w:szCs w:val="32"/>
          <w:lang w:val="en-US" w:eastAsia="zh-CN"/>
        </w:rPr>
        <w:t>专用材料费1703.47万元，</w:t>
      </w:r>
      <w:r>
        <w:rPr>
          <w:rFonts w:hint="eastAsia" w:ascii="宋体" w:hAnsi="宋体" w:eastAsia="宋体" w:cs="宋体"/>
          <w:sz w:val="32"/>
          <w:szCs w:val="32"/>
        </w:rPr>
        <w:t>劳务费</w:t>
      </w:r>
      <w:r>
        <w:rPr>
          <w:rFonts w:hint="eastAsia" w:ascii="宋体" w:hAnsi="宋体" w:eastAsia="宋体" w:cs="宋体"/>
          <w:sz w:val="32"/>
          <w:szCs w:val="32"/>
          <w:lang w:val="en-US" w:eastAsia="zh-CN"/>
        </w:rPr>
        <w:t>5.99</w:t>
      </w:r>
      <w:r>
        <w:rPr>
          <w:rFonts w:hint="eastAsia" w:ascii="宋体" w:hAnsi="宋体" w:eastAsia="宋体" w:cs="宋体"/>
          <w:sz w:val="32"/>
          <w:szCs w:val="32"/>
        </w:rPr>
        <w:t>万元，工会经费</w:t>
      </w:r>
      <w:r>
        <w:rPr>
          <w:rFonts w:hint="eastAsia" w:ascii="宋体" w:hAnsi="宋体" w:eastAsia="宋体" w:cs="宋体"/>
          <w:sz w:val="32"/>
          <w:szCs w:val="32"/>
          <w:lang w:val="en-US" w:eastAsia="zh-CN"/>
        </w:rPr>
        <w:t>20.38</w:t>
      </w:r>
      <w:r>
        <w:rPr>
          <w:rFonts w:hint="eastAsia" w:ascii="宋体" w:hAnsi="宋体" w:eastAsia="宋体" w:cs="宋体"/>
          <w:sz w:val="32"/>
          <w:szCs w:val="32"/>
        </w:rPr>
        <w:t>万元，公务用车运行维护费</w:t>
      </w:r>
      <w:r>
        <w:rPr>
          <w:rFonts w:hint="eastAsia" w:ascii="宋体" w:hAnsi="宋体" w:eastAsia="宋体" w:cs="宋体"/>
          <w:sz w:val="32"/>
          <w:szCs w:val="32"/>
          <w:lang w:val="en-US" w:eastAsia="zh-CN"/>
        </w:rPr>
        <w:t>18.62</w:t>
      </w:r>
      <w:r>
        <w:rPr>
          <w:rFonts w:hint="eastAsia" w:ascii="宋体" w:hAnsi="宋体" w:eastAsia="宋体" w:cs="宋体"/>
          <w:sz w:val="32"/>
          <w:szCs w:val="32"/>
        </w:rPr>
        <w:t>万元，其他交通费用</w:t>
      </w:r>
      <w:r>
        <w:rPr>
          <w:rFonts w:hint="eastAsia" w:ascii="宋体" w:hAnsi="宋体" w:eastAsia="宋体" w:cs="宋体"/>
          <w:sz w:val="32"/>
          <w:szCs w:val="32"/>
          <w:lang w:val="en-US" w:eastAsia="zh-CN"/>
        </w:rPr>
        <w:t>3.65</w:t>
      </w:r>
      <w:r>
        <w:rPr>
          <w:rFonts w:hint="eastAsia" w:ascii="宋体" w:hAnsi="宋体" w:eastAsia="宋体" w:cs="宋体"/>
          <w:sz w:val="32"/>
          <w:szCs w:val="32"/>
        </w:rPr>
        <w:t>万元，</w:t>
      </w:r>
      <w:r>
        <w:rPr>
          <w:rFonts w:hint="eastAsia" w:ascii="宋体" w:hAnsi="宋体" w:eastAsia="宋体" w:cs="宋体"/>
          <w:sz w:val="32"/>
          <w:szCs w:val="32"/>
          <w:lang w:val="en-US" w:eastAsia="zh-CN"/>
        </w:rPr>
        <w:t>税金及附加费用0.4万元，</w:t>
      </w:r>
      <w:r>
        <w:rPr>
          <w:rFonts w:hint="eastAsia" w:ascii="宋体" w:hAnsi="宋体" w:eastAsia="宋体" w:cs="宋体"/>
          <w:sz w:val="32"/>
          <w:szCs w:val="32"/>
        </w:rPr>
        <w:t>其他商品和服务支出</w:t>
      </w:r>
      <w:r>
        <w:rPr>
          <w:rFonts w:hint="eastAsia" w:ascii="宋体" w:hAnsi="宋体" w:eastAsia="宋体" w:cs="宋体"/>
          <w:sz w:val="32"/>
          <w:szCs w:val="32"/>
          <w:lang w:val="en-US" w:eastAsia="zh-CN"/>
        </w:rPr>
        <w:t>99.82</w:t>
      </w:r>
      <w:r>
        <w:rPr>
          <w:rFonts w:hint="eastAsia" w:ascii="宋体" w:hAnsi="宋体" w:eastAsia="宋体" w:cs="宋体"/>
          <w:sz w:val="32"/>
          <w:szCs w:val="32"/>
        </w:rPr>
        <w:t>万元</w:t>
      </w:r>
      <w:r>
        <w:rPr>
          <w:rFonts w:hint="eastAsia" w:ascii="宋体" w:hAnsi="宋体" w:eastAsia="宋体" w:cs="宋体"/>
          <w:color w:val="auto"/>
          <w:kern w:val="1"/>
          <w:sz w:val="32"/>
          <w:szCs w:val="32"/>
        </w:rPr>
        <w:t>；</w:t>
      </w:r>
      <w:r>
        <w:rPr>
          <w:rFonts w:hint="eastAsia" w:ascii="宋体" w:hAnsi="宋体" w:eastAsia="宋体" w:cs="宋体"/>
          <w:color w:val="auto"/>
          <w:kern w:val="1"/>
          <w:sz w:val="32"/>
          <w:szCs w:val="32"/>
          <w:lang w:val="en-US" w:eastAsia="zh-CN"/>
        </w:rPr>
        <w:t>3.</w:t>
      </w:r>
      <w:r>
        <w:rPr>
          <w:rFonts w:hint="eastAsia" w:ascii="宋体" w:hAnsi="宋体" w:eastAsia="宋体" w:cs="宋体"/>
          <w:color w:val="auto"/>
          <w:kern w:val="1"/>
          <w:sz w:val="32"/>
          <w:szCs w:val="32"/>
        </w:rPr>
        <w:t>对个人和家庭的补助支出</w:t>
      </w:r>
      <w:r>
        <w:rPr>
          <w:rFonts w:hint="eastAsia" w:ascii="宋体" w:hAnsi="宋体" w:eastAsia="宋体" w:cs="宋体"/>
          <w:color w:val="auto"/>
          <w:kern w:val="1"/>
          <w:sz w:val="32"/>
          <w:szCs w:val="32"/>
          <w:lang w:val="en-US" w:eastAsia="zh-CN"/>
        </w:rPr>
        <w:t>22.56</w:t>
      </w:r>
      <w:r>
        <w:rPr>
          <w:rFonts w:hint="eastAsia" w:ascii="宋体" w:hAnsi="宋体" w:eastAsia="宋体" w:cs="宋体"/>
          <w:color w:val="auto"/>
          <w:kern w:val="1"/>
          <w:sz w:val="32"/>
          <w:szCs w:val="32"/>
        </w:rPr>
        <w:t>万元，包括</w:t>
      </w:r>
      <w:r>
        <w:rPr>
          <w:rFonts w:hint="eastAsia" w:ascii="宋体" w:hAnsi="宋体" w:eastAsia="宋体" w:cs="宋体"/>
          <w:color w:val="auto"/>
          <w:kern w:val="1"/>
          <w:sz w:val="32"/>
          <w:szCs w:val="32"/>
          <w:lang w:eastAsia="zh-CN"/>
        </w:rPr>
        <w:t>：</w:t>
      </w:r>
      <w:r>
        <w:rPr>
          <w:rFonts w:hint="eastAsia" w:ascii="宋体" w:hAnsi="宋体" w:eastAsia="宋体" w:cs="宋体"/>
          <w:sz w:val="32"/>
          <w:szCs w:val="32"/>
          <w:lang w:val="en-US" w:eastAsia="zh-CN"/>
        </w:rPr>
        <w:t>生活补助6.71万元，救济费2.15万元，医疗费补助11.7万元，对其他个人和家庭的补助支出2万元；</w:t>
      </w:r>
      <w:r>
        <w:rPr>
          <w:rFonts w:hint="eastAsia" w:ascii="宋体" w:hAnsi="宋体" w:eastAsia="宋体" w:cs="宋体"/>
          <w:color w:val="auto"/>
          <w:kern w:val="1"/>
          <w:sz w:val="32"/>
          <w:szCs w:val="32"/>
          <w:lang w:val="en-US" w:eastAsia="zh-CN"/>
        </w:rPr>
        <w:t>4.</w:t>
      </w:r>
      <w:r>
        <w:rPr>
          <w:rFonts w:hint="eastAsia" w:ascii="宋体" w:hAnsi="宋体" w:eastAsia="宋体" w:cs="宋体"/>
          <w:sz w:val="32"/>
          <w:szCs w:val="32"/>
          <w:lang w:val="en-US" w:eastAsia="zh-CN"/>
        </w:rPr>
        <w:t>资本性支出121.26万元，包括：办公设备购置54.44万元，专用设备购置66.82万元。</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rPr>
        <w:t>（二）项目支出</w:t>
      </w:r>
      <w:r>
        <w:rPr>
          <w:rFonts w:hint="eastAsia" w:ascii="宋体" w:hAnsi="宋体" w:eastAsia="宋体" w:cs="宋体"/>
          <w:sz w:val="32"/>
          <w:szCs w:val="32"/>
          <w:lang w:eastAsia="zh-CN"/>
        </w:rPr>
        <w:t>情况</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21</w:t>
      </w:r>
      <w:r>
        <w:rPr>
          <w:rFonts w:hint="eastAsia" w:ascii="宋体" w:hAnsi="宋体" w:eastAsia="宋体" w:cs="宋体"/>
          <w:sz w:val="32"/>
          <w:szCs w:val="32"/>
        </w:rPr>
        <w:t>年度专项资金安排和使用管理情况：</w:t>
      </w:r>
      <w:r>
        <w:rPr>
          <w:rFonts w:hint="eastAsia" w:ascii="宋体" w:hAnsi="宋体" w:eastAsia="宋体" w:cs="宋体"/>
          <w:sz w:val="32"/>
          <w:szCs w:val="32"/>
          <w:lang w:val="en-US" w:eastAsia="zh-CN"/>
        </w:rPr>
        <w:t>道县疾病预防控制中心</w:t>
      </w:r>
      <w:r>
        <w:rPr>
          <w:rFonts w:hint="eastAsia" w:ascii="宋体" w:hAnsi="宋体" w:eastAsia="宋体" w:cs="宋体"/>
          <w:sz w:val="32"/>
          <w:szCs w:val="32"/>
        </w:rPr>
        <w:t>一般公共预算财政拨款项目支出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三）</w:t>
      </w:r>
      <w:r>
        <w:rPr>
          <w:rFonts w:hint="eastAsia" w:ascii="宋体" w:hAnsi="宋体" w:eastAsia="宋体" w:cs="宋体"/>
          <w:sz w:val="32"/>
          <w:szCs w:val="32"/>
        </w:rPr>
        <w:t>20</w:t>
      </w:r>
      <w:r>
        <w:rPr>
          <w:rFonts w:hint="eastAsia" w:ascii="宋体" w:hAnsi="宋体" w:eastAsia="宋体" w:cs="宋体"/>
          <w:sz w:val="32"/>
          <w:szCs w:val="32"/>
          <w:lang w:val="en-US" w:eastAsia="zh-CN"/>
        </w:rPr>
        <w:t>21</w:t>
      </w:r>
      <w:r>
        <w:rPr>
          <w:rFonts w:hint="eastAsia" w:ascii="宋体" w:hAnsi="宋体" w:eastAsia="宋体" w:cs="宋体"/>
          <w:sz w:val="32"/>
          <w:szCs w:val="32"/>
        </w:rPr>
        <w:t>“三公经费”支出预算安排情况</w:t>
      </w:r>
    </w:p>
    <w:p>
      <w:pPr>
        <w:pStyle w:val="5"/>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21</w:t>
      </w:r>
      <w:r>
        <w:rPr>
          <w:rFonts w:hint="eastAsia" w:ascii="宋体" w:hAnsi="宋体" w:eastAsia="宋体" w:cs="宋体"/>
          <w:sz w:val="32"/>
          <w:szCs w:val="32"/>
        </w:rPr>
        <w:t>年“三公”经费预算</w:t>
      </w:r>
      <w:r>
        <w:rPr>
          <w:rFonts w:hint="eastAsia" w:ascii="宋体" w:hAnsi="宋体" w:eastAsia="宋体" w:cs="宋体"/>
          <w:sz w:val="32"/>
          <w:szCs w:val="32"/>
          <w:lang w:val="en-US" w:eastAsia="zh-CN"/>
        </w:rPr>
        <w:t>43</w:t>
      </w:r>
      <w:r>
        <w:rPr>
          <w:rFonts w:hint="eastAsia" w:ascii="宋体" w:hAnsi="宋体" w:eastAsia="宋体" w:cs="宋体"/>
          <w:sz w:val="32"/>
          <w:szCs w:val="32"/>
        </w:rPr>
        <w:t>万元，其中：1、出国出境 0 万元、2、公务接待12万元、3、公务用车购置及运行费</w:t>
      </w:r>
      <w:r>
        <w:rPr>
          <w:rFonts w:hint="eastAsia" w:ascii="宋体" w:hAnsi="宋体" w:eastAsia="宋体" w:cs="宋体"/>
          <w:sz w:val="32"/>
          <w:szCs w:val="32"/>
          <w:lang w:val="en-US" w:eastAsia="zh-CN"/>
        </w:rPr>
        <w:t>31</w:t>
      </w:r>
      <w:r>
        <w:rPr>
          <w:rFonts w:hint="eastAsia" w:ascii="宋体" w:hAnsi="宋体" w:eastAsia="宋体" w:cs="宋体"/>
          <w:sz w:val="32"/>
          <w:szCs w:val="32"/>
        </w:rPr>
        <w:t>万元（其中，公务用车购置费0万元，公务用车运行费</w:t>
      </w:r>
      <w:r>
        <w:rPr>
          <w:rFonts w:hint="eastAsia" w:ascii="宋体" w:hAnsi="宋体" w:eastAsia="宋体" w:cs="宋体"/>
          <w:sz w:val="32"/>
          <w:szCs w:val="32"/>
          <w:lang w:val="en-US" w:eastAsia="zh-CN"/>
        </w:rPr>
        <w:t>31</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202</w:t>
      </w:r>
      <w:r>
        <w:rPr>
          <w:rFonts w:hint="eastAsia" w:ascii="宋体" w:hAnsi="宋体" w:eastAsia="宋体" w:cs="宋体"/>
          <w:sz w:val="32"/>
          <w:szCs w:val="32"/>
          <w:lang w:val="en-US" w:eastAsia="zh-CN"/>
        </w:rPr>
        <w:t>1</w:t>
      </w:r>
      <w:r>
        <w:rPr>
          <w:rFonts w:hint="eastAsia" w:ascii="宋体" w:hAnsi="宋体" w:eastAsia="宋体" w:cs="宋体"/>
          <w:sz w:val="32"/>
          <w:szCs w:val="32"/>
        </w:rPr>
        <w:t>年“三公”经费预算</w:t>
      </w:r>
      <w:r>
        <w:rPr>
          <w:rFonts w:hint="eastAsia" w:ascii="宋体" w:hAnsi="宋体" w:eastAsia="宋体" w:cs="宋体"/>
          <w:sz w:val="32"/>
          <w:szCs w:val="32"/>
          <w:lang w:val="en-US" w:eastAsia="zh-CN"/>
        </w:rPr>
        <w:t>基本与2020年持平</w:t>
      </w:r>
      <w:r>
        <w:rPr>
          <w:rFonts w:hint="eastAsia" w:ascii="宋体" w:hAnsi="宋体" w:eastAsia="宋体" w:cs="宋体"/>
          <w:sz w:val="32"/>
          <w:szCs w:val="32"/>
          <w:lang w:eastAsia="zh-CN"/>
        </w:rPr>
        <w:t>。</w:t>
      </w:r>
    </w:p>
    <w:p>
      <w:pPr>
        <w:pStyle w:val="5"/>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0" w:firstLineChars="200"/>
        <w:jc w:val="left"/>
        <w:textAlignment w:val="auto"/>
        <w:rPr>
          <w:rFonts w:hint="eastAsia" w:ascii="宋体" w:hAnsi="宋体" w:eastAsia="宋体" w:cs="宋体"/>
          <w:b/>
          <w:bCs/>
          <w:color w:val="010101"/>
          <w:sz w:val="32"/>
          <w:szCs w:val="32"/>
        </w:rPr>
      </w:pPr>
      <w:r>
        <w:rPr>
          <w:rFonts w:hint="eastAsia" w:ascii="宋体" w:hAnsi="宋体" w:eastAsia="宋体" w:cs="宋体"/>
          <w:b/>
          <w:bCs/>
          <w:color w:val="010101"/>
          <w:sz w:val="32"/>
          <w:szCs w:val="32"/>
          <w:lang w:eastAsia="zh-CN"/>
        </w:rPr>
        <w:t>三、</w:t>
      </w:r>
      <w:r>
        <w:rPr>
          <w:rFonts w:hint="eastAsia" w:ascii="宋体" w:hAnsi="宋体" w:eastAsia="宋体" w:cs="宋体"/>
          <w:b/>
          <w:bCs/>
          <w:color w:val="010101"/>
          <w:sz w:val="32"/>
          <w:szCs w:val="32"/>
        </w:rPr>
        <w:t>政府性基金预算支出情况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bCs/>
          <w:color w:val="010101"/>
          <w:sz w:val="32"/>
          <w:szCs w:val="32"/>
          <w:lang w:val="en-US" w:eastAsia="zh-CN"/>
        </w:rPr>
      </w:pPr>
      <w:r>
        <w:rPr>
          <w:rFonts w:hint="eastAsia" w:ascii="宋体" w:hAnsi="宋体" w:eastAsia="宋体" w:cs="宋体"/>
          <w:b w:val="0"/>
          <w:bCs w:val="0"/>
          <w:color w:val="010101"/>
          <w:sz w:val="32"/>
          <w:szCs w:val="32"/>
          <w:lang w:eastAsia="zh-CN"/>
        </w:rPr>
        <w:t>道县</w:t>
      </w:r>
      <w:r>
        <w:rPr>
          <w:rFonts w:hint="eastAsia" w:ascii="宋体" w:hAnsi="宋体" w:eastAsia="宋体" w:cs="宋体"/>
          <w:b w:val="0"/>
          <w:bCs w:val="0"/>
          <w:color w:val="010101"/>
          <w:sz w:val="32"/>
          <w:szCs w:val="32"/>
          <w:lang w:val="en-US" w:eastAsia="zh-CN"/>
        </w:rPr>
        <w:t>疾病预防控制中心2021年无政府性基金预算。</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bCs/>
          <w:color w:val="010101"/>
          <w:sz w:val="32"/>
          <w:szCs w:val="32"/>
          <w:lang w:val="en-US" w:eastAsia="zh-CN"/>
        </w:rPr>
      </w:pPr>
      <w:r>
        <w:rPr>
          <w:rFonts w:hint="eastAsia" w:ascii="宋体" w:hAnsi="宋体" w:eastAsia="宋体" w:cs="宋体"/>
          <w:b/>
          <w:bCs/>
          <w:color w:val="010101"/>
          <w:sz w:val="32"/>
          <w:szCs w:val="32"/>
          <w:lang w:val="en-US" w:eastAsia="zh-CN"/>
        </w:rPr>
        <w:t>四、国有资本经营预算支出情况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eastAsia="zh-CN"/>
        </w:rPr>
        <w:t>道县</w:t>
      </w:r>
      <w:r>
        <w:rPr>
          <w:rFonts w:hint="eastAsia" w:ascii="宋体" w:hAnsi="宋体" w:eastAsia="宋体" w:cs="宋体"/>
          <w:b w:val="0"/>
          <w:bCs w:val="0"/>
          <w:color w:val="010101"/>
          <w:sz w:val="32"/>
          <w:szCs w:val="32"/>
          <w:lang w:val="en-US" w:eastAsia="zh-CN"/>
        </w:rPr>
        <w:t>疾病预防控制中心2021年无国有资本经营预算支出。</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color w:val="010101"/>
          <w:sz w:val="32"/>
          <w:szCs w:val="32"/>
          <w:lang w:val="en-US" w:eastAsia="zh-CN"/>
        </w:rPr>
      </w:pPr>
      <w:r>
        <w:rPr>
          <w:rFonts w:hint="eastAsia" w:ascii="宋体" w:hAnsi="宋体" w:eastAsia="宋体" w:cs="宋体"/>
          <w:b/>
          <w:bCs/>
          <w:color w:val="010101"/>
          <w:sz w:val="32"/>
          <w:szCs w:val="32"/>
          <w:lang w:val="en-US" w:eastAsia="zh-CN"/>
        </w:rPr>
        <w:t>五</w:t>
      </w:r>
      <w:r>
        <w:rPr>
          <w:rFonts w:hint="eastAsia" w:ascii="宋体" w:hAnsi="宋体" w:eastAsia="宋体" w:cs="宋体"/>
          <w:b w:val="0"/>
          <w:bCs/>
          <w:color w:val="010101"/>
          <w:sz w:val="32"/>
          <w:szCs w:val="32"/>
          <w:lang w:val="en-US" w:eastAsia="zh-CN"/>
        </w:rPr>
        <w:t>、</w:t>
      </w:r>
      <w:r>
        <w:rPr>
          <w:rFonts w:hint="eastAsia" w:ascii="宋体" w:hAnsi="宋体" w:eastAsia="宋体" w:cs="宋体"/>
          <w:b/>
          <w:color w:val="010101"/>
          <w:sz w:val="32"/>
          <w:szCs w:val="32"/>
          <w:lang w:val="en-US" w:eastAsia="zh-CN"/>
        </w:rPr>
        <w:t>社会保险基金预算支出情况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color w:val="010101"/>
          <w:sz w:val="32"/>
          <w:szCs w:val="32"/>
          <w:lang w:val="en-US" w:eastAsia="zh-CN"/>
        </w:rPr>
      </w:pPr>
      <w:r>
        <w:rPr>
          <w:rFonts w:hint="eastAsia" w:ascii="宋体" w:hAnsi="宋体" w:eastAsia="宋体" w:cs="宋体"/>
          <w:b w:val="0"/>
          <w:bCs w:val="0"/>
          <w:color w:val="010101"/>
          <w:sz w:val="32"/>
          <w:szCs w:val="32"/>
          <w:lang w:eastAsia="zh-CN"/>
        </w:rPr>
        <w:t>道县</w:t>
      </w:r>
      <w:r>
        <w:rPr>
          <w:rFonts w:hint="eastAsia" w:ascii="宋体" w:hAnsi="宋体" w:eastAsia="宋体" w:cs="宋体"/>
          <w:b w:val="0"/>
          <w:bCs w:val="0"/>
          <w:color w:val="010101"/>
          <w:sz w:val="32"/>
          <w:szCs w:val="32"/>
          <w:lang w:val="en-US" w:eastAsia="zh-CN"/>
        </w:rPr>
        <w:t>疾病预防控制中心</w:t>
      </w:r>
      <w:r>
        <w:rPr>
          <w:rFonts w:hint="eastAsia" w:ascii="宋体" w:hAnsi="宋体" w:eastAsia="宋体" w:cs="宋体"/>
          <w:b w:val="0"/>
          <w:bCs/>
          <w:color w:val="010101"/>
          <w:sz w:val="32"/>
          <w:szCs w:val="32"/>
          <w:lang w:val="en-US" w:eastAsia="zh-CN"/>
        </w:rPr>
        <w:t>2021年无社会保险基金预算支出。</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b/>
          <w:color w:val="010101"/>
          <w:sz w:val="32"/>
          <w:szCs w:val="32"/>
        </w:rPr>
      </w:pPr>
      <w:r>
        <w:rPr>
          <w:rFonts w:hint="eastAsia" w:ascii="宋体" w:hAnsi="宋体" w:eastAsia="宋体" w:cs="宋体"/>
          <w:b/>
          <w:color w:val="010101"/>
          <w:sz w:val="32"/>
          <w:szCs w:val="32"/>
          <w:lang w:eastAsia="zh-CN"/>
        </w:rPr>
        <w:t>六</w:t>
      </w:r>
      <w:r>
        <w:rPr>
          <w:rFonts w:hint="eastAsia" w:ascii="宋体" w:hAnsi="宋体" w:eastAsia="宋体" w:cs="宋体"/>
          <w:b/>
          <w:color w:val="010101"/>
          <w:sz w:val="32"/>
          <w:szCs w:val="32"/>
        </w:rPr>
        <w:t>、部门整体支出绩效情况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bCs/>
          <w:color w:val="010101"/>
          <w:sz w:val="32"/>
          <w:szCs w:val="32"/>
          <w:lang w:eastAsia="zh-CN"/>
        </w:rPr>
      </w:pPr>
      <w:r>
        <w:rPr>
          <w:rFonts w:hint="eastAsia" w:ascii="宋体" w:hAnsi="宋体" w:eastAsia="宋体" w:cs="宋体"/>
          <w:b/>
          <w:bCs/>
          <w:color w:val="auto"/>
          <w:kern w:val="0"/>
          <w:sz w:val="32"/>
          <w:szCs w:val="32"/>
          <w:lang w:eastAsia="zh-CN"/>
        </w:rPr>
        <w:t>（</w:t>
      </w:r>
      <w:r>
        <w:rPr>
          <w:rFonts w:hint="eastAsia" w:ascii="宋体" w:hAnsi="宋体" w:eastAsia="宋体" w:cs="宋体"/>
          <w:b/>
          <w:bCs/>
          <w:color w:val="010101"/>
          <w:sz w:val="32"/>
          <w:szCs w:val="32"/>
          <w:lang w:eastAsia="zh-CN"/>
        </w:rPr>
        <w:t>一）、科学防治，精准施策，全力做好新冠肺炎疫情防控。</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eastAsia="zh-CN"/>
        </w:rPr>
      </w:pPr>
      <w:r>
        <w:rPr>
          <w:rFonts w:hint="eastAsia" w:ascii="宋体" w:hAnsi="宋体" w:eastAsia="宋体" w:cs="宋体"/>
          <w:b w:val="0"/>
          <w:bCs w:val="0"/>
          <w:color w:val="010101"/>
          <w:sz w:val="32"/>
          <w:szCs w:val="32"/>
          <w:lang w:eastAsia="zh-CN"/>
        </w:rPr>
        <w:t>为积极应对新冠疫情，</w:t>
      </w:r>
      <w:r>
        <w:rPr>
          <w:rFonts w:hint="eastAsia" w:ascii="宋体" w:hAnsi="宋体" w:eastAsia="宋体" w:cs="宋体"/>
          <w:b w:val="0"/>
          <w:bCs w:val="0"/>
          <w:color w:val="010101"/>
          <w:sz w:val="32"/>
          <w:szCs w:val="32"/>
          <w:lang w:val="en-US" w:eastAsia="zh-CN"/>
        </w:rPr>
        <w:t>按照新冠指挥部</w:t>
      </w:r>
      <w:r>
        <w:rPr>
          <w:rFonts w:hint="eastAsia" w:ascii="宋体" w:hAnsi="宋体" w:eastAsia="宋体" w:cs="宋体"/>
          <w:b w:val="0"/>
          <w:bCs w:val="0"/>
          <w:color w:val="010101"/>
          <w:sz w:val="32"/>
          <w:szCs w:val="32"/>
          <w:lang w:eastAsia="zh-CN"/>
        </w:rPr>
        <w:t>制定下发</w:t>
      </w:r>
      <w:r>
        <w:rPr>
          <w:rFonts w:hint="eastAsia" w:ascii="宋体" w:hAnsi="宋体" w:eastAsia="宋体" w:cs="宋体"/>
          <w:b w:val="0"/>
          <w:bCs w:val="0"/>
          <w:color w:val="010101"/>
          <w:sz w:val="32"/>
          <w:szCs w:val="32"/>
          <w:lang w:val="en-US" w:eastAsia="zh-CN"/>
        </w:rPr>
        <w:t>的方案</w:t>
      </w:r>
      <w:r>
        <w:rPr>
          <w:rFonts w:hint="eastAsia" w:ascii="宋体" w:hAnsi="宋体" w:eastAsia="宋体" w:cs="宋体"/>
          <w:b w:val="0"/>
          <w:bCs w:val="0"/>
          <w:color w:val="010101"/>
          <w:sz w:val="32"/>
          <w:szCs w:val="32"/>
          <w:lang w:eastAsia="zh-CN"/>
        </w:rPr>
        <w:t>，</w:t>
      </w:r>
      <w:r>
        <w:rPr>
          <w:rFonts w:hint="eastAsia" w:ascii="宋体" w:hAnsi="宋体" w:eastAsia="宋体" w:cs="宋体"/>
          <w:b w:val="0"/>
          <w:bCs w:val="0"/>
          <w:color w:val="010101"/>
          <w:sz w:val="32"/>
          <w:szCs w:val="32"/>
          <w:lang w:val="en-US" w:eastAsia="zh-CN"/>
        </w:rPr>
        <w:t>快速</w:t>
      </w:r>
      <w:r>
        <w:rPr>
          <w:rFonts w:hint="eastAsia" w:ascii="宋体" w:hAnsi="宋体" w:eastAsia="宋体" w:cs="宋体"/>
          <w:b w:val="0"/>
          <w:bCs w:val="0"/>
          <w:color w:val="010101"/>
          <w:sz w:val="32"/>
          <w:szCs w:val="32"/>
          <w:lang w:eastAsia="zh-CN"/>
        </w:rPr>
        <w:t>组建</w:t>
      </w:r>
      <w:r>
        <w:rPr>
          <w:rFonts w:hint="eastAsia" w:ascii="宋体" w:hAnsi="宋体" w:eastAsia="宋体" w:cs="宋体"/>
          <w:b w:val="0"/>
          <w:bCs w:val="0"/>
          <w:color w:val="010101"/>
          <w:sz w:val="32"/>
          <w:szCs w:val="32"/>
          <w:lang w:val="en-US" w:eastAsia="zh-CN"/>
        </w:rPr>
        <w:t>6</w:t>
      </w:r>
      <w:r>
        <w:rPr>
          <w:rFonts w:hint="eastAsia" w:ascii="宋体" w:hAnsi="宋体" w:eastAsia="宋体" w:cs="宋体"/>
          <w:b w:val="0"/>
          <w:bCs w:val="0"/>
          <w:color w:val="010101"/>
          <w:sz w:val="32"/>
          <w:szCs w:val="32"/>
          <w:lang w:eastAsia="zh-CN"/>
        </w:rPr>
        <w:t>支应急机动队，开展流行病学调查、信息接报、消毒技术指导和检验监测工作；对全</w:t>
      </w:r>
      <w:r>
        <w:rPr>
          <w:rFonts w:hint="eastAsia" w:ascii="宋体" w:hAnsi="宋体" w:eastAsia="宋体" w:cs="宋体"/>
          <w:b w:val="0"/>
          <w:bCs w:val="0"/>
          <w:color w:val="010101"/>
          <w:sz w:val="32"/>
          <w:szCs w:val="32"/>
          <w:lang w:val="en-US" w:eastAsia="zh-CN"/>
        </w:rPr>
        <w:t>县基层卫生人员</w:t>
      </w:r>
      <w:r>
        <w:rPr>
          <w:rFonts w:hint="eastAsia" w:ascii="宋体" w:hAnsi="宋体" w:eastAsia="宋体" w:cs="宋体"/>
          <w:b w:val="0"/>
          <w:bCs w:val="0"/>
          <w:color w:val="010101"/>
          <w:sz w:val="32"/>
          <w:szCs w:val="32"/>
          <w:lang w:eastAsia="zh-CN"/>
        </w:rPr>
        <w:t>和消毒技术人员进行专题培训1</w:t>
      </w:r>
      <w:r>
        <w:rPr>
          <w:rFonts w:hint="eastAsia" w:ascii="宋体" w:hAnsi="宋体" w:eastAsia="宋体" w:cs="宋体"/>
          <w:b w:val="0"/>
          <w:bCs w:val="0"/>
          <w:color w:val="010101"/>
          <w:sz w:val="32"/>
          <w:szCs w:val="32"/>
          <w:lang w:val="en-US" w:eastAsia="zh-CN"/>
        </w:rPr>
        <w:t>0余</w:t>
      </w:r>
      <w:r>
        <w:rPr>
          <w:rFonts w:hint="eastAsia" w:ascii="宋体" w:hAnsi="宋体" w:eastAsia="宋体" w:cs="宋体"/>
          <w:b w:val="0"/>
          <w:bCs w:val="0"/>
          <w:color w:val="010101"/>
          <w:sz w:val="32"/>
          <w:szCs w:val="32"/>
          <w:lang w:eastAsia="zh-CN"/>
        </w:rPr>
        <w:t>次。认真落实“</w:t>
      </w:r>
      <w:r>
        <w:rPr>
          <w:rFonts w:hint="eastAsia" w:ascii="宋体" w:hAnsi="宋体" w:eastAsia="宋体" w:cs="宋体"/>
          <w:b w:val="0"/>
          <w:bCs w:val="0"/>
          <w:color w:val="010101"/>
          <w:sz w:val="32"/>
          <w:szCs w:val="32"/>
          <w:lang w:val="en-US" w:eastAsia="zh-CN"/>
        </w:rPr>
        <w:t>原</w:t>
      </w:r>
      <w:r>
        <w:rPr>
          <w:rFonts w:hint="eastAsia" w:ascii="宋体" w:hAnsi="宋体" w:eastAsia="宋体" w:cs="宋体"/>
          <w:b w:val="0"/>
          <w:bCs w:val="0"/>
          <w:color w:val="010101"/>
          <w:sz w:val="32"/>
          <w:szCs w:val="32"/>
          <w:lang w:eastAsia="zh-CN"/>
        </w:rPr>
        <w:t>检尽检”“第一时间检测”，为了能够及时快速处理疫情，提高疫情处理质量，</w:t>
      </w:r>
      <w:r>
        <w:rPr>
          <w:rFonts w:hint="eastAsia" w:ascii="宋体" w:hAnsi="宋体" w:eastAsia="宋体" w:cs="宋体"/>
          <w:b w:val="0"/>
          <w:bCs w:val="0"/>
          <w:color w:val="010101"/>
          <w:sz w:val="32"/>
          <w:szCs w:val="32"/>
          <w:lang w:val="en-US" w:eastAsia="zh-CN"/>
        </w:rPr>
        <w:t>参与</w:t>
      </w:r>
      <w:r>
        <w:rPr>
          <w:rFonts w:hint="eastAsia" w:ascii="宋体" w:hAnsi="宋体" w:eastAsia="宋体" w:cs="宋体"/>
          <w:b w:val="0"/>
          <w:bCs w:val="0"/>
          <w:color w:val="010101"/>
          <w:sz w:val="32"/>
          <w:szCs w:val="32"/>
          <w:lang w:eastAsia="zh-CN"/>
        </w:rPr>
        <w:t>组织了</w:t>
      </w:r>
      <w:r>
        <w:rPr>
          <w:rFonts w:hint="eastAsia" w:ascii="宋体" w:hAnsi="宋体" w:eastAsia="宋体" w:cs="宋体"/>
          <w:b w:val="0"/>
          <w:bCs w:val="0"/>
          <w:color w:val="010101"/>
          <w:sz w:val="32"/>
          <w:szCs w:val="32"/>
          <w:lang w:val="en-US" w:eastAsia="zh-CN"/>
        </w:rPr>
        <w:t>全县大规模核酸采样检测及</w:t>
      </w:r>
      <w:r>
        <w:rPr>
          <w:rFonts w:hint="eastAsia" w:ascii="宋体" w:hAnsi="宋体" w:eastAsia="宋体" w:cs="宋体"/>
          <w:b w:val="0"/>
          <w:bCs w:val="0"/>
          <w:color w:val="010101"/>
          <w:sz w:val="32"/>
          <w:szCs w:val="32"/>
          <w:lang w:eastAsia="zh-CN"/>
        </w:rPr>
        <w:t>疫情处</w:t>
      </w:r>
      <w:r>
        <w:rPr>
          <w:rFonts w:hint="eastAsia" w:ascii="宋体" w:hAnsi="宋体" w:eastAsia="宋体" w:cs="宋体"/>
          <w:b w:val="0"/>
          <w:bCs w:val="0"/>
          <w:color w:val="010101"/>
          <w:sz w:val="32"/>
          <w:szCs w:val="32"/>
          <w:lang w:val="en-US" w:eastAsia="zh-CN"/>
        </w:rPr>
        <w:t>置</w:t>
      </w:r>
      <w:r>
        <w:rPr>
          <w:rFonts w:hint="eastAsia" w:ascii="宋体" w:hAnsi="宋体" w:eastAsia="宋体" w:cs="宋体"/>
          <w:b w:val="0"/>
          <w:bCs w:val="0"/>
          <w:color w:val="010101"/>
          <w:sz w:val="32"/>
          <w:szCs w:val="32"/>
          <w:lang w:eastAsia="zh-CN"/>
        </w:rPr>
        <w:t>模拟演练，得到“反应快速，技术过硬”的高度评价</w:t>
      </w:r>
      <w:r>
        <w:rPr>
          <w:rFonts w:hint="eastAsia" w:ascii="宋体" w:hAnsi="宋体" w:eastAsia="宋体" w:cs="宋体"/>
          <w:b w:val="0"/>
          <w:bCs w:val="0"/>
          <w:color w:val="010101"/>
          <w:sz w:val="32"/>
          <w:szCs w:val="32"/>
          <w:lang w:val="en-US" w:eastAsia="zh-CN"/>
        </w:rPr>
        <w:t>；</w:t>
      </w:r>
      <w:r>
        <w:rPr>
          <w:rFonts w:hint="eastAsia" w:ascii="宋体" w:hAnsi="宋体" w:eastAsia="宋体" w:cs="宋体"/>
          <w:b w:val="0"/>
          <w:bCs w:val="0"/>
          <w:color w:val="010101"/>
          <w:sz w:val="32"/>
          <w:szCs w:val="32"/>
          <w:lang w:eastAsia="zh-CN"/>
        </w:rPr>
        <w:t>截止1</w:t>
      </w:r>
      <w:r>
        <w:rPr>
          <w:rFonts w:hint="eastAsia" w:ascii="宋体" w:hAnsi="宋体" w:eastAsia="宋体" w:cs="宋体"/>
          <w:b w:val="0"/>
          <w:bCs w:val="0"/>
          <w:color w:val="010101"/>
          <w:sz w:val="32"/>
          <w:szCs w:val="32"/>
          <w:lang w:val="en-US" w:eastAsia="zh-CN"/>
        </w:rPr>
        <w:t>2</w:t>
      </w:r>
      <w:r>
        <w:rPr>
          <w:rFonts w:hint="eastAsia" w:ascii="宋体" w:hAnsi="宋体" w:eastAsia="宋体" w:cs="宋体"/>
          <w:b w:val="0"/>
          <w:bCs w:val="0"/>
          <w:color w:val="010101"/>
          <w:sz w:val="32"/>
          <w:szCs w:val="32"/>
          <w:lang w:eastAsia="zh-CN"/>
        </w:rPr>
        <w:t>月</w:t>
      </w:r>
      <w:r>
        <w:rPr>
          <w:rFonts w:hint="eastAsia" w:ascii="宋体" w:hAnsi="宋体" w:eastAsia="宋体" w:cs="宋体"/>
          <w:b w:val="0"/>
          <w:bCs w:val="0"/>
          <w:color w:val="010101"/>
          <w:sz w:val="32"/>
          <w:szCs w:val="32"/>
          <w:lang w:val="en-US" w:eastAsia="zh-CN"/>
        </w:rPr>
        <w:t>31</w:t>
      </w:r>
      <w:r>
        <w:rPr>
          <w:rFonts w:hint="eastAsia" w:ascii="宋体" w:hAnsi="宋体" w:eastAsia="宋体" w:cs="宋体"/>
          <w:b w:val="0"/>
          <w:bCs w:val="0"/>
          <w:color w:val="010101"/>
          <w:sz w:val="32"/>
          <w:szCs w:val="32"/>
          <w:lang w:eastAsia="zh-CN"/>
        </w:rPr>
        <w:t>日，共检测隔离点人员和重点人群新型冠状病毒肺炎核酸样本4761人次，冷链食品及环境新冠肺炎核酸样本960份。出动应急机动队556批次、2000余人次，累计流行病学调查1000余人，包括境外入道人员189余人，密接9人，次密接37人，涉疫重点人员593人，协查涉疫人员128人，经核实在我县区内的人员59人，并进行相应管控；我中心派出2名专业技术人员支援张家界、株洲新冠肺炎疫情防控，获得地方好评；指导设立集中隔离医学观察点，指导做好复工复学，制作新型肺炎健康教育宣传栏100块，编发疫情防控工作手册和</w:t>
      </w:r>
      <w:r>
        <w:rPr>
          <w:rFonts w:hint="eastAsia" w:ascii="宋体" w:hAnsi="宋体" w:eastAsia="宋体" w:cs="宋体"/>
          <w:b w:val="0"/>
          <w:bCs w:val="0"/>
          <w:color w:val="010101"/>
          <w:sz w:val="32"/>
          <w:szCs w:val="32"/>
          <w:lang w:val="en-US" w:eastAsia="zh-CN"/>
        </w:rPr>
        <w:t>宣传单172000</w:t>
      </w:r>
      <w:r>
        <w:rPr>
          <w:rFonts w:hint="eastAsia" w:ascii="宋体" w:hAnsi="宋体" w:eastAsia="宋体" w:cs="宋体"/>
          <w:b w:val="0"/>
          <w:bCs w:val="0"/>
          <w:color w:val="010101"/>
          <w:sz w:val="32"/>
          <w:szCs w:val="32"/>
          <w:lang w:eastAsia="zh-CN"/>
        </w:rPr>
        <w:t>余份，通过微信公众号发布健康知识</w:t>
      </w:r>
      <w:r>
        <w:rPr>
          <w:rFonts w:hint="eastAsia" w:ascii="宋体" w:hAnsi="宋体" w:eastAsia="宋体" w:cs="宋体"/>
          <w:b w:val="0"/>
          <w:bCs w:val="0"/>
          <w:color w:val="010101"/>
          <w:sz w:val="32"/>
          <w:szCs w:val="32"/>
          <w:lang w:val="en-US" w:eastAsia="zh-CN"/>
        </w:rPr>
        <w:t>2</w:t>
      </w:r>
      <w:r>
        <w:rPr>
          <w:rFonts w:hint="eastAsia" w:ascii="宋体" w:hAnsi="宋体" w:eastAsia="宋体" w:cs="宋体"/>
          <w:b w:val="0"/>
          <w:bCs w:val="0"/>
          <w:color w:val="010101"/>
          <w:sz w:val="32"/>
          <w:szCs w:val="32"/>
          <w:lang w:eastAsia="zh-CN"/>
        </w:rPr>
        <w:t>00余条，发送手机宣传短信150000条，普及群众防控知识。储备了医用N95口罩、医用防护服、一次性外科口罩等防护物资</w:t>
      </w:r>
      <w:r>
        <w:rPr>
          <w:rFonts w:hint="eastAsia" w:ascii="宋体" w:hAnsi="宋体" w:eastAsia="宋体" w:cs="宋体"/>
          <w:b w:val="0"/>
          <w:bCs w:val="0"/>
          <w:color w:val="010101"/>
          <w:sz w:val="32"/>
          <w:szCs w:val="32"/>
          <w:lang w:val="en-US" w:eastAsia="zh-CN"/>
        </w:rPr>
        <w:t>4700</w:t>
      </w:r>
      <w:r>
        <w:rPr>
          <w:rFonts w:hint="eastAsia" w:ascii="宋体" w:hAnsi="宋体" w:eastAsia="宋体" w:cs="宋体"/>
          <w:b w:val="0"/>
          <w:bCs w:val="0"/>
          <w:color w:val="010101"/>
          <w:sz w:val="32"/>
          <w:szCs w:val="32"/>
          <w:lang w:eastAsia="zh-CN"/>
        </w:rPr>
        <w:t>件套，消杀药品</w:t>
      </w:r>
      <w:r>
        <w:rPr>
          <w:rFonts w:hint="eastAsia" w:ascii="宋体" w:hAnsi="宋体" w:eastAsia="宋体" w:cs="宋体"/>
          <w:b w:val="0"/>
          <w:bCs w:val="0"/>
          <w:color w:val="010101"/>
          <w:sz w:val="32"/>
          <w:szCs w:val="32"/>
          <w:lang w:val="en-US" w:eastAsia="zh-CN"/>
        </w:rPr>
        <w:t>1400</w:t>
      </w:r>
      <w:r>
        <w:rPr>
          <w:rFonts w:hint="eastAsia" w:ascii="宋体" w:hAnsi="宋体" w:eastAsia="宋体" w:cs="宋体"/>
          <w:b w:val="0"/>
          <w:bCs w:val="0"/>
          <w:color w:val="010101"/>
          <w:sz w:val="32"/>
          <w:szCs w:val="32"/>
          <w:lang w:eastAsia="zh-CN"/>
        </w:rPr>
        <w:t>余升，病毒采样管等检测耗材</w:t>
      </w:r>
      <w:r>
        <w:rPr>
          <w:rFonts w:hint="eastAsia" w:ascii="宋体" w:hAnsi="宋体" w:eastAsia="宋体" w:cs="宋体"/>
          <w:b w:val="0"/>
          <w:bCs w:val="0"/>
          <w:color w:val="010101"/>
          <w:sz w:val="32"/>
          <w:szCs w:val="32"/>
          <w:lang w:val="en-US" w:eastAsia="zh-CN"/>
        </w:rPr>
        <w:t>14000</w:t>
      </w:r>
      <w:r>
        <w:rPr>
          <w:rFonts w:hint="eastAsia" w:ascii="宋体" w:hAnsi="宋体" w:eastAsia="宋体" w:cs="宋体"/>
          <w:b w:val="0"/>
          <w:bCs w:val="0"/>
          <w:color w:val="010101"/>
          <w:sz w:val="32"/>
          <w:szCs w:val="32"/>
          <w:lang w:eastAsia="zh-CN"/>
        </w:rPr>
        <w:t>余件，核酸检测试剂</w:t>
      </w:r>
      <w:r>
        <w:rPr>
          <w:rFonts w:hint="eastAsia" w:ascii="宋体" w:hAnsi="宋体" w:eastAsia="宋体" w:cs="宋体"/>
          <w:b w:val="0"/>
          <w:bCs w:val="0"/>
          <w:color w:val="010101"/>
          <w:sz w:val="32"/>
          <w:szCs w:val="32"/>
          <w:lang w:val="en-US" w:eastAsia="zh-CN"/>
        </w:rPr>
        <w:t>9700</w:t>
      </w:r>
      <w:r>
        <w:rPr>
          <w:rFonts w:hint="eastAsia" w:ascii="宋体" w:hAnsi="宋体" w:eastAsia="宋体" w:cs="宋体"/>
          <w:b w:val="0"/>
          <w:bCs w:val="0"/>
          <w:color w:val="010101"/>
          <w:sz w:val="32"/>
          <w:szCs w:val="32"/>
          <w:lang w:eastAsia="zh-CN"/>
        </w:rPr>
        <w:t>人份，有力保障了核酸检测工作需求。</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bCs/>
          <w:color w:val="010101"/>
          <w:sz w:val="32"/>
          <w:szCs w:val="32"/>
          <w:lang w:eastAsia="zh-CN"/>
        </w:rPr>
      </w:pPr>
      <w:r>
        <w:rPr>
          <w:rFonts w:hint="eastAsia" w:ascii="宋体" w:hAnsi="宋体" w:eastAsia="宋体" w:cs="宋体"/>
          <w:b/>
          <w:bCs/>
          <w:color w:val="010101"/>
          <w:sz w:val="32"/>
          <w:szCs w:val="32"/>
          <w:lang w:val="en-US" w:eastAsia="zh-CN"/>
        </w:rPr>
        <w:t>(二)</w:t>
      </w:r>
      <w:r>
        <w:rPr>
          <w:rFonts w:hint="eastAsia" w:ascii="宋体" w:hAnsi="宋体" w:eastAsia="宋体" w:cs="宋体"/>
          <w:b/>
          <w:bCs/>
          <w:color w:val="010101"/>
          <w:sz w:val="32"/>
          <w:szCs w:val="32"/>
          <w:lang w:eastAsia="zh-CN"/>
        </w:rPr>
        <w:t>、依法加强了传染病管理的各项措施，有效控制了重点传染病。</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eastAsia="zh-CN"/>
        </w:rPr>
      </w:pPr>
      <w:r>
        <w:rPr>
          <w:rFonts w:hint="eastAsia" w:ascii="宋体" w:hAnsi="宋体" w:eastAsia="宋体" w:cs="宋体"/>
          <w:b w:val="0"/>
          <w:bCs w:val="0"/>
          <w:color w:val="010101"/>
          <w:sz w:val="32"/>
          <w:szCs w:val="32"/>
          <w:lang w:eastAsia="zh-CN"/>
        </w:rPr>
        <w:t>1、传染病发病情况：2021年12月31日，全县本年度无甲类传染病报告，乙、丙类传染病（按审核时间统计）共报告13种共4169例，发病率为687.62/10万，较去年583.54/10万上升17.83%。死亡41例，较去年27例上升51.85%。乙类传染病8种2270例，发病率为374.40/10万，较去年361.04/10万上升3.70%；丙类传染病5种1899例，发病率为313.21/ 10万，较去年222.50/10万上升40.77%；无甲类报告。</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eastAsia="zh-CN"/>
        </w:rPr>
      </w:pPr>
      <w:r>
        <w:rPr>
          <w:rFonts w:hint="eastAsia" w:ascii="宋体" w:hAnsi="宋体" w:eastAsia="宋体" w:cs="宋体"/>
          <w:b w:val="0"/>
          <w:bCs w:val="0"/>
          <w:color w:val="010101"/>
          <w:sz w:val="32"/>
          <w:szCs w:val="32"/>
          <w:lang w:eastAsia="zh-CN"/>
        </w:rPr>
        <w:t>2、传染病网络直报工作：处理传染病预警217起，初步判断排除188次，疑似事件数29次，启动现场调查29次，疑似事件现场调查率为100%。传染病报告质量：及时报告率99.85%，及时审核率100%，无重卡，无零缺报单位，综合率99.96%。</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eastAsia="zh-CN"/>
        </w:rPr>
      </w:pPr>
      <w:r>
        <w:rPr>
          <w:rFonts w:hint="eastAsia" w:ascii="宋体" w:hAnsi="宋体" w:eastAsia="宋体" w:cs="宋体"/>
          <w:b w:val="0"/>
          <w:bCs w:val="0"/>
          <w:color w:val="010101"/>
          <w:sz w:val="32"/>
          <w:szCs w:val="32"/>
          <w:lang w:eastAsia="zh-CN"/>
        </w:rPr>
        <w:t>3、疫情简报、预测预报及专题总结的撰写。做传染病和死亡报告周分析52期，传染病和突发公共卫生事件月分析12期，传染病质量月分析12期，突发事件公共卫生风险评估4期,专题风险评估3期。</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bCs/>
          <w:color w:val="010101"/>
          <w:sz w:val="32"/>
          <w:szCs w:val="32"/>
          <w:lang w:eastAsia="zh-CN"/>
        </w:rPr>
      </w:pPr>
      <w:r>
        <w:rPr>
          <w:rFonts w:hint="eastAsia" w:ascii="宋体" w:hAnsi="宋体" w:eastAsia="宋体" w:cs="宋体"/>
          <w:b/>
          <w:bCs/>
          <w:color w:val="010101"/>
          <w:sz w:val="32"/>
          <w:szCs w:val="32"/>
          <w:lang w:val="en-US" w:eastAsia="zh-CN"/>
        </w:rPr>
        <w:t>(三)</w:t>
      </w:r>
      <w:r>
        <w:rPr>
          <w:rFonts w:hint="eastAsia" w:ascii="宋体" w:hAnsi="宋体" w:eastAsia="宋体" w:cs="宋体"/>
          <w:b/>
          <w:bCs/>
          <w:color w:val="010101"/>
          <w:sz w:val="32"/>
          <w:szCs w:val="32"/>
          <w:lang w:eastAsia="zh-CN"/>
        </w:rPr>
        <w:t>、结核病、性病、艾滋病</w:t>
      </w:r>
      <w:r>
        <w:rPr>
          <w:rFonts w:hint="eastAsia" w:ascii="宋体" w:hAnsi="宋体" w:eastAsia="宋体" w:cs="宋体"/>
          <w:b/>
          <w:bCs/>
          <w:color w:val="010101"/>
          <w:sz w:val="32"/>
          <w:szCs w:val="32"/>
          <w:lang w:val="en-US" w:eastAsia="zh-CN"/>
        </w:rPr>
        <w:t>等重点传染病</w:t>
      </w:r>
      <w:r>
        <w:rPr>
          <w:rFonts w:hint="eastAsia" w:ascii="宋体" w:hAnsi="宋体" w:eastAsia="宋体" w:cs="宋体"/>
          <w:b/>
          <w:bCs/>
          <w:color w:val="010101"/>
          <w:sz w:val="32"/>
          <w:szCs w:val="32"/>
          <w:lang w:eastAsia="zh-CN"/>
        </w:rPr>
        <w:t>防制工作取得明显进展。</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1、结核病防治工作</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1）认真做好病人接诊治疗。我县共收治结核病人522例，已经发现活动性肺结核患者286例；其中新涂阳病例274例、复治涂阳病例10例、涂阴病例236例。耐多药病例目前确诊病例8例。对涂阳病人均实行全程督导化疗，共治愈涂阳患者269例，涂阳患者治疗成功率为94.21登记涂阳病人的治疗成功率达到了国家结核规划90％的要求。</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2）加强结核病追踪、筛查、管理。全县非结防机构网络直报肺结核病人1016例,重报77例，有效网报939例，重报率8.2％；报告结核病患者和疑似患者总体到位率为97.48％；病原学阳性率55.11％;活动性肺结核成功治疗率94.21%；病原学阳性肺结核耐药筛查率90.29％；耐多药肺结核可疑者耐药筛查率100％。</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3）加强学校结核病防控工作。共开展结核病症状筛查学校234所，共筛查入学新生40014人，共筛查出PPT单纯强阳性215例，开展预防性服药学生18例，发现并收治3例学生结核，在学校结核防控工作起到较好的早发现，早诊断，早治疗的作用。</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2、艾滋病、性病防治工作</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1-12个月全县累计开展HIV初筛检测155296人次，其中包括临床检测数59266人、性病门诊1447人、孕产妇检测9049人、婚检1078人、娱乐场所女性性工作者412次、公安看守所检测450人，自愿咨询1064人，道县4家初筛检测机构的检测力度明显加强。其中VCT检测出初筛阳性29例，阳性者配偶初筛阳性1例，临床检测查出初筛阳性116例。截止2021年12月底，今年共发现HIV/AIDS：196人，累计HIV/AIDS：1809人。新入组抗病毒治疗128例，共管理抗病毒治疗病人1213人，死亡396人，在治917人，累计开展CD4检测1213人次，检测率100%,病毒载量1213人次，检测率100%,认真落实了国家四免一关怀政策。</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全县共查核查230例梅毒病例，其中人民医院隐性梅毒158例，1期梅毒1例；中医院56例；妇幼保健和计划生育服务中心16例。</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3、手足口、人感染H7N9禽流感防控。</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全县全年共发手足口病1059例，发病率174.67/10万，比去年414例上升155.80%。聚集性疫情6起12例，均为家庭聚集性疫情。无重症病例和死亡病例。2021年，共对71例手足口病病例采集71份标本进行了病原学监测，常规监测共59份，其中散+聚病例2份、聚集病例10份，检测结果为EV71阳性0份、CoxA16阳性25份、其它肠道病毒阳性27份、共计52份阳性、阳性率为73.24%。全年发病人数显著上升，未出现暴发疫情。</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共发生两起人感染H5N6禽流感疫情，即2021年9月道县一例人感染H5N6禽流感疫情 和2021年10月道县一例人感染H5N6禽流感疫情。二起疫情共2人发病，死亡2例，无二代病例发生。采集家禽批发市场和活禽类经营场所外环境样共691份，检出部分市场外环境样H5N6核酸阳性19份，提示活禽批发和部分交易市场存在感染H5N6禽流感病毒的禽类；采集重点人群和从业人员咽拭子样164人份，结果全为阴性。</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4、狂犬病防控工作</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共报告11226例狂犬病暴露者，占全县总人口的1.85%。所有报告的狂犬病暴露者中，男6111例，女5115例，男女性别比为1.19：1 。暴露分级情况为：Ⅰ级暴露66例占0.59%，Ⅱ级暴露6495例占57.86%，Ⅲ级暴露4665例占41.56%。伤人动物主要是犬8730只（占77.77%），其次是猫1745只（占15.54%），鼠690只（占6.15%），其它动物61只（占0.54%）。明确为疯动物咬伤的16例，为可疑疯动物咬伤的22例，正常伤人动物11069只。</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5、霍乱防控工作</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 xml:space="preserve">5-10月份全县共完成霍乱外环境和食品监测样120份，其中水样30份，水产品样90份，通过本中心实验室检测，霍乱弧菌均为阴性。肠道传染病防控工作得到了明显的加强，上半年无霍乱病例发生，无甲肝、伤寒、细菌性痢疾等肠道传染病暴发疫情出现。   </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6、AFP监测</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全年共报告AFP病例2例，均为本地报告病例。县疾控中心调查2例，及时调查率100%。采集双份大便样2例共4份，样品采集率100%，样品合格率100%，样品及时送达率100%。</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对道县人民医院和道县中医院每旬均开展了AFP病例的主动搜索，全年共开展了36次AFP病例的主动搜索，共检索病例4786例，其中道县人民医院3165例、道县中医院1621例，发现AFP病例2例，已报告2例，均无漏报。</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bCs/>
          <w:color w:val="010101"/>
          <w:sz w:val="32"/>
          <w:szCs w:val="32"/>
          <w:lang w:val="en-US" w:eastAsia="zh-CN"/>
        </w:rPr>
      </w:pPr>
      <w:r>
        <w:rPr>
          <w:rFonts w:hint="eastAsia" w:ascii="宋体" w:hAnsi="宋体" w:eastAsia="宋体" w:cs="宋体"/>
          <w:b/>
          <w:bCs/>
          <w:color w:val="010101"/>
          <w:sz w:val="32"/>
          <w:szCs w:val="32"/>
          <w:lang w:val="en-US" w:eastAsia="zh-CN"/>
        </w:rPr>
        <w:t>(四)、免疫规划工作扎实推进</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按照国家扩大免疫规划要求，全县累计应接种国家免疫规划疫苗104836剂次，实接种国家免疫规划疫苗104826剂次，累计平均接种率99.99%（104826/104836），其中乙肝疫苗接种率99.92%（12918/12928），首针及时率96.53%;卡介苗接种率100%（4059/4059）；脊灰疫苗接种率100%（27966/27966）；百白破疫苗接种率100%（13971/13971）；白破疫苗接种率100%（7000/7000）；含麻类疫苗100%（5947/5947）；A群流脑疫苗接种率100%（6808/6808）；A+C群流脑疫苗接种率100%（11455/11455）；乙脑疫苗接种率100%（9795/9795）；甲肝疫苗接种率100%（4907/4907）。应建卡人数4059人，实建卡人数4059人，建卡率100%；应建证人数4059人，实建证人数4059人，建证率100%。</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bCs/>
          <w:color w:val="010101"/>
          <w:sz w:val="32"/>
          <w:szCs w:val="32"/>
          <w:lang w:val="en-US" w:eastAsia="zh-CN"/>
        </w:rPr>
      </w:pPr>
      <w:r>
        <w:rPr>
          <w:rFonts w:hint="eastAsia" w:ascii="宋体" w:hAnsi="宋体" w:eastAsia="宋体" w:cs="宋体"/>
          <w:b/>
          <w:bCs/>
          <w:color w:val="010101"/>
          <w:sz w:val="32"/>
          <w:szCs w:val="32"/>
          <w:lang w:val="en-US" w:eastAsia="zh-CN"/>
        </w:rPr>
        <w:t>(五)、慢性病非传染性疾病、寄生虫病综合防治与死因监测优质高效。</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主要开展了以下工作：1、开展疟原虫血检工作，全年血检人数为938人，未检出阳性病例。对全县11个血检点进行了2轮镜检督导，按10%的要求进行了血片复核，复核阴性血片94张。2、碘缺乏病监测工作，共采集8-10岁学生尿样200份，尿碘含量100～300μɡ/L有124份，占62.0%；采集孕妇尿样100份，尿碘含量150～500μɡ/L有66份，占66.00%；我县居民合格碘盐食用率、学生及孕妇尿碘中位数均达到国家消除碘缺乏病的标准。3、全县报告肿瘤新发病例1319例，随访肿瘤病例7716例，完成了肿瘤随访数据的录入、整理及上报工作，对肿瘤登记项目单位开展了2轮督导，一次业务培训。4、居民死亡报告工作，截至2021年12月31日，全县共报告死亡病例4068例，粗死亡率6.71‰；开展了2018-2020年死因监测回顾性漏报调查，完成了2010-2018年死因监测信息核对与补充12664条。5、开展第二轮国家人体生物监测项目，完成对国家分层随机抽样的148名3～79岁当地常住居民进行了体格测量、内科、外科、青春期发育测量、腹部B超、心电图测量、血尿采样和问卷调查，对第一轮国家人体生物监测的3名死亡对象的家属进行了死亡问卷调查，圆满信息录入、扫码、样品分装运输等各项工作。</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bCs/>
          <w:color w:val="010101"/>
          <w:sz w:val="32"/>
          <w:szCs w:val="32"/>
          <w:lang w:val="en-US" w:eastAsia="zh-CN"/>
        </w:rPr>
      </w:pPr>
      <w:r>
        <w:rPr>
          <w:rFonts w:hint="eastAsia" w:ascii="宋体" w:hAnsi="宋体" w:eastAsia="宋体" w:cs="宋体"/>
          <w:b/>
          <w:bCs/>
          <w:color w:val="010101"/>
          <w:sz w:val="32"/>
          <w:szCs w:val="32"/>
          <w:lang w:val="en-US" w:eastAsia="zh-CN"/>
        </w:rPr>
        <w:t>(六)、</w:t>
      </w:r>
      <w:r>
        <w:rPr>
          <w:rFonts w:hint="eastAsia" w:ascii="宋体" w:hAnsi="宋体" w:eastAsia="宋体" w:cs="宋体"/>
          <w:b/>
          <w:bCs/>
          <w:color w:val="010101"/>
          <w:sz w:val="32"/>
          <w:szCs w:val="32"/>
          <w:lang w:eastAsia="zh-CN"/>
        </w:rPr>
        <w:t>卫生监测</w:t>
      </w:r>
      <w:r>
        <w:rPr>
          <w:rFonts w:hint="eastAsia" w:ascii="宋体" w:hAnsi="宋体" w:eastAsia="宋体" w:cs="宋体"/>
          <w:b/>
          <w:bCs/>
          <w:color w:val="010101"/>
          <w:sz w:val="32"/>
          <w:szCs w:val="32"/>
          <w:lang w:val="en-US" w:eastAsia="zh-CN"/>
        </w:rPr>
        <w:t>及食品风险监测有序开展。</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eastAsia="zh-CN"/>
        </w:rPr>
      </w:pPr>
      <w:r>
        <w:rPr>
          <w:rFonts w:hint="eastAsia" w:ascii="宋体" w:hAnsi="宋体" w:eastAsia="宋体" w:cs="宋体"/>
          <w:b w:val="0"/>
          <w:bCs w:val="0"/>
          <w:color w:val="010101"/>
          <w:sz w:val="32"/>
          <w:szCs w:val="32"/>
          <w:lang w:val="en-US" w:eastAsia="zh-CN"/>
        </w:rPr>
        <w:t>对辖区内的公共场所进行消毒监测，共监测7家，采样14份，检测42个项目，合格率100%。全县总计监测水样222份，其中城乡生活饮用水监测29个点，全年检测上报水样158份，合格份数为156份，合格率为98.73%。城市水38份，合格份数为38份，合格率为100%。农村水120份，合格份数为118份，合格率为98.33%。食源性病例监测情况。全县食源性病例报告医院共27家。2021年1～12月，共报告食源性病例965例，聚集性食源性疾病事件3起，均为误食野生蘑菇引起的中毒事件，报告暴露人数13人，发病人数8人，平均发病率为64.54%。</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bCs/>
          <w:color w:val="010101"/>
          <w:sz w:val="32"/>
          <w:szCs w:val="32"/>
          <w:lang w:val="en-US" w:eastAsia="zh-CN"/>
        </w:rPr>
      </w:pPr>
      <w:r>
        <w:rPr>
          <w:rFonts w:hint="eastAsia" w:ascii="宋体" w:hAnsi="宋体" w:eastAsia="宋体" w:cs="宋体"/>
          <w:b/>
          <w:bCs/>
          <w:color w:val="010101"/>
          <w:sz w:val="32"/>
          <w:szCs w:val="32"/>
          <w:lang w:val="en-US" w:eastAsia="zh-CN"/>
        </w:rPr>
        <w:t>（七）、 健康宣教工作丰富多彩</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借助微信、短信等媒体，及时更新中心工作要点、疾控动态、简讯、健康宣传等内容，加强了与上级业务部门、县直部门、各基层医疗单位交流与沟通，增加疾控工作社会关注度和宣传力度。</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充分利用电视台专栏、疾控信息、学校社区讲座等形式，开展以重大传染病、慢性病、地方病防控及公共卫生安全为重点的卫生防病知识宣传和针对在校学生等重点人群的专题宣传。组织开展了结核病、碘缺乏、艾滋病、病毒性肝炎、狂犬病、高血压慢性病等防控知识宣传20余次，提高了群众的防病意识。全年共印刷宣传资料30余种共200000份，制作宣传展板180块，发放宣传品2万余份，发送宣传短信18万条，现场咨询群众15000余人，将我县卫生健康教育宣传工作深入社会最基层。</w:t>
      </w:r>
    </w:p>
    <w:p>
      <w:pPr>
        <w:pStyle w:val="5"/>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0" w:firstLineChars="200"/>
        <w:jc w:val="left"/>
        <w:textAlignment w:val="auto"/>
        <w:rPr>
          <w:rFonts w:hint="eastAsia" w:ascii="宋体" w:hAnsi="宋体" w:eastAsia="宋体" w:cs="宋体"/>
          <w:b/>
          <w:bCs w:val="0"/>
          <w:color w:val="010101"/>
          <w:sz w:val="32"/>
          <w:szCs w:val="32"/>
          <w:lang w:val="en-US" w:eastAsia="zh-CN"/>
        </w:rPr>
      </w:pPr>
      <w:r>
        <w:rPr>
          <w:rFonts w:hint="eastAsia" w:ascii="宋体" w:hAnsi="宋体" w:eastAsia="宋体" w:cs="宋体"/>
          <w:b/>
          <w:bCs w:val="0"/>
          <w:color w:val="010101"/>
          <w:sz w:val="32"/>
          <w:szCs w:val="32"/>
          <w:lang w:val="en-US" w:eastAsia="zh-CN"/>
        </w:rPr>
        <w:t>七、存在的问题及原因分析</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1、专业技术人员紧缺：道县疾控中心属公益性事业单位，编制数为34人，实际工作人员65人。中心各科室人员明显不足，在职专业技术人员数量难以满足疾控工作的要求，存在“非技术人员多、急需的专业人员少、高职称人才少”的“一多、三少”问题。尤其是检验、艾滋病、结核病、地方病、慢性病等科室，全部不符合国家对人员数量的要求。人员不足给各项工作都带来很大影响。急需上级部门给予协调解决。</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2.预算前瞻性不够。年前预算对一些支出把握不准，导致实际支出与预算有一定偏差。</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3.管理制度有待完善。在预算、支出、国有资产管理、项目管理等方面的制度还不够完善，不便于精准管理。</w:t>
      </w:r>
    </w:p>
    <w:p>
      <w:pPr>
        <w:pStyle w:val="5"/>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0" w:firstLineChars="200"/>
        <w:jc w:val="left"/>
        <w:textAlignment w:val="auto"/>
        <w:rPr>
          <w:rFonts w:hint="eastAsia" w:ascii="宋体" w:hAnsi="宋体" w:eastAsia="宋体" w:cs="宋体"/>
          <w:b/>
          <w:bCs w:val="0"/>
          <w:color w:val="000000"/>
          <w:sz w:val="32"/>
          <w:szCs w:val="32"/>
          <w:lang w:eastAsia="zh-CN"/>
        </w:rPr>
      </w:pPr>
      <w:r>
        <w:rPr>
          <w:rFonts w:hint="eastAsia" w:ascii="宋体" w:hAnsi="宋体" w:eastAsia="宋体" w:cs="宋体"/>
          <w:b/>
          <w:bCs w:val="0"/>
          <w:color w:val="000000"/>
          <w:sz w:val="32"/>
          <w:szCs w:val="32"/>
          <w:lang w:eastAsia="zh-CN"/>
        </w:rPr>
        <w:t>八、下一步改进措施</w:t>
      </w:r>
    </w:p>
    <w:p>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ind w:right="0" w:firstLine="640" w:firstLineChars="200"/>
        <w:jc w:val="left"/>
        <w:textAlignment w:val="auto"/>
        <w:rPr>
          <w:rFonts w:hint="eastAsia" w:ascii="宋体" w:hAnsi="宋体" w:eastAsia="宋体" w:cs="宋体"/>
          <w:b w:val="0"/>
          <w:bCs w:val="0"/>
          <w:color w:val="010101"/>
          <w:kern w:val="2"/>
          <w:sz w:val="32"/>
          <w:szCs w:val="32"/>
          <w:lang w:val="en-US" w:eastAsia="zh-CN" w:bidi="ar-SA"/>
        </w:rPr>
      </w:pPr>
      <w:r>
        <w:rPr>
          <w:rFonts w:hint="eastAsia" w:ascii="宋体" w:hAnsi="宋体" w:eastAsia="宋体" w:cs="宋体"/>
          <w:b w:val="0"/>
          <w:bCs w:val="0"/>
          <w:color w:val="010101"/>
          <w:kern w:val="2"/>
          <w:sz w:val="32"/>
          <w:szCs w:val="32"/>
          <w:lang w:val="en-US" w:eastAsia="zh-CN" w:bidi="ar-SA"/>
        </w:rPr>
        <w:t>改进措施：</w:t>
      </w:r>
    </w:p>
    <w:p>
      <w:pPr>
        <w:pStyle w:val="5"/>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left"/>
        <w:textAlignment w:val="auto"/>
        <w:rPr>
          <w:rFonts w:hint="eastAsia" w:ascii="宋体" w:hAnsi="宋体" w:eastAsia="宋体" w:cs="宋体"/>
          <w:b w:val="0"/>
          <w:bCs w:val="0"/>
          <w:color w:val="010101"/>
          <w:kern w:val="2"/>
          <w:sz w:val="32"/>
          <w:szCs w:val="32"/>
          <w:lang w:val="en-US" w:eastAsia="zh-CN" w:bidi="ar-SA"/>
        </w:rPr>
      </w:pPr>
      <w:r>
        <w:rPr>
          <w:rFonts w:hint="eastAsia" w:ascii="宋体" w:hAnsi="宋体" w:eastAsia="宋体" w:cs="宋体"/>
          <w:b w:val="0"/>
          <w:bCs w:val="0"/>
          <w:color w:val="010101"/>
          <w:kern w:val="2"/>
          <w:sz w:val="32"/>
          <w:szCs w:val="32"/>
          <w:lang w:val="en-US" w:eastAsia="zh-CN" w:bidi="ar-SA"/>
        </w:rPr>
        <w:t>1.完善管理制度，进一步加强管理。</w:t>
      </w:r>
    </w:p>
    <w:p>
      <w:pPr>
        <w:pStyle w:val="5"/>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left"/>
        <w:textAlignment w:val="auto"/>
        <w:rPr>
          <w:rFonts w:hint="eastAsia" w:ascii="宋体" w:hAnsi="宋体" w:eastAsia="宋体" w:cs="宋体"/>
          <w:b w:val="0"/>
          <w:bCs w:val="0"/>
          <w:color w:val="010101"/>
          <w:kern w:val="2"/>
          <w:sz w:val="32"/>
          <w:szCs w:val="32"/>
          <w:lang w:val="en-US" w:eastAsia="zh-CN" w:bidi="ar-SA"/>
        </w:rPr>
      </w:pPr>
      <w:r>
        <w:rPr>
          <w:rFonts w:hint="eastAsia" w:ascii="宋体" w:hAnsi="宋体" w:eastAsia="宋体" w:cs="宋体"/>
          <w:b w:val="0"/>
          <w:bCs w:val="0"/>
          <w:color w:val="010101"/>
          <w:kern w:val="2"/>
          <w:sz w:val="32"/>
          <w:szCs w:val="32"/>
          <w:lang w:val="en-US" w:eastAsia="zh-CN" w:bidi="ar-SA"/>
        </w:rPr>
        <w:t>2.申请增加公卫人员编制。</w:t>
      </w:r>
    </w:p>
    <w:p>
      <w:pPr>
        <w:pStyle w:val="5"/>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left"/>
        <w:textAlignment w:val="auto"/>
        <w:rPr>
          <w:rFonts w:hint="eastAsia" w:ascii="宋体" w:hAnsi="宋体" w:eastAsia="宋体" w:cs="宋体"/>
          <w:b w:val="0"/>
          <w:bCs w:val="0"/>
          <w:color w:val="010101"/>
          <w:kern w:val="2"/>
          <w:sz w:val="32"/>
          <w:szCs w:val="32"/>
          <w:lang w:val="en-US" w:eastAsia="zh-CN" w:bidi="ar-SA"/>
        </w:rPr>
      </w:pPr>
      <w:r>
        <w:rPr>
          <w:rFonts w:hint="eastAsia" w:ascii="宋体" w:hAnsi="宋体" w:eastAsia="宋体" w:cs="宋体"/>
          <w:b w:val="0"/>
          <w:bCs w:val="0"/>
          <w:color w:val="010101"/>
          <w:kern w:val="2"/>
          <w:sz w:val="32"/>
          <w:szCs w:val="32"/>
          <w:lang w:val="en-US" w:eastAsia="zh-CN" w:bidi="ar-SA"/>
        </w:rPr>
        <w:t>3.科学合理编制预算，严格执行预算。</w:t>
      </w:r>
    </w:p>
    <w:p>
      <w:pPr>
        <w:numPr>
          <w:ilvl w:val="0"/>
          <w:numId w:val="4"/>
        </w:numPr>
        <w:ind w:leftChars="0" w:firstLine="640"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绩效自评结果拟应用和公开情况</w:t>
      </w:r>
    </w:p>
    <w:p>
      <w:pPr>
        <w:spacing w:line="360" w:lineRule="auto"/>
        <w:ind w:firstLine="570"/>
        <w:rPr>
          <w:rFonts w:hint="eastAsia" w:ascii="宋体" w:hAnsi="宋体" w:eastAsia="宋体" w:cs="宋体"/>
          <w:sz w:val="32"/>
          <w:szCs w:val="32"/>
        </w:rPr>
      </w:pPr>
      <w:r>
        <w:rPr>
          <w:rFonts w:hint="eastAsia" w:ascii="宋体" w:hAnsi="宋体" w:eastAsia="宋体" w:cs="宋体"/>
          <w:sz w:val="32"/>
          <w:szCs w:val="32"/>
        </w:rPr>
        <w:t>绩效评价结果</w:t>
      </w:r>
    </w:p>
    <w:p>
      <w:pPr>
        <w:spacing w:line="360" w:lineRule="auto"/>
        <w:ind w:firstLine="570"/>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eastAsia="宋体" w:cs="宋体"/>
          <w:sz w:val="32"/>
          <w:szCs w:val="32"/>
          <w:lang w:val="en-US" w:eastAsia="zh-CN"/>
        </w:rPr>
        <w:t>21</w:t>
      </w:r>
      <w:r>
        <w:rPr>
          <w:rFonts w:hint="eastAsia" w:ascii="宋体" w:hAnsi="宋体" w:eastAsia="宋体" w:cs="宋体"/>
          <w:sz w:val="32"/>
          <w:szCs w:val="32"/>
        </w:rPr>
        <w:t>年道县</w:t>
      </w:r>
      <w:r>
        <w:rPr>
          <w:rFonts w:hint="eastAsia" w:ascii="宋体" w:hAnsi="宋体" w:eastAsia="宋体" w:cs="宋体"/>
          <w:sz w:val="32"/>
          <w:szCs w:val="32"/>
          <w:lang w:val="en-US" w:eastAsia="zh-CN"/>
        </w:rPr>
        <w:t>疾病预防控制中心</w:t>
      </w:r>
      <w:r>
        <w:rPr>
          <w:rFonts w:hint="eastAsia" w:ascii="宋体" w:hAnsi="宋体" w:eastAsia="宋体" w:cs="宋体"/>
          <w:sz w:val="32"/>
          <w:szCs w:val="32"/>
        </w:rPr>
        <w:t>完成情况基本达到了预期目标，符合国家财务管理制度等相关规定。根据《20</w:t>
      </w:r>
      <w:r>
        <w:rPr>
          <w:rFonts w:hint="eastAsia" w:ascii="宋体" w:hAnsi="宋体" w:eastAsia="宋体" w:cs="宋体"/>
          <w:sz w:val="32"/>
          <w:szCs w:val="32"/>
          <w:lang w:val="en-US" w:eastAsia="zh-CN"/>
        </w:rPr>
        <w:t>21</w:t>
      </w:r>
      <w:r>
        <w:rPr>
          <w:rFonts w:hint="eastAsia" w:ascii="宋体" w:hAnsi="宋体" w:eastAsia="宋体" w:cs="宋体"/>
          <w:sz w:val="32"/>
          <w:szCs w:val="32"/>
        </w:rPr>
        <w:t>年度道县</w:t>
      </w:r>
      <w:r>
        <w:rPr>
          <w:rFonts w:hint="eastAsia" w:ascii="宋体" w:hAnsi="宋体" w:eastAsia="宋体" w:cs="宋体"/>
          <w:sz w:val="32"/>
          <w:szCs w:val="32"/>
          <w:lang w:val="en-US" w:eastAsia="zh-CN"/>
        </w:rPr>
        <w:t>疾病预防控制中心整体支出绩效自评表</w:t>
      </w:r>
      <w:r>
        <w:rPr>
          <w:rFonts w:hint="eastAsia" w:ascii="宋体" w:hAnsi="宋体" w:eastAsia="宋体" w:cs="宋体"/>
          <w:sz w:val="32"/>
          <w:szCs w:val="32"/>
        </w:rPr>
        <w:t>》，综合评分为</w:t>
      </w:r>
      <w:r>
        <w:rPr>
          <w:rFonts w:hint="eastAsia" w:ascii="宋体" w:hAnsi="宋体" w:eastAsia="宋体" w:cs="宋体"/>
          <w:sz w:val="32"/>
          <w:szCs w:val="32"/>
          <w:lang w:val="en-US" w:eastAsia="zh-CN"/>
        </w:rPr>
        <w:t>94</w:t>
      </w:r>
      <w:r>
        <w:rPr>
          <w:rFonts w:hint="eastAsia" w:ascii="宋体" w:hAnsi="宋体" w:eastAsia="宋体" w:cs="宋体"/>
          <w:sz w:val="32"/>
          <w:szCs w:val="32"/>
        </w:rPr>
        <w:t>分，</w:t>
      </w:r>
      <w:r>
        <w:rPr>
          <w:rFonts w:hint="eastAsia" w:ascii="宋体" w:hAnsi="宋体" w:eastAsia="宋体" w:cs="宋体"/>
          <w:sz w:val="32"/>
          <w:szCs w:val="32"/>
          <w:lang w:val="en-US" w:eastAsia="zh-CN"/>
        </w:rPr>
        <w:t>自评结果</w:t>
      </w:r>
      <w:r>
        <w:rPr>
          <w:rFonts w:hint="eastAsia" w:ascii="宋体" w:hAnsi="宋体" w:eastAsia="宋体" w:cs="宋体"/>
          <w:sz w:val="32"/>
          <w:szCs w:val="32"/>
        </w:rPr>
        <w:t>为“</w:t>
      </w:r>
      <w:r>
        <w:rPr>
          <w:rFonts w:hint="eastAsia" w:ascii="宋体" w:hAnsi="宋体" w:eastAsia="宋体" w:cs="宋体"/>
          <w:sz w:val="32"/>
          <w:szCs w:val="32"/>
          <w:lang w:eastAsia="zh-CN"/>
        </w:rPr>
        <w:t>优</w:t>
      </w:r>
      <w:r>
        <w:rPr>
          <w:rFonts w:hint="eastAsia" w:ascii="宋体" w:hAnsi="宋体" w:eastAsia="宋体" w:cs="宋体"/>
          <w:sz w:val="32"/>
          <w:szCs w:val="32"/>
        </w:rPr>
        <w:t>”。</w:t>
      </w:r>
    </w:p>
    <w:p>
      <w:pPr>
        <w:numPr>
          <w:ilvl w:val="0"/>
          <w:numId w:val="0"/>
        </w:numPr>
        <w:ind w:leftChars="200"/>
        <w:rPr>
          <w:rFonts w:hint="eastAsia" w:ascii="宋体" w:hAnsi="宋体" w:eastAsia="宋体" w:cs="宋体"/>
          <w:b/>
          <w:bCs/>
          <w:sz w:val="32"/>
          <w:szCs w:val="32"/>
          <w:lang w:val="en-US" w:eastAsia="zh-CN"/>
        </w:rPr>
      </w:pPr>
    </w:p>
    <w:p>
      <w:pPr>
        <w:keepNext w:val="0"/>
        <w:keepLines w:val="0"/>
        <w:pageBreakBefore w:val="0"/>
        <w:kinsoku/>
        <w:wordWrap/>
        <w:overflowPunct/>
        <w:topLinePunct w:val="0"/>
        <w:autoSpaceDE/>
        <w:autoSpaceDN/>
        <w:bidi w:val="0"/>
        <w:snapToGrid/>
        <w:spacing w:beforeLines="50" w:line="240" w:lineRule="auto"/>
        <w:ind w:right="311" w:firstLine="4480" w:firstLineChars="1400"/>
        <w:jc w:val="left"/>
        <w:textAlignment w:val="auto"/>
        <w:rPr>
          <w:rFonts w:hint="eastAsia" w:ascii="宋体" w:hAnsi="宋体" w:eastAsia="宋体" w:cs="宋体"/>
          <w:sz w:val="32"/>
          <w:szCs w:val="32"/>
        </w:rPr>
      </w:pPr>
      <w:r>
        <w:rPr>
          <w:rFonts w:hint="eastAsia" w:ascii="宋体" w:hAnsi="宋体" w:eastAsia="宋体" w:cs="宋体"/>
          <w:sz w:val="32"/>
          <w:szCs w:val="32"/>
        </w:rPr>
        <w:t>道县</w:t>
      </w:r>
      <w:r>
        <w:rPr>
          <w:rFonts w:hint="eastAsia" w:ascii="宋体" w:hAnsi="宋体" w:eastAsia="宋体" w:cs="宋体"/>
          <w:sz w:val="32"/>
          <w:szCs w:val="32"/>
          <w:lang w:val="en-US" w:eastAsia="zh-CN"/>
        </w:rPr>
        <w:t>疾病预防控制中心</w:t>
      </w:r>
    </w:p>
    <w:p>
      <w:pPr>
        <w:keepNext w:val="0"/>
        <w:keepLines w:val="0"/>
        <w:pageBreakBefore w:val="0"/>
        <w:kinsoku/>
        <w:wordWrap/>
        <w:overflowPunct/>
        <w:topLinePunct w:val="0"/>
        <w:autoSpaceDE/>
        <w:autoSpaceDN/>
        <w:bidi w:val="0"/>
        <w:snapToGrid/>
        <w:spacing w:beforeLines="50" w:line="240" w:lineRule="auto"/>
        <w:ind w:right="11" w:firstLine="4800" w:firstLineChars="1500"/>
        <w:jc w:val="left"/>
        <w:textAlignment w:val="auto"/>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eastAsia="宋体" w:cs="宋体"/>
          <w:sz w:val="32"/>
          <w:szCs w:val="32"/>
          <w:lang w:val="en-US" w:eastAsia="zh-CN"/>
        </w:rPr>
        <w:t>22</w:t>
      </w:r>
      <w:r>
        <w:rPr>
          <w:rFonts w:hint="eastAsia" w:ascii="宋体" w:hAnsi="宋体" w:eastAsia="宋体" w:cs="宋体"/>
          <w:sz w:val="32"/>
          <w:szCs w:val="32"/>
        </w:rPr>
        <w:t>年</w:t>
      </w:r>
      <w:r>
        <w:rPr>
          <w:rFonts w:hint="eastAsia" w:ascii="宋体" w:hAnsi="宋体" w:eastAsia="宋体" w:cs="宋体"/>
          <w:sz w:val="32"/>
          <w:szCs w:val="32"/>
          <w:lang w:val="en-US" w:eastAsia="zh-CN"/>
        </w:rPr>
        <w:t>6</w:t>
      </w:r>
      <w:r>
        <w:rPr>
          <w:rFonts w:hint="eastAsia" w:ascii="宋体" w:hAnsi="宋体" w:eastAsia="宋体" w:cs="宋体"/>
          <w:sz w:val="32"/>
          <w:szCs w:val="32"/>
        </w:rPr>
        <w:t>月</w:t>
      </w:r>
      <w:r>
        <w:rPr>
          <w:rFonts w:hint="eastAsia" w:ascii="宋体" w:hAnsi="宋体" w:eastAsia="宋体" w:cs="宋体"/>
          <w:sz w:val="32"/>
          <w:szCs w:val="32"/>
          <w:lang w:val="en-US" w:eastAsia="zh-CN"/>
        </w:rPr>
        <w:t>6</w:t>
      </w:r>
      <w:r>
        <w:rPr>
          <w:rFonts w:hint="eastAsia" w:ascii="宋体" w:hAnsi="宋体" w:eastAsia="宋体" w:cs="宋体"/>
          <w:sz w:val="32"/>
          <w:szCs w:val="32"/>
        </w:rPr>
        <w:t>日</w:t>
      </w:r>
    </w:p>
    <w:p>
      <w:pPr>
        <w:ind w:firstLine="640" w:firstLineChars="200"/>
        <w:jc w:val="left"/>
        <w:rPr>
          <w:rFonts w:hint="eastAsia" w:ascii="宋体" w:hAnsi="宋体" w:eastAsia="宋体" w:cs="宋体"/>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C08AC"/>
    <w:multiLevelType w:val="singleLevel"/>
    <w:tmpl w:val="92FC08AC"/>
    <w:lvl w:ilvl="0" w:tentative="0">
      <w:start w:val="3"/>
      <w:numFmt w:val="decimal"/>
      <w:lvlText w:val="%1."/>
      <w:lvlJc w:val="left"/>
      <w:pPr>
        <w:tabs>
          <w:tab w:val="left" w:pos="312"/>
        </w:tabs>
      </w:pPr>
    </w:lvl>
  </w:abstractNum>
  <w:abstractNum w:abstractNumId="1">
    <w:nsid w:val="E1878ECF"/>
    <w:multiLevelType w:val="singleLevel"/>
    <w:tmpl w:val="E1878ECF"/>
    <w:lvl w:ilvl="0" w:tentative="0">
      <w:start w:val="1"/>
      <w:numFmt w:val="chineseCounting"/>
      <w:suff w:val="nothing"/>
      <w:lvlText w:val="%1、"/>
      <w:lvlJc w:val="left"/>
      <w:rPr>
        <w:rFonts w:hint="eastAsia"/>
      </w:rPr>
    </w:lvl>
  </w:abstractNum>
  <w:abstractNum w:abstractNumId="2">
    <w:nsid w:val="FE220BBD"/>
    <w:multiLevelType w:val="singleLevel"/>
    <w:tmpl w:val="FE220BBD"/>
    <w:lvl w:ilvl="0" w:tentative="0">
      <w:start w:val="9"/>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524C9"/>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EC0834"/>
    <w:rsid w:val="0E0B6A7D"/>
    <w:rsid w:val="190627B1"/>
    <w:rsid w:val="1B473190"/>
    <w:rsid w:val="1BA765A5"/>
    <w:rsid w:val="21305675"/>
    <w:rsid w:val="247003CD"/>
    <w:rsid w:val="286F773E"/>
    <w:rsid w:val="2EB47324"/>
    <w:rsid w:val="34274661"/>
    <w:rsid w:val="3A1F1295"/>
    <w:rsid w:val="3B8E7450"/>
    <w:rsid w:val="3F1B2D10"/>
    <w:rsid w:val="478F66F7"/>
    <w:rsid w:val="47DB30FE"/>
    <w:rsid w:val="4E3C1BD1"/>
    <w:rsid w:val="4E5266C8"/>
    <w:rsid w:val="58DC5361"/>
    <w:rsid w:val="59987F3E"/>
    <w:rsid w:val="5AC148A1"/>
    <w:rsid w:val="5B703672"/>
    <w:rsid w:val="678119DD"/>
    <w:rsid w:val="71DA4A02"/>
    <w:rsid w:val="72264B0D"/>
    <w:rsid w:val="75745C8E"/>
    <w:rsid w:val="784E7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14217</Words>
  <Characters>17188</Characters>
  <Lines>69</Lines>
  <Paragraphs>19</Paragraphs>
  <TotalTime>0</TotalTime>
  <ScaleCrop>false</ScaleCrop>
  <LinksUpToDate>false</LinksUpToDate>
  <CharactersWithSpaces>18388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2023-09-28T05:27:10Z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7AAF8711F2C143DAB9879804E1946003_13</vt:lpwstr>
  </property>
</Properties>
</file>