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1B98">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sz w:val="32"/>
          <w:szCs w:val="32"/>
          <w:lang w:eastAsia="zh-CN"/>
        </w:rPr>
      </w:pPr>
    </w:p>
    <w:p w14:paraId="28E38568">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sz w:val="32"/>
          <w:szCs w:val="32"/>
          <w:lang w:eastAsia="zh-CN"/>
        </w:rPr>
      </w:pPr>
    </w:p>
    <w:p w14:paraId="68BDEF46">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sz w:val="32"/>
          <w:szCs w:val="32"/>
          <w:lang w:eastAsia="zh-CN"/>
        </w:rPr>
      </w:pPr>
    </w:p>
    <w:p w14:paraId="72FE00DE">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sz w:val="32"/>
          <w:szCs w:val="32"/>
          <w:lang w:eastAsia="zh-CN"/>
        </w:rPr>
      </w:pPr>
    </w:p>
    <w:p w14:paraId="304356F1">
      <w:pPr>
        <w:pStyle w:val="3"/>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楷体_GB2312" w:hAnsi="楷体_GB2312" w:eastAsia="楷体_GB2312" w:cs="楷体_GB2312"/>
          <w:sz w:val="32"/>
          <w:szCs w:val="32"/>
          <w:lang w:eastAsia="zh-CN"/>
        </w:rPr>
      </w:pPr>
    </w:p>
    <w:p w14:paraId="7420B66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pacing w:val="-11"/>
          <w:sz w:val="44"/>
          <w:szCs w:val="44"/>
          <w:lang w:val="en-US" w:eastAsia="zh-CN"/>
        </w:rPr>
      </w:pPr>
    </w:p>
    <w:p w14:paraId="74E9A1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对县政协十届四次会议第49号提案建议的答复</w:t>
      </w:r>
    </w:p>
    <w:p w14:paraId="438A964D">
      <w:pPr>
        <w:pStyle w:val="3"/>
        <w:keepNext w:val="0"/>
        <w:keepLines w:val="0"/>
        <w:pageBreakBefore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p>
    <w:p w14:paraId="6EA29D93">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杨俊军委员：</w:t>
      </w:r>
    </w:p>
    <w:p w14:paraId="19680860">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您提出的《关于加强区域应急能力建设，完善公共安全体系的建议》已收悉，现答复如下：</w:t>
      </w:r>
      <w:bookmarkStart w:id="0" w:name="_GoBack"/>
      <w:bookmarkEnd w:id="0"/>
    </w:p>
    <w:p w14:paraId="74D5D1C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一、应急救援队伍建设方面</w:t>
      </w:r>
    </w:p>
    <w:p w14:paraId="2B485BA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按照“应急部门主战、消防部门主训”的模式，建立</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东安</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应急</w:t>
      </w:r>
      <w:r>
        <w:rPr>
          <w:rFonts w:hint="eastAsia" w:ascii="仿宋_GB2312" w:hAnsi="仿宋_GB2312" w:eastAsia="仿宋_GB2312" w:cs="仿宋_GB2312"/>
          <w:sz w:val="32"/>
          <w:szCs w:val="32"/>
          <w:lang w:eastAsia="zh-CN"/>
        </w:rPr>
        <w:t>救援大</w:t>
      </w:r>
      <w:r>
        <w:rPr>
          <w:rFonts w:hint="eastAsia" w:ascii="仿宋_GB2312" w:hAnsi="仿宋_GB2312" w:eastAsia="仿宋_GB2312" w:cs="仿宋_GB2312"/>
          <w:sz w:val="32"/>
          <w:szCs w:val="32"/>
        </w:rPr>
        <w:t>队，加挂消防检查指导中心牌子，</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正股级公益一类事业单位，全额财政保障，核定8名事业编制，在应急和消防部门的领导下，负责乡镇应急消防工作指导服务。在此基础上，通过社会购买服务方式，配备44名队员，作为应急救援机动力量，负责全县</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应急救援</w:t>
      </w:r>
      <w:r>
        <w:rPr>
          <w:rFonts w:hint="eastAsia" w:ascii="仿宋_GB2312" w:hAnsi="仿宋_GB2312" w:eastAsia="仿宋_GB2312" w:cs="仿宋_GB2312"/>
          <w:sz w:val="32"/>
          <w:szCs w:val="32"/>
          <w:lang w:eastAsia="zh-CN"/>
        </w:rPr>
        <w:t>（森林消防）</w:t>
      </w:r>
      <w:r>
        <w:rPr>
          <w:rFonts w:hint="eastAsia" w:ascii="仿宋_GB2312" w:hAnsi="仿宋_GB2312" w:eastAsia="仿宋_GB2312" w:cs="仿宋_GB2312"/>
          <w:sz w:val="32"/>
          <w:szCs w:val="32"/>
        </w:rPr>
        <w:t>工作，响应跨区域作战需求。</w:t>
      </w:r>
    </w:p>
    <w:p w14:paraId="741ACC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组建</w:t>
      </w:r>
      <w:r>
        <w:rPr>
          <w:rFonts w:hint="eastAsia" w:ascii="仿宋_GB2312" w:hAnsi="仿宋_GB2312" w:eastAsia="仿宋_GB2312" w:cs="仿宋_GB2312"/>
          <w:color w:val="000000"/>
          <w:sz w:val="32"/>
          <w:szCs w:val="32"/>
          <w:shd w:val="clear" w:color="auto" w:fill="FFFFFF"/>
          <w:lang w:val="en-US" w:eastAsia="zh-CN"/>
        </w:rPr>
        <w:t>了</w:t>
      </w:r>
      <w:r>
        <w:rPr>
          <w:rFonts w:hint="eastAsia" w:ascii="仿宋_GB2312" w:hAnsi="仿宋_GB2312" w:eastAsia="仿宋_GB2312" w:cs="仿宋_GB2312"/>
          <w:color w:val="000000"/>
          <w:sz w:val="32"/>
          <w:szCs w:val="32"/>
          <w:shd w:val="clear" w:color="auto" w:fill="FFFFFF"/>
        </w:rPr>
        <w:t>4支片区应急消防救援队伍，</w:t>
      </w:r>
      <w:r>
        <w:rPr>
          <w:rFonts w:hint="eastAsia" w:ascii="仿宋_GB2312" w:hAnsi="仿宋_GB2312" w:eastAsia="仿宋_GB2312" w:cs="仿宋_GB2312"/>
          <w:color w:val="000000"/>
          <w:sz w:val="32"/>
          <w:szCs w:val="32"/>
        </w:rPr>
        <w:t>根据地域特点，按照东南西北四个方向，</w:t>
      </w:r>
      <w:r>
        <w:rPr>
          <w:rFonts w:hint="eastAsia" w:ascii="仿宋_GB2312" w:hAnsi="仿宋_GB2312" w:eastAsia="仿宋_GB2312" w:cs="仿宋_GB2312"/>
          <w:color w:val="000000"/>
          <w:sz w:val="32"/>
          <w:szCs w:val="32"/>
          <w:shd w:val="clear" w:color="auto" w:fill="FFFFFF"/>
        </w:rPr>
        <w:t>设置4个中心应急消防救援站</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芦洪市镇、紫溪市镇、石期市镇、南桥镇）</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lang w:val="en-US" w:eastAsia="zh-CN"/>
        </w:rPr>
        <w:t>建设独立营院，</w:t>
      </w:r>
      <w:r>
        <w:rPr>
          <w:rFonts w:hint="eastAsia" w:ascii="仿宋_GB2312" w:hAnsi="仿宋_GB2312" w:eastAsia="仿宋_GB2312" w:cs="仿宋_GB2312"/>
          <w:color w:val="000000"/>
          <w:sz w:val="32"/>
          <w:szCs w:val="32"/>
          <w:shd w:val="clear" w:color="auto" w:fill="FFFFFF"/>
        </w:rPr>
        <w:t>配备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10名专职队员，</w:t>
      </w:r>
      <w:r>
        <w:rPr>
          <w:rFonts w:hint="eastAsia" w:ascii="仿宋_GB2312" w:hAnsi="仿宋_GB2312" w:eastAsia="仿宋_GB2312" w:cs="仿宋_GB2312"/>
          <w:color w:val="000000"/>
          <w:sz w:val="32"/>
          <w:szCs w:val="32"/>
          <w:shd w:val="clear" w:color="auto" w:fill="FFFFFF"/>
          <w:lang w:eastAsia="zh-CN"/>
        </w:rPr>
        <w:t>并将其</w:t>
      </w:r>
      <w:r>
        <w:rPr>
          <w:rFonts w:hint="eastAsia" w:ascii="仿宋_GB2312" w:hAnsi="仿宋_GB2312" w:eastAsia="仿宋_GB2312" w:cs="仿宋_GB2312"/>
          <w:color w:val="000000"/>
          <w:sz w:val="32"/>
          <w:szCs w:val="32"/>
          <w:lang w:val="en-US" w:eastAsia="zh-CN"/>
        </w:rPr>
        <w:t>纳入消防救援队伍管理，配发专职消防队员服装，融入国家消防队伍职业荣誉体系，</w:t>
      </w:r>
      <w:r>
        <w:rPr>
          <w:rFonts w:hint="eastAsia" w:ascii="仿宋_GB2312" w:hAnsi="仿宋_GB2312" w:eastAsia="仿宋_GB2312" w:cs="仿宋_GB2312"/>
          <w:color w:val="000000"/>
          <w:sz w:val="32"/>
          <w:szCs w:val="32"/>
          <w:shd w:val="clear" w:color="auto" w:fill="FFFFFF"/>
        </w:rPr>
        <w:t>每月与周边乡镇专职队开展联勤联训</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rPr>
        <w:t>县财政专项经费予以保障，履行安全宣传员、隐患排查员、救援队员“一队三员”工作职责。</w:t>
      </w:r>
      <w:r>
        <w:rPr>
          <w:rFonts w:hint="eastAsia" w:ascii="仿宋_GB2312" w:hAnsi="仿宋_GB2312" w:eastAsia="仿宋_GB2312" w:cs="仿宋_GB2312"/>
          <w:sz w:val="32"/>
          <w:szCs w:val="32"/>
          <w:lang w:val="en-US" w:eastAsia="zh-CN"/>
        </w:rPr>
        <w:t>按照省市相关文件要求，</w:t>
      </w:r>
      <w:r>
        <w:rPr>
          <w:rFonts w:hint="eastAsia" w:ascii="仿宋_GB2312" w:hAnsi="仿宋_GB2312" w:eastAsia="仿宋_GB2312" w:cs="仿宋_GB2312"/>
          <w:color w:val="000000"/>
          <w:sz w:val="32"/>
          <w:szCs w:val="32"/>
          <w:shd w:val="clear" w:color="auto" w:fill="FFFFFF"/>
          <w:lang w:val="en-US" w:eastAsia="zh-CN"/>
        </w:rPr>
        <w:t>17个乡镇、国有林场均</w:t>
      </w:r>
      <w:r>
        <w:rPr>
          <w:rFonts w:hint="eastAsia" w:ascii="仿宋_GB2312" w:hAnsi="仿宋_GB2312" w:eastAsia="仿宋_GB2312" w:cs="仿宋_GB2312"/>
          <w:color w:val="000000"/>
          <w:sz w:val="32"/>
          <w:szCs w:val="32"/>
          <w:shd w:val="clear" w:color="auto" w:fill="FFFFFF"/>
        </w:rPr>
        <w:t>组建</w:t>
      </w:r>
      <w:r>
        <w:rPr>
          <w:rFonts w:hint="eastAsia" w:ascii="仿宋_GB2312" w:hAnsi="仿宋_GB2312" w:eastAsia="仿宋_GB2312" w:cs="仿宋_GB2312"/>
          <w:color w:val="000000"/>
          <w:sz w:val="32"/>
          <w:szCs w:val="32"/>
          <w:shd w:val="clear" w:color="auto" w:fill="FFFFFF"/>
          <w:lang w:val="en-US" w:eastAsia="zh-CN"/>
        </w:rPr>
        <w:t>一支</w:t>
      </w:r>
      <w:r>
        <w:rPr>
          <w:rFonts w:hint="eastAsia" w:ascii="仿宋_GB2312" w:hAnsi="仿宋_GB2312" w:eastAsia="仿宋_GB2312" w:cs="仿宋_GB2312"/>
          <w:color w:val="000000"/>
          <w:sz w:val="32"/>
          <w:szCs w:val="32"/>
          <w:shd w:val="clear" w:color="auto" w:fill="FFFFFF"/>
        </w:rPr>
        <w:t>30人半专业综合应急消防救援队伍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lang w:val="en-US" w:eastAsia="zh-CN"/>
        </w:rPr>
        <w:t>配备消防车辆及个人防护装备，接受国家消防队伍训练考核，执行“12345”执勤模式</w:t>
      </w:r>
      <w:r>
        <w:rPr>
          <w:rFonts w:hint="eastAsia" w:ascii="仿宋_GB2312" w:hAnsi="仿宋_GB2312" w:eastAsia="仿宋_GB2312" w:cs="仿宋_GB2312"/>
          <w:color w:val="000000"/>
          <w:sz w:val="32"/>
          <w:szCs w:val="32"/>
        </w:rPr>
        <w:t>（1名带班领导、2名骨干力量、3名战斗队员、4名备勤人员、5分钟内出动响应）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全县3</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4个村</w:t>
      </w:r>
      <w:r>
        <w:rPr>
          <w:rFonts w:hint="eastAsia" w:ascii="仿宋_GB2312" w:hAnsi="仿宋_GB2312" w:eastAsia="仿宋_GB2312" w:cs="仿宋_GB2312"/>
          <w:color w:val="000000"/>
          <w:sz w:val="32"/>
          <w:szCs w:val="32"/>
          <w:shd w:val="clear" w:color="auto" w:fill="FFFFFF"/>
          <w:lang w:eastAsia="zh-CN"/>
        </w:rPr>
        <w:t>（居）</w:t>
      </w:r>
      <w:r>
        <w:rPr>
          <w:rFonts w:hint="eastAsia" w:ascii="仿宋_GB2312" w:hAnsi="仿宋_GB2312" w:eastAsia="仿宋_GB2312" w:cs="仿宋_GB2312"/>
          <w:color w:val="000000"/>
          <w:sz w:val="32"/>
          <w:szCs w:val="32"/>
          <w:shd w:val="clear" w:color="auto" w:fill="FFFFFF"/>
        </w:rPr>
        <w:t>，每个村</w:t>
      </w:r>
      <w:r>
        <w:rPr>
          <w:rFonts w:hint="eastAsia" w:ascii="仿宋_GB2312" w:hAnsi="仿宋_GB2312" w:eastAsia="仿宋_GB2312" w:cs="仿宋_GB2312"/>
          <w:color w:val="000000"/>
          <w:sz w:val="32"/>
          <w:szCs w:val="32"/>
          <w:shd w:val="clear" w:color="auto" w:fill="FFFFFF"/>
          <w:lang w:eastAsia="zh-CN"/>
        </w:rPr>
        <w:t>（居）</w:t>
      </w:r>
      <w:r>
        <w:rPr>
          <w:rFonts w:hint="eastAsia" w:ascii="仿宋_GB2312" w:hAnsi="仿宋_GB2312" w:eastAsia="仿宋_GB2312" w:cs="仿宋_GB2312"/>
          <w:color w:val="000000"/>
          <w:sz w:val="32"/>
          <w:szCs w:val="32"/>
          <w:shd w:val="clear" w:color="auto" w:fill="FFFFFF"/>
        </w:rPr>
        <w:t>组建不少于10-15人的群众性应急消防救援志愿队伍，人员构成为村党员干部、村辅警、“两站两员”、水库管理员、护林员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配备机动泵、救援服等应急装备，作为乡镇应急救援队伍的后备军和险情监测的“毛细血管”，延伸到村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和各应急点，发挥乡镇应急队伍“前哨”和“探头”作用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平时负责应急消防宣传、隐患排查上报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遇有灾情迅速反应，实现“即起即救”。</w:t>
      </w:r>
    </w:p>
    <w:p w14:paraId="107FDDE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二、应急监测预警能力方面</w:t>
      </w:r>
    </w:p>
    <w:p w14:paraId="26CFFA6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2023年4月，根据市里安排，在</w:t>
      </w:r>
      <w:r>
        <w:rPr>
          <w:rFonts w:hint="eastAsia" w:ascii="仿宋_GB2312" w:hAnsi="仿宋_GB2312" w:eastAsia="仿宋_GB2312" w:cs="仿宋_GB2312"/>
          <w:b w:val="0"/>
          <w:bCs w:val="0"/>
          <w:sz w:val="32"/>
          <w:szCs w:val="32"/>
        </w:rPr>
        <w:t>全市</w:t>
      </w:r>
      <w:r>
        <w:rPr>
          <w:rFonts w:hint="eastAsia" w:ascii="仿宋_GB2312" w:hAnsi="仿宋_GB2312" w:eastAsia="仿宋_GB2312" w:cs="仿宋_GB2312"/>
          <w:b w:val="0"/>
          <w:bCs w:val="0"/>
          <w:sz w:val="32"/>
          <w:szCs w:val="32"/>
          <w:lang w:val="en-US" w:eastAsia="zh-CN"/>
        </w:rPr>
        <w:t>范围内</w:t>
      </w:r>
      <w:r>
        <w:rPr>
          <w:rFonts w:hint="eastAsia" w:ascii="仿宋_GB2312" w:hAnsi="仿宋_GB2312" w:eastAsia="仿宋_GB2312" w:cs="仿宋_GB2312"/>
          <w:b w:val="0"/>
          <w:bCs w:val="0"/>
          <w:sz w:val="32"/>
          <w:szCs w:val="32"/>
        </w:rPr>
        <w:t>开展应急综合监管体系和应急指挥调度体系“一网四图”系统建设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自</w:t>
      </w:r>
      <w:r>
        <w:rPr>
          <w:rFonts w:hint="eastAsia" w:ascii="仿宋_GB2312" w:hAnsi="仿宋_GB2312" w:eastAsia="仿宋_GB2312" w:cs="仿宋_GB2312"/>
          <w:sz w:val="32"/>
          <w:szCs w:val="32"/>
          <w:lang w:val="en-US" w:eastAsia="zh-CN"/>
        </w:rPr>
        <w:t>建设“一网四图”以来，我县横向将应急指挥平台与公安、城管、交通、教育、住建、自然资源、消防救援、水利、气象、水文、交警等部门相关应急监控平台对接联网，共接入了包括雪亮工程、智慧渔政、智慧河湖、铁塔“哨兵”、“两客一危”、加油站、医院、校园等在内的8000余路监控视频和数据，可以对辖区内学校、医院、火车站、加油站、河流、林区等重点场所和重点部位进行24小时不间断监管。组织力量编制了《东安县应急指挥体系调度图》《东安县风险隐患图》《东安县物资保障图》《东安县主要应急力量分布图》等四图，全县17个乡镇场根据本区域特点，编制了《防控力量物资装备图》《风险隐患图》，</w:t>
      </w:r>
      <w:r>
        <w:rPr>
          <w:rFonts w:hint="eastAsia" w:ascii="仿宋_GB2312" w:hAnsi="仿宋_GB2312" w:eastAsia="仿宋_GB2312" w:cs="仿宋_GB2312"/>
          <w:color w:val="000000"/>
          <w:sz w:val="32"/>
          <w:szCs w:val="32"/>
          <w:shd w:val="clear" w:color="auto" w:fill="FFFFFF"/>
        </w:rPr>
        <w:t>全县3</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4个村</w:t>
      </w:r>
      <w:r>
        <w:rPr>
          <w:rFonts w:hint="eastAsia" w:ascii="仿宋_GB2312" w:hAnsi="仿宋_GB2312" w:eastAsia="仿宋_GB2312" w:cs="仿宋_GB2312"/>
          <w:color w:val="000000"/>
          <w:sz w:val="32"/>
          <w:szCs w:val="32"/>
          <w:shd w:val="clear" w:color="auto" w:fill="FFFFFF"/>
          <w:lang w:eastAsia="zh-CN"/>
        </w:rPr>
        <w:t>（居）</w:t>
      </w:r>
      <w:r>
        <w:rPr>
          <w:rFonts w:hint="eastAsia" w:ascii="仿宋_GB2312" w:hAnsi="仿宋_GB2312" w:eastAsia="仿宋_GB2312" w:cs="仿宋_GB2312"/>
          <w:sz w:val="32"/>
          <w:szCs w:val="32"/>
          <w:lang w:val="en-US" w:eastAsia="zh-CN"/>
        </w:rPr>
        <w:t>都结合本地实际编制了《自然灾害和事故灾难类突发事件现场处置方案》。</w:t>
      </w:r>
    </w:p>
    <w:p w14:paraId="1FDD799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三、应急宣传教育方面</w:t>
      </w:r>
    </w:p>
    <w:p w14:paraId="1DB67485">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积极开展以</w:t>
      </w:r>
      <w:r>
        <w:rPr>
          <w:rFonts w:hint="eastAsia" w:ascii="仿宋_GB2312" w:hAnsi="仿宋_GB2312" w:eastAsia="仿宋_GB2312" w:cs="仿宋_GB2312"/>
          <w:sz w:val="32"/>
          <w:szCs w:val="32"/>
        </w:rPr>
        <w:t>安全生产、应急管理</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主题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宣教活动。</w:t>
      </w:r>
      <w:r>
        <w:rPr>
          <w:rFonts w:hint="eastAsia" w:ascii="仿宋_GB2312" w:hAnsi="仿宋_GB2312" w:eastAsia="仿宋_GB2312" w:cs="仿宋_GB2312"/>
          <w:sz w:val="32"/>
          <w:szCs w:val="32"/>
          <w:lang w:val="en-US" w:eastAsia="zh-CN"/>
        </w:rPr>
        <w:t>我县每年都</w:t>
      </w:r>
      <w:r>
        <w:rPr>
          <w:rFonts w:hint="eastAsia" w:ascii="仿宋_GB2312" w:hAnsi="仿宋_GB2312" w:eastAsia="仿宋_GB2312" w:cs="仿宋_GB2312"/>
          <w:sz w:val="32"/>
          <w:szCs w:val="32"/>
        </w:rPr>
        <w:t>部署开展</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防灾减灾日”“安全生产月”、“119消防安全月”、“森林防火周、防火月”、科普宣传教育等一系列主题宣传教育活动，通过摆设咨询台、发放宣传资料、开展知识讲座（竞赛）、参观应急科普场馆、设立专题展板、标语等</w:t>
      </w:r>
      <w:r>
        <w:rPr>
          <w:rFonts w:hint="eastAsia" w:ascii="仿宋_GB2312" w:hAnsi="仿宋_GB2312" w:eastAsia="仿宋_GB2312" w:cs="仿宋_GB2312"/>
          <w:bCs/>
          <w:sz w:val="32"/>
          <w:szCs w:val="32"/>
        </w:rPr>
        <w:t>形式，</w:t>
      </w:r>
      <w:r>
        <w:rPr>
          <w:rFonts w:hint="eastAsia" w:ascii="仿宋_GB2312" w:hAnsi="仿宋_GB2312" w:eastAsia="仿宋_GB2312" w:cs="仿宋_GB2312"/>
          <w:sz w:val="32"/>
          <w:szCs w:val="32"/>
        </w:rPr>
        <w:t>全方位、</w:t>
      </w:r>
      <w:r>
        <w:rPr>
          <w:rFonts w:hint="eastAsia" w:ascii="仿宋_GB2312" w:hAnsi="仿宋_GB2312" w:eastAsia="仿宋_GB2312" w:cs="仿宋_GB2312"/>
          <w:bCs/>
          <w:sz w:val="32"/>
          <w:szCs w:val="32"/>
        </w:rPr>
        <w:t>多层次、进行安全生产宣传、普及应急知识。协调文旅广体部门，采用方言小品等形式，制作通俗易懂、朗朗上口的宣教节目，结合“送戏下乡”活动，开展现场安全文艺演出。持续安全生产“五进”宣传工作，督促指导各乡镇持续开展“五进”试点建设，切实推动安全生产宣教进企业“九有”建设、进社区“八有”建设、</w:t>
      </w:r>
      <w:r>
        <w:rPr>
          <w:rFonts w:hint="eastAsia" w:ascii="仿宋_GB2312" w:hAnsi="仿宋_GB2312" w:eastAsia="仿宋_GB2312" w:cs="仿宋_GB2312"/>
          <w:sz w:val="32"/>
          <w:szCs w:val="32"/>
        </w:rPr>
        <w:t>进学校“六有”、进家庭“两清两熟”建设，全面普及安全教育。做好安全生产法律法规政策宣传。利用广播、电视、融</w:t>
      </w:r>
      <w:r>
        <w:rPr>
          <w:rFonts w:hint="eastAsia" w:ascii="仿宋_GB2312" w:hAnsi="仿宋_GB2312" w:eastAsia="仿宋_GB2312" w:cs="仿宋_GB2312"/>
          <w:bCs/>
          <w:sz w:val="32"/>
          <w:szCs w:val="32"/>
        </w:rPr>
        <w:t>媒体平台、网络、电子显示屏等各类媒体和群众喜闻乐见的宣传方式，全面普及安全生产法律法规知识；</w:t>
      </w:r>
      <w:r>
        <w:rPr>
          <w:rFonts w:hint="eastAsia" w:ascii="仿宋_GB2312" w:hAnsi="仿宋_GB2312" w:eastAsia="仿宋_GB2312" w:cs="仿宋_GB2312"/>
          <w:sz w:val="32"/>
          <w:szCs w:val="32"/>
        </w:rPr>
        <w:t>将</w:t>
      </w:r>
      <w:r>
        <w:rPr>
          <w:rFonts w:hint="eastAsia" w:ascii="仿宋_GB2312" w:hAnsi="仿宋_GB2312" w:eastAsia="仿宋_GB2312" w:cs="仿宋_GB2312"/>
          <w:bCs/>
          <w:sz w:val="32"/>
          <w:szCs w:val="32"/>
        </w:rPr>
        <w:t>安全生产法律法规</w:t>
      </w:r>
      <w:r>
        <w:rPr>
          <w:rFonts w:hint="eastAsia" w:ascii="仿宋_GB2312" w:hAnsi="仿宋_GB2312" w:eastAsia="仿宋_GB2312" w:cs="仿宋_GB2312"/>
          <w:sz w:val="32"/>
          <w:szCs w:val="32"/>
        </w:rPr>
        <w:t>学习纳入行政执法人员培训、年度考核重要内容，定期组织执法人员、企业负责人和安全管理人员开展安</w:t>
      </w:r>
      <w:r>
        <w:rPr>
          <w:rFonts w:hint="eastAsia" w:ascii="仿宋_GB2312" w:hAnsi="仿宋_GB2312" w:eastAsia="仿宋_GB2312" w:cs="仿宋_GB2312"/>
          <w:bCs/>
          <w:sz w:val="32"/>
          <w:szCs w:val="32"/>
        </w:rPr>
        <w:t>全生产法律法规学习考</w:t>
      </w:r>
      <w:r>
        <w:rPr>
          <w:rFonts w:hint="eastAsia" w:ascii="仿宋_GB2312" w:hAnsi="仿宋_GB2312" w:eastAsia="仿宋_GB2312" w:cs="仿宋_GB2312"/>
          <w:sz w:val="32"/>
          <w:szCs w:val="32"/>
        </w:rPr>
        <w:t>试；协调融媒体中心组织安全生产专家、记者深入企业暗访曝光企业隐患和安全生产非法违法行为，鼓励企业员工充当“吹哨人”举报身边隐患和非法违法行为；协调局法规股、各中心、队在开展安全生产执法检查工作，办理公布一批典型案例，以执法促普法，进一步推动安全生产法律法规教育学习走深走实。</w:t>
      </w:r>
      <w:r>
        <w:rPr>
          <w:rFonts w:hint="eastAsia" w:ascii="仿宋_GB2312" w:hAnsi="仿宋_GB2312" w:eastAsia="仿宋_GB2312" w:cs="仿宋_GB2312"/>
          <w:sz w:val="32"/>
          <w:szCs w:val="32"/>
          <w:lang w:val="en-US" w:eastAsia="zh-CN"/>
        </w:rPr>
        <w:t>今年以来，</w:t>
      </w:r>
      <w:r>
        <w:rPr>
          <w:rFonts w:hint="eastAsia" w:ascii="仿宋_GB2312" w:hAnsi="仿宋_GB2312" w:eastAsia="仿宋_GB2312" w:cs="仿宋_GB2312"/>
          <w:sz w:val="32"/>
          <w:szCs w:val="32"/>
        </w:rPr>
        <w:t>分别在芦江水库、白牙市镇马迹塘开展了防汛应急演练、水上应急救援训练，轮训乡镇应急队员</w:t>
      </w:r>
      <w:r>
        <w:rPr>
          <w:rFonts w:hint="eastAsia" w:ascii="仿宋_GB2312" w:hAnsi="仿宋_GB2312" w:eastAsia="仿宋_GB2312" w:cs="仿宋_GB2312"/>
          <w:sz w:val="32"/>
          <w:szCs w:val="32"/>
          <w:lang w:val="en-US" w:eastAsia="zh-CN"/>
        </w:rPr>
        <w:t>150余</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6月13日，县应急管理局、县消防救援大队、县林业局、县总工会、县人力资源和社会保障局联合组织开展了东安县第二届应急消防职业技能竞赛，充分发挥以赛带练，提高全县各类救援队伍的应急及消防救援技能，实现以赛促学、以赛促训、以赛促评、以赛促建，进一步提升了全社会安全意识和应急救援能力。下一步，我们还将开展森林防灭火、地震避险等演练。</w:t>
      </w:r>
    </w:p>
    <w:p w14:paraId="18B3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感谢您对我县应急能力建设工作的关心和支持。</w:t>
      </w:r>
    </w:p>
    <w:p w14:paraId="469D6EE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14:paraId="3686E89D">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p>
    <w:p w14:paraId="6A7AD1D8">
      <w:pPr>
        <w:keepNext w:val="0"/>
        <w:keepLines w:val="0"/>
        <w:pageBreakBefore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东安县应急管理局</w:t>
      </w:r>
    </w:p>
    <w:p w14:paraId="28B8DFF3">
      <w:pPr>
        <w:keepNext w:val="0"/>
        <w:keepLines w:val="0"/>
        <w:pageBreakBefore w:val="0"/>
        <w:kinsoku/>
        <w:wordWrap/>
        <w:overflowPunct/>
        <w:topLinePunct w:val="0"/>
        <w:autoSpaceDE/>
        <w:autoSpaceDN/>
        <w:bidi w:val="0"/>
        <w:adjustRightInd/>
        <w:snapToGrid/>
        <w:spacing w:line="52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2024年6月27日</w:t>
      </w:r>
    </w:p>
    <w:p w14:paraId="6BC80CEB">
      <w:pPr>
        <w:pStyle w:val="2"/>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p>
    <w:p w14:paraId="421DFA0C">
      <w:pPr>
        <w:pStyle w:val="2"/>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p>
    <w:p w14:paraId="2E03CDE8">
      <w:pPr>
        <w:pStyle w:val="2"/>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p>
    <w:p w14:paraId="55B9173F">
      <w:pPr>
        <w:pStyle w:val="2"/>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p>
    <w:p w14:paraId="7B18F712">
      <w:pPr>
        <w:pStyle w:val="2"/>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DUwZmQ4ZWQzYzg4MDE1YWU0Mzk1MDEwNDc5MjcifQ=="/>
    <w:docVar w:name="KSO_WPS_MARK_KEY" w:val="b3c8a6e1-6290-4105-897a-e41beb9437d2"/>
  </w:docVars>
  <w:rsids>
    <w:rsidRoot w:val="5EA80A3B"/>
    <w:rsid w:val="025840CC"/>
    <w:rsid w:val="1F7B2C4F"/>
    <w:rsid w:val="2E1D106D"/>
    <w:rsid w:val="409321E9"/>
    <w:rsid w:val="5EA80A3B"/>
    <w:rsid w:val="76A84A13"/>
    <w:rsid w:val="7BA3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textAlignment w:val="baseline"/>
    </w:pPr>
  </w:style>
  <w:style w:type="paragraph" w:styleId="3">
    <w:name w:val="Body Text"/>
    <w:basedOn w:val="1"/>
    <w:next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2000</Words>
  <Characters>2049</Characters>
  <Lines>0</Lines>
  <Paragraphs>0</Paragraphs>
  <TotalTime>59</TotalTime>
  <ScaleCrop>false</ScaleCrop>
  <LinksUpToDate>false</LinksUpToDate>
  <CharactersWithSpaces>2055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2024-05-08T01:47:00Z</dcterms:created>
  <dc:creator>唐林辉</dc:creator>
  <cp:lastModifiedBy>俞红梅</cp:lastModifiedBy>
  <cp:lastPrinted>2024-06-27T01:58:00Z</cp:lastPrinted>
  <dcterms:modified xsi:type="dcterms:W3CDTF">2026-06-30T07:14:19Z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81A49C2F3A214CC492B18D4FBB31BB2E_13</vt:lpwstr>
  </property>
  <property fmtid="{D5CDD505-2E9C-101B-9397-08002B2CF9AE}" pid="4" name="KSOTemplateDocerSaveRecord">
    <vt:lpwstr>eyJoZGlkIjoiZjkyNGUyZmJkZWYzNjRhZWQ3YzRiMGU1MDlhNzY0ODQiLCJ1c2VySWQiOiIxNDM1ODg3ODg2In0=</vt:lpwstr>
  </property>
</Properties>
</file>