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CD048"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</w:p>
    <w:p w14:paraId="1FE9A9A1">
      <w:pPr>
        <w:spacing w:line="600" w:lineRule="exact"/>
        <w:rPr>
          <w:rFonts w:eastAsia="黑体"/>
          <w:sz w:val="32"/>
          <w:szCs w:val="32"/>
        </w:rPr>
      </w:pPr>
    </w:p>
    <w:p w14:paraId="6F894595">
      <w:pPr>
        <w:spacing w:line="600" w:lineRule="exact"/>
        <w:rPr>
          <w:rFonts w:eastAsia="黑体"/>
          <w:sz w:val="32"/>
          <w:szCs w:val="32"/>
        </w:rPr>
      </w:pPr>
    </w:p>
    <w:p w14:paraId="2B1CCDBA">
      <w:pPr>
        <w:spacing w:line="600" w:lineRule="exact"/>
        <w:rPr>
          <w:rFonts w:eastAsia="黑体"/>
          <w:sz w:val="32"/>
          <w:szCs w:val="32"/>
        </w:rPr>
      </w:pPr>
      <w:bookmarkStart w:id="1" w:name="_GoBack"/>
      <w:bookmarkEnd w:id="1"/>
    </w:p>
    <w:p w14:paraId="0C86FF2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年度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eastAsia="zh-CN"/>
        </w:rPr>
        <w:t>东安县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科学技术协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会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部门整体支出支出绩效自评报告</w:t>
      </w:r>
    </w:p>
    <w:p w14:paraId="7F905FAB">
      <w:pPr>
        <w:jc w:val="center"/>
        <w:rPr>
          <w:rFonts w:eastAsia="方正小标宋_GBK"/>
          <w:b/>
          <w:sz w:val="52"/>
          <w:szCs w:val="52"/>
        </w:rPr>
      </w:pPr>
    </w:p>
    <w:p w14:paraId="6558B350">
      <w:pPr>
        <w:jc w:val="center"/>
        <w:rPr>
          <w:rFonts w:eastAsia="楷体_GB2312"/>
          <w:b/>
          <w:sz w:val="32"/>
          <w:szCs w:val="32"/>
        </w:rPr>
      </w:pPr>
    </w:p>
    <w:p w14:paraId="1506AB00">
      <w:pPr>
        <w:jc w:val="center"/>
        <w:rPr>
          <w:rFonts w:eastAsia="楷体_GB2312"/>
          <w:b/>
          <w:sz w:val="32"/>
          <w:szCs w:val="32"/>
        </w:rPr>
      </w:pPr>
    </w:p>
    <w:p w14:paraId="1BF58997">
      <w:pPr>
        <w:jc w:val="center"/>
        <w:rPr>
          <w:rFonts w:eastAsia="楷体_GB2312"/>
          <w:b/>
          <w:sz w:val="32"/>
          <w:szCs w:val="32"/>
        </w:rPr>
      </w:pPr>
    </w:p>
    <w:p w14:paraId="1B93B90C">
      <w:pPr>
        <w:jc w:val="center"/>
        <w:rPr>
          <w:rFonts w:eastAsia="楷体_GB2312"/>
          <w:b/>
          <w:sz w:val="32"/>
          <w:szCs w:val="32"/>
        </w:rPr>
      </w:pPr>
    </w:p>
    <w:p w14:paraId="05DB1759">
      <w:pPr>
        <w:jc w:val="center"/>
        <w:rPr>
          <w:rFonts w:eastAsia="楷体_GB2312"/>
          <w:b/>
          <w:sz w:val="32"/>
          <w:szCs w:val="32"/>
        </w:rPr>
      </w:pPr>
    </w:p>
    <w:p w14:paraId="3ABC51BF">
      <w:pPr>
        <w:jc w:val="center"/>
        <w:rPr>
          <w:rFonts w:eastAsia="楷体_GB2312"/>
          <w:b/>
          <w:sz w:val="32"/>
          <w:szCs w:val="32"/>
        </w:rPr>
      </w:pPr>
    </w:p>
    <w:p w14:paraId="607D6886">
      <w:pPr>
        <w:jc w:val="center"/>
        <w:rPr>
          <w:rFonts w:eastAsia="楷体_GB2312"/>
          <w:b/>
          <w:sz w:val="32"/>
          <w:szCs w:val="32"/>
        </w:rPr>
      </w:pPr>
    </w:p>
    <w:p w14:paraId="50460A82">
      <w:pPr>
        <w:jc w:val="center"/>
        <w:rPr>
          <w:rFonts w:eastAsia="黑体"/>
          <w:sz w:val="32"/>
          <w:szCs w:val="32"/>
        </w:rPr>
      </w:pPr>
    </w:p>
    <w:p w14:paraId="2EA74BEB">
      <w:pPr>
        <w:jc w:val="center"/>
        <w:rPr>
          <w:rFonts w:eastAsia="黑体"/>
          <w:sz w:val="32"/>
          <w:szCs w:val="32"/>
        </w:rPr>
      </w:pPr>
    </w:p>
    <w:p w14:paraId="07DA506C"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hint="eastAsia" w:eastAsia="仿宋_GB2312"/>
          <w:sz w:val="32"/>
          <w:szCs w:val="32"/>
          <w:u w:val="single"/>
          <w:lang w:eastAsia="zh-CN"/>
        </w:rPr>
        <w:t>东安县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科学技术协会</w:t>
      </w:r>
      <w:r>
        <w:rPr>
          <w:rFonts w:hint="eastAsia" w:eastAsia="仿宋_GB2312"/>
          <w:sz w:val="32"/>
          <w:szCs w:val="32"/>
          <w:u w:val="single"/>
          <w:lang w:eastAsia="zh-CN"/>
        </w:rPr>
        <w:t>（</w:t>
      </w:r>
      <w:r>
        <w:rPr>
          <w:rFonts w:eastAsia="仿宋_GB2312"/>
          <w:sz w:val="32"/>
          <w:szCs w:val="32"/>
          <w:u w:val="single"/>
        </w:rPr>
        <w:t>盖章）</w:t>
      </w:r>
    </w:p>
    <w:p w14:paraId="40A3FFA7"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2025</w:t>
      </w:r>
      <w:r>
        <w:rPr>
          <w:rFonts w:eastAsia="楷体_GB2312"/>
          <w:sz w:val="32"/>
          <w:szCs w:val="32"/>
        </w:rPr>
        <w:t>年</w:t>
      </w:r>
      <w:r>
        <w:rPr>
          <w:rFonts w:hint="eastAsia" w:eastAsia="楷体_GB2312"/>
          <w:sz w:val="32"/>
          <w:szCs w:val="32"/>
          <w:lang w:val="en-US" w:eastAsia="zh-CN"/>
        </w:rPr>
        <w:t>4</w:t>
      </w:r>
      <w:r>
        <w:rPr>
          <w:rFonts w:eastAsia="楷体_GB2312"/>
          <w:sz w:val="32"/>
          <w:szCs w:val="32"/>
        </w:rPr>
        <w:t>月</w:t>
      </w:r>
      <w:r>
        <w:rPr>
          <w:rFonts w:hint="eastAsia" w:eastAsia="楷体_GB2312"/>
          <w:sz w:val="32"/>
          <w:szCs w:val="32"/>
          <w:lang w:val="en-US" w:eastAsia="zh-CN"/>
        </w:rPr>
        <w:t>18</w:t>
      </w:r>
      <w:r>
        <w:rPr>
          <w:rFonts w:eastAsia="楷体_GB2312"/>
          <w:sz w:val="32"/>
          <w:szCs w:val="32"/>
        </w:rPr>
        <w:t>日</w:t>
      </w:r>
    </w:p>
    <w:p w14:paraId="23819DA1">
      <w:pPr>
        <w:jc w:val="center"/>
        <w:rPr>
          <w:rFonts w:eastAsia="黑体"/>
          <w:sz w:val="32"/>
          <w:szCs w:val="32"/>
        </w:rPr>
      </w:pPr>
    </w:p>
    <w:p w14:paraId="4D978AE9">
      <w:pPr>
        <w:adjustRightInd w:val="0"/>
        <w:spacing w:line="600" w:lineRule="exact"/>
        <w:jc w:val="center"/>
        <w:rPr>
          <w:rFonts w:hint="eastAsia" w:ascii="方正小标宋_GBK" w:eastAsia="方正小标宋_GBK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eastAsia="仿宋_GB2312"/>
          <w:sz w:val="32"/>
          <w:szCs w:val="32"/>
        </w:rPr>
        <w:t>（此页为封面）</w:t>
      </w:r>
    </w:p>
    <w:p w14:paraId="23B3DA63">
      <w:pPr>
        <w:adjustRightInd w:val="0"/>
        <w:spacing w:line="60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东安县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科学技术协会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年度部门整体支出绩效评价报告</w:t>
      </w:r>
    </w:p>
    <w:p w14:paraId="283073AF">
      <w:pPr>
        <w:adjustRightInd w:val="0"/>
        <w:spacing w:line="600" w:lineRule="exact"/>
        <w:rPr>
          <w:rFonts w:eastAsia="仿宋_GB2312"/>
          <w:sz w:val="32"/>
          <w:szCs w:val="32"/>
        </w:rPr>
      </w:pPr>
    </w:p>
    <w:p w14:paraId="413A3AD1">
      <w:pPr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为进一步规范财政资金管理，牢固树立预算绩效理念，强化支出责任，提高财政资金使用效益，根据县财政局的安排，我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协会</w:t>
      </w:r>
      <w:r>
        <w:rPr>
          <w:rFonts w:hint="eastAsia" w:ascii="仿宋" w:hAnsi="仿宋" w:eastAsia="仿宋" w:cs="仿宋"/>
          <w:sz w:val="32"/>
          <w:szCs w:val="32"/>
        </w:rPr>
        <w:t>对202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年部门整体支出进行了绩效评价，现将有关情况报告如下：</w:t>
      </w:r>
    </w:p>
    <w:p w14:paraId="67D9E959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一、部门概况</w:t>
      </w:r>
    </w:p>
    <w:p w14:paraId="0905398B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（一）部门基本情况</w:t>
      </w:r>
    </w:p>
    <w:p w14:paraId="6B43783A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1、单位机构、人员情况</w:t>
      </w:r>
    </w:p>
    <w:p w14:paraId="1828112E">
      <w:pPr>
        <w:pStyle w:val="2"/>
        <w:spacing w:before="41" w:line="350" w:lineRule="auto"/>
        <w:ind w:right="266" w:firstLine="596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</w:rPr>
        <w:t>根据</w:t>
      </w: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规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定，我</w:t>
      </w: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协会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内设</w:t>
      </w: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科室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5"/>
          <w:sz w:val="32"/>
          <w:szCs w:val="32"/>
        </w:rPr>
        <w:t xml:space="preserve">个，所属事业单位 </w:t>
      </w:r>
      <w:r>
        <w:rPr>
          <w:rFonts w:hint="eastAsia" w:ascii="仿宋" w:hAnsi="仿宋" w:eastAsia="仿宋" w:cs="仿宋"/>
          <w:sz w:val="32"/>
          <w:szCs w:val="32"/>
        </w:rPr>
        <w:t>1个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内设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科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室是办公室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w w:val="95"/>
          <w:sz w:val="32"/>
          <w:szCs w:val="32"/>
        </w:rPr>
        <w:t>所属事业单位是</w:t>
      </w:r>
      <w:r>
        <w:rPr>
          <w:rFonts w:hint="eastAsia" w:ascii="仿宋" w:hAnsi="仿宋" w:eastAsia="仿宋" w:cs="仿宋"/>
          <w:w w:val="95"/>
          <w:sz w:val="32"/>
          <w:szCs w:val="32"/>
          <w:lang w:eastAsia="zh-CN"/>
        </w:rPr>
        <w:t>科技咨询中心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pacing w:val="-5"/>
          <w:sz w:val="32"/>
          <w:szCs w:val="32"/>
          <w:lang w:val="zh-CN" w:eastAsia="zh-CN" w:bidi="zh-CN"/>
        </w:rPr>
        <w:t>本单位属正科级行政单位，事业现有在职职工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 w:bidi="zh-CN"/>
        </w:rPr>
        <w:t>7</w:t>
      </w:r>
      <w:r>
        <w:rPr>
          <w:rFonts w:hint="eastAsia" w:ascii="仿宋" w:hAnsi="仿宋" w:eastAsia="仿宋" w:cs="仿宋"/>
          <w:spacing w:val="-5"/>
          <w:sz w:val="32"/>
          <w:szCs w:val="32"/>
          <w:lang w:val="zh-CN" w:eastAsia="zh-CN" w:bidi="zh-CN"/>
        </w:rPr>
        <w:t>名，（其中行政编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 w:bidi="zh-CN"/>
        </w:rPr>
        <w:t>7</w:t>
      </w:r>
      <w:r>
        <w:rPr>
          <w:rFonts w:hint="eastAsia" w:ascii="仿宋" w:hAnsi="仿宋" w:eastAsia="仿宋" w:cs="仿宋"/>
          <w:spacing w:val="-5"/>
          <w:sz w:val="32"/>
          <w:szCs w:val="32"/>
          <w:lang w:val="zh-CN" w:eastAsia="zh-CN" w:bidi="zh-CN"/>
        </w:rPr>
        <w:t>人）退休人员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 w:bidi="zh-CN"/>
        </w:rPr>
        <w:t>8</w:t>
      </w:r>
      <w:r>
        <w:rPr>
          <w:rFonts w:hint="eastAsia" w:ascii="仿宋" w:hAnsi="仿宋" w:eastAsia="仿宋" w:cs="仿宋"/>
          <w:spacing w:val="-5"/>
          <w:sz w:val="32"/>
          <w:szCs w:val="32"/>
          <w:lang w:val="zh-CN" w:eastAsia="zh-CN" w:bidi="zh-CN"/>
        </w:rPr>
        <w:t>人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 w:bidi="zh-CN"/>
        </w:rPr>
        <w:t>。</w:t>
      </w:r>
    </w:p>
    <w:p w14:paraId="427D540D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2、主要职责</w:t>
      </w:r>
    </w:p>
    <w:p w14:paraId="38F8853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sz w:val="32"/>
          <w:szCs w:val="32"/>
        </w:rPr>
        <w:t>主要从事先进科学技术的应用普及,</w:t>
      </w:r>
    </w:p>
    <w:p w14:paraId="08BDA30D">
      <w:pPr>
        <w:ind w:left="891" w:leftChars="272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</w:rPr>
        <w:t>组织科技工作者建言献策,</w:t>
      </w:r>
    </w:p>
    <w:p w14:paraId="1C1D8CB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sz w:val="32"/>
          <w:szCs w:val="32"/>
        </w:rPr>
        <w:t>做好为科技工作者服务的工作,</w:t>
      </w:r>
    </w:p>
    <w:p w14:paraId="0BD4A0C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4）</w:t>
      </w:r>
      <w:r>
        <w:rPr>
          <w:rFonts w:hint="eastAsia" w:ascii="仿宋" w:hAnsi="仿宋" w:eastAsia="仿宋" w:cs="仿宋"/>
          <w:sz w:val="32"/>
          <w:szCs w:val="32"/>
        </w:rPr>
        <w:t>建设好科技工作者之家,</w:t>
      </w:r>
    </w:p>
    <w:p w14:paraId="661E47D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5）</w:t>
      </w:r>
      <w:r>
        <w:rPr>
          <w:rFonts w:hint="eastAsia" w:ascii="仿宋" w:hAnsi="仿宋" w:eastAsia="仿宋" w:cs="仿宋"/>
          <w:sz w:val="32"/>
          <w:szCs w:val="32"/>
        </w:rPr>
        <w:t>实施对所属学会的领导和对下级科协组织的业务开展提供指导。</w:t>
      </w:r>
    </w:p>
    <w:p w14:paraId="0D4D425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6）</w:t>
      </w:r>
      <w:r>
        <w:rPr>
          <w:rFonts w:hint="eastAsia" w:ascii="仿宋" w:hAnsi="仿宋" w:eastAsia="仿宋" w:cs="仿宋"/>
          <w:sz w:val="32"/>
          <w:szCs w:val="32"/>
        </w:rPr>
        <w:t>加强对各协会支持力度.</w:t>
      </w:r>
    </w:p>
    <w:p w14:paraId="5E15C3A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7）</w:t>
      </w:r>
      <w:r>
        <w:rPr>
          <w:rFonts w:hint="eastAsia" w:ascii="仿宋" w:hAnsi="仿宋" w:eastAsia="仿宋" w:cs="仿宋"/>
          <w:sz w:val="32"/>
          <w:szCs w:val="32"/>
        </w:rPr>
        <w:t>承办县委、县政府交办的其他事项。</w:t>
      </w:r>
    </w:p>
    <w:p w14:paraId="443C029B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（二）部门整体支出规模、使用方向和主要内容、涉及范围等。</w:t>
      </w:r>
    </w:p>
    <w:p w14:paraId="02FC621F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1、部门整体支出规模</w:t>
      </w:r>
    </w:p>
    <w:p w14:paraId="541A67E7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年收入总决算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252.2</w:t>
      </w:r>
      <w:r>
        <w:rPr>
          <w:rFonts w:hint="eastAsia" w:ascii="仿宋" w:hAnsi="仿宋" w:eastAsia="仿宋" w:cs="仿宋"/>
          <w:sz w:val="32"/>
          <w:szCs w:val="32"/>
        </w:rPr>
        <w:t>万元，其中：当年财政拨款收入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252.2</w:t>
      </w:r>
      <w:r>
        <w:rPr>
          <w:rFonts w:hint="eastAsia" w:ascii="仿宋" w:hAnsi="仿宋" w:eastAsia="仿宋" w:cs="仿宋"/>
          <w:sz w:val="32"/>
          <w:szCs w:val="32"/>
        </w:rPr>
        <w:t>万元，比上年</w:t>
      </w:r>
      <w:bookmarkStart w:id="0" w:name="OLE_LINK6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256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减少3.8万元</w:t>
      </w:r>
      <w:r>
        <w:rPr>
          <w:rFonts w:hint="eastAsia"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减少1.5</w:t>
      </w:r>
      <w:r>
        <w:rPr>
          <w:rFonts w:hint="eastAsia" w:ascii="仿宋" w:hAnsi="仿宋" w:eastAsia="仿宋" w:cs="仿宋"/>
          <w:sz w:val="32"/>
          <w:szCs w:val="32"/>
        </w:rPr>
        <w:t>%，主要是因为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厉行节约，压缩非刚性支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End w:id="0"/>
    </w:p>
    <w:p w14:paraId="0AE80C5F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年支出总决算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252.2</w:t>
      </w:r>
      <w:r>
        <w:rPr>
          <w:rFonts w:hint="eastAsia" w:ascii="仿宋" w:hAnsi="仿宋" w:eastAsia="仿宋" w:cs="仿宋"/>
          <w:sz w:val="32"/>
          <w:szCs w:val="32"/>
        </w:rPr>
        <w:t>万元，比上年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256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减少1.5</w:t>
      </w:r>
      <w:r>
        <w:rPr>
          <w:rFonts w:hint="eastAsia" w:ascii="仿宋" w:hAnsi="仿宋" w:eastAsia="仿宋" w:cs="仿宋"/>
          <w:sz w:val="32"/>
          <w:szCs w:val="32"/>
        </w:rPr>
        <w:t>%，主要是因为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厉行节约，压缩非刚性支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42388F9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二、部门整体支出使用情况</w:t>
      </w:r>
    </w:p>
    <w:p w14:paraId="6518A3D4"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年本部门一般公共预算拨款支出预算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252.2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万元。具体安排情况如下：</w:t>
      </w:r>
    </w:p>
    <w:p w14:paraId="2F75A423">
      <w:pPr>
        <w:keepNext w:val="0"/>
        <w:keepLines w:val="0"/>
        <w:widowControl/>
        <w:suppressLineNumbers w:val="0"/>
        <w:spacing w:before="0" w:beforeAutospacing="0" w:after="1" w:afterAutospacing="0"/>
        <w:ind w:left="0" w:right="0" w:firstLine="6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（一）基本支出：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2024年本部门基本支出预算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252.2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 w14:paraId="7EFE6841">
      <w:pPr>
        <w:keepNext w:val="0"/>
        <w:keepLines w:val="0"/>
        <w:widowControl/>
        <w:suppressLineNumbers w:val="0"/>
        <w:spacing w:before="0" w:beforeAutospacing="0" w:after="1" w:afterAutospacing="0"/>
        <w:ind w:left="0" w:right="0" w:firstLine="6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（二）项目支出：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2024年本部门项目支出预算19.2万元，主要是部门为完成特定行政工作任务或事业发展目标而发生的支出，包括有关事业发展专项、专项业务费、基本建设支出等。</w:t>
      </w:r>
    </w:p>
    <w:p w14:paraId="015FA3CE">
      <w:pPr>
        <w:keepNext w:val="0"/>
        <w:keepLines w:val="0"/>
        <w:widowControl/>
        <w:suppressLineNumbers w:val="0"/>
        <w:spacing w:before="0" w:beforeAutospacing="0" w:after="1" w:afterAutospacing="0"/>
        <w:ind w:left="0" w:right="0" w:firstLine="660"/>
        <w:jc w:val="left"/>
        <w:rPr>
          <w:rFonts w:hint="eastAsia" w:ascii="仿宋" w:hAnsi="仿宋" w:eastAsia="仿宋" w:cs="仿宋"/>
          <w:b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“三公”经费支出情况：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年“三公经费”财政拨款支出共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0.9994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2024年“三公”经费预算较2023年基本持平。</w:t>
      </w:r>
    </w:p>
    <w:p w14:paraId="554B0742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三、部门整体支出管理情况</w:t>
      </w:r>
    </w:p>
    <w:p w14:paraId="58CAFFFE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（一）内部财务管理制度健全。制定了机关财务管理、公务接待、车辆使用管理等制度，会计核算严格执行财经和财务制度，日常财务处理及时规范，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年按照财政局要求开展了内部控制基础性评价工作，进一步完善了内部控制体系。</w:t>
      </w:r>
    </w:p>
    <w:p w14:paraId="1DD7D8D3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严格预算支出管理。认真落实预算管理和绩效管理各项制度要求，在支出预算编制上，根据“总量控制，计划管理”的要求，从严控制行政经费，压缩公共开支，严格控制“三公”经费，资产的配置严格实行政府采购制度，合理规范使用财政资金，保障部门整体支出的规范化、合理化、科学化。资金的拨付有完整的审批程序和手续。</w:t>
      </w:r>
    </w:p>
    <w:p w14:paraId="7F27EB42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四、部门整体支出绩效情况</w:t>
      </w:r>
    </w:p>
    <w:p w14:paraId="05A83D73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年，根据我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年初工作规划和重点性工作，围绕县委、县政府的工作部署，积极履职，强化管理，较好的完成了年度工作目标。通过加强预算收支管理，不断建立健全内部管理制度，梳理内部管理流程，部门整体支出管理情况得到提升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年度部门整体支出绩效情况如下：</w:t>
      </w:r>
    </w:p>
    <w:p w14:paraId="24FFAD83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本年预算配置控制较好。财政供养人员控制在预算编制以内，编制内在职人员控制率≦100%。</w:t>
      </w:r>
    </w:p>
    <w:p w14:paraId="66D80983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2. 预算执行控制较好。支出总额控制在预算总额以内，预算完成率达到100%，预算控制较好，全年没有新建楼堂馆所。</w:t>
      </w:r>
    </w:p>
    <w:p w14:paraId="09209701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预算管理较为理想。制订了切实有效的财务、车辆、公务接待、资产等内部管理制度，认真进行预算编制，进一步明确了机关行政经费审批手续和报销程序，各项经费支出严格按照政府采购、国库集中支付等有关规定执行，加强了财务管理，规范了收支行为，各项制度的执行总体较为有效，但仍需进一步强化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“三公经费”决算支出没有超出年初预算数。对于单位的政府采购项目，凡单位购买属于政府采购范围内的货物、工程和服务，严格遵守政府采购相关法律法规的规定办理相关审批手续，但因部分人员和职责调整等不可预计的因素，导致政府采购总金额超出了年初预算。部门预算收支严格按年初部门预算方案执行，部门预决算、“三公”经费预决算按要求及时进行了公开。</w:t>
      </w:r>
    </w:p>
    <w:p w14:paraId="1BB9108B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五、结合《部门整体支出绩效评价指标表》的评价结果。</w:t>
      </w:r>
    </w:p>
    <w:p w14:paraId="41616E90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财务管理工作严格按照国家的相关财务管理制度执行，财务制度健全、会计核算规范，依照计划管理使用，部门整体支出对保障我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各项工作的高效运行发挥了重要作用，对照《部门整体支出绩效评价指标表》，我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各项指标都较好地达到了相关要求，202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年部门整体支出绩效自评结论：优。</w:t>
      </w:r>
    </w:p>
    <w:p w14:paraId="0A544161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六、存在的主要问题</w:t>
      </w:r>
    </w:p>
    <w:p w14:paraId="6908F1BD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1、预算编制的精准性、合理性有待提高，预算执行中存在偏差。</w:t>
      </w:r>
    </w:p>
    <w:p w14:paraId="65AC380C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2、资金使用效益有待进一步提高。</w:t>
      </w:r>
    </w:p>
    <w:p w14:paraId="56FE5D62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3、绩效目标设立不够明确、细化和量化。</w:t>
      </w:r>
    </w:p>
    <w:p w14:paraId="5A7FF440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七、改进措施和有关建议</w:t>
      </w:r>
    </w:p>
    <w:p w14:paraId="6643FC55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针对上述存在的问题及整体支出管理工作的需要，拟实施的改进措施如下：</w:t>
      </w:r>
    </w:p>
    <w:p w14:paraId="2BEFD01F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1. 细化预算编制工作，加强预算执行管理 和监控。进一步加强内部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遵循预算管理办法，从严控制年中追加预算规模。 加快项目实施进度的推进，加强项目开展进度的跟踪，开展项目绩效评价，确保项目绩效目标的完成，发挥资金的使用效益。 </w:t>
      </w:r>
    </w:p>
    <w:p w14:paraId="2F04F8F6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加强财务管理，严格财务审核。在费用报账支付时，按照预算规定的费用项目和用途进行资金使用审核、列报支付、财务核算，杜绝超支现象的发生。定期做好预算支出财务分析，做好部门整体支出预算评价工作。</w:t>
      </w:r>
    </w:p>
    <w:p w14:paraId="006DFE6E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 w14:paraId="0A26800E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D54204C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附件：部门整体支出绩效评价指标表</w:t>
      </w:r>
    </w:p>
    <w:p w14:paraId="2F6A99A5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A5C6DC7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339516AC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B979D29">
      <w:pPr>
        <w:adjustRightInd w:val="0"/>
        <w:snapToGrid w:val="0"/>
        <w:spacing w:line="60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东安县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科学技术协会</w:t>
      </w:r>
    </w:p>
    <w:p w14:paraId="08AE8392">
      <w:pPr>
        <w:wordWrap w:val="0"/>
        <w:adjustRightInd w:val="0"/>
        <w:snapToGrid w:val="0"/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NjU1MGE2ZDk1MWM3NGYyMzU3ZDAwYmU1OWIwZWUifQ=="/>
  </w:docVars>
  <w:rsids>
    <w:rsidRoot w:val="00E023F5"/>
    <w:rsid w:val="00037B95"/>
    <w:rsid w:val="00071149"/>
    <w:rsid w:val="00091CFC"/>
    <w:rsid w:val="00111045"/>
    <w:rsid w:val="00151FB2"/>
    <w:rsid w:val="0017128D"/>
    <w:rsid w:val="001B2311"/>
    <w:rsid w:val="00273308"/>
    <w:rsid w:val="00280448"/>
    <w:rsid w:val="0028581D"/>
    <w:rsid w:val="002A087C"/>
    <w:rsid w:val="00363B68"/>
    <w:rsid w:val="003F0D32"/>
    <w:rsid w:val="00491393"/>
    <w:rsid w:val="004A139B"/>
    <w:rsid w:val="00512F66"/>
    <w:rsid w:val="005A30F2"/>
    <w:rsid w:val="005B2827"/>
    <w:rsid w:val="006117C5"/>
    <w:rsid w:val="0061728F"/>
    <w:rsid w:val="00621FE6"/>
    <w:rsid w:val="00686971"/>
    <w:rsid w:val="00695C50"/>
    <w:rsid w:val="0073431B"/>
    <w:rsid w:val="00757F67"/>
    <w:rsid w:val="00762D52"/>
    <w:rsid w:val="00783181"/>
    <w:rsid w:val="00836368"/>
    <w:rsid w:val="00877BA1"/>
    <w:rsid w:val="00A76448"/>
    <w:rsid w:val="00B30C5E"/>
    <w:rsid w:val="00B433AF"/>
    <w:rsid w:val="00B64C98"/>
    <w:rsid w:val="00B74A87"/>
    <w:rsid w:val="00C25252"/>
    <w:rsid w:val="00CE0BD6"/>
    <w:rsid w:val="00D07247"/>
    <w:rsid w:val="00D116AF"/>
    <w:rsid w:val="00D1790A"/>
    <w:rsid w:val="00D90AB0"/>
    <w:rsid w:val="00DD1175"/>
    <w:rsid w:val="00DF468F"/>
    <w:rsid w:val="00E023F5"/>
    <w:rsid w:val="00E641CA"/>
    <w:rsid w:val="00E96CA1"/>
    <w:rsid w:val="00EA1F7D"/>
    <w:rsid w:val="00F16E04"/>
    <w:rsid w:val="00F62C04"/>
    <w:rsid w:val="00F94903"/>
    <w:rsid w:val="00FD66D2"/>
    <w:rsid w:val="1D5806C5"/>
    <w:rsid w:val="1EC248D3"/>
    <w:rsid w:val="24FD02C5"/>
    <w:rsid w:val="2B7A1D62"/>
    <w:rsid w:val="30031070"/>
    <w:rsid w:val="30451430"/>
    <w:rsid w:val="39000043"/>
    <w:rsid w:val="3A3C3B1D"/>
    <w:rsid w:val="43AC2EA4"/>
    <w:rsid w:val="43B306C8"/>
    <w:rsid w:val="46CF76F8"/>
    <w:rsid w:val="47FA6E39"/>
    <w:rsid w:val="4E740BE8"/>
    <w:rsid w:val="4EBF1A6D"/>
    <w:rsid w:val="52886B33"/>
    <w:rsid w:val="58E53E93"/>
    <w:rsid w:val="59BF67D8"/>
    <w:rsid w:val="5AAC45F4"/>
    <w:rsid w:val="69B30D14"/>
    <w:rsid w:val="6B1C2AEF"/>
    <w:rsid w:val="6F021013"/>
    <w:rsid w:val="76BE70B2"/>
    <w:rsid w:val="7BA23C69"/>
    <w:rsid w:val="7F39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7</Pages>
  <Words>2255</Words>
  <Characters>2355</Characters>
  <Lines>20</Lines>
  <Paragraphs>5</Paragraphs>
  <TotalTime>2</TotalTime>
  <ScaleCrop>false</ScaleCrop>
  <LinksUpToDate>false</LinksUpToDate>
  <CharactersWithSpaces>2369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2023-09-05T07:19:00Z</dcterms:created>
  <dc:creator>Lenovo User</dc:creator>
  <cp:lastModifiedBy>Administrator</cp:lastModifiedBy>
  <cp:lastPrinted>2013-10-09T02:05:00Z</cp:lastPrinted>
  <dcterms:modified xsi:type="dcterms:W3CDTF">2025-04-18T01:31:24Z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E825BCB38908443BBA952F79ADD743C6_13</vt:lpwstr>
  </property>
  <property fmtid="{D5CDD505-2E9C-101B-9397-08002B2CF9AE}" pid="4" name="KSOTemplateDocerSaveRecord">
    <vt:lpwstr>eyJoZGlkIjoiNDE3ZDY5MDg4NjU4Yjk4ZWQ5NmI1NzJkNjBmMTIyMDgifQ==</vt:lpwstr>
  </property>
</Properties>
</file>