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矩形 0">
      <v:fill on="f" color2="#FFFFFF" focus="0%"/>
    </v:background>
  </w:background>
  <w:body>
    <w:p>
      <w:pPr>
        <w:spacing w:line="480" w:lineRule="auto"/>
        <w:jc w:val="center"/>
        <w:textAlignment w:val="center"/>
      </w:pPr>
    </w:p>
    <w:p>
      <w:bookmarkStart w:id="0" w:name="_GoBack"/>
      <w:bookmarkEnd w:id="0"/>
    </w:p>
    <w:p/>
    <w:p/>
    <w:p/>
    <w:p/>
    <w:p>
      <w:pPr>
        <w:spacing w:afterLines="80"/>
      </w:pPr>
    </w:p>
    <w:p>
      <w:pPr>
        <w:jc w:val="center"/>
        <w:rPr>
          <w:rFonts w:hint="eastAsia" w:ascii="方正小标宋_GBK" w:eastAsia="方正小标宋_GBK"/>
          <w:b/>
          <w:color w:val="FF0000"/>
          <w:spacing w:val="160"/>
          <w:w w:val="60"/>
          <w:sz w:val="109"/>
          <w:szCs w:val="109"/>
        </w:rPr>
      </w:pPr>
      <w:r>
        <w:rPr>
          <w:rFonts w:hint="eastAsia" w:ascii="方正小标宋_GBK" w:eastAsia="方正小标宋_GBK"/>
          <w:b/>
          <w:color w:val="FF0000"/>
          <w:spacing w:val="160"/>
          <w:w w:val="60"/>
          <w:sz w:val="109"/>
          <w:szCs w:val="109"/>
        </w:rPr>
        <w:t>永州市财政局文件</w:t>
      </w:r>
    </w:p>
    <w:p/>
    <w:p/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永财农指〔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22〕20号</w:t>
      </w:r>
    </w:p>
    <w:p>
      <w:r>
        <w:rPr>
          <w:rFonts w:ascii="Times New Roman" w:hAnsi="Times New Roman"/>
          <w:kern w:val="2"/>
          <w:sz w:val="21"/>
          <w:szCs w:val="24"/>
          <w:lang w:bidi="ar-SA"/>
        </w:rPr>
        <w:pict>
          <v:shape id="自选图形 3" o:spid="_x0000_s1028" type="#_x0000_t32" style="position:absolute;left:0;margin-left:0.3pt;margin-top:2.4pt;height:0.05pt;width:403.2pt;rotation:0f;z-index:251658240;" o:ole="f" fillcolor="#FFFFFF" filled="t" o:preferrelative="t" stroked="t" coordorigin="0,0" coordsize="21600,21600">
            <v:stroke weight="2.26pt" color="#FF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</w:p>
    <w:p>
      <w:pPr>
        <w:spacing w:line="660" w:lineRule="exact"/>
        <w:jc w:val="center"/>
        <w:rPr>
          <w:rFonts w:hint="eastAsia" w:ascii="方正小标宋简体" w:hAnsi="华文中宋" w:eastAsia="方正小标宋简体"/>
          <w:bCs/>
          <w:color w:val="000000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hAnsi="华文中宋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color w:val="000000"/>
          <w:sz w:val="44"/>
          <w:szCs w:val="44"/>
        </w:rPr>
        <w:t>永州市财政局关于下达2022年市本级财政衔接推进乡村振兴补助资金的通</w:t>
      </w:r>
      <w:r>
        <w:rPr>
          <w:rFonts w:hint="eastAsia" w:ascii="方正小标宋简体" w:eastAsia="方正小标宋简体"/>
          <w:sz w:val="44"/>
          <w:szCs w:val="44"/>
        </w:rPr>
        <w:t>知</w:t>
      </w:r>
    </w:p>
    <w:p>
      <w:pPr>
        <w:spacing w:line="660" w:lineRule="exac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660" w:lineRule="exact"/>
        <w:ind w:firstLine="96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区财政局：</w:t>
      </w:r>
    </w:p>
    <w:p>
      <w:pPr>
        <w:spacing w:line="6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经研究并报市政府批准，现下达你区2022年市本级财政衔接推进乡村振兴补助资金  万元，该项指标列2022年政府收支分类收入科目“1100231 欠发达地区转移支付收入”，支出列入“21305 巩固脱贫衔接乡村振兴”下相关项，政府预算支出经济分类科目“599 其他支出”。</w:t>
      </w:r>
    </w:p>
    <w:p>
      <w:pPr>
        <w:spacing w:line="6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加强预算绩效管理，切实提高资金使用效益，请科学合理确定绩效目标，会同乡村振兴局、农业农村局等行业主管部门，组织具体项目实施单位填写绩效目标申报表，并将审核后的绩效目标及时报市财政局、市乡村振兴局、市农业农村局等行业主管部门。请严格按照有关规定管好用好资金，并在组织预算执行中对照绩效目标做好绩效监控，确保年度绩效目标如期实现。</w:t>
      </w:r>
    </w:p>
    <w:p>
      <w:pPr>
        <w:spacing w:line="6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附件：永州市2022年市本级财政衔接推进乡村振兴补助</w:t>
      </w:r>
    </w:p>
    <w:p>
      <w:pPr>
        <w:spacing w:line="660" w:lineRule="exact"/>
        <w:ind w:firstLine="1600" w:firstLineChars="500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sz w:val="32"/>
          <w:szCs w:val="32"/>
        </w:rPr>
        <w:t>资金分配表</w:t>
      </w:r>
    </w:p>
    <w:p>
      <w:pPr>
        <w:spacing w:line="660" w:lineRule="exact"/>
        <w:ind w:firstLine="627" w:firstLineChars="196"/>
        <w:rPr>
          <w:rFonts w:ascii="仿宋_GB2312" w:eastAsia="仿宋_GB2312"/>
          <w:color w:val="000000"/>
          <w:sz w:val="32"/>
        </w:rPr>
      </w:pPr>
    </w:p>
    <w:p>
      <w:pPr>
        <w:spacing w:line="660" w:lineRule="exact"/>
        <w:ind w:firstLine="627" w:firstLineChars="196"/>
        <w:rPr>
          <w:rFonts w:ascii="仿宋_GB2312" w:eastAsia="仿宋_GB2312"/>
          <w:color w:val="000000"/>
          <w:sz w:val="32"/>
        </w:rPr>
      </w:pPr>
    </w:p>
    <w:p>
      <w:pPr>
        <w:spacing w:line="660" w:lineRule="exact"/>
        <w:rPr>
          <w:rFonts w:ascii="仿宋_GB2312" w:eastAsia="仿宋_GB2312"/>
          <w:sz w:val="32"/>
        </w:rPr>
      </w:pPr>
    </w:p>
    <w:p>
      <w:pPr>
        <w:spacing w:line="660" w:lineRule="exact"/>
        <w:ind w:firstLine="5280" w:firstLineChars="165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永州市财政局</w:t>
      </w:r>
    </w:p>
    <w:p>
      <w:pPr>
        <w:spacing w:line="660" w:lineRule="exact"/>
        <w:ind w:right="640" w:firstLine="627" w:firstLineChars="196"/>
        <w:jc w:val="center"/>
        <w:outlineLvl w:val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202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szCs w:val="32"/>
        </w:rPr>
        <w:t>29</w:t>
      </w:r>
      <w:r>
        <w:rPr>
          <w:rFonts w:hint="eastAsia" w:ascii="仿宋_GB2312" w:eastAsia="仿宋_GB2312"/>
          <w:sz w:val="32"/>
        </w:rPr>
        <w:t>日</w:t>
      </w:r>
    </w:p>
    <w:p>
      <w:pPr>
        <w:widowControl/>
        <w:rPr>
          <w:rFonts w:ascii="仿宋_GB2312" w:eastAsia="仿宋_GB2312"/>
          <w:sz w:val="32"/>
        </w:rPr>
      </w:pPr>
    </w:p>
    <w:p>
      <w:pPr>
        <w:widowControl/>
        <w:spacing w:line="240" w:lineRule="auto"/>
        <w:jc w:val="left"/>
        <w:rPr>
          <w:rFonts w:eastAsia="仿宋_GB2312"/>
          <w:sz w:val="32"/>
        </w:rPr>
      </w:pPr>
    </w:p>
    <w:p>
      <w:pPr>
        <w:spacing w:line="200" w:lineRule="exact"/>
        <w:jc w:val="right"/>
        <w:rPr>
          <w:rFonts w:eastAsia="仿宋_GB2312"/>
          <w:sz w:val="32"/>
        </w:rPr>
      </w:pPr>
    </w:p>
    <w:p>
      <w:pPr>
        <w:spacing w:line="200" w:lineRule="exact"/>
        <w:jc w:val="right"/>
        <w:rPr>
          <w:rFonts w:eastAsia="仿宋_GB2312"/>
          <w:sz w:val="32"/>
        </w:rPr>
      </w:pPr>
    </w:p>
    <w:p>
      <w:pPr>
        <w:spacing w:line="200" w:lineRule="exact"/>
        <w:jc w:val="right"/>
        <w:rPr>
          <w:rFonts w:eastAsia="仿宋_GB2312"/>
          <w:sz w:val="32"/>
        </w:rPr>
      </w:pPr>
    </w:p>
    <w:p>
      <w:pPr>
        <w:spacing w:line="200" w:lineRule="exact"/>
        <w:jc w:val="right"/>
        <w:rPr>
          <w:rFonts w:eastAsia="仿宋_GB2312"/>
          <w:sz w:val="32"/>
        </w:rPr>
      </w:pPr>
    </w:p>
    <w:p>
      <w:pPr>
        <w:spacing w:line="200" w:lineRule="exact"/>
        <w:jc w:val="right"/>
        <w:rPr>
          <w:rFonts w:eastAsia="仿宋_GB2312"/>
          <w:sz w:val="32"/>
        </w:rPr>
      </w:pPr>
    </w:p>
    <w:p>
      <w:pPr>
        <w:spacing w:line="200" w:lineRule="exact"/>
        <w:jc w:val="right"/>
        <w:rPr>
          <w:rFonts w:eastAsia="仿宋_GB2312"/>
          <w:sz w:val="32"/>
        </w:rPr>
      </w:pPr>
    </w:p>
    <w:p>
      <w:pPr>
        <w:spacing w:line="200" w:lineRule="exact"/>
        <w:jc w:val="right"/>
        <w:rPr>
          <w:rFonts w:eastAsia="仿宋_GB2312"/>
          <w:sz w:val="32"/>
        </w:rPr>
      </w:pPr>
    </w:p>
    <w:p>
      <w:pPr>
        <w:spacing w:line="200" w:lineRule="exact"/>
        <w:jc w:val="right"/>
        <w:rPr>
          <w:rFonts w:eastAsia="仿宋_GB2312"/>
          <w:sz w:val="32"/>
        </w:rPr>
      </w:pPr>
    </w:p>
    <w:p>
      <w:pPr>
        <w:spacing w:line="200" w:lineRule="exact"/>
        <w:jc w:val="right"/>
        <w:rPr>
          <w:rFonts w:eastAsia="仿宋_GB2312"/>
          <w:sz w:val="32"/>
        </w:rPr>
      </w:pPr>
    </w:p>
    <w:p>
      <w:pPr>
        <w:spacing w:line="200" w:lineRule="exact"/>
        <w:jc w:val="right"/>
        <w:rPr>
          <w:rFonts w:eastAsia="仿宋_GB2312"/>
          <w:sz w:val="32"/>
        </w:rPr>
      </w:pPr>
    </w:p>
    <w:p>
      <w:pPr>
        <w:spacing w:line="200" w:lineRule="exact"/>
        <w:jc w:val="right"/>
        <w:rPr>
          <w:rFonts w:eastAsia="仿宋_GB2312"/>
          <w:sz w:val="32"/>
        </w:rPr>
      </w:pPr>
    </w:p>
    <w:p>
      <w:pPr>
        <w:spacing w:line="200" w:lineRule="exact"/>
        <w:jc w:val="right"/>
        <w:rPr>
          <w:rFonts w:eastAsia="仿宋_GB2312"/>
          <w:sz w:val="32"/>
        </w:rPr>
      </w:pPr>
    </w:p>
    <w:p>
      <w:pPr>
        <w:spacing w:line="200" w:lineRule="exact"/>
        <w:jc w:val="right"/>
        <w:rPr>
          <w:rFonts w:eastAsia="仿宋_GB2312"/>
          <w:sz w:val="32"/>
        </w:rPr>
      </w:pPr>
    </w:p>
    <w:p>
      <w:pPr>
        <w:spacing w:line="200" w:lineRule="exact"/>
        <w:jc w:val="right"/>
        <w:rPr>
          <w:rFonts w:eastAsia="仿宋_GB2312"/>
          <w:sz w:val="32"/>
        </w:rPr>
      </w:pPr>
    </w:p>
    <w:p>
      <w:pPr>
        <w:spacing w:line="200" w:lineRule="exact"/>
        <w:jc w:val="right"/>
        <w:rPr>
          <w:rFonts w:eastAsia="仿宋_GB2312"/>
          <w:sz w:val="32"/>
        </w:rPr>
      </w:pPr>
    </w:p>
    <w:p>
      <w:pPr>
        <w:spacing w:line="200" w:lineRule="exact"/>
        <w:jc w:val="right"/>
        <w:rPr>
          <w:rFonts w:eastAsia="仿宋_GB2312"/>
          <w:sz w:val="32"/>
        </w:rPr>
      </w:pPr>
    </w:p>
    <w:p>
      <w:pPr>
        <w:spacing w:line="200" w:lineRule="exact"/>
        <w:jc w:val="right"/>
        <w:rPr>
          <w:rFonts w:eastAsia="仿宋_GB2312"/>
          <w:sz w:val="32"/>
        </w:rPr>
      </w:pPr>
    </w:p>
    <w:p>
      <w:pPr>
        <w:spacing w:line="200" w:lineRule="exact"/>
        <w:jc w:val="right"/>
        <w:rPr>
          <w:rFonts w:eastAsia="仿宋_GB2312"/>
          <w:sz w:val="32"/>
        </w:rPr>
      </w:pPr>
    </w:p>
    <w:p>
      <w:pPr>
        <w:spacing w:line="200" w:lineRule="exact"/>
        <w:jc w:val="right"/>
        <w:rPr>
          <w:rFonts w:eastAsia="仿宋_GB2312"/>
          <w:sz w:val="32"/>
        </w:rPr>
      </w:pPr>
    </w:p>
    <w:p>
      <w:pPr>
        <w:spacing w:line="200" w:lineRule="exact"/>
        <w:jc w:val="right"/>
        <w:rPr>
          <w:rFonts w:eastAsia="仿宋_GB2312"/>
          <w:sz w:val="32"/>
        </w:rPr>
      </w:pPr>
    </w:p>
    <w:p>
      <w:pPr>
        <w:spacing w:line="200" w:lineRule="exact"/>
        <w:jc w:val="right"/>
        <w:rPr>
          <w:rFonts w:eastAsia="仿宋_GB2312"/>
          <w:sz w:val="32"/>
        </w:rPr>
      </w:pPr>
    </w:p>
    <w:p>
      <w:pPr>
        <w:rPr>
          <w:rFonts w:hint="eastAsia"/>
          <w:szCs w:val="32"/>
        </w:rPr>
      </w:pPr>
    </w:p>
    <w:sectPr>
      <w:footerReference r:id="rId5" w:type="first"/>
      <w:footerReference r:id="rId4" w:type="default"/>
      <w:pgSz w:w="11905" w:h="16837"/>
      <w:pgMar w:top="1418" w:right="1588" w:bottom="1418" w:left="1588" w:header="720" w:footer="964" w:gutter="0"/>
      <w:pgNumType w:fmt="numberInDash"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?????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ind w:right="360" w:firstLine="360"/>
    </w:pPr>
    <w:r>
      <w:rPr>
        <w:rFonts w:ascii="Times New Roman" w:hAnsi="Times New Roman"/>
        <w:kern w:val="0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  <w:lang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Times New Roman" w:hAnsi="Times New Roman"/>
        <w:kern w:val="0"/>
        <w:sz w:val="18"/>
        <w:szCs w:val="18"/>
        <w:lang w:val="en-US" w:eastAsia="zh-CN" w:bidi="ar-SA"/>
      </w:rPr>
      <w:pict>
        <v:shape id="文本框 2" o:spid="_x0000_s1026" type="#_x0000_t202" style="position:absolute;left:0;margin-top:0pt;height:144pt;width:144pt;mso-position-horizontal:outside;mso-position-horizontal-relative:margin;mso-wrap-style:none;rotation:0f;z-index:25165926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trackRevisions w:val="1"/>
  <w:documentProtection w:enforcement="0"/>
  <w:defaultTabStop w:val="420"/>
  <w:drawingGridHorizontalSpacing w:val="15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批注框文本 Char Char Char"/>
    <w:basedOn w:val="5"/>
    <w:link w:val="2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 Char Char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 Char Char"/>
    <w:basedOn w:val="5"/>
    <w:link w:val="4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238</Words>
  <Characters>1360</Characters>
  <Lines>11</Lines>
  <Paragraphs>3</Paragraphs>
  <ScaleCrop>false</ScaleCrop>
  <LinksUpToDate>false</LinksUpToDate>
  <CharactersWithSpaces>1595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2022-08-30T08:47:00Z</dcterms:created>
  <dc:creator>欧阳毅[综合岗位] 172.16.14.222</dc:creator>
  <cp:lastModifiedBy>acer</cp:lastModifiedBy>
  <dcterms:modified xsi:type="dcterms:W3CDTF">2022-08-30T12:33:48Z</dcterms:modified>
  <dc:title>永州市财政局发文稿纸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D3ECE3FD691043F8ACD525D9E09EDC46</vt:lpwstr>
  </property>
</Properties>
</file>