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1D0E6">
      <w:pPr>
        <w:pStyle w:val="15"/>
        <w:jc w:val="both"/>
        <w:rPr>
          <w:rFonts w:hint="eastAsia" w:hAnsi="黑体"/>
          <w:sz w:val="36"/>
          <w:szCs w:val="36"/>
        </w:rPr>
      </w:pPr>
      <w:r>
        <w:rPr>
          <w:rFonts w:hint="eastAsia" w:hAnsi="黑体"/>
          <w:sz w:val="36"/>
          <w:szCs w:val="36"/>
        </w:rPr>
        <w:t>附件1</w:t>
      </w:r>
    </w:p>
    <w:p w14:paraId="2B07E4FE">
      <w:pPr>
        <w:pStyle w:val="15"/>
        <w:jc w:val="center"/>
        <w:rPr>
          <w:rFonts w:ascii="Times New Roman" w:hAnsi="Times New Roman" w:cs="Times New Roman"/>
          <w:sz w:val="56"/>
          <w:szCs w:val="56"/>
        </w:rPr>
      </w:pPr>
    </w:p>
    <w:p w14:paraId="68E8AB27">
      <w:pPr>
        <w:pStyle w:val="15"/>
        <w:jc w:val="center"/>
        <w:rPr>
          <w:rFonts w:ascii="Times New Roman" w:hAnsi="Times New Roman" w:cs="Times New Roman"/>
          <w:sz w:val="84"/>
          <w:szCs w:val="84"/>
        </w:rPr>
      </w:pPr>
    </w:p>
    <w:p w14:paraId="40FAF0ED">
      <w:pPr>
        <w:pStyle w:val="15"/>
        <w:jc w:val="center"/>
        <w:rPr>
          <w:rFonts w:ascii="Times New Roman" w:hAnsi="Times New Roman" w:cs="Times New Roman"/>
          <w:sz w:val="84"/>
          <w:szCs w:val="84"/>
        </w:rPr>
      </w:pPr>
    </w:p>
    <w:p w14:paraId="75F9944D">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2BB56DF">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永州市公安局凤凰园分局</w:t>
      </w:r>
      <w:r>
        <w:rPr>
          <w:rFonts w:ascii="Times New Roman" w:hAnsi="Times New Roman" w:eastAsia="方正小标宋简体" w:cs="Times New Roman"/>
          <w:sz w:val="72"/>
          <w:szCs w:val="72"/>
        </w:rPr>
        <w:t>部门决算</w:t>
      </w:r>
    </w:p>
    <w:p w14:paraId="68005717">
      <w:pPr>
        <w:pStyle w:val="15"/>
        <w:jc w:val="center"/>
        <w:rPr>
          <w:rFonts w:ascii="Times New Roman" w:hAnsi="Times New Roman" w:eastAsia="方正小标宋_GBK" w:cs="Times New Roman"/>
          <w:sz w:val="56"/>
          <w:szCs w:val="56"/>
        </w:rPr>
      </w:pPr>
    </w:p>
    <w:p w14:paraId="701A0265">
      <w:pPr>
        <w:pStyle w:val="15"/>
        <w:jc w:val="center"/>
        <w:rPr>
          <w:rFonts w:ascii="Times New Roman" w:hAnsi="Times New Roman" w:cs="Times New Roman"/>
          <w:sz w:val="56"/>
          <w:szCs w:val="56"/>
        </w:rPr>
      </w:pPr>
    </w:p>
    <w:p w14:paraId="30DAC2E5">
      <w:pPr>
        <w:pStyle w:val="15"/>
        <w:rPr>
          <w:rFonts w:ascii="Times New Roman" w:hAnsi="Times New Roman" w:cs="Times New Roman"/>
          <w:sz w:val="56"/>
          <w:szCs w:val="56"/>
        </w:rPr>
      </w:pPr>
    </w:p>
    <w:p w14:paraId="53739BBD">
      <w:pPr>
        <w:pStyle w:val="15"/>
        <w:jc w:val="center"/>
        <w:rPr>
          <w:rFonts w:ascii="Times New Roman" w:hAnsi="Times New Roman" w:cs="Times New Roman"/>
          <w:sz w:val="32"/>
          <w:szCs w:val="32"/>
        </w:rPr>
      </w:pPr>
    </w:p>
    <w:p w14:paraId="52C82C56">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459D34E">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50C3F09">
      <w:pPr>
        <w:pStyle w:val="15"/>
        <w:spacing w:line="600" w:lineRule="exact"/>
        <w:jc w:val="both"/>
        <w:rPr>
          <w:rFonts w:ascii="Times New Roman" w:hAnsi="Times New Roman" w:cs="Times New Roman"/>
          <w:b/>
          <w:sz w:val="36"/>
          <w:szCs w:val="28"/>
        </w:rPr>
      </w:pPr>
    </w:p>
    <w:p w14:paraId="21DB2519">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F2AE7FA">
      <w:pPr>
        <w:pStyle w:val="15"/>
        <w:spacing w:line="600" w:lineRule="exact"/>
        <w:jc w:val="center"/>
        <w:rPr>
          <w:rFonts w:ascii="Times New Roman" w:hAnsi="Times New Roman" w:cs="Times New Roman"/>
          <w:b/>
          <w:sz w:val="36"/>
          <w:szCs w:val="28"/>
        </w:rPr>
      </w:pPr>
    </w:p>
    <w:p w14:paraId="5C124EFD">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rPr>
        <w:t>永州市公安局凤凰园分局</w:t>
      </w:r>
      <w:r>
        <w:rPr>
          <w:rFonts w:ascii="Times New Roman" w:hAnsi="Times New Roman" w:cs="Times New Roman"/>
          <w:bCs/>
          <w:sz w:val="32"/>
          <w:szCs w:val="32"/>
        </w:rPr>
        <w:t>概况</w:t>
      </w:r>
    </w:p>
    <w:p w14:paraId="456D32C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941C13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A9EAC1B">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43D601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19B91B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831169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E3C1F8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392704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3EB609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7E63FA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725A51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A3C3E8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4367CBB">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95BEFA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70655E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9195B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CDDD11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4AB14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23AA45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EBF46D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B0C960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CE4235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72CC58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BA2AEB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B15D19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F16544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6AC6AD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F8B3FF2">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C212D90">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FDDB086">
      <w:pPr>
        <w:pStyle w:val="15"/>
        <w:spacing w:line="600" w:lineRule="exact"/>
        <w:rPr>
          <w:rFonts w:ascii="Times New Roman" w:hAnsi="Times New Roman" w:cs="Times New Roman"/>
          <w:bCs/>
          <w:sz w:val="28"/>
          <w:szCs w:val="28"/>
        </w:rPr>
      </w:pPr>
    </w:p>
    <w:p w14:paraId="36C9DBE6">
      <w:pPr>
        <w:jc w:val="center"/>
        <w:rPr>
          <w:rFonts w:ascii="Times New Roman" w:hAnsi="Times New Roman" w:cs="Times New Roman"/>
          <w:sz w:val="72"/>
          <w:szCs w:val="72"/>
        </w:rPr>
      </w:pPr>
    </w:p>
    <w:p w14:paraId="7905CA83">
      <w:pPr>
        <w:jc w:val="center"/>
        <w:rPr>
          <w:rFonts w:ascii="Times New Roman" w:hAnsi="Times New Roman" w:cs="Times New Roman"/>
          <w:sz w:val="72"/>
          <w:szCs w:val="72"/>
        </w:rPr>
      </w:pPr>
    </w:p>
    <w:p w14:paraId="6E36FA20">
      <w:pPr>
        <w:jc w:val="center"/>
        <w:rPr>
          <w:rFonts w:ascii="Times New Roman" w:hAnsi="Times New Roman" w:cs="Times New Roman"/>
          <w:sz w:val="72"/>
          <w:szCs w:val="72"/>
        </w:rPr>
      </w:pPr>
    </w:p>
    <w:p w14:paraId="4E268540">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6D2CA2F">
      <w:pPr>
        <w:rPr>
          <w:rFonts w:ascii="Times New Roman" w:hAnsi="Times New Roman" w:eastAsia="方正小标宋_GBK" w:cs="Times New Roman"/>
          <w:sz w:val="72"/>
          <w:szCs w:val="72"/>
        </w:rPr>
      </w:pPr>
    </w:p>
    <w:p w14:paraId="4FA3300F">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2779820">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永州市公安局凤凰园分局</w:t>
      </w:r>
      <w:r>
        <w:rPr>
          <w:rFonts w:ascii="Times New Roman" w:hAnsi="Times New Roman" w:eastAsia="方正小标宋_GBK" w:cs="Times New Roman"/>
          <w:sz w:val="52"/>
          <w:szCs w:val="52"/>
        </w:rPr>
        <w:t>概况</w:t>
      </w:r>
    </w:p>
    <w:p w14:paraId="0113D3F4">
      <w:pPr>
        <w:pStyle w:val="3"/>
        <w:ind w:left="0" w:leftChars="0" w:firstLine="0" w:firstLineChars="0"/>
        <w:rPr>
          <w:rFonts w:ascii="Times New Roman" w:hAnsi="Times New Roman" w:cs="Times New Roman"/>
        </w:rPr>
      </w:pPr>
    </w:p>
    <w:p w14:paraId="70B6E053">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263EFE2">
      <w:pPr>
        <w:widowControl/>
        <w:spacing w:line="600" w:lineRule="exact"/>
        <w:ind w:firstLine="964" w:firstLineChars="30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（一）收集、掌握、报告影响社会政治稳定和治安稳定的情报信息；</w:t>
      </w:r>
    </w:p>
    <w:p w14:paraId="5EF69355">
      <w:pPr>
        <w:widowControl/>
        <w:spacing w:line="600" w:lineRule="exact"/>
        <w:ind w:firstLine="964" w:firstLineChars="30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（二）管理辖区内的实有人口；</w:t>
      </w:r>
    </w:p>
    <w:p w14:paraId="347F02BD">
      <w:pPr>
        <w:widowControl/>
        <w:spacing w:line="600" w:lineRule="exact"/>
        <w:ind w:firstLine="964" w:firstLineChars="30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（三）管理辖区内的重点行业、公共娱乐场所和枪支、弹药、爆炸、剧毒等危险物品；</w:t>
      </w:r>
    </w:p>
    <w:p w14:paraId="0798E4DB">
      <w:pPr>
        <w:widowControl/>
        <w:spacing w:line="600" w:lineRule="exact"/>
        <w:ind w:firstLine="964" w:firstLineChars="30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（四）指导、监督辖区内的机关、团体、企业、事业单位的内部治安保卫工作；</w:t>
      </w:r>
    </w:p>
    <w:p w14:paraId="0F905105">
      <w:pPr>
        <w:widowControl/>
        <w:spacing w:line="600" w:lineRule="exact"/>
        <w:ind w:firstLine="964" w:firstLineChars="30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（五）宣传、发动、组织、指导群众开展安全防范工作；</w:t>
      </w:r>
    </w:p>
    <w:p w14:paraId="2E80EDC8">
      <w:pPr>
        <w:widowControl/>
        <w:spacing w:line="600" w:lineRule="exact"/>
        <w:ind w:firstLine="964" w:firstLineChars="30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（六）办理辖区内发生的因果关系明显、案情简单、一般无需专业侦查手段和跨县、市进行侦查的刑事案件，并协助侦查部门侦破其他案件；</w:t>
      </w:r>
    </w:p>
    <w:p w14:paraId="232ED7A4">
      <w:pPr>
        <w:widowControl/>
        <w:spacing w:line="600" w:lineRule="exact"/>
        <w:ind w:firstLine="964" w:firstLineChars="30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（七）办理治安案件，调解治安纠纷；</w:t>
      </w:r>
    </w:p>
    <w:p w14:paraId="57137B14">
      <w:pPr>
        <w:widowControl/>
        <w:spacing w:line="600" w:lineRule="exact"/>
        <w:ind w:firstLine="964" w:firstLineChars="30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（八）参与火灾、交通、爆炸、中毒等治安灾害事故的预防工作；</w:t>
      </w:r>
    </w:p>
    <w:p w14:paraId="21659991">
      <w:pPr>
        <w:widowControl/>
        <w:spacing w:line="600" w:lineRule="exact"/>
        <w:ind w:firstLine="964" w:firstLineChars="30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（九）接受群众报警、求助，为群众提供服务。</w:t>
      </w:r>
    </w:p>
    <w:p w14:paraId="51C10759">
      <w:pPr>
        <w:widowControl/>
        <w:spacing w:line="600" w:lineRule="exact"/>
        <w:ind w:firstLine="960" w:firstLineChars="300"/>
        <w:rPr>
          <w:rFonts w:hint="eastAsia" w:ascii="黑体" w:hAnsi="黑体" w:eastAsia="黑体" w:cs="黑体"/>
          <w:kern w:val="0"/>
          <w:sz w:val="32"/>
          <w:szCs w:val="32"/>
        </w:rPr>
      </w:pPr>
      <w:r>
        <w:rPr>
          <w:rFonts w:hint="eastAsia" w:ascii="黑体" w:hAnsi="黑体" w:eastAsia="黑体" w:cs="黑体"/>
          <w:sz w:val="32"/>
          <w:szCs w:val="32"/>
        </w:rPr>
        <w:t>二、机构设置及决算单位构成</w:t>
      </w:r>
    </w:p>
    <w:p w14:paraId="7543B998">
      <w:pPr>
        <w:spacing w:line="560" w:lineRule="exact"/>
        <w:ind w:firstLine="643" w:firstLineChars="200"/>
        <w:outlineLvl w:val="1"/>
        <w:rPr>
          <w:rFonts w:ascii="Times New Roman" w:hAnsi="Times New Roman" w:eastAsia="仿宋_GB2312" w:cs="Times New Roman"/>
          <w:color w:val="000000"/>
          <w:sz w:val="32"/>
          <w:szCs w:val="32"/>
        </w:rPr>
      </w:pPr>
      <w:r>
        <w:rPr>
          <w:rFonts w:hint="eastAsia" w:ascii="楷体_GB2312" w:hAnsi="楷体_GB2312" w:eastAsia="楷体_GB2312" w:cs="楷体_GB2312"/>
          <w:b/>
          <w:kern w:val="0"/>
          <w:sz w:val="32"/>
          <w:szCs w:val="32"/>
        </w:rPr>
        <w:t>（一）内设机构设置。</w:t>
      </w:r>
      <w:r>
        <w:rPr>
          <w:rFonts w:hint="eastAsia" w:ascii="Times New Roman" w:hAnsi="Times New Roman" w:eastAsia="仿宋_GB2312" w:cs="Times New Roman"/>
          <w:color w:val="000000"/>
          <w:sz w:val="32"/>
          <w:szCs w:val="32"/>
        </w:rPr>
        <w:t>永州市公安局凤凰园经济开发区中心派出所为市公安局直属正科级派出机构，属市财政全额拨款的一级预算单位，下设案件办理中队、治安管理中队、社区警务中队。2022年12月20日中共永州市委机构编制委员会办批复，同意市公安局凤凰园经济开发区中心派出所更名为市公安局凤凰园分局，设局长、政委各1名</w:t>
      </w:r>
      <w:r>
        <w:rPr>
          <w:rFonts w:hint="eastAsia" w:eastAsia="仿宋_GB2312" w:cs="Times New Roman"/>
          <w:color w:val="000000"/>
          <w:sz w:val="32"/>
          <w:szCs w:val="32"/>
        </w:rPr>
        <w:t>，副局长3名</w:t>
      </w:r>
      <w:r>
        <w:rPr>
          <w:rFonts w:hint="eastAsia" w:ascii="Times New Roman" w:hAnsi="Times New Roman" w:eastAsia="仿宋_GB2312" w:cs="Times New Roman"/>
          <w:color w:val="000000"/>
          <w:sz w:val="32"/>
          <w:szCs w:val="32"/>
        </w:rPr>
        <w:t>。其他机构编制事项暂维持原定不变。</w:t>
      </w:r>
    </w:p>
    <w:p w14:paraId="4233FB5F">
      <w:pPr>
        <w:widowControl/>
        <w:spacing w:line="600" w:lineRule="exact"/>
        <w:ind w:firstLine="964" w:firstLineChars="300"/>
        <w:rPr>
          <w:rFonts w:ascii="Times New Roman" w:hAnsi="Times New Roman" w:eastAsia="仿宋_GB2312" w:cs="黑体"/>
          <w:color w:val="000000"/>
          <w:kern w:val="0"/>
          <w:sz w:val="32"/>
          <w:szCs w:val="32"/>
        </w:rPr>
      </w:pPr>
      <w:r>
        <w:rPr>
          <w:rFonts w:hint="eastAsia" w:ascii="楷体_GB2312" w:hAnsi="楷体_GB2312" w:eastAsia="楷体_GB2312" w:cs="楷体_GB2312"/>
          <w:b/>
          <w:kern w:val="0"/>
          <w:sz w:val="32"/>
          <w:szCs w:val="32"/>
        </w:rPr>
        <w:t>（二）决算单位构成。</w:t>
      </w:r>
      <w:r>
        <w:rPr>
          <w:rFonts w:hint="eastAsia" w:ascii="Times New Roman" w:hAnsi="Times New Roman" w:eastAsia="仿宋_GB2312" w:cs="黑体"/>
          <w:color w:val="000000"/>
          <w:kern w:val="0"/>
          <w:sz w:val="32"/>
          <w:szCs w:val="32"/>
        </w:rPr>
        <w:t>永州市公安局凤凰园分局202</w:t>
      </w:r>
      <w:r>
        <w:rPr>
          <w:rFonts w:hint="eastAsia" w:ascii="Times New Roman" w:hAnsi="Times New Roman" w:eastAsia="仿宋_GB2312" w:cs="黑体"/>
          <w:color w:val="000000"/>
          <w:kern w:val="0"/>
          <w:sz w:val="32"/>
          <w:szCs w:val="32"/>
          <w:lang w:val="en-US" w:eastAsia="zh-CN"/>
        </w:rPr>
        <w:t>5</w:t>
      </w:r>
      <w:r>
        <w:rPr>
          <w:rFonts w:hint="eastAsia" w:ascii="Times New Roman" w:hAnsi="Times New Roman" w:eastAsia="仿宋_GB2312" w:cs="黑体"/>
          <w:color w:val="000000"/>
          <w:kern w:val="0"/>
          <w:sz w:val="32"/>
          <w:szCs w:val="32"/>
        </w:rPr>
        <w:t>年部门决算汇总公开单位构成包括：永州市公安局凤凰园分局本级。</w:t>
      </w:r>
    </w:p>
    <w:p w14:paraId="3D32B388">
      <w:pPr>
        <w:jc w:val="left"/>
        <w:rPr>
          <w:rFonts w:ascii="Times New Roman" w:hAnsi="Times New Roman" w:eastAsia="仿宋_GB2312" w:cs="Times New Roman"/>
          <w:sz w:val="28"/>
          <w:szCs w:val="32"/>
        </w:rPr>
      </w:pPr>
    </w:p>
    <w:p w14:paraId="5D1E4730">
      <w:pPr>
        <w:jc w:val="center"/>
        <w:rPr>
          <w:rFonts w:ascii="Times New Roman" w:hAnsi="Times New Roman" w:eastAsia="黑体" w:cs="Times New Roman"/>
          <w:sz w:val="28"/>
          <w:szCs w:val="28"/>
        </w:rPr>
      </w:pPr>
    </w:p>
    <w:p w14:paraId="6D9DF405">
      <w:pPr>
        <w:jc w:val="center"/>
        <w:rPr>
          <w:rFonts w:ascii="Times New Roman" w:hAnsi="Times New Roman" w:eastAsia="黑体" w:cs="Times New Roman"/>
          <w:sz w:val="28"/>
          <w:szCs w:val="28"/>
        </w:rPr>
      </w:pPr>
    </w:p>
    <w:p w14:paraId="5FA7601F">
      <w:pPr>
        <w:jc w:val="center"/>
        <w:rPr>
          <w:rFonts w:ascii="Times New Roman" w:hAnsi="Times New Roman" w:eastAsia="黑体" w:cs="Times New Roman"/>
          <w:sz w:val="28"/>
          <w:szCs w:val="28"/>
        </w:rPr>
      </w:pPr>
    </w:p>
    <w:p w14:paraId="331F6C4A">
      <w:pPr>
        <w:jc w:val="center"/>
        <w:rPr>
          <w:rFonts w:ascii="Times New Roman" w:hAnsi="Times New Roman" w:eastAsia="黑体" w:cs="Times New Roman"/>
          <w:sz w:val="28"/>
          <w:szCs w:val="28"/>
        </w:rPr>
      </w:pPr>
    </w:p>
    <w:p w14:paraId="578A235B">
      <w:pPr>
        <w:jc w:val="center"/>
        <w:rPr>
          <w:rFonts w:ascii="Times New Roman" w:hAnsi="Times New Roman" w:eastAsia="黑体" w:cs="Times New Roman"/>
          <w:sz w:val="28"/>
          <w:szCs w:val="28"/>
        </w:rPr>
      </w:pPr>
    </w:p>
    <w:p w14:paraId="697B370B">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6FB8ACC">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B0879D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F38179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65EE8D1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63A6873">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8A2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853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7BB05E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5DA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54DC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500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A36C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3CA7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AA8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5C7AD4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D64C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EF5B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435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4DE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3BB39">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27C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5036E6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84E66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315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4DD0E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650.29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5221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987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AD7237">
            <w:pPr>
              <w:jc w:val="right"/>
              <w:rPr>
                <w:rFonts w:hint="default" w:ascii="Times New Roman" w:hAnsi="Times New Roman" w:eastAsia="仿宋_GB2312" w:cs="Times New Roman"/>
                <w:color w:val="000000"/>
                <w:sz w:val="22"/>
                <w:lang w:val="en-US" w:eastAsia="zh-CN"/>
              </w:rPr>
            </w:pPr>
          </w:p>
        </w:tc>
      </w:tr>
      <w:tr w14:paraId="526DAE8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FA8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E63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8BB03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2E4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7AB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C0EDC0">
            <w:pPr>
              <w:jc w:val="right"/>
              <w:rPr>
                <w:rFonts w:ascii="Times New Roman" w:hAnsi="Times New Roman" w:eastAsia="仿宋_GB2312" w:cs="Times New Roman"/>
                <w:color w:val="000000"/>
                <w:sz w:val="22"/>
              </w:rPr>
            </w:pPr>
          </w:p>
        </w:tc>
      </w:tr>
      <w:tr w14:paraId="67A3638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4CE1B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F89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0AD36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078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9CE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8DA298">
            <w:pPr>
              <w:jc w:val="right"/>
              <w:rPr>
                <w:rFonts w:ascii="Times New Roman" w:hAnsi="Times New Roman" w:eastAsia="仿宋_GB2312" w:cs="Times New Roman"/>
                <w:color w:val="000000"/>
                <w:sz w:val="22"/>
              </w:rPr>
            </w:pPr>
          </w:p>
        </w:tc>
      </w:tr>
      <w:tr w14:paraId="1F1CFB0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E28B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D5C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44FB3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6BC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A4D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8E88A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543.20</w:t>
            </w:r>
          </w:p>
        </w:tc>
      </w:tr>
      <w:tr w14:paraId="5666CB9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73A9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0C2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4F447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2EB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950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529D3C">
            <w:pPr>
              <w:jc w:val="right"/>
              <w:rPr>
                <w:rFonts w:ascii="Times New Roman" w:hAnsi="Times New Roman" w:eastAsia="仿宋_GB2312" w:cs="Times New Roman"/>
                <w:color w:val="000000"/>
                <w:sz w:val="22"/>
              </w:rPr>
            </w:pPr>
          </w:p>
        </w:tc>
      </w:tr>
      <w:tr w14:paraId="3800F842">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CE33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608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43EDC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6E2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C2F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4B7CD6">
            <w:pPr>
              <w:jc w:val="right"/>
              <w:rPr>
                <w:rFonts w:ascii="Times New Roman" w:hAnsi="Times New Roman" w:eastAsia="仿宋_GB2312" w:cs="Times New Roman"/>
                <w:color w:val="000000"/>
                <w:sz w:val="22"/>
              </w:rPr>
            </w:pPr>
          </w:p>
        </w:tc>
      </w:tr>
      <w:tr w14:paraId="7A9CE51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0CB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DE7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56397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B0C955">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八、社会保障和就业支出</w:t>
            </w:r>
          </w:p>
          <w:p w14:paraId="1EE840BC">
            <w:pPr>
              <w:pStyle w:val="2"/>
            </w:pPr>
            <w:r>
              <w:rPr>
                <w:rFonts w:hint="eastAsia"/>
              </w:rPr>
              <w:t>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83B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D99103">
            <w:pPr>
              <w:pStyle w:val="2"/>
              <w:jc w:val="right"/>
            </w:pPr>
            <w:r>
              <w:rPr>
                <w:rFonts w:hint="eastAsia" w:ascii="Times New Roman" w:hAnsi="Times New Roman" w:eastAsia="仿宋_GB2312" w:cs="Times New Roman"/>
                <w:color w:val="000000"/>
                <w:sz w:val="22"/>
                <w:lang w:val="en-US" w:eastAsia="zh-CN"/>
              </w:rPr>
              <w:t>50.82</w:t>
            </w:r>
            <w:r>
              <w:rPr>
                <w:rFonts w:hint="eastAsia"/>
              </w:rPr>
              <w:t xml:space="preserve">    </w:t>
            </w:r>
          </w:p>
        </w:tc>
      </w:tr>
      <w:tr w14:paraId="4F1902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DD5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481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CAF4F4">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241B4B">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7E0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A8357F">
            <w:pPr>
              <w:ind w:firstLine="220" w:firstLineChars="10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20.04</w:t>
            </w:r>
          </w:p>
        </w:tc>
      </w:tr>
      <w:tr w14:paraId="4D7E732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801A9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A10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AC427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7F54A7">
            <w:pPr>
              <w:ind w:right="800"/>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F81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69AF80">
            <w:pPr>
              <w:jc w:val="right"/>
              <w:rPr>
                <w:rFonts w:hint="default" w:ascii="Times New Roman" w:hAnsi="Times New Roman" w:eastAsia="仿宋_GB2312" w:cs="Times New Roman"/>
                <w:bCs/>
                <w:color w:val="000000"/>
                <w:sz w:val="22"/>
                <w:lang w:val="en-US" w:eastAsia="zh-CN"/>
              </w:rPr>
            </w:pPr>
            <w:r>
              <w:rPr>
                <w:rFonts w:hint="eastAsia" w:ascii="Times New Roman" w:hAnsi="Times New Roman" w:eastAsia="仿宋_GB2312" w:cs="Times New Roman"/>
                <w:bCs/>
                <w:color w:val="000000"/>
                <w:sz w:val="22"/>
              </w:rPr>
              <w:t xml:space="preserve"> </w:t>
            </w:r>
            <w:r>
              <w:rPr>
                <w:rFonts w:hint="eastAsia" w:ascii="Times New Roman" w:hAnsi="Times New Roman" w:eastAsia="仿宋_GB2312" w:cs="Times New Roman"/>
                <w:bCs/>
                <w:color w:val="000000"/>
                <w:sz w:val="22"/>
                <w:lang w:val="en-US" w:eastAsia="zh-CN"/>
              </w:rPr>
              <w:t>36.23</w:t>
            </w:r>
          </w:p>
        </w:tc>
      </w:tr>
      <w:tr w14:paraId="27371FA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7156F9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709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EF4F9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650.29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CE33F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B92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2A70D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560.53</w:t>
            </w:r>
          </w:p>
        </w:tc>
      </w:tr>
      <w:tr w14:paraId="65D06C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8C60A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86E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D6E80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901A3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AFA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680D3B">
            <w:pPr>
              <w:jc w:val="right"/>
              <w:rPr>
                <w:rFonts w:ascii="Times New Roman" w:hAnsi="Times New Roman" w:eastAsia="仿宋_GB2312" w:cs="Times New Roman"/>
                <w:color w:val="000000"/>
                <w:sz w:val="22"/>
              </w:rPr>
            </w:pPr>
          </w:p>
        </w:tc>
      </w:tr>
      <w:tr w14:paraId="5A4F3A4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7F14C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E8F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B3464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9B85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F28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D22E83">
            <w:pPr>
              <w:jc w:val="right"/>
              <w:rPr>
                <w:rFonts w:ascii="Times New Roman" w:hAnsi="Times New Roman" w:eastAsia="仿宋_GB2312" w:cs="Times New Roman"/>
                <w:color w:val="000000"/>
                <w:sz w:val="22"/>
              </w:rPr>
            </w:pPr>
          </w:p>
        </w:tc>
      </w:tr>
      <w:tr w14:paraId="20E9E2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B4B6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761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2E1AA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650.29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2310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056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6ECE36">
            <w:pPr>
              <w:jc w:val="right"/>
              <w:rPr>
                <w:rFonts w:hint="default" w:ascii="Times New Roman" w:hAnsi="Times New Roman" w:eastAsia="仿宋_GB2312" w:cs="Times New Roman"/>
                <w:bCs/>
                <w:color w:val="000000"/>
                <w:sz w:val="22"/>
                <w:lang w:val="en-US" w:eastAsia="zh-CN"/>
              </w:rPr>
            </w:pPr>
            <w:r>
              <w:rPr>
                <w:rFonts w:hint="eastAsia" w:ascii="Times New Roman" w:hAnsi="Times New Roman" w:eastAsia="仿宋_GB2312" w:cs="Times New Roman"/>
                <w:bCs/>
                <w:color w:val="000000"/>
                <w:sz w:val="22"/>
                <w:lang w:val="en-US" w:eastAsia="zh-CN"/>
              </w:rPr>
              <w:t>650.29</w:t>
            </w:r>
          </w:p>
        </w:tc>
      </w:tr>
    </w:tbl>
    <w:p w14:paraId="479D96BF">
      <w:pPr>
        <w:widowControl/>
        <w:jc w:val="left"/>
        <w:textAlignment w:val="center"/>
        <w:rPr>
          <w:rFonts w:ascii="Times New Roman" w:hAnsi="Times New Roman" w:eastAsia="宋体" w:cs="Times New Roman"/>
          <w:color w:val="000000"/>
          <w:kern w:val="0"/>
          <w:sz w:val="24"/>
          <w:szCs w:val="24"/>
          <w:lang w:bidi="ar"/>
        </w:rPr>
      </w:pPr>
    </w:p>
    <w:p w14:paraId="03AD077D">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00501AE">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B1E3DA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2315BB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A990A32">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C290444">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2362"/>
        <w:gridCol w:w="1559"/>
        <w:gridCol w:w="1418"/>
        <w:gridCol w:w="1417"/>
        <w:gridCol w:w="1559"/>
        <w:gridCol w:w="1560"/>
        <w:gridCol w:w="1559"/>
        <w:gridCol w:w="1346"/>
      </w:tblGrid>
      <w:tr w14:paraId="4120D960">
        <w:tblPrEx>
          <w:tblCellMar>
            <w:top w:w="0" w:type="dxa"/>
            <w:left w:w="0" w:type="dxa"/>
            <w:bottom w:w="0" w:type="dxa"/>
            <w:right w:w="0" w:type="dxa"/>
          </w:tblCellMar>
        </w:tblPrEx>
        <w:trPr>
          <w:trHeight w:val="450" w:hRule="atLeast"/>
          <w:jc w:val="center"/>
        </w:trPr>
        <w:tc>
          <w:tcPr>
            <w:tcW w:w="424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95985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5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013FC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18"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4F7B15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5B5BD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55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DEAC3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5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813F1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55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5DA33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4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4BD46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9ABA0D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4013D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36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44E78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7373257E">
            <w:pPr>
              <w:rPr>
                <w:rFonts w:ascii="Times New Roman" w:hAnsi="Times New Roman" w:eastAsia="仿宋_GB2312" w:cs="Times New Roman"/>
                <w:sz w:val="24"/>
                <w:szCs w:val="24"/>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14:paraId="237251DB">
            <w:pPr>
              <w:rPr>
                <w:rFonts w:ascii="Times New Roman" w:hAnsi="Times New Roman" w:eastAsia="仿宋_GB2312" w:cs="Times New Roman"/>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73BAF46E">
            <w:pPr>
              <w:rPr>
                <w:rFonts w:ascii="Times New Roman" w:hAnsi="Times New Roman" w:eastAsia="仿宋_GB2312" w:cs="Times New Roman"/>
                <w:sz w:val="24"/>
                <w:szCs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664010CD">
            <w:pPr>
              <w:rPr>
                <w:rFonts w:ascii="Times New Roman" w:hAnsi="Times New Roman" w:eastAsia="仿宋_GB2312" w:cs="Times New Roman"/>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14:paraId="42D17797">
            <w:pPr>
              <w:rPr>
                <w:rFonts w:ascii="Times New Roman" w:hAnsi="Times New Roman" w:eastAsia="仿宋_GB2312" w:cs="Times New Roman"/>
                <w:sz w:val="24"/>
                <w:szCs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78E5C401">
            <w:pPr>
              <w:rPr>
                <w:rFonts w:ascii="Times New Roman" w:hAnsi="Times New Roman" w:eastAsia="仿宋_GB2312" w:cs="Times New Roman"/>
                <w:sz w:val="24"/>
                <w:szCs w:val="24"/>
              </w:rPr>
            </w:pPr>
          </w:p>
        </w:tc>
        <w:tc>
          <w:tcPr>
            <w:tcW w:w="1346" w:type="dxa"/>
            <w:vMerge w:val="continue"/>
            <w:tcBorders>
              <w:top w:val="single" w:color="auto" w:sz="4" w:space="0"/>
              <w:left w:val="single" w:color="auto" w:sz="4" w:space="0"/>
              <w:bottom w:val="single" w:color="auto" w:sz="4" w:space="0"/>
              <w:right w:val="single" w:color="auto" w:sz="4" w:space="0"/>
            </w:tcBorders>
            <w:vAlign w:val="center"/>
          </w:tcPr>
          <w:p w14:paraId="219D46A3">
            <w:pPr>
              <w:rPr>
                <w:rFonts w:ascii="Times New Roman" w:hAnsi="Times New Roman" w:eastAsia="仿宋_GB2312" w:cs="Times New Roman"/>
                <w:sz w:val="24"/>
                <w:szCs w:val="24"/>
              </w:rPr>
            </w:pPr>
          </w:p>
        </w:tc>
      </w:tr>
      <w:tr w14:paraId="1B14F7EC">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38458EAD">
            <w:pPr>
              <w:rPr>
                <w:rFonts w:ascii="Times New Roman" w:hAnsi="Times New Roman" w:eastAsia="仿宋_GB2312" w:cs="Times New Roman"/>
                <w:sz w:val="24"/>
                <w:szCs w:val="24"/>
              </w:rPr>
            </w:pPr>
          </w:p>
        </w:tc>
        <w:tc>
          <w:tcPr>
            <w:tcW w:w="2362" w:type="dxa"/>
            <w:vMerge w:val="continue"/>
            <w:tcBorders>
              <w:top w:val="nil"/>
              <w:left w:val="single" w:color="auto" w:sz="4" w:space="0"/>
              <w:bottom w:val="single" w:color="auto" w:sz="4" w:space="0"/>
              <w:right w:val="single" w:color="auto" w:sz="4" w:space="0"/>
            </w:tcBorders>
            <w:vAlign w:val="center"/>
          </w:tcPr>
          <w:p w14:paraId="5F7F5C63">
            <w:pPr>
              <w:rPr>
                <w:rFonts w:ascii="Times New Roman" w:hAnsi="Times New Roman" w:eastAsia="仿宋_GB2312" w:cs="Times New Roman"/>
                <w:sz w:val="24"/>
                <w:szCs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34081E21">
            <w:pPr>
              <w:rPr>
                <w:rFonts w:ascii="Times New Roman" w:hAnsi="Times New Roman" w:eastAsia="仿宋_GB2312" w:cs="Times New Roman"/>
                <w:sz w:val="24"/>
                <w:szCs w:val="24"/>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14:paraId="36789B80">
            <w:pPr>
              <w:rPr>
                <w:rFonts w:ascii="Times New Roman" w:hAnsi="Times New Roman" w:eastAsia="仿宋_GB2312" w:cs="Times New Roman"/>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4BF24A3A">
            <w:pPr>
              <w:rPr>
                <w:rFonts w:ascii="Times New Roman" w:hAnsi="Times New Roman" w:eastAsia="仿宋_GB2312" w:cs="Times New Roman"/>
                <w:sz w:val="24"/>
                <w:szCs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29166CE9">
            <w:pPr>
              <w:rPr>
                <w:rFonts w:ascii="Times New Roman" w:hAnsi="Times New Roman" w:eastAsia="仿宋_GB2312" w:cs="Times New Roman"/>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14:paraId="5C5CF851">
            <w:pPr>
              <w:rPr>
                <w:rFonts w:ascii="Times New Roman" w:hAnsi="Times New Roman" w:eastAsia="仿宋_GB2312" w:cs="Times New Roman"/>
                <w:sz w:val="24"/>
                <w:szCs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75AF14D0">
            <w:pPr>
              <w:rPr>
                <w:rFonts w:ascii="Times New Roman" w:hAnsi="Times New Roman" w:eastAsia="仿宋_GB2312" w:cs="Times New Roman"/>
                <w:sz w:val="24"/>
                <w:szCs w:val="24"/>
              </w:rPr>
            </w:pPr>
          </w:p>
        </w:tc>
        <w:tc>
          <w:tcPr>
            <w:tcW w:w="1346" w:type="dxa"/>
            <w:vMerge w:val="continue"/>
            <w:tcBorders>
              <w:top w:val="single" w:color="auto" w:sz="4" w:space="0"/>
              <w:left w:val="single" w:color="auto" w:sz="4" w:space="0"/>
              <w:bottom w:val="single" w:color="auto" w:sz="4" w:space="0"/>
              <w:right w:val="single" w:color="auto" w:sz="4" w:space="0"/>
            </w:tcBorders>
            <w:vAlign w:val="center"/>
          </w:tcPr>
          <w:p w14:paraId="58BE6426">
            <w:pPr>
              <w:rPr>
                <w:rFonts w:ascii="Times New Roman" w:hAnsi="Times New Roman" w:eastAsia="仿宋_GB2312" w:cs="Times New Roman"/>
                <w:sz w:val="24"/>
                <w:szCs w:val="24"/>
              </w:rPr>
            </w:pPr>
          </w:p>
        </w:tc>
      </w:tr>
      <w:tr w14:paraId="431F4A46">
        <w:tblPrEx>
          <w:tblCellMar>
            <w:top w:w="0" w:type="dxa"/>
            <w:left w:w="0" w:type="dxa"/>
            <w:bottom w:w="0" w:type="dxa"/>
            <w:right w:w="0" w:type="dxa"/>
          </w:tblCellMar>
        </w:tblPrEx>
        <w:trPr>
          <w:trHeight w:val="450" w:hRule="atLeast"/>
          <w:jc w:val="center"/>
        </w:trPr>
        <w:tc>
          <w:tcPr>
            <w:tcW w:w="424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7E4B7">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8DFB00">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E30384">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ADAF6">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5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7EDA72">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5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8F216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5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014C0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CE79B1">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F6BB93B">
        <w:tblPrEx>
          <w:tblCellMar>
            <w:top w:w="0" w:type="dxa"/>
            <w:left w:w="0" w:type="dxa"/>
            <w:bottom w:w="0" w:type="dxa"/>
            <w:right w:w="0" w:type="dxa"/>
          </w:tblCellMar>
        </w:tblPrEx>
        <w:trPr>
          <w:trHeight w:val="450" w:hRule="atLeast"/>
          <w:jc w:val="center"/>
        </w:trPr>
        <w:tc>
          <w:tcPr>
            <w:tcW w:w="424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714A81">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F43FFFE">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650.29</w:t>
            </w:r>
          </w:p>
        </w:tc>
        <w:tc>
          <w:tcPr>
            <w:tcW w:w="1418"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EC097E8">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650.29</w:t>
            </w:r>
          </w:p>
        </w:tc>
        <w:tc>
          <w:tcPr>
            <w:tcW w:w="141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D9050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47331C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2492C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C33A3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41C5EC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199040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ADB8D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2040201</w:t>
            </w:r>
          </w:p>
        </w:tc>
        <w:tc>
          <w:tcPr>
            <w:tcW w:w="23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99EB7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4EB5E1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458.56</w:t>
            </w:r>
          </w:p>
        </w:tc>
        <w:tc>
          <w:tcPr>
            <w:tcW w:w="1418"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485901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458.56</w:t>
            </w:r>
          </w:p>
        </w:tc>
        <w:tc>
          <w:tcPr>
            <w:tcW w:w="141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2F5A63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4F72A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92967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46EBDA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76DFD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1A3CF7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62129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2040220</w:t>
            </w:r>
          </w:p>
        </w:tc>
        <w:tc>
          <w:tcPr>
            <w:tcW w:w="23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6F45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执法办案</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CB7FD27">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46.13</w:t>
            </w:r>
          </w:p>
        </w:tc>
        <w:tc>
          <w:tcPr>
            <w:tcW w:w="1418"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9779250">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val="en-US" w:eastAsia="zh-CN"/>
              </w:rPr>
              <w:t>46.13</w:t>
            </w:r>
          </w:p>
        </w:tc>
        <w:tc>
          <w:tcPr>
            <w:tcW w:w="141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B34FC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AC3C04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2B43AF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745C62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AD0A70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43E060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5AFCF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2040299</w:t>
            </w:r>
          </w:p>
        </w:tc>
        <w:tc>
          <w:tcPr>
            <w:tcW w:w="23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A78FC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其他公安支出</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443D5C2">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38.51</w:t>
            </w:r>
          </w:p>
        </w:tc>
        <w:tc>
          <w:tcPr>
            <w:tcW w:w="1418"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96C2EBE">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38.51</w:t>
            </w:r>
          </w:p>
        </w:tc>
        <w:tc>
          <w:tcPr>
            <w:tcW w:w="141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64A22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5284B1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5D533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F23C64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A7A63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C809A0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79555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3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CACF2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E79027F">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43.32</w:t>
            </w:r>
          </w:p>
        </w:tc>
        <w:tc>
          <w:tcPr>
            <w:tcW w:w="1418"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361B659">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43.32</w:t>
            </w:r>
          </w:p>
        </w:tc>
        <w:tc>
          <w:tcPr>
            <w:tcW w:w="141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69D69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FF72F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8ECDED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22E5DB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7CCF2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6A36C7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C1178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2080599</w:t>
            </w:r>
          </w:p>
        </w:tc>
        <w:tc>
          <w:tcPr>
            <w:tcW w:w="23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B0E2E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8FD5C42">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7.51</w:t>
            </w:r>
          </w:p>
        </w:tc>
        <w:tc>
          <w:tcPr>
            <w:tcW w:w="1418"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AC92D7C">
            <w:pPr>
              <w:jc w:val="center"/>
              <w:rPr>
                <w:rFonts w:ascii="Times New Roman" w:hAnsi="Times New Roman" w:eastAsia="仿宋_GB2312" w:cs="Times New Roman"/>
              </w:rPr>
            </w:pPr>
            <w:r>
              <w:rPr>
                <w:rFonts w:hint="eastAsia" w:ascii="Times New Roman" w:hAnsi="Times New Roman" w:eastAsia="仿宋_GB2312" w:cs="Times New Roman"/>
                <w:sz w:val="24"/>
                <w:szCs w:val="24"/>
                <w:lang w:val="en-US" w:eastAsia="zh-CN"/>
              </w:rPr>
              <w:t>7.51</w:t>
            </w:r>
          </w:p>
        </w:tc>
        <w:tc>
          <w:tcPr>
            <w:tcW w:w="141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2E2E243">
            <w:pPr>
              <w:jc w:val="right"/>
              <w:rPr>
                <w:rFonts w:ascii="Times New Roman" w:hAnsi="Times New Roman" w:eastAsia="仿宋_GB2312" w:cs="Times New Roman"/>
              </w:rPr>
            </w:pP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50EF3B1">
            <w:pPr>
              <w:jc w:val="right"/>
              <w:rPr>
                <w:rFonts w:ascii="Times New Roman" w:hAnsi="Times New Roman" w:eastAsia="仿宋_GB2312" w:cs="Times New Roman"/>
              </w:rPr>
            </w:pPr>
          </w:p>
        </w:tc>
        <w:tc>
          <w:tcPr>
            <w:tcW w:w="156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9A78E7C">
            <w:pPr>
              <w:jc w:val="right"/>
              <w:rPr>
                <w:rFonts w:ascii="Times New Roman" w:hAnsi="Times New Roman" w:eastAsia="仿宋_GB2312" w:cs="Times New Roman"/>
              </w:rPr>
            </w:pP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C122C4D">
            <w:pPr>
              <w:jc w:val="right"/>
              <w:rPr>
                <w:rFonts w:ascii="Times New Roman" w:hAnsi="Times New Roman" w:eastAsia="仿宋_GB2312" w:cs="Times New Roman"/>
              </w:rPr>
            </w:pPr>
          </w:p>
        </w:tc>
        <w:tc>
          <w:tcPr>
            <w:tcW w:w="134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03A462F">
            <w:pPr>
              <w:jc w:val="right"/>
              <w:rPr>
                <w:rFonts w:ascii="Times New Roman" w:hAnsi="Times New Roman" w:eastAsia="仿宋_GB2312" w:cs="Times New Roman"/>
              </w:rPr>
            </w:pPr>
          </w:p>
        </w:tc>
      </w:tr>
      <w:tr w14:paraId="430E790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F89A5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23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45C2F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B544807">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18.69</w:t>
            </w:r>
          </w:p>
        </w:tc>
        <w:tc>
          <w:tcPr>
            <w:tcW w:w="1418"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B5C2263">
            <w:pPr>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sz w:val="24"/>
                <w:szCs w:val="24"/>
                <w:lang w:val="en-US" w:eastAsia="zh-CN"/>
              </w:rPr>
              <w:t>18.69</w:t>
            </w:r>
          </w:p>
        </w:tc>
        <w:tc>
          <w:tcPr>
            <w:tcW w:w="141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8A014BF">
            <w:pPr>
              <w:jc w:val="right"/>
              <w:rPr>
                <w:rFonts w:ascii="Times New Roman" w:hAnsi="Times New Roman" w:eastAsia="仿宋_GB2312" w:cs="Times New Roman"/>
              </w:rPr>
            </w:pP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048A2A1">
            <w:pPr>
              <w:jc w:val="right"/>
              <w:rPr>
                <w:rFonts w:ascii="Times New Roman" w:hAnsi="Times New Roman" w:eastAsia="仿宋_GB2312" w:cs="Times New Roman"/>
              </w:rPr>
            </w:pPr>
          </w:p>
        </w:tc>
        <w:tc>
          <w:tcPr>
            <w:tcW w:w="156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D93B9A8">
            <w:pPr>
              <w:jc w:val="right"/>
              <w:rPr>
                <w:rFonts w:ascii="Times New Roman" w:hAnsi="Times New Roman" w:eastAsia="仿宋_GB2312" w:cs="Times New Roman"/>
              </w:rPr>
            </w:pP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7461A3A">
            <w:pPr>
              <w:jc w:val="right"/>
              <w:rPr>
                <w:rFonts w:ascii="Times New Roman" w:hAnsi="Times New Roman" w:eastAsia="仿宋_GB2312" w:cs="Times New Roman"/>
              </w:rPr>
            </w:pPr>
          </w:p>
        </w:tc>
        <w:tc>
          <w:tcPr>
            <w:tcW w:w="134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76905C0">
            <w:pPr>
              <w:jc w:val="right"/>
              <w:rPr>
                <w:rFonts w:ascii="Times New Roman" w:hAnsi="Times New Roman" w:eastAsia="仿宋_GB2312" w:cs="Times New Roman"/>
              </w:rPr>
            </w:pPr>
          </w:p>
        </w:tc>
      </w:tr>
      <w:tr w14:paraId="57B2614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A1E3D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2101103</w:t>
            </w:r>
          </w:p>
        </w:tc>
        <w:tc>
          <w:tcPr>
            <w:tcW w:w="23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AEC57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公务员医疗补助</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0DB1517">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1.34</w:t>
            </w:r>
          </w:p>
        </w:tc>
        <w:tc>
          <w:tcPr>
            <w:tcW w:w="1418"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FC4F489">
            <w:pPr>
              <w:jc w:val="center"/>
              <w:rPr>
                <w:rFonts w:hint="default"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sz w:val="24"/>
                <w:szCs w:val="24"/>
                <w:lang w:val="en-US" w:eastAsia="zh-CN"/>
              </w:rPr>
              <w:t>1.34</w:t>
            </w:r>
          </w:p>
        </w:tc>
        <w:tc>
          <w:tcPr>
            <w:tcW w:w="141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1E61C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3D33C6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9C1A1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45B84A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5FDE1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3D19BA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0CB16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2362"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095E9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55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C1BFF31">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36.23</w:t>
            </w:r>
          </w:p>
        </w:tc>
        <w:tc>
          <w:tcPr>
            <w:tcW w:w="141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41ADE59">
            <w:pPr>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sz w:val="24"/>
                <w:szCs w:val="24"/>
                <w:lang w:val="en-US" w:eastAsia="zh-CN"/>
              </w:rPr>
              <w:t>36.23</w:t>
            </w:r>
          </w:p>
        </w:tc>
        <w:tc>
          <w:tcPr>
            <w:tcW w:w="141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AD5C63E">
            <w:pPr>
              <w:jc w:val="right"/>
              <w:rPr>
                <w:rFonts w:ascii="Times New Roman" w:hAnsi="Times New Roman" w:eastAsia="仿宋_GB2312" w:cs="Times New Roman"/>
              </w:rPr>
            </w:pPr>
          </w:p>
        </w:tc>
        <w:tc>
          <w:tcPr>
            <w:tcW w:w="155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430583E">
            <w:pPr>
              <w:jc w:val="right"/>
              <w:rPr>
                <w:rFonts w:ascii="Times New Roman" w:hAnsi="Times New Roman" w:eastAsia="仿宋_GB2312" w:cs="Times New Roman"/>
              </w:rPr>
            </w:pPr>
          </w:p>
        </w:tc>
        <w:tc>
          <w:tcPr>
            <w:tcW w:w="156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4831DCD">
            <w:pPr>
              <w:jc w:val="right"/>
              <w:rPr>
                <w:rFonts w:ascii="Times New Roman" w:hAnsi="Times New Roman" w:eastAsia="仿宋_GB2312" w:cs="Times New Roman"/>
              </w:rPr>
            </w:pPr>
          </w:p>
        </w:tc>
        <w:tc>
          <w:tcPr>
            <w:tcW w:w="155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74E4B40">
            <w:pPr>
              <w:jc w:val="right"/>
              <w:rPr>
                <w:rFonts w:ascii="Times New Roman" w:hAnsi="Times New Roman" w:eastAsia="仿宋_GB2312" w:cs="Times New Roman"/>
              </w:rPr>
            </w:pPr>
          </w:p>
        </w:tc>
        <w:tc>
          <w:tcPr>
            <w:tcW w:w="134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F2C829E">
            <w:pPr>
              <w:jc w:val="right"/>
              <w:rPr>
                <w:rFonts w:ascii="Times New Roman" w:hAnsi="Times New Roman" w:eastAsia="仿宋_GB2312" w:cs="Times New Roman"/>
              </w:rPr>
            </w:pPr>
          </w:p>
        </w:tc>
      </w:tr>
    </w:tbl>
    <w:p w14:paraId="714A42F8">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8F8190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70E61CC1">
      <w:pPr>
        <w:widowControl/>
        <w:jc w:val="center"/>
        <w:textAlignment w:val="center"/>
        <w:rPr>
          <w:rFonts w:ascii="Times New Roman" w:hAnsi="Times New Roman" w:eastAsia="黑体" w:cs="Times New Roman"/>
          <w:color w:val="000000"/>
          <w:kern w:val="0"/>
          <w:sz w:val="32"/>
          <w:szCs w:val="32"/>
          <w:lang w:bidi="ar"/>
        </w:rPr>
      </w:pPr>
    </w:p>
    <w:p w14:paraId="46E9FCD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1994BC9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A12A39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5000" w:type="pct"/>
        <w:jc w:val="center"/>
        <w:tblLayout w:type="autofit"/>
        <w:tblCellMar>
          <w:top w:w="0" w:type="dxa"/>
          <w:left w:w="108" w:type="dxa"/>
          <w:bottom w:w="0" w:type="dxa"/>
          <w:right w:w="108" w:type="dxa"/>
        </w:tblCellMar>
      </w:tblPr>
      <w:tblGrid>
        <w:gridCol w:w="1652"/>
        <w:gridCol w:w="3582"/>
        <w:gridCol w:w="1658"/>
        <w:gridCol w:w="1470"/>
        <w:gridCol w:w="1420"/>
        <w:gridCol w:w="1417"/>
        <w:gridCol w:w="1278"/>
        <w:gridCol w:w="1527"/>
      </w:tblGrid>
      <w:tr w14:paraId="23DC019D">
        <w:tblPrEx>
          <w:tblCellMar>
            <w:top w:w="0" w:type="dxa"/>
            <w:left w:w="108" w:type="dxa"/>
            <w:bottom w:w="0" w:type="dxa"/>
            <w:right w:w="108" w:type="dxa"/>
          </w:tblCellMar>
        </w:tblPrEx>
        <w:trPr>
          <w:trHeight w:val="510" w:hRule="atLeast"/>
          <w:jc w:val="center"/>
        </w:trPr>
        <w:tc>
          <w:tcPr>
            <w:tcW w:w="186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81B02C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9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45FF7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B66E93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0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0D295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0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F8947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64CF1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4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E692C7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D2BB4F2">
        <w:tblPrEx>
          <w:tblCellMar>
            <w:top w:w="0" w:type="dxa"/>
            <w:left w:w="108" w:type="dxa"/>
            <w:bottom w:w="0" w:type="dxa"/>
            <w:right w:w="108" w:type="dxa"/>
          </w:tblCellMar>
        </w:tblPrEx>
        <w:trPr>
          <w:trHeight w:val="310" w:hRule="exact"/>
          <w:jc w:val="center"/>
        </w:trPr>
        <w:tc>
          <w:tcPr>
            <w:tcW w:w="5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36ADF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79" w:type="pct"/>
            <w:vMerge w:val="restart"/>
            <w:tcBorders>
              <w:top w:val="nil"/>
              <w:left w:val="single" w:color="auto" w:sz="4" w:space="0"/>
              <w:bottom w:val="single" w:color="auto" w:sz="4" w:space="0"/>
              <w:right w:val="single" w:color="auto" w:sz="4" w:space="0"/>
            </w:tcBorders>
            <w:shd w:val="clear" w:color="000000" w:fill="FFFFFF"/>
            <w:vAlign w:val="center"/>
          </w:tcPr>
          <w:p w14:paraId="2EBDA77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92" w:type="pct"/>
            <w:vMerge w:val="continue"/>
            <w:tcBorders>
              <w:top w:val="single" w:color="auto" w:sz="4" w:space="0"/>
              <w:left w:val="single" w:color="auto" w:sz="4" w:space="0"/>
              <w:bottom w:val="single" w:color="auto" w:sz="4" w:space="0"/>
              <w:right w:val="single" w:color="auto" w:sz="4" w:space="0"/>
            </w:tcBorders>
            <w:vAlign w:val="center"/>
          </w:tcPr>
          <w:p w14:paraId="3CCE50EE">
            <w:pPr>
              <w:widowControl/>
              <w:jc w:val="left"/>
              <w:rPr>
                <w:rFonts w:ascii="Times New Roman" w:hAnsi="Times New Roman" w:eastAsia="仿宋_GB2312" w:cs="Times New Roman"/>
                <w:b/>
                <w:bCs/>
                <w:kern w:val="0"/>
                <w:sz w:val="24"/>
                <w:szCs w:val="24"/>
              </w:rPr>
            </w:pPr>
          </w:p>
        </w:tc>
        <w:tc>
          <w:tcPr>
            <w:tcW w:w="525" w:type="pct"/>
            <w:vMerge w:val="continue"/>
            <w:tcBorders>
              <w:top w:val="single" w:color="auto" w:sz="4" w:space="0"/>
              <w:left w:val="single" w:color="auto" w:sz="4" w:space="0"/>
              <w:bottom w:val="single" w:color="auto" w:sz="4" w:space="0"/>
              <w:right w:val="single" w:color="auto" w:sz="4" w:space="0"/>
            </w:tcBorders>
            <w:vAlign w:val="center"/>
          </w:tcPr>
          <w:p w14:paraId="520385FD">
            <w:pPr>
              <w:widowControl/>
              <w:jc w:val="left"/>
              <w:rPr>
                <w:rFonts w:ascii="Times New Roman" w:hAnsi="Times New Roman" w:eastAsia="仿宋_GB2312" w:cs="Times New Roman"/>
                <w:b/>
                <w:bCs/>
                <w:kern w:val="0"/>
                <w:sz w:val="24"/>
                <w:szCs w:val="24"/>
              </w:rPr>
            </w:pPr>
          </w:p>
        </w:tc>
        <w:tc>
          <w:tcPr>
            <w:tcW w:w="507" w:type="pct"/>
            <w:vMerge w:val="continue"/>
            <w:tcBorders>
              <w:top w:val="single" w:color="auto" w:sz="4" w:space="0"/>
              <w:left w:val="single" w:color="auto" w:sz="4" w:space="0"/>
              <w:bottom w:val="single" w:color="auto" w:sz="4" w:space="0"/>
              <w:right w:val="single" w:color="auto" w:sz="4" w:space="0"/>
            </w:tcBorders>
            <w:vAlign w:val="center"/>
          </w:tcPr>
          <w:p w14:paraId="6C381858">
            <w:pPr>
              <w:widowControl/>
              <w:jc w:val="left"/>
              <w:rPr>
                <w:rFonts w:ascii="Times New Roman" w:hAnsi="Times New Roman" w:eastAsia="仿宋_GB2312" w:cs="Times New Roman"/>
                <w:b/>
                <w:bCs/>
                <w:kern w:val="0"/>
                <w:sz w:val="24"/>
                <w:szCs w:val="24"/>
              </w:rPr>
            </w:pPr>
          </w:p>
        </w:tc>
        <w:tc>
          <w:tcPr>
            <w:tcW w:w="506" w:type="pct"/>
            <w:vMerge w:val="continue"/>
            <w:tcBorders>
              <w:top w:val="single" w:color="auto" w:sz="4" w:space="0"/>
              <w:left w:val="single" w:color="auto" w:sz="4" w:space="0"/>
              <w:bottom w:val="single" w:color="auto" w:sz="4" w:space="0"/>
              <w:right w:val="single" w:color="auto" w:sz="4" w:space="0"/>
            </w:tcBorders>
            <w:vAlign w:val="center"/>
          </w:tcPr>
          <w:p w14:paraId="3F0AD537">
            <w:pPr>
              <w:widowControl/>
              <w:jc w:val="left"/>
              <w:rPr>
                <w:rFonts w:ascii="Times New Roman" w:hAnsi="Times New Roman" w:eastAsia="仿宋_GB2312" w:cs="Times New Roman"/>
                <w:b/>
                <w:bCs/>
                <w:kern w:val="0"/>
                <w:sz w:val="24"/>
                <w:szCs w:val="24"/>
              </w:rPr>
            </w:pPr>
          </w:p>
        </w:tc>
        <w:tc>
          <w:tcPr>
            <w:tcW w:w="456" w:type="pct"/>
            <w:vMerge w:val="continue"/>
            <w:tcBorders>
              <w:top w:val="single" w:color="auto" w:sz="4" w:space="0"/>
              <w:left w:val="single" w:color="auto" w:sz="4" w:space="0"/>
              <w:bottom w:val="single" w:color="auto" w:sz="4" w:space="0"/>
              <w:right w:val="single" w:color="auto" w:sz="4" w:space="0"/>
            </w:tcBorders>
            <w:vAlign w:val="center"/>
          </w:tcPr>
          <w:p w14:paraId="1DA27287">
            <w:pPr>
              <w:widowControl/>
              <w:jc w:val="left"/>
              <w:rPr>
                <w:rFonts w:ascii="Times New Roman" w:hAnsi="Times New Roman" w:eastAsia="仿宋_GB2312" w:cs="Times New Roman"/>
                <w:b/>
                <w:bCs/>
                <w:kern w:val="0"/>
                <w:sz w:val="24"/>
                <w:szCs w:val="24"/>
              </w:rPr>
            </w:pPr>
          </w:p>
        </w:tc>
        <w:tc>
          <w:tcPr>
            <w:tcW w:w="545" w:type="pct"/>
            <w:vMerge w:val="continue"/>
            <w:tcBorders>
              <w:top w:val="single" w:color="auto" w:sz="4" w:space="0"/>
              <w:left w:val="single" w:color="auto" w:sz="4" w:space="0"/>
              <w:bottom w:val="single" w:color="auto" w:sz="4" w:space="0"/>
              <w:right w:val="single" w:color="auto" w:sz="4" w:space="0"/>
            </w:tcBorders>
            <w:vAlign w:val="center"/>
          </w:tcPr>
          <w:p w14:paraId="7C106CD2">
            <w:pPr>
              <w:widowControl/>
              <w:jc w:val="left"/>
              <w:rPr>
                <w:rFonts w:ascii="Times New Roman" w:hAnsi="Times New Roman" w:eastAsia="仿宋_GB2312" w:cs="Times New Roman"/>
                <w:b/>
                <w:bCs/>
                <w:kern w:val="0"/>
                <w:sz w:val="24"/>
                <w:szCs w:val="24"/>
              </w:rPr>
            </w:pPr>
          </w:p>
        </w:tc>
      </w:tr>
      <w:tr w14:paraId="7D0DF6D9">
        <w:tblPrEx>
          <w:tblCellMar>
            <w:top w:w="0" w:type="dxa"/>
            <w:left w:w="108" w:type="dxa"/>
            <w:bottom w:w="0" w:type="dxa"/>
            <w:right w:w="108" w:type="dxa"/>
          </w:tblCellMar>
        </w:tblPrEx>
        <w:trPr>
          <w:trHeight w:val="312" w:hRule="atLeast"/>
          <w:jc w:val="center"/>
        </w:trPr>
        <w:tc>
          <w:tcPr>
            <w:tcW w:w="590" w:type="pct"/>
            <w:vMerge w:val="continue"/>
            <w:tcBorders>
              <w:top w:val="single" w:color="auto" w:sz="4" w:space="0"/>
              <w:left w:val="single" w:color="auto" w:sz="4" w:space="0"/>
              <w:bottom w:val="single" w:color="auto" w:sz="4" w:space="0"/>
              <w:right w:val="single" w:color="auto" w:sz="4" w:space="0"/>
            </w:tcBorders>
            <w:vAlign w:val="center"/>
          </w:tcPr>
          <w:p w14:paraId="30C956BF">
            <w:pPr>
              <w:widowControl/>
              <w:jc w:val="left"/>
              <w:rPr>
                <w:rFonts w:ascii="Times New Roman" w:hAnsi="Times New Roman" w:eastAsia="仿宋_GB2312" w:cs="Times New Roman"/>
                <w:kern w:val="0"/>
                <w:sz w:val="24"/>
                <w:szCs w:val="24"/>
              </w:rPr>
            </w:pPr>
          </w:p>
        </w:tc>
        <w:tc>
          <w:tcPr>
            <w:tcW w:w="1279" w:type="pct"/>
            <w:vMerge w:val="continue"/>
            <w:tcBorders>
              <w:top w:val="nil"/>
              <w:left w:val="single" w:color="auto" w:sz="4" w:space="0"/>
              <w:bottom w:val="single" w:color="auto" w:sz="4" w:space="0"/>
              <w:right w:val="single" w:color="auto" w:sz="4" w:space="0"/>
            </w:tcBorders>
            <w:vAlign w:val="center"/>
          </w:tcPr>
          <w:p w14:paraId="3711A505">
            <w:pPr>
              <w:widowControl/>
              <w:jc w:val="left"/>
              <w:rPr>
                <w:rFonts w:ascii="Times New Roman" w:hAnsi="Times New Roman" w:eastAsia="仿宋_GB2312" w:cs="Times New Roman"/>
                <w:kern w:val="0"/>
                <w:sz w:val="24"/>
                <w:szCs w:val="24"/>
              </w:rPr>
            </w:pPr>
          </w:p>
        </w:tc>
        <w:tc>
          <w:tcPr>
            <w:tcW w:w="592" w:type="pct"/>
            <w:vMerge w:val="continue"/>
            <w:tcBorders>
              <w:top w:val="single" w:color="auto" w:sz="4" w:space="0"/>
              <w:left w:val="single" w:color="auto" w:sz="4" w:space="0"/>
              <w:bottom w:val="single" w:color="auto" w:sz="4" w:space="0"/>
              <w:right w:val="single" w:color="auto" w:sz="4" w:space="0"/>
            </w:tcBorders>
            <w:vAlign w:val="center"/>
          </w:tcPr>
          <w:p w14:paraId="3AF47D2B">
            <w:pPr>
              <w:widowControl/>
              <w:jc w:val="left"/>
              <w:rPr>
                <w:rFonts w:ascii="Times New Roman" w:hAnsi="Times New Roman" w:eastAsia="仿宋_GB2312" w:cs="Times New Roman"/>
                <w:kern w:val="0"/>
                <w:sz w:val="24"/>
                <w:szCs w:val="24"/>
              </w:rPr>
            </w:pPr>
          </w:p>
        </w:tc>
        <w:tc>
          <w:tcPr>
            <w:tcW w:w="525" w:type="pct"/>
            <w:vMerge w:val="continue"/>
            <w:tcBorders>
              <w:top w:val="single" w:color="auto" w:sz="4" w:space="0"/>
              <w:left w:val="single" w:color="auto" w:sz="4" w:space="0"/>
              <w:bottom w:val="single" w:color="auto" w:sz="4" w:space="0"/>
              <w:right w:val="single" w:color="auto" w:sz="4" w:space="0"/>
            </w:tcBorders>
            <w:vAlign w:val="center"/>
          </w:tcPr>
          <w:p w14:paraId="5072B7FB">
            <w:pPr>
              <w:widowControl/>
              <w:jc w:val="left"/>
              <w:rPr>
                <w:rFonts w:ascii="Times New Roman" w:hAnsi="Times New Roman" w:eastAsia="仿宋_GB2312" w:cs="Times New Roman"/>
                <w:kern w:val="0"/>
                <w:sz w:val="24"/>
                <w:szCs w:val="24"/>
              </w:rPr>
            </w:pPr>
          </w:p>
        </w:tc>
        <w:tc>
          <w:tcPr>
            <w:tcW w:w="507" w:type="pct"/>
            <w:vMerge w:val="continue"/>
            <w:tcBorders>
              <w:top w:val="single" w:color="auto" w:sz="4" w:space="0"/>
              <w:left w:val="single" w:color="auto" w:sz="4" w:space="0"/>
              <w:bottom w:val="single" w:color="auto" w:sz="4" w:space="0"/>
              <w:right w:val="single" w:color="auto" w:sz="4" w:space="0"/>
            </w:tcBorders>
            <w:vAlign w:val="center"/>
          </w:tcPr>
          <w:p w14:paraId="5C08FE76">
            <w:pPr>
              <w:widowControl/>
              <w:jc w:val="left"/>
              <w:rPr>
                <w:rFonts w:ascii="Times New Roman" w:hAnsi="Times New Roman" w:eastAsia="仿宋_GB2312" w:cs="Times New Roman"/>
                <w:kern w:val="0"/>
                <w:sz w:val="24"/>
                <w:szCs w:val="24"/>
              </w:rPr>
            </w:pPr>
          </w:p>
        </w:tc>
        <w:tc>
          <w:tcPr>
            <w:tcW w:w="506" w:type="pct"/>
            <w:vMerge w:val="continue"/>
            <w:tcBorders>
              <w:top w:val="single" w:color="auto" w:sz="4" w:space="0"/>
              <w:left w:val="single" w:color="auto" w:sz="4" w:space="0"/>
              <w:bottom w:val="single" w:color="auto" w:sz="4" w:space="0"/>
              <w:right w:val="single" w:color="auto" w:sz="4" w:space="0"/>
            </w:tcBorders>
            <w:vAlign w:val="center"/>
          </w:tcPr>
          <w:p w14:paraId="6016CC62">
            <w:pPr>
              <w:widowControl/>
              <w:jc w:val="left"/>
              <w:rPr>
                <w:rFonts w:ascii="Times New Roman" w:hAnsi="Times New Roman" w:eastAsia="仿宋_GB2312" w:cs="Times New Roman"/>
                <w:kern w:val="0"/>
                <w:sz w:val="24"/>
                <w:szCs w:val="24"/>
              </w:rPr>
            </w:pPr>
          </w:p>
        </w:tc>
        <w:tc>
          <w:tcPr>
            <w:tcW w:w="456" w:type="pct"/>
            <w:vMerge w:val="continue"/>
            <w:tcBorders>
              <w:top w:val="single" w:color="auto" w:sz="4" w:space="0"/>
              <w:left w:val="single" w:color="auto" w:sz="4" w:space="0"/>
              <w:bottom w:val="single" w:color="auto" w:sz="4" w:space="0"/>
              <w:right w:val="single" w:color="auto" w:sz="4" w:space="0"/>
            </w:tcBorders>
            <w:vAlign w:val="center"/>
          </w:tcPr>
          <w:p w14:paraId="65ABAB6F">
            <w:pPr>
              <w:widowControl/>
              <w:jc w:val="left"/>
              <w:rPr>
                <w:rFonts w:ascii="Times New Roman" w:hAnsi="Times New Roman" w:eastAsia="仿宋_GB2312" w:cs="Times New Roman"/>
                <w:kern w:val="0"/>
                <w:sz w:val="24"/>
                <w:szCs w:val="24"/>
              </w:rPr>
            </w:pPr>
          </w:p>
        </w:tc>
        <w:tc>
          <w:tcPr>
            <w:tcW w:w="545" w:type="pct"/>
            <w:vMerge w:val="continue"/>
            <w:tcBorders>
              <w:top w:val="single" w:color="auto" w:sz="4" w:space="0"/>
              <w:left w:val="single" w:color="auto" w:sz="4" w:space="0"/>
              <w:bottom w:val="single" w:color="auto" w:sz="4" w:space="0"/>
              <w:right w:val="single" w:color="auto" w:sz="4" w:space="0"/>
            </w:tcBorders>
            <w:vAlign w:val="center"/>
          </w:tcPr>
          <w:p w14:paraId="05DCA761">
            <w:pPr>
              <w:widowControl/>
              <w:jc w:val="left"/>
              <w:rPr>
                <w:rFonts w:ascii="Times New Roman" w:hAnsi="Times New Roman" w:eastAsia="仿宋_GB2312" w:cs="Times New Roman"/>
                <w:kern w:val="0"/>
                <w:sz w:val="24"/>
                <w:szCs w:val="24"/>
              </w:rPr>
            </w:pPr>
          </w:p>
        </w:tc>
      </w:tr>
      <w:tr w14:paraId="403B198D">
        <w:trPr>
          <w:trHeight w:val="542" w:hRule="atLeast"/>
          <w:jc w:val="center"/>
        </w:trPr>
        <w:tc>
          <w:tcPr>
            <w:tcW w:w="18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BC3CF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92" w:type="pct"/>
            <w:tcBorders>
              <w:top w:val="nil"/>
              <w:left w:val="nil"/>
              <w:bottom w:val="single" w:color="auto" w:sz="4" w:space="0"/>
              <w:right w:val="single" w:color="auto" w:sz="4" w:space="0"/>
            </w:tcBorders>
            <w:shd w:val="clear" w:color="000000" w:fill="FFFFFF"/>
            <w:noWrap/>
            <w:vAlign w:val="center"/>
          </w:tcPr>
          <w:p w14:paraId="41EA24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25" w:type="pct"/>
            <w:tcBorders>
              <w:top w:val="nil"/>
              <w:left w:val="nil"/>
              <w:bottom w:val="single" w:color="auto" w:sz="4" w:space="0"/>
              <w:right w:val="single" w:color="auto" w:sz="4" w:space="0"/>
            </w:tcBorders>
            <w:shd w:val="clear" w:color="000000" w:fill="FFFFFF"/>
            <w:noWrap/>
            <w:vAlign w:val="center"/>
          </w:tcPr>
          <w:p w14:paraId="4E8603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07" w:type="pct"/>
            <w:tcBorders>
              <w:top w:val="nil"/>
              <w:left w:val="nil"/>
              <w:bottom w:val="single" w:color="auto" w:sz="4" w:space="0"/>
              <w:right w:val="single" w:color="auto" w:sz="4" w:space="0"/>
            </w:tcBorders>
            <w:shd w:val="clear" w:color="000000" w:fill="FFFFFF"/>
            <w:noWrap/>
            <w:vAlign w:val="center"/>
          </w:tcPr>
          <w:p w14:paraId="06330C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06" w:type="pct"/>
            <w:tcBorders>
              <w:top w:val="nil"/>
              <w:left w:val="nil"/>
              <w:bottom w:val="single" w:color="auto" w:sz="4" w:space="0"/>
              <w:right w:val="single" w:color="auto" w:sz="4" w:space="0"/>
            </w:tcBorders>
            <w:shd w:val="clear" w:color="000000" w:fill="FFFFFF"/>
            <w:noWrap/>
            <w:vAlign w:val="center"/>
          </w:tcPr>
          <w:p w14:paraId="6F78A88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56" w:type="pct"/>
            <w:tcBorders>
              <w:top w:val="nil"/>
              <w:left w:val="nil"/>
              <w:bottom w:val="single" w:color="auto" w:sz="4" w:space="0"/>
              <w:right w:val="single" w:color="auto" w:sz="4" w:space="0"/>
            </w:tcBorders>
            <w:shd w:val="clear" w:color="000000" w:fill="FFFFFF"/>
            <w:noWrap/>
            <w:vAlign w:val="center"/>
          </w:tcPr>
          <w:p w14:paraId="02E5F8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45" w:type="pct"/>
            <w:tcBorders>
              <w:top w:val="nil"/>
              <w:left w:val="nil"/>
              <w:bottom w:val="single" w:color="auto" w:sz="4" w:space="0"/>
              <w:right w:val="single" w:color="auto" w:sz="4" w:space="0"/>
            </w:tcBorders>
            <w:shd w:val="clear" w:color="000000" w:fill="FFFFFF"/>
            <w:noWrap/>
            <w:vAlign w:val="center"/>
          </w:tcPr>
          <w:p w14:paraId="4B741A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C662A8E">
        <w:tblPrEx>
          <w:tblCellMar>
            <w:top w:w="0" w:type="dxa"/>
            <w:left w:w="108" w:type="dxa"/>
            <w:bottom w:w="0" w:type="dxa"/>
            <w:right w:w="108" w:type="dxa"/>
          </w:tblCellMar>
        </w:tblPrEx>
        <w:trPr>
          <w:trHeight w:val="550" w:hRule="atLeast"/>
          <w:jc w:val="center"/>
        </w:trPr>
        <w:tc>
          <w:tcPr>
            <w:tcW w:w="18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64FF9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92" w:type="pct"/>
            <w:tcBorders>
              <w:top w:val="nil"/>
              <w:left w:val="nil"/>
              <w:bottom w:val="single" w:color="auto" w:sz="4" w:space="0"/>
              <w:right w:val="single" w:color="auto" w:sz="4" w:space="0"/>
            </w:tcBorders>
            <w:noWrap/>
            <w:vAlign w:val="center"/>
          </w:tcPr>
          <w:p w14:paraId="35350DA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650.29</w:t>
            </w:r>
          </w:p>
        </w:tc>
        <w:tc>
          <w:tcPr>
            <w:tcW w:w="525" w:type="pct"/>
            <w:tcBorders>
              <w:top w:val="nil"/>
              <w:left w:val="nil"/>
              <w:bottom w:val="single" w:color="auto" w:sz="4" w:space="0"/>
              <w:right w:val="single" w:color="auto" w:sz="4" w:space="0"/>
            </w:tcBorders>
            <w:noWrap/>
            <w:vAlign w:val="center"/>
          </w:tcPr>
          <w:p w14:paraId="4F58F3B1">
            <w:pPr>
              <w:widowControl/>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565.65</w:t>
            </w:r>
          </w:p>
        </w:tc>
        <w:tc>
          <w:tcPr>
            <w:tcW w:w="507" w:type="pct"/>
            <w:tcBorders>
              <w:top w:val="nil"/>
              <w:left w:val="nil"/>
              <w:bottom w:val="single" w:color="auto" w:sz="4" w:space="0"/>
              <w:right w:val="single" w:color="auto" w:sz="4" w:space="0"/>
            </w:tcBorders>
            <w:noWrap/>
            <w:vAlign w:val="center"/>
          </w:tcPr>
          <w:p w14:paraId="2289A019">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84.64</w:t>
            </w:r>
          </w:p>
        </w:tc>
        <w:tc>
          <w:tcPr>
            <w:tcW w:w="506" w:type="pct"/>
            <w:tcBorders>
              <w:top w:val="nil"/>
              <w:left w:val="nil"/>
              <w:bottom w:val="single" w:color="auto" w:sz="4" w:space="0"/>
              <w:right w:val="single" w:color="auto" w:sz="4" w:space="0"/>
            </w:tcBorders>
            <w:noWrap/>
            <w:vAlign w:val="center"/>
          </w:tcPr>
          <w:p w14:paraId="14CFADE9">
            <w:pPr>
              <w:widowControl/>
              <w:jc w:val="center"/>
              <w:rPr>
                <w:rFonts w:ascii="Times New Roman" w:hAnsi="Times New Roman" w:eastAsia="仿宋_GB2312" w:cs="Times New Roman"/>
                <w:kern w:val="0"/>
                <w:sz w:val="24"/>
                <w:szCs w:val="24"/>
              </w:rPr>
            </w:pPr>
          </w:p>
        </w:tc>
        <w:tc>
          <w:tcPr>
            <w:tcW w:w="456" w:type="pct"/>
            <w:tcBorders>
              <w:top w:val="nil"/>
              <w:left w:val="nil"/>
              <w:bottom w:val="single" w:color="auto" w:sz="4" w:space="0"/>
              <w:right w:val="single" w:color="auto" w:sz="4" w:space="0"/>
            </w:tcBorders>
            <w:noWrap/>
            <w:vAlign w:val="center"/>
          </w:tcPr>
          <w:p w14:paraId="7E4F7A6A">
            <w:pPr>
              <w:widowControl/>
              <w:jc w:val="center"/>
              <w:rPr>
                <w:rFonts w:ascii="Times New Roman" w:hAnsi="Times New Roman" w:eastAsia="仿宋_GB2312" w:cs="Times New Roman"/>
                <w:kern w:val="0"/>
                <w:sz w:val="24"/>
                <w:szCs w:val="24"/>
              </w:rPr>
            </w:pPr>
          </w:p>
        </w:tc>
        <w:tc>
          <w:tcPr>
            <w:tcW w:w="545" w:type="pct"/>
            <w:tcBorders>
              <w:top w:val="nil"/>
              <w:left w:val="nil"/>
              <w:bottom w:val="single" w:color="auto" w:sz="4" w:space="0"/>
              <w:right w:val="single" w:color="auto" w:sz="4" w:space="0"/>
            </w:tcBorders>
            <w:noWrap/>
            <w:vAlign w:val="center"/>
          </w:tcPr>
          <w:p w14:paraId="4A182C3E">
            <w:pPr>
              <w:widowControl/>
              <w:jc w:val="center"/>
              <w:rPr>
                <w:rFonts w:ascii="Times New Roman" w:hAnsi="Times New Roman" w:eastAsia="仿宋_GB2312" w:cs="Times New Roman"/>
                <w:kern w:val="0"/>
                <w:sz w:val="24"/>
                <w:szCs w:val="24"/>
              </w:rPr>
            </w:pPr>
          </w:p>
        </w:tc>
      </w:tr>
      <w:tr w14:paraId="2157D21D">
        <w:tblPrEx>
          <w:tblCellMar>
            <w:top w:w="0" w:type="dxa"/>
            <w:left w:w="108" w:type="dxa"/>
            <w:bottom w:w="0" w:type="dxa"/>
            <w:right w:w="108" w:type="dxa"/>
          </w:tblCellMar>
        </w:tblPrEx>
        <w:trPr>
          <w:trHeight w:val="510" w:hRule="atLeast"/>
          <w:jc w:val="center"/>
        </w:trPr>
        <w:tc>
          <w:tcPr>
            <w:tcW w:w="165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7B4FD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2040201</w:t>
            </w:r>
          </w:p>
        </w:tc>
        <w:tc>
          <w:tcPr>
            <w:tcW w:w="3582" w:type="dxa"/>
            <w:tcBorders>
              <w:top w:val="nil"/>
              <w:left w:val="nil"/>
              <w:bottom w:val="single" w:color="auto" w:sz="4" w:space="0"/>
              <w:right w:val="single" w:color="auto" w:sz="4" w:space="0"/>
            </w:tcBorders>
            <w:shd w:val="clear" w:color="000000" w:fill="FFFFFF"/>
            <w:noWrap/>
            <w:vAlign w:val="center"/>
          </w:tcPr>
          <w:p w14:paraId="13B3E0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58" w:type="dxa"/>
            <w:tcBorders>
              <w:top w:val="nil"/>
              <w:left w:val="nil"/>
              <w:bottom w:val="single" w:color="auto" w:sz="4" w:space="0"/>
              <w:right w:val="single" w:color="auto" w:sz="4" w:space="0"/>
            </w:tcBorders>
            <w:noWrap/>
            <w:vAlign w:val="center"/>
          </w:tcPr>
          <w:p w14:paraId="76A620FD">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458.56</w:t>
            </w:r>
          </w:p>
        </w:tc>
        <w:tc>
          <w:tcPr>
            <w:tcW w:w="1470" w:type="dxa"/>
            <w:tcBorders>
              <w:top w:val="nil"/>
              <w:left w:val="nil"/>
              <w:bottom w:val="single" w:color="auto" w:sz="4" w:space="0"/>
              <w:right w:val="single" w:color="auto" w:sz="4" w:space="0"/>
            </w:tcBorders>
            <w:noWrap/>
            <w:vAlign w:val="center"/>
          </w:tcPr>
          <w:p w14:paraId="5E4C8FCE">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458.56</w:t>
            </w:r>
          </w:p>
        </w:tc>
        <w:tc>
          <w:tcPr>
            <w:tcW w:w="507" w:type="pct"/>
            <w:tcBorders>
              <w:top w:val="nil"/>
              <w:left w:val="nil"/>
              <w:bottom w:val="single" w:color="auto" w:sz="4" w:space="0"/>
              <w:right w:val="single" w:color="auto" w:sz="4" w:space="0"/>
            </w:tcBorders>
            <w:noWrap/>
            <w:vAlign w:val="center"/>
          </w:tcPr>
          <w:p w14:paraId="3A35C274">
            <w:pPr>
              <w:widowControl/>
              <w:jc w:val="center"/>
              <w:rPr>
                <w:rFonts w:ascii="Times New Roman" w:hAnsi="Times New Roman" w:eastAsia="仿宋_GB2312" w:cs="Times New Roman"/>
                <w:kern w:val="0"/>
                <w:sz w:val="24"/>
                <w:szCs w:val="24"/>
              </w:rPr>
            </w:pPr>
          </w:p>
        </w:tc>
        <w:tc>
          <w:tcPr>
            <w:tcW w:w="506" w:type="pct"/>
            <w:tcBorders>
              <w:top w:val="nil"/>
              <w:left w:val="nil"/>
              <w:bottom w:val="single" w:color="auto" w:sz="4" w:space="0"/>
              <w:right w:val="single" w:color="auto" w:sz="4" w:space="0"/>
            </w:tcBorders>
            <w:noWrap/>
            <w:vAlign w:val="center"/>
          </w:tcPr>
          <w:p w14:paraId="3B71B63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noWrap/>
            <w:vAlign w:val="center"/>
          </w:tcPr>
          <w:p w14:paraId="1467CF7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5" w:type="pct"/>
            <w:tcBorders>
              <w:top w:val="nil"/>
              <w:left w:val="nil"/>
              <w:bottom w:val="single" w:color="auto" w:sz="4" w:space="0"/>
              <w:right w:val="single" w:color="auto" w:sz="4" w:space="0"/>
            </w:tcBorders>
            <w:noWrap/>
            <w:vAlign w:val="center"/>
          </w:tcPr>
          <w:p w14:paraId="6D8EFB9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5478F1C">
        <w:tblPrEx>
          <w:tblCellMar>
            <w:top w:w="0" w:type="dxa"/>
            <w:left w:w="108" w:type="dxa"/>
            <w:bottom w:w="0" w:type="dxa"/>
            <w:right w:w="108" w:type="dxa"/>
          </w:tblCellMar>
        </w:tblPrEx>
        <w:trPr>
          <w:trHeight w:val="510" w:hRule="atLeast"/>
          <w:jc w:val="center"/>
        </w:trPr>
        <w:tc>
          <w:tcPr>
            <w:tcW w:w="165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2463C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2040220</w:t>
            </w:r>
          </w:p>
        </w:tc>
        <w:tc>
          <w:tcPr>
            <w:tcW w:w="3582" w:type="dxa"/>
            <w:tcBorders>
              <w:top w:val="nil"/>
              <w:left w:val="nil"/>
              <w:bottom w:val="single" w:color="auto" w:sz="4" w:space="0"/>
              <w:right w:val="single" w:color="auto" w:sz="4" w:space="0"/>
            </w:tcBorders>
            <w:shd w:val="clear" w:color="000000" w:fill="FFFFFF"/>
            <w:noWrap/>
            <w:vAlign w:val="center"/>
          </w:tcPr>
          <w:p w14:paraId="2C156AF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执法办案</w:t>
            </w:r>
          </w:p>
        </w:tc>
        <w:tc>
          <w:tcPr>
            <w:tcW w:w="1658" w:type="dxa"/>
            <w:tcBorders>
              <w:top w:val="nil"/>
              <w:left w:val="nil"/>
              <w:bottom w:val="single" w:color="auto" w:sz="4" w:space="0"/>
              <w:right w:val="single" w:color="auto" w:sz="4" w:space="0"/>
            </w:tcBorders>
            <w:noWrap/>
            <w:vAlign w:val="center"/>
          </w:tcPr>
          <w:p w14:paraId="4CB5681C">
            <w:pPr>
              <w:jc w:val="center"/>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sz w:val="24"/>
                <w:szCs w:val="24"/>
                <w:lang w:val="en-US" w:eastAsia="zh-CN"/>
              </w:rPr>
              <w:t>46.13</w:t>
            </w:r>
          </w:p>
        </w:tc>
        <w:tc>
          <w:tcPr>
            <w:tcW w:w="1470" w:type="dxa"/>
            <w:tcBorders>
              <w:top w:val="nil"/>
              <w:left w:val="nil"/>
              <w:bottom w:val="single" w:color="auto" w:sz="4" w:space="0"/>
              <w:right w:val="single" w:color="auto" w:sz="4" w:space="0"/>
            </w:tcBorders>
            <w:noWrap/>
            <w:vAlign w:val="center"/>
          </w:tcPr>
          <w:p w14:paraId="6667E6F7">
            <w:pPr>
              <w:jc w:val="center"/>
              <w:rPr>
                <w:rFonts w:ascii="Times New Roman" w:hAnsi="Times New Roman" w:eastAsia="仿宋_GB2312" w:cs="Times New Roman"/>
                <w:kern w:val="0"/>
                <w:sz w:val="24"/>
                <w:szCs w:val="24"/>
              </w:rPr>
            </w:pPr>
          </w:p>
        </w:tc>
        <w:tc>
          <w:tcPr>
            <w:tcW w:w="507" w:type="pct"/>
            <w:tcBorders>
              <w:top w:val="nil"/>
              <w:left w:val="nil"/>
              <w:bottom w:val="single" w:color="auto" w:sz="4" w:space="0"/>
              <w:right w:val="single" w:color="auto" w:sz="4" w:space="0"/>
            </w:tcBorders>
            <w:noWrap/>
            <w:vAlign w:val="center"/>
          </w:tcPr>
          <w:p w14:paraId="3B14880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46.13</w:t>
            </w:r>
          </w:p>
        </w:tc>
        <w:tc>
          <w:tcPr>
            <w:tcW w:w="506" w:type="pct"/>
            <w:tcBorders>
              <w:top w:val="nil"/>
              <w:left w:val="nil"/>
              <w:bottom w:val="single" w:color="auto" w:sz="4" w:space="0"/>
              <w:right w:val="single" w:color="auto" w:sz="4" w:space="0"/>
            </w:tcBorders>
            <w:noWrap/>
            <w:vAlign w:val="center"/>
          </w:tcPr>
          <w:p w14:paraId="1DB3E092">
            <w:pPr>
              <w:widowControl/>
              <w:jc w:val="center"/>
              <w:rPr>
                <w:rFonts w:ascii="Times New Roman" w:hAnsi="Times New Roman" w:eastAsia="仿宋_GB2312" w:cs="Times New Roman"/>
                <w:kern w:val="0"/>
                <w:sz w:val="24"/>
                <w:szCs w:val="24"/>
              </w:rPr>
            </w:pPr>
          </w:p>
        </w:tc>
        <w:tc>
          <w:tcPr>
            <w:tcW w:w="456" w:type="pct"/>
            <w:tcBorders>
              <w:top w:val="nil"/>
              <w:left w:val="nil"/>
              <w:bottom w:val="single" w:color="auto" w:sz="4" w:space="0"/>
              <w:right w:val="single" w:color="auto" w:sz="4" w:space="0"/>
            </w:tcBorders>
            <w:noWrap/>
            <w:vAlign w:val="center"/>
          </w:tcPr>
          <w:p w14:paraId="18BAFAF6">
            <w:pPr>
              <w:widowControl/>
              <w:jc w:val="center"/>
              <w:rPr>
                <w:rFonts w:ascii="Times New Roman" w:hAnsi="Times New Roman" w:eastAsia="仿宋_GB2312" w:cs="Times New Roman"/>
                <w:kern w:val="0"/>
                <w:sz w:val="24"/>
                <w:szCs w:val="24"/>
              </w:rPr>
            </w:pPr>
          </w:p>
        </w:tc>
        <w:tc>
          <w:tcPr>
            <w:tcW w:w="545" w:type="pct"/>
            <w:tcBorders>
              <w:top w:val="nil"/>
              <w:left w:val="nil"/>
              <w:bottom w:val="single" w:color="auto" w:sz="4" w:space="0"/>
              <w:right w:val="single" w:color="auto" w:sz="4" w:space="0"/>
            </w:tcBorders>
            <w:noWrap/>
            <w:vAlign w:val="center"/>
          </w:tcPr>
          <w:p w14:paraId="583A7280">
            <w:pPr>
              <w:widowControl/>
              <w:jc w:val="center"/>
              <w:rPr>
                <w:rFonts w:ascii="Times New Roman" w:hAnsi="Times New Roman" w:eastAsia="仿宋_GB2312" w:cs="Times New Roman"/>
                <w:kern w:val="0"/>
                <w:sz w:val="24"/>
                <w:szCs w:val="24"/>
              </w:rPr>
            </w:pPr>
          </w:p>
        </w:tc>
      </w:tr>
      <w:tr w14:paraId="4917B266">
        <w:tblPrEx>
          <w:tblCellMar>
            <w:top w:w="0" w:type="dxa"/>
            <w:left w:w="108" w:type="dxa"/>
            <w:bottom w:w="0" w:type="dxa"/>
            <w:right w:w="108" w:type="dxa"/>
          </w:tblCellMar>
        </w:tblPrEx>
        <w:trPr>
          <w:trHeight w:val="510" w:hRule="atLeast"/>
          <w:jc w:val="center"/>
        </w:trPr>
        <w:tc>
          <w:tcPr>
            <w:tcW w:w="165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59EFC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2040299</w:t>
            </w:r>
          </w:p>
        </w:tc>
        <w:tc>
          <w:tcPr>
            <w:tcW w:w="3582" w:type="dxa"/>
            <w:tcBorders>
              <w:top w:val="nil"/>
              <w:left w:val="nil"/>
              <w:bottom w:val="single" w:color="auto" w:sz="4" w:space="0"/>
              <w:right w:val="single" w:color="auto" w:sz="4" w:space="0"/>
            </w:tcBorders>
            <w:shd w:val="clear" w:color="000000" w:fill="FFFFFF"/>
            <w:noWrap/>
            <w:vAlign w:val="center"/>
          </w:tcPr>
          <w:p w14:paraId="205034E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其他公安支出</w:t>
            </w:r>
          </w:p>
        </w:tc>
        <w:tc>
          <w:tcPr>
            <w:tcW w:w="1658" w:type="dxa"/>
            <w:tcBorders>
              <w:top w:val="nil"/>
              <w:left w:val="nil"/>
              <w:bottom w:val="single" w:color="auto" w:sz="4" w:space="0"/>
              <w:right w:val="single" w:color="auto" w:sz="4" w:space="0"/>
            </w:tcBorders>
            <w:noWrap/>
            <w:vAlign w:val="center"/>
          </w:tcPr>
          <w:p w14:paraId="40096D30">
            <w:pPr>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lang w:val="en-US" w:eastAsia="zh-CN"/>
              </w:rPr>
              <w:t>38.51</w:t>
            </w:r>
          </w:p>
        </w:tc>
        <w:tc>
          <w:tcPr>
            <w:tcW w:w="1470" w:type="dxa"/>
            <w:tcBorders>
              <w:top w:val="nil"/>
              <w:left w:val="nil"/>
              <w:bottom w:val="single" w:color="auto" w:sz="4" w:space="0"/>
              <w:right w:val="single" w:color="auto" w:sz="4" w:space="0"/>
            </w:tcBorders>
            <w:noWrap/>
            <w:vAlign w:val="center"/>
          </w:tcPr>
          <w:p w14:paraId="44AE8EEC">
            <w:pPr>
              <w:jc w:val="center"/>
              <w:rPr>
                <w:rFonts w:hint="default" w:ascii="Times New Roman" w:hAnsi="Times New Roman" w:eastAsia="仿宋_GB2312" w:cs="Times New Roman"/>
                <w:kern w:val="0"/>
                <w:sz w:val="24"/>
                <w:szCs w:val="24"/>
                <w:lang w:val="en-US" w:eastAsia="zh-CN"/>
              </w:rPr>
            </w:pPr>
          </w:p>
        </w:tc>
        <w:tc>
          <w:tcPr>
            <w:tcW w:w="507" w:type="pct"/>
            <w:tcBorders>
              <w:top w:val="nil"/>
              <w:left w:val="nil"/>
              <w:bottom w:val="single" w:color="auto" w:sz="4" w:space="0"/>
              <w:right w:val="single" w:color="auto" w:sz="4" w:space="0"/>
            </w:tcBorders>
            <w:noWrap/>
            <w:vAlign w:val="center"/>
          </w:tcPr>
          <w:p w14:paraId="77ADCE5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38.51</w:t>
            </w:r>
          </w:p>
        </w:tc>
        <w:tc>
          <w:tcPr>
            <w:tcW w:w="506" w:type="pct"/>
            <w:tcBorders>
              <w:top w:val="nil"/>
              <w:left w:val="nil"/>
              <w:bottom w:val="single" w:color="auto" w:sz="4" w:space="0"/>
              <w:right w:val="single" w:color="auto" w:sz="4" w:space="0"/>
            </w:tcBorders>
            <w:noWrap/>
            <w:vAlign w:val="center"/>
          </w:tcPr>
          <w:p w14:paraId="61D110C7">
            <w:pPr>
              <w:widowControl/>
              <w:jc w:val="right"/>
              <w:rPr>
                <w:rFonts w:ascii="Times New Roman" w:hAnsi="Times New Roman" w:eastAsia="仿宋_GB2312" w:cs="Times New Roman"/>
                <w:kern w:val="0"/>
                <w:sz w:val="24"/>
                <w:szCs w:val="24"/>
              </w:rPr>
            </w:pPr>
          </w:p>
        </w:tc>
        <w:tc>
          <w:tcPr>
            <w:tcW w:w="456" w:type="pct"/>
            <w:tcBorders>
              <w:top w:val="nil"/>
              <w:left w:val="nil"/>
              <w:bottom w:val="single" w:color="auto" w:sz="4" w:space="0"/>
              <w:right w:val="single" w:color="auto" w:sz="4" w:space="0"/>
            </w:tcBorders>
            <w:noWrap/>
            <w:vAlign w:val="center"/>
          </w:tcPr>
          <w:p w14:paraId="2C7D9F33">
            <w:pPr>
              <w:widowControl/>
              <w:jc w:val="right"/>
              <w:rPr>
                <w:rFonts w:ascii="Times New Roman" w:hAnsi="Times New Roman" w:eastAsia="仿宋_GB2312" w:cs="Times New Roman"/>
                <w:kern w:val="0"/>
                <w:sz w:val="24"/>
                <w:szCs w:val="24"/>
              </w:rPr>
            </w:pPr>
          </w:p>
        </w:tc>
        <w:tc>
          <w:tcPr>
            <w:tcW w:w="545" w:type="pct"/>
            <w:tcBorders>
              <w:top w:val="nil"/>
              <w:left w:val="nil"/>
              <w:bottom w:val="single" w:color="auto" w:sz="4" w:space="0"/>
              <w:right w:val="single" w:color="auto" w:sz="4" w:space="0"/>
            </w:tcBorders>
            <w:noWrap/>
            <w:vAlign w:val="center"/>
          </w:tcPr>
          <w:p w14:paraId="6A51397F">
            <w:pPr>
              <w:widowControl/>
              <w:jc w:val="right"/>
              <w:rPr>
                <w:rFonts w:ascii="Times New Roman" w:hAnsi="Times New Roman" w:eastAsia="仿宋_GB2312" w:cs="Times New Roman"/>
                <w:kern w:val="0"/>
                <w:sz w:val="24"/>
                <w:szCs w:val="24"/>
              </w:rPr>
            </w:pPr>
          </w:p>
        </w:tc>
      </w:tr>
      <w:tr w14:paraId="119487B8">
        <w:tblPrEx>
          <w:tblCellMar>
            <w:top w:w="0" w:type="dxa"/>
            <w:left w:w="108" w:type="dxa"/>
            <w:bottom w:w="0" w:type="dxa"/>
            <w:right w:w="108" w:type="dxa"/>
          </w:tblCellMar>
        </w:tblPrEx>
        <w:trPr>
          <w:trHeight w:val="510" w:hRule="atLeast"/>
          <w:jc w:val="center"/>
        </w:trPr>
        <w:tc>
          <w:tcPr>
            <w:tcW w:w="165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4A139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3582" w:type="dxa"/>
            <w:tcBorders>
              <w:top w:val="nil"/>
              <w:left w:val="nil"/>
              <w:bottom w:val="single" w:color="auto" w:sz="4" w:space="0"/>
              <w:right w:val="single" w:color="auto" w:sz="4" w:space="0"/>
            </w:tcBorders>
            <w:shd w:val="clear" w:color="000000" w:fill="FFFFFF"/>
            <w:noWrap/>
            <w:vAlign w:val="center"/>
          </w:tcPr>
          <w:p w14:paraId="75DF643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58" w:type="dxa"/>
            <w:tcBorders>
              <w:top w:val="nil"/>
              <w:left w:val="nil"/>
              <w:bottom w:val="single" w:color="auto" w:sz="4" w:space="0"/>
              <w:right w:val="single" w:color="auto" w:sz="4" w:space="0"/>
            </w:tcBorders>
            <w:noWrap/>
            <w:vAlign w:val="center"/>
          </w:tcPr>
          <w:p w14:paraId="1613BD2A">
            <w:pPr>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sz w:val="24"/>
                <w:szCs w:val="24"/>
                <w:lang w:val="en-US" w:eastAsia="zh-CN"/>
              </w:rPr>
              <w:t>43.32</w:t>
            </w:r>
          </w:p>
        </w:tc>
        <w:tc>
          <w:tcPr>
            <w:tcW w:w="1470" w:type="dxa"/>
            <w:tcBorders>
              <w:top w:val="nil"/>
              <w:left w:val="nil"/>
              <w:bottom w:val="single" w:color="auto" w:sz="4" w:space="0"/>
              <w:right w:val="single" w:color="auto" w:sz="4" w:space="0"/>
            </w:tcBorders>
            <w:noWrap/>
            <w:vAlign w:val="center"/>
          </w:tcPr>
          <w:p w14:paraId="0E4CB66C">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43.32</w:t>
            </w:r>
          </w:p>
        </w:tc>
        <w:tc>
          <w:tcPr>
            <w:tcW w:w="507" w:type="pct"/>
            <w:tcBorders>
              <w:top w:val="nil"/>
              <w:left w:val="nil"/>
              <w:bottom w:val="single" w:color="auto" w:sz="4" w:space="0"/>
              <w:right w:val="single" w:color="auto" w:sz="4" w:space="0"/>
            </w:tcBorders>
            <w:noWrap/>
            <w:vAlign w:val="center"/>
          </w:tcPr>
          <w:p w14:paraId="2FFF0F9F">
            <w:pPr>
              <w:widowControl/>
              <w:jc w:val="center"/>
              <w:rPr>
                <w:rFonts w:ascii="Times New Roman" w:hAnsi="Times New Roman" w:eastAsia="仿宋_GB2312" w:cs="Times New Roman"/>
                <w:kern w:val="0"/>
                <w:sz w:val="24"/>
                <w:szCs w:val="24"/>
              </w:rPr>
            </w:pPr>
          </w:p>
        </w:tc>
        <w:tc>
          <w:tcPr>
            <w:tcW w:w="506" w:type="pct"/>
            <w:tcBorders>
              <w:top w:val="nil"/>
              <w:left w:val="nil"/>
              <w:bottom w:val="single" w:color="auto" w:sz="4" w:space="0"/>
              <w:right w:val="single" w:color="auto" w:sz="4" w:space="0"/>
            </w:tcBorders>
            <w:noWrap/>
            <w:vAlign w:val="center"/>
          </w:tcPr>
          <w:p w14:paraId="67071E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noWrap/>
            <w:vAlign w:val="center"/>
          </w:tcPr>
          <w:p w14:paraId="1718CA0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5" w:type="pct"/>
            <w:tcBorders>
              <w:top w:val="nil"/>
              <w:left w:val="nil"/>
              <w:bottom w:val="single" w:color="auto" w:sz="4" w:space="0"/>
              <w:right w:val="single" w:color="auto" w:sz="4" w:space="0"/>
            </w:tcBorders>
            <w:noWrap/>
            <w:vAlign w:val="center"/>
          </w:tcPr>
          <w:p w14:paraId="2D0AC78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4BDB890">
        <w:tblPrEx>
          <w:tblCellMar>
            <w:top w:w="0" w:type="dxa"/>
            <w:left w:w="108" w:type="dxa"/>
            <w:bottom w:w="0" w:type="dxa"/>
            <w:right w:w="108" w:type="dxa"/>
          </w:tblCellMar>
        </w:tblPrEx>
        <w:trPr>
          <w:trHeight w:val="510" w:hRule="atLeast"/>
          <w:jc w:val="center"/>
        </w:trPr>
        <w:tc>
          <w:tcPr>
            <w:tcW w:w="165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2747E2">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2080599</w:t>
            </w:r>
          </w:p>
        </w:tc>
        <w:tc>
          <w:tcPr>
            <w:tcW w:w="3582" w:type="dxa"/>
            <w:tcBorders>
              <w:top w:val="nil"/>
              <w:left w:val="nil"/>
              <w:bottom w:val="single" w:color="auto" w:sz="4" w:space="0"/>
              <w:right w:val="single" w:color="auto" w:sz="4" w:space="0"/>
            </w:tcBorders>
            <w:shd w:val="clear" w:color="000000" w:fill="FFFFFF"/>
            <w:noWrap/>
            <w:vAlign w:val="center"/>
          </w:tcPr>
          <w:p w14:paraId="1FFD58C2">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1658" w:type="dxa"/>
            <w:tcBorders>
              <w:top w:val="nil"/>
              <w:left w:val="nil"/>
              <w:bottom w:val="single" w:color="auto" w:sz="4" w:space="0"/>
              <w:right w:val="single" w:color="auto" w:sz="4" w:space="0"/>
            </w:tcBorders>
            <w:noWrap/>
            <w:vAlign w:val="center"/>
          </w:tcPr>
          <w:p w14:paraId="5542D208">
            <w:pPr>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sz w:val="24"/>
                <w:szCs w:val="24"/>
                <w:lang w:val="en-US" w:eastAsia="zh-CN"/>
              </w:rPr>
              <w:t>7.51</w:t>
            </w:r>
          </w:p>
        </w:tc>
        <w:tc>
          <w:tcPr>
            <w:tcW w:w="1470" w:type="dxa"/>
            <w:tcBorders>
              <w:top w:val="nil"/>
              <w:left w:val="nil"/>
              <w:bottom w:val="single" w:color="auto" w:sz="4" w:space="0"/>
              <w:right w:val="single" w:color="auto" w:sz="4" w:space="0"/>
            </w:tcBorders>
            <w:noWrap/>
            <w:vAlign w:val="center"/>
          </w:tcPr>
          <w:p w14:paraId="7F8068A6">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7.51</w:t>
            </w:r>
          </w:p>
        </w:tc>
        <w:tc>
          <w:tcPr>
            <w:tcW w:w="507" w:type="pct"/>
            <w:tcBorders>
              <w:top w:val="nil"/>
              <w:left w:val="nil"/>
              <w:bottom w:val="single" w:color="auto" w:sz="4" w:space="0"/>
              <w:right w:val="single" w:color="auto" w:sz="4" w:space="0"/>
            </w:tcBorders>
            <w:noWrap/>
            <w:vAlign w:val="center"/>
          </w:tcPr>
          <w:p w14:paraId="7C3BB02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6" w:type="pct"/>
            <w:tcBorders>
              <w:top w:val="nil"/>
              <w:left w:val="nil"/>
              <w:bottom w:val="single" w:color="auto" w:sz="4" w:space="0"/>
              <w:right w:val="single" w:color="auto" w:sz="4" w:space="0"/>
            </w:tcBorders>
            <w:noWrap/>
            <w:vAlign w:val="center"/>
          </w:tcPr>
          <w:p w14:paraId="18E187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noWrap/>
            <w:vAlign w:val="center"/>
          </w:tcPr>
          <w:p w14:paraId="1F22E5B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5" w:type="pct"/>
            <w:tcBorders>
              <w:top w:val="nil"/>
              <w:left w:val="nil"/>
              <w:bottom w:val="single" w:color="auto" w:sz="4" w:space="0"/>
              <w:right w:val="single" w:color="auto" w:sz="4" w:space="0"/>
            </w:tcBorders>
            <w:noWrap/>
            <w:vAlign w:val="center"/>
          </w:tcPr>
          <w:p w14:paraId="18D4549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43C8E5F">
        <w:tblPrEx>
          <w:tblCellMar>
            <w:top w:w="0" w:type="dxa"/>
            <w:left w:w="108" w:type="dxa"/>
            <w:bottom w:w="0" w:type="dxa"/>
            <w:right w:w="108" w:type="dxa"/>
          </w:tblCellMar>
        </w:tblPrEx>
        <w:trPr>
          <w:trHeight w:val="510" w:hRule="atLeast"/>
          <w:jc w:val="center"/>
        </w:trPr>
        <w:tc>
          <w:tcPr>
            <w:tcW w:w="165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652DE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3582" w:type="dxa"/>
            <w:tcBorders>
              <w:top w:val="nil"/>
              <w:left w:val="nil"/>
              <w:bottom w:val="single" w:color="auto" w:sz="4" w:space="0"/>
              <w:right w:val="single" w:color="auto" w:sz="4" w:space="0"/>
            </w:tcBorders>
            <w:shd w:val="clear" w:color="000000" w:fill="FFFFFF"/>
            <w:noWrap/>
            <w:vAlign w:val="center"/>
          </w:tcPr>
          <w:p w14:paraId="379E84B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658" w:type="dxa"/>
            <w:tcBorders>
              <w:top w:val="nil"/>
              <w:left w:val="nil"/>
              <w:bottom w:val="single" w:color="auto" w:sz="4" w:space="0"/>
              <w:right w:val="single" w:color="auto" w:sz="4" w:space="0"/>
            </w:tcBorders>
            <w:noWrap/>
            <w:vAlign w:val="center"/>
          </w:tcPr>
          <w:p w14:paraId="5755D76A">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18.69</w:t>
            </w:r>
          </w:p>
        </w:tc>
        <w:tc>
          <w:tcPr>
            <w:tcW w:w="1470" w:type="dxa"/>
            <w:tcBorders>
              <w:top w:val="nil"/>
              <w:left w:val="nil"/>
              <w:bottom w:val="single" w:color="auto" w:sz="4" w:space="0"/>
              <w:right w:val="single" w:color="auto" w:sz="4" w:space="0"/>
            </w:tcBorders>
            <w:noWrap/>
            <w:vAlign w:val="center"/>
          </w:tcPr>
          <w:p w14:paraId="1335D82D">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18.69</w:t>
            </w:r>
          </w:p>
        </w:tc>
        <w:tc>
          <w:tcPr>
            <w:tcW w:w="507" w:type="pct"/>
            <w:tcBorders>
              <w:top w:val="nil"/>
              <w:left w:val="nil"/>
              <w:bottom w:val="single" w:color="auto" w:sz="4" w:space="0"/>
              <w:right w:val="single" w:color="auto" w:sz="4" w:space="0"/>
            </w:tcBorders>
            <w:noWrap/>
            <w:vAlign w:val="center"/>
          </w:tcPr>
          <w:p w14:paraId="13B2E196">
            <w:pPr>
              <w:widowControl/>
              <w:jc w:val="right"/>
              <w:rPr>
                <w:rFonts w:ascii="Times New Roman" w:hAnsi="Times New Roman" w:eastAsia="仿宋_GB2312" w:cs="Times New Roman"/>
                <w:kern w:val="0"/>
                <w:sz w:val="24"/>
                <w:szCs w:val="24"/>
              </w:rPr>
            </w:pPr>
          </w:p>
        </w:tc>
        <w:tc>
          <w:tcPr>
            <w:tcW w:w="506" w:type="pct"/>
            <w:tcBorders>
              <w:top w:val="nil"/>
              <w:left w:val="nil"/>
              <w:bottom w:val="single" w:color="auto" w:sz="4" w:space="0"/>
              <w:right w:val="single" w:color="auto" w:sz="4" w:space="0"/>
            </w:tcBorders>
            <w:noWrap/>
            <w:vAlign w:val="center"/>
          </w:tcPr>
          <w:p w14:paraId="5084E38D">
            <w:pPr>
              <w:widowControl/>
              <w:jc w:val="right"/>
              <w:rPr>
                <w:rFonts w:ascii="Times New Roman" w:hAnsi="Times New Roman" w:eastAsia="仿宋_GB2312" w:cs="Times New Roman"/>
                <w:kern w:val="0"/>
                <w:sz w:val="24"/>
                <w:szCs w:val="24"/>
              </w:rPr>
            </w:pPr>
          </w:p>
        </w:tc>
        <w:tc>
          <w:tcPr>
            <w:tcW w:w="456" w:type="pct"/>
            <w:tcBorders>
              <w:top w:val="nil"/>
              <w:left w:val="nil"/>
              <w:bottom w:val="single" w:color="auto" w:sz="4" w:space="0"/>
              <w:right w:val="single" w:color="auto" w:sz="4" w:space="0"/>
            </w:tcBorders>
            <w:noWrap/>
            <w:vAlign w:val="center"/>
          </w:tcPr>
          <w:p w14:paraId="151A6A92">
            <w:pPr>
              <w:widowControl/>
              <w:jc w:val="right"/>
              <w:rPr>
                <w:rFonts w:ascii="Times New Roman" w:hAnsi="Times New Roman" w:eastAsia="仿宋_GB2312" w:cs="Times New Roman"/>
                <w:kern w:val="0"/>
                <w:sz w:val="24"/>
                <w:szCs w:val="24"/>
              </w:rPr>
            </w:pPr>
          </w:p>
        </w:tc>
        <w:tc>
          <w:tcPr>
            <w:tcW w:w="545" w:type="pct"/>
            <w:tcBorders>
              <w:top w:val="nil"/>
              <w:left w:val="nil"/>
              <w:bottom w:val="single" w:color="auto" w:sz="4" w:space="0"/>
              <w:right w:val="single" w:color="auto" w:sz="4" w:space="0"/>
            </w:tcBorders>
            <w:noWrap/>
            <w:vAlign w:val="center"/>
          </w:tcPr>
          <w:p w14:paraId="31772E6B">
            <w:pPr>
              <w:widowControl/>
              <w:jc w:val="right"/>
              <w:rPr>
                <w:rFonts w:ascii="Times New Roman" w:hAnsi="Times New Roman" w:eastAsia="仿宋_GB2312" w:cs="Times New Roman"/>
                <w:kern w:val="0"/>
                <w:sz w:val="24"/>
                <w:szCs w:val="24"/>
              </w:rPr>
            </w:pPr>
          </w:p>
        </w:tc>
      </w:tr>
      <w:tr w14:paraId="603E0883">
        <w:tblPrEx>
          <w:tblCellMar>
            <w:top w:w="0" w:type="dxa"/>
            <w:left w:w="108" w:type="dxa"/>
            <w:bottom w:w="0" w:type="dxa"/>
            <w:right w:w="108" w:type="dxa"/>
          </w:tblCellMar>
        </w:tblPrEx>
        <w:trPr>
          <w:trHeight w:val="510" w:hRule="atLeast"/>
          <w:jc w:val="center"/>
        </w:trPr>
        <w:tc>
          <w:tcPr>
            <w:tcW w:w="165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D4F2F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2101103</w:t>
            </w:r>
          </w:p>
        </w:tc>
        <w:tc>
          <w:tcPr>
            <w:tcW w:w="3582" w:type="dxa"/>
            <w:tcBorders>
              <w:top w:val="nil"/>
              <w:left w:val="nil"/>
              <w:bottom w:val="single" w:color="auto" w:sz="4" w:space="0"/>
              <w:right w:val="single" w:color="auto" w:sz="4" w:space="0"/>
            </w:tcBorders>
            <w:shd w:val="clear" w:color="000000" w:fill="FFFFFF"/>
            <w:noWrap/>
            <w:vAlign w:val="center"/>
          </w:tcPr>
          <w:p w14:paraId="1E798A0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公务员医疗补助</w:t>
            </w:r>
          </w:p>
        </w:tc>
        <w:tc>
          <w:tcPr>
            <w:tcW w:w="1658" w:type="dxa"/>
            <w:tcBorders>
              <w:top w:val="nil"/>
              <w:left w:val="nil"/>
              <w:bottom w:val="single" w:color="auto" w:sz="4" w:space="0"/>
              <w:right w:val="single" w:color="auto" w:sz="4" w:space="0"/>
            </w:tcBorders>
            <w:noWrap/>
            <w:vAlign w:val="center"/>
          </w:tcPr>
          <w:p w14:paraId="37B207E3">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sz w:val="24"/>
                <w:szCs w:val="24"/>
                <w:lang w:val="en-US" w:eastAsia="zh-CN"/>
              </w:rPr>
              <w:t>1.34</w:t>
            </w:r>
          </w:p>
        </w:tc>
        <w:tc>
          <w:tcPr>
            <w:tcW w:w="1470" w:type="dxa"/>
            <w:tcBorders>
              <w:top w:val="nil"/>
              <w:left w:val="nil"/>
              <w:bottom w:val="single" w:color="auto" w:sz="4" w:space="0"/>
              <w:right w:val="single" w:color="auto" w:sz="4" w:space="0"/>
            </w:tcBorders>
            <w:noWrap/>
            <w:vAlign w:val="center"/>
          </w:tcPr>
          <w:p w14:paraId="43E57046">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sz w:val="24"/>
                <w:szCs w:val="24"/>
                <w:lang w:val="en-US" w:eastAsia="zh-CN"/>
              </w:rPr>
              <w:t>1.34</w:t>
            </w:r>
          </w:p>
        </w:tc>
        <w:tc>
          <w:tcPr>
            <w:tcW w:w="507" w:type="pct"/>
            <w:tcBorders>
              <w:top w:val="nil"/>
              <w:left w:val="nil"/>
              <w:bottom w:val="single" w:color="auto" w:sz="4" w:space="0"/>
              <w:right w:val="single" w:color="auto" w:sz="4" w:space="0"/>
            </w:tcBorders>
            <w:noWrap/>
            <w:vAlign w:val="center"/>
          </w:tcPr>
          <w:p w14:paraId="5410FAFB">
            <w:pPr>
              <w:widowControl/>
              <w:jc w:val="right"/>
              <w:rPr>
                <w:rFonts w:ascii="Times New Roman" w:hAnsi="Times New Roman" w:eastAsia="仿宋_GB2312" w:cs="Times New Roman"/>
                <w:kern w:val="0"/>
                <w:sz w:val="24"/>
                <w:szCs w:val="24"/>
              </w:rPr>
            </w:pPr>
          </w:p>
        </w:tc>
        <w:tc>
          <w:tcPr>
            <w:tcW w:w="506" w:type="pct"/>
            <w:tcBorders>
              <w:top w:val="nil"/>
              <w:left w:val="nil"/>
              <w:bottom w:val="single" w:color="auto" w:sz="4" w:space="0"/>
              <w:right w:val="single" w:color="auto" w:sz="4" w:space="0"/>
            </w:tcBorders>
            <w:noWrap/>
            <w:vAlign w:val="center"/>
          </w:tcPr>
          <w:p w14:paraId="2A7948F3">
            <w:pPr>
              <w:widowControl/>
              <w:jc w:val="right"/>
              <w:rPr>
                <w:rFonts w:ascii="Times New Roman" w:hAnsi="Times New Roman" w:eastAsia="仿宋_GB2312" w:cs="Times New Roman"/>
                <w:kern w:val="0"/>
                <w:sz w:val="24"/>
                <w:szCs w:val="24"/>
              </w:rPr>
            </w:pPr>
          </w:p>
        </w:tc>
        <w:tc>
          <w:tcPr>
            <w:tcW w:w="456" w:type="pct"/>
            <w:tcBorders>
              <w:top w:val="nil"/>
              <w:left w:val="nil"/>
              <w:bottom w:val="single" w:color="auto" w:sz="4" w:space="0"/>
              <w:right w:val="single" w:color="auto" w:sz="4" w:space="0"/>
            </w:tcBorders>
            <w:noWrap/>
            <w:vAlign w:val="center"/>
          </w:tcPr>
          <w:p w14:paraId="09F05CFC">
            <w:pPr>
              <w:widowControl/>
              <w:jc w:val="right"/>
              <w:rPr>
                <w:rFonts w:ascii="Times New Roman" w:hAnsi="Times New Roman" w:eastAsia="仿宋_GB2312" w:cs="Times New Roman"/>
                <w:kern w:val="0"/>
                <w:sz w:val="24"/>
                <w:szCs w:val="24"/>
              </w:rPr>
            </w:pPr>
          </w:p>
        </w:tc>
        <w:tc>
          <w:tcPr>
            <w:tcW w:w="545" w:type="pct"/>
            <w:tcBorders>
              <w:top w:val="nil"/>
              <w:left w:val="nil"/>
              <w:bottom w:val="single" w:color="auto" w:sz="4" w:space="0"/>
              <w:right w:val="single" w:color="auto" w:sz="4" w:space="0"/>
            </w:tcBorders>
            <w:noWrap/>
            <w:vAlign w:val="center"/>
          </w:tcPr>
          <w:p w14:paraId="652BE6B1">
            <w:pPr>
              <w:widowControl/>
              <w:jc w:val="right"/>
              <w:rPr>
                <w:rFonts w:ascii="Times New Roman" w:hAnsi="Times New Roman" w:eastAsia="仿宋_GB2312" w:cs="Times New Roman"/>
                <w:kern w:val="0"/>
                <w:sz w:val="24"/>
                <w:szCs w:val="24"/>
              </w:rPr>
            </w:pPr>
          </w:p>
        </w:tc>
      </w:tr>
      <w:tr w14:paraId="6D5790D1">
        <w:tblPrEx>
          <w:tblCellMar>
            <w:top w:w="0" w:type="dxa"/>
            <w:left w:w="108" w:type="dxa"/>
            <w:bottom w:w="0" w:type="dxa"/>
            <w:right w:w="108" w:type="dxa"/>
          </w:tblCellMar>
        </w:tblPrEx>
        <w:trPr>
          <w:trHeight w:val="510" w:hRule="atLeast"/>
          <w:jc w:val="center"/>
        </w:trPr>
        <w:tc>
          <w:tcPr>
            <w:tcW w:w="165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5E3D6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3582" w:type="dxa"/>
            <w:tcBorders>
              <w:top w:val="nil"/>
              <w:left w:val="nil"/>
              <w:bottom w:val="single" w:color="auto" w:sz="4" w:space="0"/>
              <w:right w:val="single" w:color="auto" w:sz="4" w:space="0"/>
            </w:tcBorders>
            <w:shd w:val="clear" w:color="000000" w:fill="FFFFFF"/>
            <w:noWrap/>
            <w:vAlign w:val="center"/>
          </w:tcPr>
          <w:p w14:paraId="4365C6F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658" w:type="dxa"/>
            <w:tcBorders>
              <w:top w:val="nil"/>
              <w:left w:val="nil"/>
              <w:bottom w:val="single" w:color="auto" w:sz="4" w:space="0"/>
              <w:right w:val="single" w:color="auto" w:sz="4" w:space="0"/>
            </w:tcBorders>
            <w:noWrap/>
            <w:vAlign w:val="center"/>
          </w:tcPr>
          <w:p w14:paraId="328F074A">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36.23</w:t>
            </w:r>
          </w:p>
        </w:tc>
        <w:tc>
          <w:tcPr>
            <w:tcW w:w="1470" w:type="dxa"/>
            <w:tcBorders>
              <w:top w:val="nil"/>
              <w:left w:val="nil"/>
              <w:bottom w:val="single" w:color="auto" w:sz="4" w:space="0"/>
              <w:right w:val="single" w:color="auto" w:sz="4" w:space="0"/>
            </w:tcBorders>
            <w:noWrap/>
            <w:vAlign w:val="center"/>
          </w:tcPr>
          <w:p w14:paraId="34176AA4">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36.23</w:t>
            </w:r>
          </w:p>
        </w:tc>
        <w:tc>
          <w:tcPr>
            <w:tcW w:w="507" w:type="pct"/>
            <w:tcBorders>
              <w:top w:val="nil"/>
              <w:left w:val="nil"/>
              <w:bottom w:val="single" w:color="auto" w:sz="4" w:space="0"/>
              <w:right w:val="single" w:color="auto" w:sz="4" w:space="0"/>
            </w:tcBorders>
            <w:noWrap/>
            <w:vAlign w:val="center"/>
          </w:tcPr>
          <w:p w14:paraId="0162D75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6" w:type="pct"/>
            <w:tcBorders>
              <w:top w:val="nil"/>
              <w:left w:val="nil"/>
              <w:bottom w:val="single" w:color="auto" w:sz="4" w:space="0"/>
              <w:right w:val="single" w:color="auto" w:sz="4" w:space="0"/>
            </w:tcBorders>
            <w:noWrap/>
            <w:vAlign w:val="center"/>
          </w:tcPr>
          <w:p w14:paraId="47ECF7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noWrap/>
            <w:vAlign w:val="center"/>
          </w:tcPr>
          <w:p w14:paraId="68CEBFF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5" w:type="pct"/>
            <w:tcBorders>
              <w:top w:val="nil"/>
              <w:left w:val="nil"/>
              <w:bottom w:val="single" w:color="auto" w:sz="4" w:space="0"/>
              <w:right w:val="single" w:color="auto" w:sz="4" w:space="0"/>
            </w:tcBorders>
            <w:noWrap/>
            <w:vAlign w:val="center"/>
          </w:tcPr>
          <w:p w14:paraId="5EA7FB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F5F9CAA">
        <w:trPr>
          <w:trHeight w:val="510" w:hRule="atLeast"/>
          <w:jc w:val="center"/>
        </w:trPr>
        <w:tc>
          <w:tcPr>
            <w:tcW w:w="165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5B935E">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3582" w:type="dxa"/>
            <w:tcBorders>
              <w:top w:val="nil"/>
              <w:left w:val="nil"/>
              <w:bottom w:val="single" w:color="auto" w:sz="4" w:space="0"/>
              <w:right w:val="single" w:color="auto" w:sz="4" w:space="0"/>
            </w:tcBorders>
            <w:shd w:val="clear" w:color="000000" w:fill="FFFFFF"/>
            <w:noWrap/>
            <w:vAlign w:val="center"/>
          </w:tcPr>
          <w:p w14:paraId="7B315749">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658" w:type="dxa"/>
            <w:tcBorders>
              <w:top w:val="nil"/>
              <w:left w:val="nil"/>
              <w:bottom w:val="single" w:color="auto" w:sz="4" w:space="0"/>
              <w:right w:val="single" w:color="auto" w:sz="4" w:space="0"/>
            </w:tcBorders>
            <w:noWrap/>
            <w:vAlign w:val="center"/>
          </w:tcPr>
          <w:p w14:paraId="2EEE7911">
            <w:pPr>
              <w:jc w:val="center"/>
              <w:rPr>
                <w:rFonts w:ascii="Times New Roman" w:hAnsi="Times New Roman" w:eastAsia="仿宋_GB2312" w:cs="Times New Roman"/>
                <w:kern w:val="0"/>
                <w:sz w:val="24"/>
                <w:szCs w:val="24"/>
              </w:rPr>
            </w:pPr>
          </w:p>
        </w:tc>
        <w:tc>
          <w:tcPr>
            <w:tcW w:w="1470" w:type="dxa"/>
            <w:tcBorders>
              <w:top w:val="nil"/>
              <w:left w:val="nil"/>
              <w:bottom w:val="single" w:color="auto" w:sz="4" w:space="0"/>
              <w:right w:val="single" w:color="auto" w:sz="4" w:space="0"/>
            </w:tcBorders>
            <w:noWrap/>
            <w:vAlign w:val="center"/>
          </w:tcPr>
          <w:p w14:paraId="0DA74A3C">
            <w:pPr>
              <w:jc w:val="center"/>
              <w:rPr>
                <w:rFonts w:ascii="Times New Roman" w:hAnsi="Times New Roman" w:eastAsia="仿宋_GB2312" w:cs="Times New Roman"/>
                <w:kern w:val="0"/>
                <w:sz w:val="24"/>
                <w:szCs w:val="24"/>
              </w:rPr>
            </w:pPr>
          </w:p>
        </w:tc>
        <w:tc>
          <w:tcPr>
            <w:tcW w:w="507" w:type="pct"/>
            <w:tcBorders>
              <w:top w:val="nil"/>
              <w:left w:val="nil"/>
              <w:bottom w:val="single" w:color="auto" w:sz="4" w:space="0"/>
              <w:right w:val="single" w:color="auto" w:sz="4" w:space="0"/>
            </w:tcBorders>
            <w:noWrap/>
            <w:vAlign w:val="center"/>
          </w:tcPr>
          <w:p w14:paraId="65D7971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6" w:type="pct"/>
            <w:tcBorders>
              <w:top w:val="nil"/>
              <w:left w:val="nil"/>
              <w:bottom w:val="single" w:color="auto" w:sz="4" w:space="0"/>
              <w:right w:val="single" w:color="auto" w:sz="4" w:space="0"/>
            </w:tcBorders>
            <w:noWrap/>
            <w:vAlign w:val="center"/>
          </w:tcPr>
          <w:p w14:paraId="1ACC4F8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noWrap/>
            <w:vAlign w:val="center"/>
          </w:tcPr>
          <w:p w14:paraId="2B12F54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5" w:type="pct"/>
            <w:tcBorders>
              <w:top w:val="nil"/>
              <w:left w:val="nil"/>
              <w:bottom w:val="single" w:color="auto" w:sz="4" w:space="0"/>
              <w:right w:val="single" w:color="auto" w:sz="4" w:space="0"/>
            </w:tcBorders>
            <w:noWrap/>
            <w:vAlign w:val="center"/>
          </w:tcPr>
          <w:p w14:paraId="1157C6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420A09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8342F1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4FFA50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E6ADA4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445B73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089" w:type="dxa"/>
        <w:jc w:val="center"/>
        <w:tblLayout w:type="fixed"/>
        <w:tblCellMar>
          <w:top w:w="0" w:type="dxa"/>
          <w:left w:w="108" w:type="dxa"/>
          <w:bottom w:w="0" w:type="dxa"/>
          <w:right w:w="108" w:type="dxa"/>
        </w:tblCellMar>
      </w:tblPr>
      <w:tblGrid>
        <w:gridCol w:w="3532"/>
        <w:gridCol w:w="619"/>
        <w:gridCol w:w="947"/>
        <w:gridCol w:w="2552"/>
        <w:gridCol w:w="567"/>
        <w:gridCol w:w="1417"/>
        <w:gridCol w:w="1418"/>
        <w:gridCol w:w="1756"/>
        <w:gridCol w:w="1281"/>
      </w:tblGrid>
      <w:tr w14:paraId="003DCCFE">
        <w:tblPrEx>
          <w:tblCellMar>
            <w:top w:w="0" w:type="dxa"/>
            <w:left w:w="108" w:type="dxa"/>
            <w:bottom w:w="0" w:type="dxa"/>
            <w:right w:w="108" w:type="dxa"/>
          </w:tblCellMar>
        </w:tblPrEx>
        <w:trPr>
          <w:trHeight w:val="356" w:hRule="atLeast"/>
          <w:jc w:val="center"/>
        </w:trPr>
        <w:tc>
          <w:tcPr>
            <w:tcW w:w="509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19324A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991" w:type="dxa"/>
            <w:gridSpan w:val="6"/>
            <w:tcBorders>
              <w:top w:val="single" w:color="auto" w:sz="4" w:space="0"/>
              <w:left w:val="nil"/>
              <w:bottom w:val="single" w:color="auto" w:sz="4" w:space="0"/>
              <w:right w:val="single" w:color="auto" w:sz="4" w:space="0"/>
            </w:tcBorders>
            <w:shd w:val="clear" w:color="000000" w:fill="FFFFFF"/>
            <w:noWrap/>
            <w:vAlign w:val="center"/>
          </w:tcPr>
          <w:p w14:paraId="14F118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1CA2C34">
        <w:tblPrEx>
          <w:tblCellMar>
            <w:top w:w="0" w:type="dxa"/>
            <w:left w:w="108" w:type="dxa"/>
            <w:bottom w:w="0" w:type="dxa"/>
            <w:right w:w="108" w:type="dxa"/>
          </w:tblCellMar>
        </w:tblPrEx>
        <w:trPr>
          <w:trHeight w:val="559" w:hRule="atLeast"/>
          <w:jc w:val="center"/>
        </w:trPr>
        <w:tc>
          <w:tcPr>
            <w:tcW w:w="3532" w:type="dxa"/>
            <w:tcBorders>
              <w:top w:val="nil"/>
              <w:left w:val="single" w:color="auto" w:sz="4" w:space="0"/>
              <w:bottom w:val="single" w:color="auto" w:sz="4" w:space="0"/>
              <w:right w:val="single" w:color="auto" w:sz="4" w:space="0"/>
            </w:tcBorders>
            <w:noWrap/>
            <w:vAlign w:val="center"/>
          </w:tcPr>
          <w:p w14:paraId="5DEDD4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9" w:type="dxa"/>
            <w:tcBorders>
              <w:top w:val="nil"/>
              <w:left w:val="nil"/>
              <w:bottom w:val="single" w:color="auto" w:sz="4" w:space="0"/>
              <w:right w:val="single" w:color="auto" w:sz="4" w:space="0"/>
            </w:tcBorders>
            <w:noWrap/>
            <w:vAlign w:val="center"/>
          </w:tcPr>
          <w:p w14:paraId="07F5CE3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47" w:type="dxa"/>
            <w:tcBorders>
              <w:top w:val="nil"/>
              <w:left w:val="nil"/>
              <w:bottom w:val="single" w:color="auto" w:sz="4" w:space="0"/>
              <w:right w:val="single" w:color="auto" w:sz="4" w:space="0"/>
            </w:tcBorders>
            <w:noWrap/>
            <w:vAlign w:val="center"/>
          </w:tcPr>
          <w:p w14:paraId="7BF4BF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552" w:type="dxa"/>
            <w:tcBorders>
              <w:top w:val="nil"/>
              <w:left w:val="nil"/>
              <w:bottom w:val="single" w:color="auto" w:sz="4" w:space="0"/>
              <w:right w:val="single" w:color="auto" w:sz="4" w:space="0"/>
            </w:tcBorders>
            <w:noWrap/>
            <w:vAlign w:val="center"/>
          </w:tcPr>
          <w:p w14:paraId="776C92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67" w:type="dxa"/>
            <w:tcBorders>
              <w:top w:val="nil"/>
              <w:left w:val="nil"/>
              <w:bottom w:val="single" w:color="auto" w:sz="4" w:space="0"/>
              <w:right w:val="single" w:color="auto" w:sz="4" w:space="0"/>
            </w:tcBorders>
            <w:noWrap/>
            <w:vAlign w:val="center"/>
          </w:tcPr>
          <w:p w14:paraId="1B3CEE1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417" w:type="dxa"/>
            <w:tcBorders>
              <w:top w:val="nil"/>
              <w:left w:val="nil"/>
              <w:bottom w:val="single" w:color="auto" w:sz="4" w:space="0"/>
              <w:right w:val="single" w:color="auto" w:sz="4" w:space="0"/>
            </w:tcBorders>
            <w:noWrap/>
            <w:vAlign w:val="center"/>
          </w:tcPr>
          <w:p w14:paraId="0B8623F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18" w:type="dxa"/>
            <w:tcBorders>
              <w:top w:val="nil"/>
              <w:left w:val="nil"/>
              <w:bottom w:val="single" w:color="auto" w:sz="4" w:space="0"/>
              <w:right w:val="single" w:color="auto" w:sz="4" w:space="0"/>
            </w:tcBorders>
            <w:vAlign w:val="center"/>
          </w:tcPr>
          <w:p w14:paraId="341DDA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56" w:type="dxa"/>
            <w:tcBorders>
              <w:top w:val="nil"/>
              <w:left w:val="nil"/>
              <w:bottom w:val="single" w:color="auto" w:sz="4" w:space="0"/>
              <w:right w:val="single" w:color="auto" w:sz="4" w:space="0"/>
            </w:tcBorders>
            <w:vAlign w:val="center"/>
          </w:tcPr>
          <w:p w14:paraId="786657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281" w:type="dxa"/>
            <w:tcBorders>
              <w:top w:val="nil"/>
              <w:left w:val="nil"/>
              <w:bottom w:val="single" w:color="auto" w:sz="4" w:space="0"/>
              <w:right w:val="single" w:color="auto" w:sz="4" w:space="0"/>
            </w:tcBorders>
            <w:vAlign w:val="center"/>
          </w:tcPr>
          <w:p w14:paraId="09266A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0A62AA4">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640E7A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9" w:type="dxa"/>
            <w:tcBorders>
              <w:top w:val="nil"/>
              <w:left w:val="nil"/>
              <w:bottom w:val="single" w:color="auto" w:sz="4" w:space="0"/>
              <w:right w:val="single" w:color="auto" w:sz="4" w:space="0"/>
            </w:tcBorders>
            <w:noWrap/>
            <w:vAlign w:val="center"/>
          </w:tcPr>
          <w:p w14:paraId="1A8D58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7" w:type="dxa"/>
            <w:tcBorders>
              <w:top w:val="nil"/>
              <w:left w:val="nil"/>
              <w:bottom w:val="single" w:color="auto" w:sz="4" w:space="0"/>
              <w:right w:val="single" w:color="auto" w:sz="4" w:space="0"/>
            </w:tcBorders>
            <w:noWrap/>
            <w:vAlign w:val="center"/>
          </w:tcPr>
          <w:p w14:paraId="3B98EB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552" w:type="dxa"/>
            <w:tcBorders>
              <w:top w:val="nil"/>
              <w:left w:val="nil"/>
              <w:bottom w:val="single" w:color="auto" w:sz="4" w:space="0"/>
              <w:right w:val="single" w:color="auto" w:sz="4" w:space="0"/>
            </w:tcBorders>
            <w:noWrap/>
            <w:vAlign w:val="center"/>
          </w:tcPr>
          <w:p w14:paraId="749F40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67" w:type="dxa"/>
            <w:tcBorders>
              <w:top w:val="nil"/>
              <w:left w:val="nil"/>
              <w:bottom w:val="single" w:color="auto" w:sz="4" w:space="0"/>
              <w:right w:val="single" w:color="auto" w:sz="4" w:space="0"/>
            </w:tcBorders>
            <w:noWrap/>
            <w:vAlign w:val="center"/>
          </w:tcPr>
          <w:p w14:paraId="1C87EB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17" w:type="dxa"/>
            <w:tcBorders>
              <w:top w:val="nil"/>
              <w:left w:val="nil"/>
              <w:bottom w:val="single" w:color="auto" w:sz="4" w:space="0"/>
              <w:right w:val="single" w:color="auto" w:sz="4" w:space="0"/>
            </w:tcBorders>
            <w:noWrap/>
            <w:vAlign w:val="center"/>
          </w:tcPr>
          <w:p w14:paraId="25501A8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18" w:type="dxa"/>
            <w:tcBorders>
              <w:top w:val="nil"/>
              <w:left w:val="nil"/>
              <w:bottom w:val="single" w:color="auto" w:sz="4" w:space="0"/>
              <w:right w:val="single" w:color="auto" w:sz="4" w:space="0"/>
            </w:tcBorders>
            <w:noWrap/>
            <w:vAlign w:val="center"/>
          </w:tcPr>
          <w:p w14:paraId="0D165C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56" w:type="dxa"/>
            <w:tcBorders>
              <w:top w:val="nil"/>
              <w:left w:val="nil"/>
              <w:bottom w:val="single" w:color="auto" w:sz="4" w:space="0"/>
              <w:right w:val="single" w:color="auto" w:sz="4" w:space="0"/>
            </w:tcBorders>
            <w:noWrap/>
            <w:vAlign w:val="center"/>
          </w:tcPr>
          <w:p w14:paraId="2DDDC7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81" w:type="dxa"/>
            <w:tcBorders>
              <w:top w:val="nil"/>
              <w:left w:val="nil"/>
              <w:bottom w:val="single" w:color="auto" w:sz="4" w:space="0"/>
              <w:right w:val="single" w:color="auto" w:sz="4" w:space="0"/>
            </w:tcBorders>
            <w:noWrap/>
            <w:vAlign w:val="center"/>
          </w:tcPr>
          <w:p w14:paraId="3035F2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2FC671F">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21BEAA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9" w:type="dxa"/>
            <w:tcBorders>
              <w:top w:val="nil"/>
              <w:left w:val="nil"/>
              <w:bottom w:val="single" w:color="auto" w:sz="4" w:space="0"/>
              <w:right w:val="single" w:color="auto" w:sz="4" w:space="0"/>
            </w:tcBorders>
            <w:noWrap/>
            <w:vAlign w:val="center"/>
          </w:tcPr>
          <w:p w14:paraId="2A9616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47" w:type="dxa"/>
            <w:tcBorders>
              <w:top w:val="nil"/>
              <w:left w:val="nil"/>
              <w:bottom w:val="single" w:color="auto" w:sz="4" w:space="0"/>
              <w:right w:val="single" w:color="auto" w:sz="4" w:space="0"/>
            </w:tcBorders>
            <w:noWrap/>
            <w:vAlign w:val="center"/>
          </w:tcPr>
          <w:p w14:paraId="5AE8BC6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650.29</w:t>
            </w: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2D91A2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67" w:type="dxa"/>
            <w:tcBorders>
              <w:top w:val="nil"/>
              <w:left w:val="nil"/>
              <w:bottom w:val="single" w:color="auto" w:sz="4" w:space="0"/>
              <w:right w:val="single" w:color="auto" w:sz="4" w:space="0"/>
            </w:tcBorders>
            <w:noWrap/>
            <w:vAlign w:val="center"/>
          </w:tcPr>
          <w:p w14:paraId="471B85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417" w:type="dxa"/>
            <w:tcBorders>
              <w:top w:val="nil"/>
              <w:left w:val="nil"/>
              <w:bottom w:val="single" w:color="auto" w:sz="4" w:space="0"/>
              <w:right w:val="single" w:color="auto" w:sz="4" w:space="0"/>
            </w:tcBorders>
            <w:noWrap/>
            <w:vAlign w:val="center"/>
          </w:tcPr>
          <w:p w14:paraId="05E0E686">
            <w:pPr>
              <w:widowControl/>
              <w:jc w:val="center"/>
              <w:rPr>
                <w:rFonts w:ascii="Times New Roman" w:hAnsi="Times New Roman" w:eastAsia="仿宋_GB2312" w:cs="Times New Roman"/>
                <w:kern w:val="0"/>
                <w:sz w:val="22"/>
              </w:rPr>
            </w:pPr>
          </w:p>
        </w:tc>
        <w:tc>
          <w:tcPr>
            <w:tcW w:w="1418" w:type="dxa"/>
            <w:tcBorders>
              <w:top w:val="nil"/>
              <w:left w:val="nil"/>
              <w:bottom w:val="single" w:color="auto" w:sz="4" w:space="0"/>
              <w:right w:val="single" w:color="auto" w:sz="4" w:space="0"/>
            </w:tcBorders>
            <w:noWrap/>
            <w:vAlign w:val="center"/>
          </w:tcPr>
          <w:p w14:paraId="1FF84F0A">
            <w:pPr>
              <w:widowControl/>
              <w:jc w:val="center"/>
              <w:rPr>
                <w:rFonts w:ascii="Times New Roman" w:hAnsi="Times New Roman" w:eastAsia="仿宋_GB2312" w:cs="Times New Roman"/>
                <w:kern w:val="0"/>
                <w:sz w:val="22"/>
              </w:rPr>
            </w:pPr>
          </w:p>
        </w:tc>
        <w:tc>
          <w:tcPr>
            <w:tcW w:w="1756" w:type="dxa"/>
            <w:tcBorders>
              <w:top w:val="nil"/>
              <w:left w:val="nil"/>
              <w:bottom w:val="single" w:color="auto" w:sz="4" w:space="0"/>
              <w:right w:val="single" w:color="auto" w:sz="4" w:space="0"/>
            </w:tcBorders>
            <w:noWrap/>
            <w:vAlign w:val="center"/>
          </w:tcPr>
          <w:p w14:paraId="13FCFA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6B226EA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9C76E31">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480CD16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9" w:type="dxa"/>
            <w:tcBorders>
              <w:top w:val="nil"/>
              <w:left w:val="nil"/>
              <w:bottom w:val="single" w:color="auto" w:sz="4" w:space="0"/>
              <w:right w:val="single" w:color="auto" w:sz="4" w:space="0"/>
            </w:tcBorders>
            <w:noWrap/>
            <w:vAlign w:val="center"/>
          </w:tcPr>
          <w:p w14:paraId="2EC923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47" w:type="dxa"/>
            <w:tcBorders>
              <w:top w:val="nil"/>
              <w:left w:val="nil"/>
              <w:bottom w:val="single" w:color="auto" w:sz="4" w:space="0"/>
              <w:right w:val="single" w:color="auto" w:sz="4" w:space="0"/>
            </w:tcBorders>
            <w:noWrap/>
            <w:vAlign w:val="center"/>
          </w:tcPr>
          <w:p w14:paraId="756F0D5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4060BB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67" w:type="dxa"/>
            <w:tcBorders>
              <w:top w:val="nil"/>
              <w:left w:val="nil"/>
              <w:bottom w:val="single" w:color="auto" w:sz="4" w:space="0"/>
              <w:right w:val="single" w:color="auto" w:sz="4" w:space="0"/>
            </w:tcBorders>
            <w:noWrap/>
            <w:vAlign w:val="center"/>
          </w:tcPr>
          <w:p w14:paraId="59FA44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417" w:type="dxa"/>
            <w:tcBorders>
              <w:top w:val="nil"/>
              <w:left w:val="nil"/>
              <w:bottom w:val="single" w:color="auto" w:sz="4" w:space="0"/>
              <w:right w:val="single" w:color="auto" w:sz="4" w:space="0"/>
            </w:tcBorders>
            <w:noWrap/>
            <w:vAlign w:val="center"/>
          </w:tcPr>
          <w:p w14:paraId="711B47B0">
            <w:pPr>
              <w:widowControl/>
              <w:jc w:val="center"/>
              <w:rPr>
                <w:rFonts w:ascii="Times New Roman" w:hAnsi="Times New Roman" w:eastAsia="仿宋_GB2312" w:cs="Times New Roman"/>
                <w:kern w:val="0"/>
                <w:sz w:val="22"/>
              </w:rPr>
            </w:pPr>
          </w:p>
        </w:tc>
        <w:tc>
          <w:tcPr>
            <w:tcW w:w="1418" w:type="dxa"/>
            <w:tcBorders>
              <w:top w:val="nil"/>
              <w:left w:val="nil"/>
              <w:bottom w:val="single" w:color="auto" w:sz="4" w:space="0"/>
              <w:right w:val="single" w:color="auto" w:sz="4" w:space="0"/>
            </w:tcBorders>
            <w:noWrap/>
            <w:vAlign w:val="center"/>
          </w:tcPr>
          <w:p w14:paraId="3E9A2598">
            <w:pPr>
              <w:widowControl/>
              <w:jc w:val="center"/>
              <w:rPr>
                <w:rFonts w:ascii="Times New Roman" w:hAnsi="Times New Roman" w:eastAsia="仿宋_GB2312" w:cs="Times New Roman"/>
                <w:kern w:val="0"/>
                <w:sz w:val="22"/>
              </w:rPr>
            </w:pPr>
          </w:p>
        </w:tc>
        <w:tc>
          <w:tcPr>
            <w:tcW w:w="1756" w:type="dxa"/>
            <w:tcBorders>
              <w:top w:val="nil"/>
              <w:left w:val="nil"/>
              <w:bottom w:val="single" w:color="auto" w:sz="4" w:space="0"/>
              <w:right w:val="single" w:color="auto" w:sz="4" w:space="0"/>
            </w:tcBorders>
            <w:noWrap/>
            <w:vAlign w:val="center"/>
          </w:tcPr>
          <w:p w14:paraId="3AA11F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523E441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E08A91">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32DB11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9" w:type="dxa"/>
            <w:tcBorders>
              <w:top w:val="nil"/>
              <w:left w:val="nil"/>
              <w:bottom w:val="single" w:color="auto" w:sz="4" w:space="0"/>
              <w:right w:val="single" w:color="auto" w:sz="4" w:space="0"/>
            </w:tcBorders>
            <w:noWrap/>
            <w:vAlign w:val="center"/>
          </w:tcPr>
          <w:p w14:paraId="194DD5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47" w:type="dxa"/>
            <w:tcBorders>
              <w:top w:val="nil"/>
              <w:left w:val="nil"/>
              <w:bottom w:val="single" w:color="auto" w:sz="4" w:space="0"/>
              <w:right w:val="single" w:color="auto" w:sz="4" w:space="0"/>
            </w:tcBorders>
            <w:noWrap/>
            <w:vAlign w:val="center"/>
          </w:tcPr>
          <w:p w14:paraId="5A0936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2E7297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67" w:type="dxa"/>
            <w:tcBorders>
              <w:top w:val="nil"/>
              <w:left w:val="nil"/>
              <w:bottom w:val="single" w:color="auto" w:sz="4" w:space="0"/>
              <w:right w:val="single" w:color="auto" w:sz="4" w:space="0"/>
            </w:tcBorders>
            <w:noWrap/>
            <w:vAlign w:val="center"/>
          </w:tcPr>
          <w:p w14:paraId="7D1F85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417" w:type="dxa"/>
            <w:tcBorders>
              <w:top w:val="nil"/>
              <w:left w:val="nil"/>
              <w:bottom w:val="single" w:color="auto" w:sz="4" w:space="0"/>
              <w:right w:val="single" w:color="auto" w:sz="4" w:space="0"/>
            </w:tcBorders>
            <w:noWrap/>
            <w:vAlign w:val="center"/>
          </w:tcPr>
          <w:p w14:paraId="3D628FDF">
            <w:pPr>
              <w:widowControl/>
              <w:jc w:val="center"/>
              <w:rPr>
                <w:rFonts w:ascii="Times New Roman" w:hAnsi="Times New Roman" w:eastAsia="仿宋_GB2312" w:cs="Times New Roman"/>
                <w:kern w:val="0"/>
                <w:sz w:val="22"/>
              </w:rPr>
            </w:pPr>
          </w:p>
        </w:tc>
        <w:tc>
          <w:tcPr>
            <w:tcW w:w="1418" w:type="dxa"/>
            <w:tcBorders>
              <w:top w:val="nil"/>
              <w:left w:val="nil"/>
              <w:bottom w:val="single" w:color="auto" w:sz="4" w:space="0"/>
              <w:right w:val="single" w:color="auto" w:sz="4" w:space="0"/>
            </w:tcBorders>
            <w:noWrap/>
            <w:vAlign w:val="center"/>
          </w:tcPr>
          <w:p w14:paraId="09363AB4">
            <w:pPr>
              <w:widowControl/>
              <w:jc w:val="center"/>
              <w:rPr>
                <w:rFonts w:ascii="Times New Roman" w:hAnsi="Times New Roman" w:eastAsia="仿宋_GB2312" w:cs="Times New Roman"/>
                <w:kern w:val="0"/>
                <w:sz w:val="22"/>
              </w:rPr>
            </w:pPr>
          </w:p>
        </w:tc>
        <w:tc>
          <w:tcPr>
            <w:tcW w:w="1756" w:type="dxa"/>
            <w:tcBorders>
              <w:top w:val="nil"/>
              <w:left w:val="nil"/>
              <w:bottom w:val="single" w:color="auto" w:sz="4" w:space="0"/>
              <w:right w:val="single" w:color="auto" w:sz="4" w:space="0"/>
            </w:tcBorders>
            <w:noWrap/>
            <w:vAlign w:val="center"/>
          </w:tcPr>
          <w:p w14:paraId="0076B2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64BC10E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7420F83">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4A30A1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9" w:type="dxa"/>
            <w:tcBorders>
              <w:top w:val="nil"/>
              <w:left w:val="nil"/>
              <w:bottom w:val="single" w:color="auto" w:sz="4" w:space="0"/>
              <w:right w:val="single" w:color="auto" w:sz="4" w:space="0"/>
            </w:tcBorders>
            <w:noWrap/>
            <w:vAlign w:val="center"/>
          </w:tcPr>
          <w:p w14:paraId="46A37C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47" w:type="dxa"/>
            <w:tcBorders>
              <w:top w:val="nil"/>
              <w:left w:val="nil"/>
              <w:bottom w:val="single" w:color="auto" w:sz="4" w:space="0"/>
              <w:right w:val="single" w:color="auto" w:sz="4" w:space="0"/>
            </w:tcBorders>
            <w:noWrap/>
            <w:vAlign w:val="center"/>
          </w:tcPr>
          <w:p w14:paraId="08EB6BA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4A8EA26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567" w:type="dxa"/>
            <w:tcBorders>
              <w:top w:val="nil"/>
              <w:left w:val="nil"/>
              <w:bottom w:val="single" w:color="auto" w:sz="4" w:space="0"/>
              <w:right w:val="single" w:color="auto" w:sz="4" w:space="0"/>
            </w:tcBorders>
            <w:noWrap/>
            <w:vAlign w:val="center"/>
          </w:tcPr>
          <w:p w14:paraId="5CF8A8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417" w:type="dxa"/>
            <w:tcBorders>
              <w:top w:val="nil"/>
              <w:left w:val="nil"/>
              <w:bottom w:val="single" w:color="auto" w:sz="4" w:space="0"/>
              <w:right w:val="single" w:color="auto" w:sz="4" w:space="0"/>
            </w:tcBorders>
            <w:noWrap/>
            <w:vAlign w:val="center"/>
          </w:tcPr>
          <w:p w14:paraId="4A5D60D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543.20</w:t>
            </w:r>
          </w:p>
        </w:tc>
        <w:tc>
          <w:tcPr>
            <w:tcW w:w="1418" w:type="dxa"/>
            <w:tcBorders>
              <w:top w:val="nil"/>
              <w:left w:val="nil"/>
              <w:bottom w:val="single" w:color="auto" w:sz="4" w:space="0"/>
              <w:right w:val="single" w:color="auto" w:sz="4" w:space="0"/>
            </w:tcBorders>
            <w:noWrap/>
            <w:vAlign w:val="center"/>
          </w:tcPr>
          <w:p w14:paraId="7B5A2F1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543.20</w:t>
            </w:r>
          </w:p>
        </w:tc>
        <w:tc>
          <w:tcPr>
            <w:tcW w:w="1756" w:type="dxa"/>
            <w:tcBorders>
              <w:top w:val="nil"/>
              <w:left w:val="nil"/>
              <w:bottom w:val="single" w:color="auto" w:sz="4" w:space="0"/>
              <w:right w:val="single" w:color="auto" w:sz="4" w:space="0"/>
            </w:tcBorders>
            <w:noWrap/>
            <w:vAlign w:val="center"/>
          </w:tcPr>
          <w:p w14:paraId="4DCE5F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012519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33D22B0">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0C59C61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9" w:type="dxa"/>
            <w:tcBorders>
              <w:top w:val="nil"/>
              <w:left w:val="nil"/>
              <w:bottom w:val="single" w:color="auto" w:sz="4" w:space="0"/>
              <w:right w:val="single" w:color="auto" w:sz="4" w:space="0"/>
            </w:tcBorders>
            <w:noWrap/>
            <w:vAlign w:val="center"/>
          </w:tcPr>
          <w:p w14:paraId="6B1254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47" w:type="dxa"/>
            <w:tcBorders>
              <w:top w:val="nil"/>
              <w:left w:val="nil"/>
              <w:bottom w:val="single" w:color="auto" w:sz="4" w:space="0"/>
              <w:right w:val="single" w:color="auto" w:sz="4" w:space="0"/>
            </w:tcBorders>
            <w:noWrap/>
            <w:vAlign w:val="center"/>
          </w:tcPr>
          <w:p w14:paraId="3948AA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33B6C4F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567" w:type="dxa"/>
            <w:tcBorders>
              <w:top w:val="nil"/>
              <w:left w:val="nil"/>
              <w:bottom w:val="single" w:color="auto" w:sz="4" w:space="0"/>
              <w:right w:val="single" w:color="auto" w:sz="4" w:space="0"/>
            </w:tcBorders>
            <w:noWrap/>
            <w:vAlign w:val="center"/>
          </w:tcPr>
          <w:p w14:paraId="05B002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417" w:type="dxa"/>
            <w:tcBorders>
              <w:top w:val="nil"/>
              <w:left w:val="nil"/>
              <w:bottom w:val="single" w:color="auto" w:sz="4" w:space="0"/>
              <w:right w:val="single" w:color="auto" w:sz="4" w:space="0"/>
            </w:tcBorders>
            <w:noWrap/>
            <w:vAlign w:val="center"/>
          </w:tcPr>
          <w:p w14:paraId="4C6C9F27">
            <w:pPr>
              <w:widowControl/>
              <w:jc w:val="center"/>
              <w:rPr>
                <w:rFonts w:ascii="Times New Roman" w:hAnsi="Times New Roman" w:eastAsia="仿宋_GB2312" w:cs="Times New Roman"/>
                <w:kern w:val="0"/>
                <w:sz w:val="22"/>
              </w:rPr>
            </w:pPr>
          </w:p>
        </w:tc>
        <w:tc>
          <w:tcPr>
            <w:tcW w:w="1418" w:type="dxa"/>
            <w:tcBorders>
              <w:top w:val="nil"/>
              <w:left w:val="nil"/>
              <w:bottom w:val="single" w:color="auto" w:sz="4" w:space="0"/>
              <w:right w:val="single" w:color="auto" w:sz="4" w:space="0"/>
            </w:tcBorders>
            <w:noWrap/>
            <w:vAlign w:val="center"/>
          </w:tcPr>
          <w:p w14:paraId="7E227454">
            <w:pPr>
              <w:widowControl/>
              <w:jc w:val="center"/>
              <w:rPr>
                <w:rFonts w:ascii="Times New Roman" w:hAnsi="Times New Roman" w:eastAsia="仿宋_GB2312" w:cs="Times New Roman"/>
                <w:kern w:val="0"/>
                <w:sz w:val="22"/>
              </w:rPr>
            </w:pPr>
          </w:p>
        </w:tc>
        <w:tc>
          <w:tcPr>
            <w:tcW w:w="1756" w:type="dxa"/>
            <w:tcBorders>
              <w:top w:val="nil"/>
              <w:left w:val="nil"/>
              <w:bottom w:val="single" w:color="auto" w:sz="4" w:space="0"/>
              <w:right w:val="single" w:color="auto" w:sz="4" w:space="0"/>
            </w:tcBorders>
            <w:noWrap/>
            <w:vAlign w:val="center"/>
          </w:tcPr>
          <w:p w14:paraId="0AD5C0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45492C8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E370E2">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7B687A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9" w:type="dxa"/>
            <w:tcBorders>
              <w:top w:val="nil"/>
              <w:left w:val="nil"/>
              <w:bottom w:val="single" w:color="auto" w:sz="4" w:space="0"/>
              <w:right w:val="single" w:color="auto" w:sz="4" w:space="0"/>
            </w:tcBorders>
            <w:noWrap/>
            <w:vAlign w:val="center"/>
          </w:tcPr>
          <w:p w14:paraId="723FB5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47" w:type="dxa"/>
            <w:tcBorders>
              <w:top w:val="nil"/>
              <w:left w:val="nil"/>
              <w:bottom w:val="single" w:color="auto" w:sz="4" w:space="0"/>
              <w:right w:val="single" w:color="auto" w:sz="4" w:space="0"/>
            </w:tcBorders>
            <w:noWrap/>
            <w:vAlign w:val="center"/>
          </w:tcPr>
          <w:p w14:paraId="11322B9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4CBE52FC">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八、社会保障和就业支出</w:t>
            </w:r>
          </w:p>
        </w:tc>
        <w:tc>
          <w:tcPr>
            <w:tcW w:w="567" w:type="dxa"/>
            <w:tcBorders>
              <w:top w:val="nil"/>
              <w:left w:val="nil"/>
              <w:bottom w:val="single" w:color="auto" w:sz="4" w:space="0"/>
              <w:right w:val="single" w:color="auto" w:sz="4" w:space="0"/>
            </w:tcBorders>
            <w:noWrap/>
            <w:vAlign w:val="center"/>
          </w:tcPr>
          <w:p w14:paraId="3C826A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417" w:type="dxa"/>
            <w:tcBorders>
              <w:top w:val="nil"/>
              <w:left w:val="nil"/>
              <w:bottom w:val="single" w:color="auto" w:sz="4" w:space="0"/>
              <w:right w:val="single" w:color="auto" w:sz="4" w:space="0"/>
            </w:tcBorders>
            <w:noWrap/>
            <w:vAlign w:val="center"/>
          </w:tcPr>
          <w:p w14:paraId="72352D97">
            <w:pPr>
              <w:pStyle w:val="2"/>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50.82</w:t>
            </w:r>
          </w:p>
        </w:tc>
        <w:tc>
          <w:tcPr>
            <w:tcW w:w="1418" w:type="dxa"/>
            <w:tcBorders>
              <w:top w:val="nil"/>
              <w:left w:val="nil"/>
              <w:bottom w:val="single" w:color="auto" w:sz="4" w:space="0"/>
              <w:right w:val="single" w:color="auto" w:sz="4" w:space="0"/>
            </w:tcBorders>
            <w:noWrap/>
            <w:vAlign w:val="center"/>
          </w:tcPr>
          <w:p w14:paraId="7D22F256">
            <w:pPr>
              <w:pStyle w:val="2"/>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50.82</w:t>
            </w:r>
          </w:p>
        </w:tc>
        <w:tc>
          <w:tcPr>
            <w:tcW w:w="1756" w:type="dxa"/>
            <w:tcBorders>
              <w:top w:val="nil"/>
              <w:left w:val="nil"/>
              <w:bottom w:val="single" w:color="auto" w:sz="4" w:space="0"/>
              <w:right w:val="single" w:color="auto" w:sz="4" w:space="0"/>
            </w:tcBorders>
            <w:noWrap/>
            <w:vAlign w:val="center"/>
          </w:tcPr>
          <w:p w14:paraId="40B7D0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66C45AF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4B148E">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516E40D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9" w:type="dxa"/>
            <w:tcBorders>
              <w:top w:val="nil"/>
              <w:left w:val="nil"/>
              <w:bottom w:val="single" w:color="auto" w:sz="4" w:space="0"/>
              <w:right w:val="single" w:color="auto" w:sz="4" w:space="0"/>
            </w:tcBorders>
            <w:noWrap/>
            <w:vAlign w:val="center"/>
          </w:tcPr>
          <w:p w14:paraId="0DB9D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47" w:type="dxa"/>
            <w:tcBorders>
              <w:top w:val="nil"/>
              <w:left w:val="nil"/>
              <w:bottom w:val="single" w:color="auto" w:sz="4" w:space="0"/>
              <w:right w:val="single" w:color="auto" w:sz="4" w:space="0"/>
            </w:tcBorders>
            <w:noWrap/>
            <w:vAlign w:val="center"/>
          </w:tcPr>
          <w:p w14:paraId="2E7C2B2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6C910176">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2"/>
              </w:rPr>
              <w:t>九、卫生健康支出</w:t>
            </w:r>
          </w:p>
        </w:tc>
        <w:tc>
          <w:tcPr>
            <w:tcW w:w="567" w:type="dxa"/>
            <w:tcBorders>
              <w:top w:val="nil"/>
              <w:left w:val="nil"/>
              <w:bottom w:val="single" w:color="auto" w:sz="4" w:space="0"/>
              <w:right w:val="single" w:color="auto" w:sz="4" w:space="0"/>
            </w:tcBorders>
            <w:noWrap/>
            <w:vAlign w:val="center"/>
          </w:tcPr>
          <w:p w14:paraId="11F1FA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417" w:type="dxa"/>
            <w:tcBorders>
              <w:top w:val="nil"/>
              <w:left w:val="nil"/>
              <w:bottom w:val="single" w:color="auto" w:sz="4" w:space="0"/>
              <w:right w:val="single" w:color="auto" w:sz="4" w:space="0"/>
            </w:tcBorders>
            <w:noWrap/>
            <w:vAlign w:val="center"/>
          </w:tcPr>
          <w:p w14:paraId="0B30BE09">
            <w:pPr>
              <w:pStyle w:val="2"/>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20.04</w:t>
            </w:r>
          </w:p>
        </w:tc>
        <w:tc>
          <w:tcPr>
            <w:tcW w:w="1418" w:type="dxa"/>
            <w:tcBorders>
              <w:top w:val="nil"/>
              <w:left w:val="nil"/>
              <w:bottom w:val="single" w:color="auto" w:sz="4" w:space="0"/>
              <w:right w:val="single" w:color="auto" w:sz="4" w:space="0"/>
            </w:tcBorders>
            <w:noWrap/>
            <w:vAlign w:val="center"/>
          </w:tcPr>
          <w:p w14:paraId="67F70E06">
            <w:pPr>
              <w:pStyle w:val="2"/>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20.04</w:t>
            </w:r>
          </w:p>
        </w:tc>
        <w:tc>
          <w:tcPr>
            <w:tcW w:w="1756" w:type="dxa"/>
            <w:tcBorders>
              <w:top w:val="nil"/>
              <w:left w:val="nil"/>
              <w:bottom w:val="single" w:color="auto" w:sz="4" w:space="0"/>
              <w:right w:val="single" w:color="auto" w:sz="4" w:space="0"/>
            </w:tcBorders>
            <w:noWrap/>
            <w:vAlign w:val="center"/>
          </w:tcPr>
          <w:p w14:paraId="0BE1E3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73D638B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C3DB6B7">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676075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9" w:type="dxa"/>
            <w:tcBorders>
              <w:top w:val="nil"/>
              <w:left w:val="nil"/>
              <w:bottom w:val="single" w:color="auto" w:sz="4" w:space="0"/>
              <w:right w:val="single" w:color="auto" w:sz="4" w:space="0"/>
            </w:tcBorders>
            <w:noWrap/>
            <w:vAlign w:val="center"/>
          </w:tcPr>
          <w:p w14:paraId="7A86FC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47" w:type="dxa"/>
            <w:tcBorders>
              <w:top w:val="nil"/>
              <w:left w:val="nil"/>
              <w:bottom w:val="single" w:color="auto" w:sz="4" w:space="0"/>
              <w:right w:val="single" w:color="auto" w:sz="4" w:space="0"/>
            </w:tcBorders>
            <w:noWrap/>
            <w:vAlign w:val="center"/>
          </w:tcPr>
          <w:p w14:paraId="27980C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0F34D404">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0"/>
                <w:szCs w:val="20"/>
              </w:rPr>
              <w:t>十九、住房保障支出</w:t>
            </w:r>
          </w:p>
        </w:tc>
        <w:tc>
          <w:tcPr>
            <w:tcW w:w="567" w:type="dxa"/>
            <w:tcBorders>
              <w:top w:val="nil"/>
              <w:left w:val="nil"/>
              <w:bottom w:val="single" w:color="auto" w:sz="4" w:space="0"/>
              <w:right w:val="single" w:color="auto" w:sz="4" w:space="0"/>
            </w:tcBorders>
            <w:noWrap/>
            <w:vAlign w:val="center"/>
          </w:tcPr>
          <w:p w14:paraId="78B650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417" w:type="dxa"/>
            <w:tcBorders>
              <w:top w:val="nil"/>
              <w:left w:val="nil"/>
              <w:bottom w:val="single" w:color="auto" w:sz="4" w:space="0"/>
              <w:right w:val="single" w:color="auto" w:sz="4" w:space="0"/>
            </w:tcBorders>
            <w:noWrap/>
            <w:vAlign w:val="center"/>
          </w:tcPr>
          <w:p w14:paraId="0548AC44">
            <w:pPr>
              <w:jc w:val="center"/>
              <w:rPr>
                <w:rFonts w:ascii="Times New Roman" w:hAnsi="Times New Roman" w:eastAsia="仿宋_GB2312" w:cs="Times New Roman"/>
                <w:kern w:val="0"/>
                <w:sz w:val="22"/>
              </w:rPr>
            </w:pPr>
            <w:r>
              <w:rPr>
                <w:rFonts w:hint="eastAsia" w:ascii="Times New Roman" w:hAnsi="Times New Roman" w:eastAsia="仿宋_GB2312" w:cs="Times New Roman"/>
                <w:bCs/>
                <w:color w:val="000000"/>
                <w:sz w:val="22"/>
                <w:lang w:val="en-US" w:eastAsia="zh-CN"/>
              </w:rPr>
              <w:t>36.23</w:t>
            </w:r>
          </w:p>
        </w:tc>
        <w:tc>
          <w:tcPr>
            <w:tcW w:w="1418" w:type="dxa"/>
            <w:tcBorders>
              <w:top w:val="nil"/>
              <w:left w:val="nil"/>
              <w:bottom w:val="single" w:color="auto" w:sz="4" w:space="0"/>
              <w:right w:val="single" w:color="auto" w:sz="4" w:space="0"/>
            </w:tcBorders>
            <w:noWrap/>
            <w:vAlign w:val="center"/>
          </w:tcPr>
          <w:p w14:paraId="500563ED">
            <w:pPr>
              <w:jc w:val="center"/>
              <w:rPr>
                <w:rFonts w:ascii="Times New Roman" w:hAnsi="Times New Roman" w:eastAsia="仿宋_GB2312" w:cs="Times New Roman"/>
                <w:kern w:val="0"/>
                <w:sz w:val="22"/>
              </w:rPr>
            </w:pPr>
            <w:r>
              <w:rPr>
                <w:rFonts w:hint="eastAsia" w:ascii="Times New Roman" w:hAnsi="Times New Roman" w:eastAsia="仿宋_GB2312" w:cs="Times New Roman"/>
                <w:bCs/>
                <w:color w:val="000000"/>
                <w:sz w:val="22"/>
                <w:lang w:val="en-US" w:eastAsia="zh-CN"/>
              </w:rPr>
              <w:t>36.23</w:t>
            </w:r>
          </w:p>
        </w:tc>
        <w:tc>
          <w:tcPr>
            <w:tcW w:w="1756" w:type="dxa"/>
            <w:tcBorders>
              <w:top w:val="nil"/>
              <w:left w:val="nil"/>
              <w:bottom w:val="single" w:color="auto" w:sz="4" w:space="0"/>
              <w:right w:val="single" w:color="auto" w:sz="4" w:space="0"/>
            </w:tcBorders>
            <w:noWrap/>
            <w:vAlign w:val="center"/>
          </w:tcPr>
          <w:p w14:paraId="79D74F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5421B5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C4E7FB">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5697469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9" w:type="dxa"/>
            <w:tcBorders>
              <w:top w:val="nil"/>
              <w:left w:val="nil"/>
              <w:bottom w:val="single" w:color="auto" w:sz="4" w:space="0"/>
              <w:right w:val="single" w:color="auto" w:sz="4" w:space="0"/>
            </w:tcBorders>
            <w:noWrap/>
            <w:vAlign w:val="center"/>
          </w:tcPr>
          <w:p w14:paraId="047B42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47" w:type="dxa"/>
            <w:tcBorders>
              <w:top w:val="nil"/>
              <w:left w:val="nil"/>
              <w:bottom w:val="single" w:color="auto" w:sz="4" w:space="0"/>
              <w:right w:val="single" w:color="auto" w:sz="4" w:space="0"/>
            </w:tcBorders>
            <w:noWrap/>
            <w:vAlign w:val="center"/>
          </w:tcPr>
          <w:p w14:paraId="07BEA4A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650.29</w:t>
            </w: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37BFE0B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67" w:type="dxa"/>
            <w:tcBorders>
              <w:top w:val="nil"/>
              <w:left w:val="nil"/>
              <w:bottom w:val="single" w:color="auto" w:sz="4" w:space="0"/>
              <w:right w:val="single" w:color="auto" w:sz="4" w:space="0"/>
            </w:tcBorders>
            <w:noWrap/>
            <w:vAlign w:val="center"/>
          </w:tcPr>
          <w:p w14:paraId="571C36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417" w:type="dxa"/>
            <w:tcBorders>
              <w:top w:val="nil"/>
              <w:left w:val="nil"/>
              <w:bottom w:val="single" w:color="auto" w:sz="4" w:space="0"/>
              <w:right w:val="single" w:color="auto" w:sz="4" w:space="0"/>
            </w:tcBorders>
            <w:noWrap/>
            <w:vAlign w:val="center"/>
          </w:tcPr>
          <w:p w14:paraId="70564B0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650.29</w:t>
            </w:r>
          </w:p>
        </w:tc>
        <w:tc>
          <w:tcPr>
            <w:tcW w:w="1418" w:type="dxa"/>
            <w:tcBorders>
              <w:top w:val="nil"/>
              <w:left w:val="nil"/>
              <w:bottom w:val="single" w:color="auto" w:sz="4" w:space="0"/>
              <w:right w:val="single" w:color="auto" w:sz="4" w:space="0"/>
            </w:tcBorders>
            <w:noWrap/>
            <w:vAlign w:val="center"/>
          </w:tcPr>
          <w:p w14:paraId="398A76E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650.29</w:t>
            </w:r>
          </w:p>
        </w:tc>
        <w:tc>
          <w:tcPr>
            <w:tcW w:w="1756" w:type="dxa"/>
            <w:tcBorders>
              <w:top w:val="nil"/>
              <w:left w:val="nil"/>
              <w:bottom w:val="single" w:color="auto" w:sz="4" w:space="0"/>
              <w:right w:val="single" w:color="auto" w:sz="4" w:space="0"/>
            </w:tcBorders>
            <w:noWrap/>
            <w:vAlign w:val="center"/>
          </w:tcPr>
          <w:p w14:paraId="10018B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2657AE4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51516C96">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79043F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9" w:type="dxa"/>
            <w:tcBorders>
              <w:top w:val="nil"/>
              <w:left w:val="nil"/>
              <w:bottom w:val="single" w:color="auto" w:sz="4" w:space="0"/>
              <w:right w:val="single" w:color="auto" w:sz="4" w:space="0"/>
            </w:tcBorders>
            <w:noWrap/>
            <w:vAlign w:val="center"/>
          </w:tcPr>
          <w:p w14:paraId="32F2EE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47" w:type="dxa"/>
            <w:tcBorders>
              <w:top w:val="nil"/>
              <w:left w:val="nil"/>
              <w:bottom w:val="single" w:color="auto" w:sz="4" w:space="0"/>
              <w:right w:val="single" w:color="auto" w:sz="4" w:space="0"/>
            </w:tcBorders>
            <w:noWrap/>
            <w:vAlign w:val="center"/>
          </w:tcPr>
          <w:p w14:paraId="2CAAC6B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2E9666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67" w:type="dxa"/>
            <w:tcBorders>
              <w:top w:val="nil"/>
              <w:left w:val="nil"/>
              <w:bottom w:val="single" w:color="auto" w:sz="4" w:space="0"/>
              <w:right w:val="single" w:color="auto" w:sz="4" w:space="0"/>
            </w:tcBorders>
            <w:noWrap/>
            <w:vAlign w:val="center"/>
          </w:tcPr>
          <w:p w14:paraId="5AF648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417" w:type="dxa"/>
            <w:tcBorders>
              <w:top w:val="nil"/>
              <w:left w:val="nil"/>
              <w:bottom w:val="single" w:color="auto" w:sz="4" w:space="0"/>
              <w:right w:val="single" w:color="auto" w:sz="4" w:space="0"/>
            </w:tcBorders>
            <w:noWrap/>
            <w:vAlign w:val="center"/>
          </w:tcPr>
          <w:p w14:paraId="353B5F75">
            <w:pPr>
              <w:widowControl/>
              <w:jc w:val="center"/>
              <w:rPr>
                <w:rFonts w:ascii="Times New Roman" w:hAnsi="Times New Roman" w:eastAsia="仿宋_GB2312" w:cs="Times New Roman"/>
                <w:kern w:val="0"/>
                <w:sz w:val="22"/>
              </w:rPr>
            </w:pPr>
          </w:p>
        </w:tc>
        <w:tc>
          <w:tcPr>
            <w:tcW w:w="1418" w:type="dxa"/>
            <w:tcBorders>
              <w:top w:val="nil"/>
              <w:left w:val="nil"/>
              <w:bottom w:val="single" w:color="auto" w:sz="4" w:space="0"/>
              <w:right w:val="single" w:color="auto" w:sz="4" w:space="0"/>
            </w:tcBorders>
            <w:noWrap/>
            <w:vAlign w:val="center"/>
          </w:tcPr>
          <w:p w14:paraId="41C9CA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noWrap/>
            <w:vAlign w:val="center"/>
          </w:tcPr>
          <w:p w14:paraId="7559E1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143506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49BFCC9">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3BBF99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9" w:type="dxa"/>
            <w:tcBorders>
              <w:top w:val="nil"/>
              <w:left w:val="nil"/>
              <w:bottom w:val="single" w:color="auto" w:sz="4" w:space="0"/>
              <w:right w:val="single" w:color="auto" w:sz="4" w:space="0"/>
            </w:tcBorders>
            <w:noWrap/>
            <w:vAlign w:val="center"/>
          </w:tcPr>
          <w:p w14:paraId="40612F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47" w:type="dxa"/>
            <w:tcBorders>
              <w:top w:val="nil"/>
              <w:left w:val="nil"/>
              <w:bottom w:val="single" w:color="auto" w:sz="4" w:space="0"/>
              <w:right w:val="single" w:color="auto" w:sz="4" w:space="0"/>
            </w:tcBorders>
            <w:noWrap/>
            <w:vAlign w:val="center"/>
          </w:tcPr>
          <w:p w14:paraId="6B6505D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1D9D1C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67" w:type="dxa"/>
            <w:tcBorders>
              <w:top w:val="nil"/>
              <w:left w:val="nil"/>
              <w:bottom w:val="single" w:color="auto" w:sz="4" w:space="0"/>
              <w:right w:val="single" w:color="auto" w:sz="4" w:space="0"/>
            </w:tcBorders>
            <w:noWrap/>
            <w:vAlign w:val="center"/>
          </w:tcPr>
          <w:p w14:paraId="2F6DC5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417" w:type="dxa"/>
            <w:tcBorders>
              <w:top w:val="nil"/>
              <w:left w:val="nil"/>
              <w:bottom w:val="single" w:color="auto" w:sz="4" w:space="0"/>
              <w:right w:val="single" w:color="auto" w:sz="4" w:space="0"/>
            </w:tcBorders>
            <w:noWrap/>
            <w:vAlign w:val="center"/>
          </w:tcPr>
          <w:p w14:paraId="2138739F">
            <w:pPr>
              <w:widowControl/>
              <w:jc w:val="center"/>
              <w:rPr>
                <w:rFonts w:ascii="Times New Roman" w:hAnsi="Times New Roman" w:eastAsia="仿宋_GB2312" w:cs="Times New Roman"/>
                <w:kern w:val="0"/>
                <w:sz w:val="22"/>
              </w:rPr>
            </w:pPr>
          </w:p>
        </w:tc>
        <w:tc>
          <w:tcPr>
            <w:tcW w:w="1418" w:type="dxa"/>
            <w:tcBorders>
              <w:top w:val="nil"/>
              <w:left w:val="nil"/>
              <w:bottom w:val="single" w:color="auto" w:sz="4" w:space="0"/>
              <w:right w:val="single" w:color="auto" w:sz="4" w:space="0"/>
            </w:tcBorders>
            <w:noWrap/>
            <w:vAlign w:val="center"/>
          </w:tcPr>
          <w:p w14:paraId="0DB86C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noWrap/>
            <w:vAlign w:val="center"/>
          </w:tcPr>
          <w:p w14:paraId="772797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44EF1F9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5E00A35">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0F3D7A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9" w:type="dxa"/>
            <w:tcBorders>
              <w:top w:val="nil"/>
              <w:left w:val="nil"/>
              <w:bottom w:val="single" w:color="auto" w:sz="4" w:space="0"/>
              <w:right w:val="single" w:color="auto" w:sz="4" w:space="0"/>
            </w:tcBorders>
            <w:noWrap/>
            <w:vAlign w:val="center"/>
          </w:tcPr>
          <w:p w14:paraId="448F2F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47" w:type="dxa"/>
            <w:tcBorders>
              <w:top w:val="nil"/>
              <w:left w:val="nil"/>
              <w:bottom w:val="single" w:color="auto" w:sz="4" w:space="0"/>
              <w:right w:val="single" w:color="auto" w:sz="4" w:space="0"/>
            </w:tcBorders>
            <w:noWrap/>
            <w:vAlign w:val="center"/>
          </w:tcPr>
          <w:p w14:paraId="4420CAC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391127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67" w:type="dxa"/>
            <w:tcBorders>
              <w:top w:val="nil"/>
              <w:left w:val="nil"/>
              <w:bottom w:val="single" w:color="auto" w:sz="4" w:space="0"/>
              <w:right w:val="single" w:color="auto" w:sz="4" w:space="0"/>
            </w:tcBorders>
            <w:noWrap/>
            <w:vAlign w:val="center"/>
          </w:tcPr>
          <w:p w14:paraId="622D5A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417" w:type="dxa"/>
            <w:tcBorders>
              <w:top w:val="nil"/>
              <w:left w:val="nil"/>
              <w:bottom w:val="single" w:color="auto" w:sz="4" w:space="0"/>
              <w:right w:val="single" w:color="auto" w:sz="4" w:space="0"/>
            </w:tcBorders>
            <w:noWrap/>
            <w:vAlign w:val="center"/>
          </w:tcPr>
          <w:p w14:paraId="00E330AF">
            <w:pPr>
              <w:widowControl/>
              <w:jc w:val="center"/>
              <w:rPr>
                <w:rFonts w:ascii="Times New Roman" w:hAnsi="Times New Roman" w:eastAsia="仿宋_GB2312" w:cs="Times New Roman"/>
                <w:kern w:val="0"/>
                <w:sz w:val="22"/>
              </w:rPr>
            </w:pPr>
          </w:p>
        </w:tc>
        <w:tc>
          <w:tcPr>
            <w:tcW w:w="1418" w:type="dxa"/>
            <w:tcBorders>
              <w:top w:val="nil"/>
              <w:left w:val="nil"/>
              <w:bottom w:val="single" w:color="auto" w:sz="4" w:space="0"/>
              <w:right w:val="single" w:color="auto" w:sz="4" w:space="0"/>
            </w:tcBorders>
            <w:noWrap/>
            <w:vAlign w:val="center"/>
          </w:tcPr>
          <w:p w14:paraId="26CF6C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noWrap/>
            <w:vAlign w:val="center"/>
          </w:tcPr>
          <w:p w14:paraId="7E7913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05E0386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34D882">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noWrap/>
            <w:vAlign w:val="center"/>
          </w:tcPr>
          <w:p w14:paraId="7EF437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9" w:type="dxa"/>
            <w:tcBorders>
              <w:top w:val="nil"/>
              <w:left w:val="nil"/>
              <w:bottom w:val="single" w:color="auto" w:sz="4" w:space="0"/>
              <w:right w:val="single" w:color="auto" w:sz="4" w:space="0"/>
            </w:tcBorders>
            <w:noWrap/>
            <w:vAlign w:val="center"/>
          </w:tcPr>
          <w:p w14:paraId="79FD0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47" w:type="dxa"/>
            <w:tcBorders>
              <w:top w:val="nil"/>
              <w:left w:val="nil"/>
              <w:bottom w:val="single" w:color="auto" w:sz="4" w:space="0"/>
              <w:right w:val="single" w:color="auto" w:sz="4" w:space="0"/>
            </w:tcBorders>
            <w:noWrap/>
            <w:vAlign w:val="center"/>
          </w:tcPr>
          <w:p w14:paraId="79FA592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noWrap/>
            <w:vAlign w:val="center"/>
          </w:tcPr>
          <w:p w14:paraId="143C5B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67" w:type="dxa"/>
            <w:tcBorders>
              <w:top w:val="nil"/>
              <w:left w:val="nil"/>
              <w:bottom w:val="single" w:color="auto" w:sz="4" w:space="0"/>
              <w:right w:val="single" w:color="auto" w:sz="4" w:space="0"/>
            </w:tcBorders>
            <w:noWrap/>
            <w:vAlign w:val="center"/>
          </w:tcPr>
          <w:p w14:paraId="6A941D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417" w:type="dxa"/>
            <w:tcBorders>
              <w:top w:val="nil"/>
              <w:left w:val="nil"/>
              <w:bottom w:val="single" w:color="auto" w:sz="4" w:space="0"/>
              <w:right w:val="single" w:color="auto" w:sz="4" w:space="0"/>
            </w:tcBorders>
            <w:noWrap/>
            <w:vAlign w:val="center"/>
          </w:tcPr>
          <w:p w14:paraId="4F3ECA45">
            <w:pPr>
              <w:widowControl/>
              <w:jc w:val="center"/>
              <w:rPr>
                <w:rFonts w:ascii="Times New Roman" w:hAnsi="Times New Roman" w:eastAsia="仿宋_GB2312" w:cs="Times New Roman"/>
                <w:kern w:val="0"/>
                <w:sz w:val="22"/>
              </w:rPr>
            </w:pPr>
          </w:p>
        </w:tc>
        <w:tc>
          <w:tcPr>
            <w:tcW w:w="1418" w:type="dxa"/>
            <w:tcBorders>
              <w:top w:val="nil"/>
              <w:left w:val="nil"/>
              <w:bottom w:val="single" w:color="auto" w:sz="4" w:space="0"/>
              <w:right w:val="single" w:color="auto" w:sz="4" w:space="0"/>
            </w:tcBorders>
            <w:noWrap/>
            <w:vAlign w:val="center"/>
          </w:tcPr>
          <w:p w14:paraId="36E292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noWrap/>
            <w:vAlign w:val="center"/>
          </w:tcPr>
          <w:p w14:paraId="2D13A0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1" w:type="dxa"/>
            <w:tcBorders>
              <w:top w:val="nil"/>
              <w:left w:val="nil"/>
              <w:bottom w:val="single" w:color="auto" w:sz="4" w:space="0"/>
              <w:right w:val="single" w:color="auto" w:sz="4" w:space="0"/>
            </w:tcBorders>
            <w:noWrap/>
            <w:vAlign w:val="center"/>
          </w:tcPr>
          <w:p w14:paraId="6513DD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EF9704">
        <w:tblPrEx>
          <w:tblCellMar>
            <w:top w:w="0" w:type="dxa"/>
            <w:left w:w="108" w:type="dxa"/>
            <w:bottom w:w="0" w:type="dxa"/>
            <w:right w:w="108" w:type="dxa"/>
          </w:tblCellMar>
        </w:tblPrEx>
        <w:trPr>
          <w:trHeight w:val="356" w:hRule="atLeast"/>
          <w:jc w:val="center"/>
        </w:trPr>
        <w:tc>
          <w:tcPr>
            <w:tcW w:w="3532" w:type="dxa"/>
            <w:tcBorders>
              <w:top w:val="nil"/>
              <w:left w:val="single" w:color="auto" w:sz="4" w:space="0"/>
              <w:bottom w:val="single" w:color="auto" w:sz="4" w:space="0"/>
              <w:right w:val="single" w:color="auto" w:sz="4" w:space="0"/>
            </w:tcBorders>
            <w:shd w:val="clear" w:color="000000" w:fill="FFFFFF"/>
            <w:noWrap/>
            <w:vAlign w:val="center"/>
          </w:tcPr>
          <w:p w14:paraId="7462DB2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9" w:type="dxa"/>
            <w:tcBorders>
              <w:top w:val="nil"/>
              <w:left w:val="nil"/>
              <w:bottom w:val="single" w:color="auto" w:sz="4" w:space="0"/>
              <w:right w:val="single" w:color="auto" w:sz="4" w:space="0"/>
            </w:tcBorders>
            <w:shd w:val="clear" w:color="000000" w:fill="FFFFFF"/>
            <w:noWrap/>
            <w:vAlign w:val="center"/>
          </w:tcPr>
          <w:p w14:paraId="0F7E3E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47" w:type="dxa"/>
            <w:tcBorders>
              <w:top w:val="nil"/>
              <w:left w:val="nil"/>
              <w:bottom w:val="single" w:color="auto" w:sz="4" w:space="0"/>
              <w:right w:val="single" w:color="auto" w:sz="4" w:space="0"/>
            </w:tcBorders>
            <w:noWrap/>
            <w:vAlign w:val="center"/>
          </w:tcPr>
          <w:p w14:paraId="7931DFD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650.29</w:t>
            </w:r>
            <w:r>
              <w:rPr>
                <w:rFonts w:ascii="Times New Roman" w:hAnsi="Times New Roman" w:eastAsia="仿宋_GB2312" w:cs="Times New Roman"/>
                <w:kern w:val="0"/>
                <w:sz w:val="22"/>
              </w:rPr>
              <w:t>　</w:t>
            </w:r>
          </w:p>
        </w:tc>
        <w:tc>
          <w:tcPr>
            <w:tcW w:w="2552" w:type="dxa"/>
            <w:tcBorders>
              <w:top w:val="nil"/>
              <w:left w:val="nil"/>
              <w:bottom w:val="single" w:color="auto" w:sz="4" w:space="0"/>
              <w:right w:val="single" w:color="auto" w:sz="4" w:space="0"/>
            </w:tcBorders>
            <w:shd w:val="clear" w:color="000000" w:fill="FFFFFF"/>
            <w:noWrap/>
            <w:vAlign w:val="center"/>
          </w:tcPr>
          <w:p w14:paraId="09642AC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67" w:type="dxa"/>
            <w:tcBorders>
              <w:top w:val="nil"/>
              <w:left w:val="nil"/>
              <w:bottom w:val="single" w:color="auto" w:sz="4" w:space="0"/>
              <w:right w:val="single" w:color="auto" w:sz="4" w:space="0"/>
            </w:tcBorders>
            <w:shd w:val="clear" w:color="000000" w:fill="FFFFFF"/>
            <w:noWrap/>
            <w:vAlign w:val="center"/>
          </w:tcPr>
          <w:p w14:paraId="62CA8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417" w:type="dxa"/>
            <w:tcBorders>
              <w:top w:val="nil"/>
              <w:left w:val="nil"/>
              <w:bottom w:val="single" w:color="auto" w:sz="4" w:space="0"/>
              <w:right w:val="single" w:color="auto" w:sz="4" w:space="0"/>
            </w:tcBorders>
            <w:shd w:val="clear" w:color="000000" w:fill="FFFFFF"/>
            <w:noWrap/>
            <w:vAlign w:val="center"/>
          </w:tcPr>
          <w:p w14:paraId="0FB1CC4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650.29</w:t>
            </w:r>
          </w:p>
        </w:tc>
        <w:tc>
          <w:tcPr>
            <w:tcW w:w="1418" w:type="dxa"/>
            <w:tcBorders>
              <w:top w:val="nil"/>
              <w:left w:val="nil"/>
              <w:bottom w:val="single" w:color="auto" w:sz="4" w:space="0"/>
              <w:right w:val="single" w:color="auto" w:sz="4" w:space="0"/>
            </w:tcBorders>
            <w:shd w:val="clear" w:color="000000" w:fill="FFFFFF"/>
            <w:noWrap/>
            <w:vAlign w:val="center"/>
          </w:tcPr>
          <w:p w14:paraId="32F77E7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650.29</w:t>
            </w:r>
          </w:p>
        </w:tc>
        <w:tc>
          <w:tcPr>
            <w:tcW w:w="1756" w:type="dxa"/>
            <w:tcBorders>
              <w:top w:val="nil"/>
              <w:left w:val="nil"/>
              <w:bottom w:val="single" w:color="auto" w:sz="4" w:space="0"/>
              <w:right w:val="single" w:color="auto" w:sz="4" w:space="0"/>
            </w:tcBorders>
            <w:noWrap/>
            <w:vAlign w:val="center"/>
          </w:tcPr>
          <w:p w14:paraId="5BBB629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281" w:type="dxa"/>
            <w:tcBorders>
              <w:top w:val="nil"/>
              <w:left w:val="nil"/>
              <w:bottom w:val="single" w:color="auto" w:sz="4" w:space="0"/>
              <w:right w:val="single" w:color="auto" w:sz="4" w:space="0"/>
            </w:tcBorders>
            <w:noWrap/>
            <w:vAlign w:val="center"/>
          </w:tcPr>
          <w:p w14:paraId="3EC1052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B8132D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6895440">
      <w:pPr>
        <w:widowControl/>
        <w:jc w:val="center"/>
        <w:rPr>
          <w:rFonts w:ascii="Times New Roman" w:hAnsi="Times New Roman" w:eastAsia="方正小标宋_GBK" w:cs="Times New Roman"/>
          <w:kern w:val="0"/>
          <w:sz w:val="36"/>
          <w:szCs w:val="36"/>
        </w:rPr>
      </w:pPr>
    </w:p>
    <w:p w14:paraId="3D7200C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994B0D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38517DE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291"/>
        <w:gridCol w:w="3236"/>
        <w:gridCol w:w="3000"/>
        <w:gridCol w:w="3492"/>
        <w:gridCol w:w="3000"/>
      </w:tblGrid>
      <w:tr w14:paraId="7ACB84B3">
        <w:tblPrEx>
          <w:tblCellMar>
            <w:top w:w="0" w:type="dxa"/>
            <w:left w:w="108" w:type="dxa"/>
            <w:bottom w:w="0" w:type="dxa"/>
            <w:right w:w="108" w:type="dxa"/>
          </w:tblCellMar>
        </w:tblPrEx>
        <w:trPr>
          <w:trHeight w:val="545" w:hRule="atLeast"/>
          <w:jc w:val="center"/>
        </w:trPr>
        <w:tc>
          <w:tcPr>
            <w:tcW w:w="4727" w:type="dxa"/>
            <w:gridSpan w:val="3"/>
            <w:tcBorders>
              <w:top w:val="single" w:color="auto" w:sz="8" w:space="0"/>
              <w:left w:val="single" w:color="auto" w:sz="8" w:space="0"/>
              <w:bottom w:val="single" w:color="auto" w:sz="4" w:space="0"/>
              <w:right w:val="single" w:color="auto" w:sz="4" w:space="0"/>
            </w:tcBorders>
            <w:vAlign w:val="center"/>
          </w:tcPr>
          <w:p w14:paraId="2956DCA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vAlign w:val="center"/>
          </w:tcPr>
          <w:p w14:paraId="045CE50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BC239BD">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vAlign w:val="center"/>
          </w:tcPr>
          <w:p w14:paraId="6CAEBF9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gridSpan w:val="2"/>
            <w:vMerge w:val="restart"/>
            <w:tcBorders>
              <w:top w:val="nil"/>
              <w:left w:val="single" w:color="auto" w:sz="4" w:space="0"/>
              <w:bottom w:val="single" w:color="auto" w:sz="4" w:space="0"/>
              <w:right w:val="single" w:color="auto" w:sz="4" w:space="0"/>
            </w:tcBorders>
            <w:vAlign w:val="center"/>
          </w:tcPr>
          <w:p w14:paraId="06F8C1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vAlign w:val="center"/>
          </w:tcPr>
          <w:p w14:paraId="101F384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vAlign w:val="center"/>
          </w:tcPr>
          <w:p w14:paraId="18BF8CD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vAlign w:val="center"/>
          </w:tcPr>
          <w:p w14:paraId="078A9D5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B81665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52DF788">
            <w:pPr>
              <w:widowControl/>
              <w:jc w:val="left"/>
              <w:rPr>
                <w:rFonts w:ascii="Times New Roman" w:hAnsi="Times New Roman" w:eastAsia="仿宋_GB2312" w:cs="Times New Roman"/>
                <w:kern w:val="0"/>
                <w:szCs w:val="21"/>
              </w:rPr>
            </w:pPr>
          </w:p>
        </w:tc>
        <w:tc>
          <w:tcPr>
            <w:tcW w:w="3527" w:type="dxa"/>
            <w:gridSpan w:val="2"/>
            <w:vMerge w:val="continue"/>
            <w:tcBorders>
              <w:top w:val="nil"/>
              <w:left w:val="single" w:color="auto" w:sz="4" w:space="0"/>
              <w:bottom w:val="single" w:color="auto" w:sz="4" w:space="0"/>
              <w:right w:val="single" w:color="auto" w:sz="4" w:space="0"/>
            </w:tcBorders>
            <w:vAlign w:val="center"/>
          </w:tcPr>
          <w:p w14:paraId="1F7DD73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9B6961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CA9289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0878EE2">
            <w:pPr>
              <w:widowControl/>
              <w:jc w:val="left"/>
              <w:rPr>
                <w:rFonts w:ascii="Times New Roman" w:hAnsi="Times New Roman" w:eastAsia="仿宋_GB2312" w:cs="Times New Roman"/>
                <w:kern w:val="0"/>
                <w:szCs w:val="21"/>
              </w:rPr>
            </w:pPr>
          </w:p>
        </w:tc>
      </w:tr>
      <w:tr w14:paraId="79CF6A09">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E40FE23">
            <w:pPr>
              <w:widowControl/>
              <w:jc w:val="left"/>
              <w:rPr>
                <w:rFonts w:ascii="Times New Roman" w:hAnsi="Times New Roman" w:eastAsia="仿宋_GB2312" w:cs="Times New Roman"/>
                <w:kern w:val="0"/>
                <w:szCs w:val="21"/>
              </w:rPr>
            </w:pPr>
          </w:p>
        </w:tc>
        <w:tc>
          <w:tcPr>
            <w:tcW w:w="3527" w:type="dxa"/>
            <w:gridSpan w:val="2"/>
            <w:vMerge w:val="continue"/>
            <w:tcBorders>
              <w:top w:val="nil"/>
              <w:left w:val="single" w:color="auto" w:sz="4" w:space="0"/>
              <w:bottom w:val="single" w:color="auto" w:sz="4" w:space="0"/>
              <w:right w:val="single" w:color="auto" w:sz="4" w:space="0"/>
            </w:tcBorders>
            <w:vAlign w:val="center"/>
          </w:tcPr>
          <w:p w14:paraId="2E62645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FAF954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DFF79F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CF623FD">
            <w:pPr>
              <w:widowControl/>
              <w:jc w:val="left"/>
              <w:rPr>
                <w:rFonts w:ascii="Times New Roman" w:hAnsi="Times New Roman" w:eastAsia="仿宋_GB2312" w:cs="Times New Roman"/>
                <w:kern w:val="0"/>
                <w:szCs w:val="21"/>
              </w:rPr>
            </w:pPr>
          </w:p>
        </w:tc>
      </w:tr>
      <w:tr w14:paraId="21536091">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vAlign w:val="center"/>
          </w:tcPr>
          <w:p w14:paraId="2523E64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vAlign w:val="center"/>
          </w:tcPr>
          <w:p w14:paraId="6D45701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vAlign w:val="center"/>
          </w:tcPr>
          <w:p w14:paraId="1BE9A40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vAlign w:val="center"/>
          </w:tcPr>
          <w:p w14:paraId="6D45943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C514FEE">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vAlign w:val="center"/>
          </w:tcPr>
          <w:p w14:paraId="16AC4D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合计</w:t>
            </w:r>
          </w:p>
        </w:tc>
        <w:tc>
          <w:tcPr>
            <w:tcW w:w="3000" w:type="dxa"/>
            <w:tcBorders>
              <w:top w:val="nil"/>
              <w:left w:val="nil"/>
              <w:bottom w:val="single" w:color="auto" w:sz="4" w:space="0"/>
              <w:right w:val="single" w:color="auto" w:sz="4" w:space="0"/>
            </w:tcBorders>
            <w:vAlign w:val="center"/>
          </w:tcPr>
          <w:p w14:paraId="6B33805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650.29</w:t>
            </w:r>
          </w:p>
        </w:tc>
        <w:tc>
          <w:tcPr>
            <w:tcW w:w="3492" w:type="dxa"/>
            <w:tcBorders>
              <w:top w:val="nil"/>
              <w:left w:val="nil"/>
              <w:bottom w:val="single" w:color="auto" w:sz="4" w:space="0"/>
              <w:right w:val="single" w:color="auto" w:sz="4" w:space="0"/>
            </w:tcBorders>
            <w:vAlign w:val="center"/>
          </w:tcPr>
          <w:p w14:paraId="31D00CE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565.65</w:t>
            </w:r>
          </w:p>
        </w:tc>
        <w:tc>
          <w:tcPr>
            <w:tcW w:w="3000" w:type="dxa"/>
            <w:tcBorders>
              <w:top w:val="nil"/>
              <w:left w:val="nil"/>
              <w:bottom w:val="single" w:color="auto" w:sz="4" w:space="0"/>
              <w:right w:val="single" w:color="auto" w:sz="8" w:space="0"/>
            </w:tcBorders>
            <w:vAlign w:val="center"/>
          </w:tcPr>
          <w:p w14:paraId="158CF9A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84.64</w:t>
            </w:r>
          </w:p>
        </w:tc>
      </w:tr>
      <w:tr w14:paraId="2DE8A6BC">
        <w:tblPrEx>
          <w:tblCellMar>
            <w:top w:w="0" w:type="dxa"/>
            <w:left w:w="108" w:type="dxa"/>
            <w:bottom w:w="0" w:type="dxa"/>
            <w:right w:w="108" w:type="dxa"/>
          </w:tblCellMar>
        </w:tblPrEx>
        <w:trPr>
          <w:trHeight w:val="450" w:hRule="atLeast"/>
          <w:jc w:val="center"/>
        </w:trPr>
        <w:tc>
          <w:tcPr>
            <w:tcW w:w="1491" w:type="dxa"/>
            <w:gridSpan w:val="2"/>
            <w:tcBorders>
              <w:top w:val="single" w:color="auto" w:sz="4" w:space="0"/>
              <w:left w:val="single" w:color="auto" w:sz="8" w:space="0"/>
              <w:bottom w:val="single" w:color="auto" w:sz="4" w:space="0"/>
              <w:right w:val="single" w:color="auto" w:sz="4" w:space="0"/>
            </w:tcBorders>
            <w:vAlign w:val="center"/>
          </w:tcPr>
          <w:p w14:paraId="3674516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2040201</w:t>
            </w:r>
          </w:p>
        </w:tc>
        <w:tc>
          <w:tcPr>
            <w:tcW w:w="3236" w:type="dxa"/>
            <w:tcBorders>
              <w:top w:val="nil"/>
              <w:left w:val="nil"/>
              <w:bottom w:val="single" w:color="auto" w:sz="4" w:space="0"/>
              <w:right w:val="single" w:color="auto" w:sz="4" w:space="0"/>
            </w:tcBorders>
            <w:vAlign w:val="center"/>
          </w:tcPr>
          <w:p w14:paraId="2762A9A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vAlign w:val="center"/>
          </w:tcPr>
          <w:p w14:paraId="0F12C349">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458.56</w:t>
            </w:r>
          </w:p>
        </w:tc>
        <w:tc>
          <w:tcPr>
            <w:tcW w:w="3492" w:type="dxa"/>
            <w:tcBorders>
              <w:top w:val="nil"/>
              <w:left w:val="nil"/>
              <w:bottom w:val="single" w:color="auto" w:sz="4" w:space="0"/>
              <w:right w:val="single" w:color="auto" w:sz="4" w:space="0"/>
            </w:tcBorders>
            <w:vAlign w:val="center"/>
          </w:tcPr>
          <w:p w14:paraId="5DDA7EAA">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458.56</w:t>
            </w:r>
          </w:p>
        </w:tc>
        <w:tc>
          <w:tcPr>
            <w:tcW w:w="3000" w:type="dxa"/>
            <w:tcBorders>
              <w:top w:val="nil"/>
              <w:left w:val="nil"/>
              <w:bottom w:val="single" w:color="auto" w:sz="4" w:space="0"/>
              <w:right w:val="single" w:color="auto" w:sz="8" w:space="0"/>
            </w:tcBorders>
            <w:vAlign w:val="center"/>
          </w:tcPr>
          <w:p w14:paraId="223A33F9">
            <w:pPr>
              <w:widowControl/>
              <w:jc w:val="center"/>
              <w:rPr>
                <w:rFonts w:ascii="Times New Roman" w:hAnsi="Times New Roman" w:eastAsia="仿宋_GB2312" w:cs="Times New Roman"/>
                <w:kern w:val="0"/>
                <w:szCs w:val="21"/>
              </w:rPr>
            </w:pPr>
          </w:p>
        </w:tc>
      </w:tr>
      <w:tr w14:paraId="19A842E4">
        <w:tblPrEx>
          <w:tblCellMar>
            <w:top w:w="0" w:type="dxa"/>
            <w:left w:w="108" w:type="dxa"/>
            <w:bottom w:w="0" w:type="dxa"/>
            <w:right w:w="108" w:type="dxa"/>
          </w:tblCellMar>
        </w:tblPrEx>
        <w:trPr>
          <w:trHeight w:val="450" w:hRule="atLeast"/>
          <w:jc w:val="center"/>
        </w:trPr>
        <w:tc>
          <w:tcPr>
            <w:tcW w:w="1491" w:type="dxa"/>
            <w:gridSpan w:val="2"/>
            <w:tcBorders>
              <w:top w:val="single" w:color="auto" w:sz="4" w:space="0"/>
              <w:left w:val="single" w:color="auto" w:sz="8" w:space="0"/>
              <w:bottom w:val="single" w:color="auto" w:sz="4" w:space="0"/>
              <w:right w:val="single" w:color="auto" w:sz="4" w:space="0"/>
            </w:tcBorders>
            <w:vAlign w:val="center"/>
          </w:tcPr>
          <w:p w14:paraId="515134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2040220</w:t>
            </w:r>
          </w:p>
        </w:tc>
        <w:tc>
          <w:tcPr>
            <w:tcW w:w="3236" w:type="dxa"/>
            <w:tcBorders>
              <w:top w:val="nil"/>
              <w:left w:val="nil"/>
              <w:bottom w:val="single" w:color="auto" w:sz="4" w:space="0"/>
              <w:right w:val="single" w:color="auto" w:sz="4" w:space="0"/>
            </w:tcBorders>
            <w:vAlign w:val="center"/>
          </w:tcPr>
          <w:p w14:paraId="33588AF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执法办案</w:t>
            </w:r>
          </w:p>
        </w:tc>
        <w:tc>
          <w:tcPr>
            <w:tcW w:w="3000" w:type="dxa"/>
            <w:tcBorders>
              <w:top w:val="nil"/>
              <w:left w:val="nil"/>
              <w:bottom w:val="single" w:color="auto" w:sz="4" w:space="0"/>
              <w:right w:val="single" w:color="auto" w:sz="4" w:space="0"/>
            </w:tcBorders>
            <w:vAlign w:val="center"/>
          </w:tcPr>
          <w:p w14:paraId="66D7E57E">
            <w:pPr>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46.13</w:t>
            </w:r>
          </w:p>
        </w:tc>
        <w:tc>
          <w:tcPr>
            <w:tcW w:w="3492" w:type="dxa"/>
            <w:tcBorders>
              <w:top w:val="nil"/>
              <w:left w:val="nil"/>
              <w:bottom w:val="single" w:color="auto" w:sz="4" w:space="0"/>
              <w:right w:val="single" w:color="auto" w:sz="4" w:space="0"/>
            </w:tcBorders>
            <w:vAlign w:val="center"/>
          </w:tcPr>
          <w:p w14:paraId="038C02B8">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vAlign w:val="center"/>
          </w:tcPr>
          <w:p w14:paraId="2D510E8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46.13</w:t>
            </w:r>
          </w:p>
        </w:tc>
      </w:tr>
      <w:tr w14:paraId="1150D986">
        <w:tblPrEx>
          <w:tblCellMar>
            <w:top w:w="0" w:type="dxa"/>
            <w:left w:w="108" w:type="dxa"/>
            <w:bottom w:w="0" w:type="dxa"/>
            <w:right w:w="108" w:type="dxa"/>
          </w:tblCellMar>
        </w:tblPrEx>
        <w:trPr>
          <w:trHeight w:val="450" w:hRule="atLeast"/>
          <w:jc w:val="center"/>
        </w:trPr>
        <w:tc>
          <w:tcPr>
            <w:tcW w:w="1491" w:type="dxa"/>
            <w:gridSpan w:val="2"/>
            <w:tcBorders>
              <w:top w:val="single" w:color="auto" w:sz="4" w:space="0"/>
              <w:left w:val="single" w:color="auto" w:sz="8" w:space="0"/>
              <w:bottom w:val="single" w:color="auto" w:sz="4" w:space="0"/>
              <w:right w:val="single" w:color="auto" w:sz="4" w:space="0"/>
            </w:tcBorders>
            <w:vAlign w:val="center"/>
          </w:tcPr>
          <w:p w14:paraId="671AEE7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2040299</w:t>
            </w:r>
          </w:p>
        </w:tc>
        <w:tc>
          <w:tcPr>
            <w:tcW w:w="3236" w:type="dxa"/>
            <w:tcBorders>
              <w:top w:val="nil"/>
              <w:left w:val="nil"/>
              <w:bottom w:val="single" w:color="auto" w:sz="4" w:space="0"/>
              <w:right w:val="single" w:color="auto" w:sz="4" w:space="0"/>
            </w:tcBorders>
            <w:vAlign w:val="center"/>
          </w:tcPr>
          <w:p w14:paraId="0F3BD3B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其他公安支出</w:t>
            </w:r>
          </w:p>
        </w:tc>
        <w:tc>
          <w:tcPr>
            <w:tcW w:w="3000" w:type="dxa"/>
            <w:tcBorders>
              <w:top w:val="nil"/>
              <w:left w:val="nil"/>
              <w:bottom w:val="single" w:color="auto" w:sz="4" w:space="0"/>
              <w:right w:val="single" w:color="auto" w:sz="4" w:space="0"/>
            </w:tcBorders>
            <w:vAlign w:val="center"/>
          </w:tcPr>
          <w:p w14:paraId="053667C2">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38.51</w:t>
            </w:r>
          </w:p>
        </w:tc>
        <w:tc>
          <w:tcPr>
            <w:tcW w:w="3492" w:type="dxa"/>
            <w:tcBorders>
              <w:top w:val="nil"/>
              <w:left w:val="nil"/>
              <w:bottom w:val="single" w:color="auto" w:sz="4" w:space="0"/>
              <w:right w:val="single" w:color="auto" w:sz="4" w:space="0"/>
            </w:tcBorders>
            <w:vAlign w:val="center"/>
          </w:tcPr>
          <w:p w14:paraId="13372125">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vAlign w:val="center"/>
          </w:tcPr>
          <w:p w14:paraId="44FF4D9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38.51</w:t>
            </w:r>
          </w:p>
        </w:tc>
      </w:tr>
      <w:tr w14:paraId="34EF0183">
        <w:tblPrEx>
          <w:tblCellMar>
            <w:top w:w="0" w:type="dxa"/>
            <w:left w:w="108" w:type="dxa"/>
            <w:bottom w:w="0" w:type="dxa"/>
            <w:right w:w="108" w:type="dxa"/>
          </w:tblCellMar>
        </w:tblPrEx>
        <w:trPr>
          <w:trHeight w:val="450" w:hRule="atLeast"/>
          <w:jc w:val="center"/>
        </w:trPr>
        <w:tc>
          <w:tcPr>
            <w:tcW w:w="1491" w:type="dxa"/>
            <w:gridSpan w:val="2"/>
            <w:tcBorders>
              <w:top w:val="single" w:color="auto" w:sz="4" w:space="0"/>
              <w:left w:val="single" w:color="auto" w:sz="8" w:space="0"/>
              <w:bottom w:val="single" w:color="auto" w:sz="4" w:space="0"/>
              <w:right w:val="single" w:color="auto" w:sz="4" w:space="0"/>
            </w:tcBorders>
            <w:vAlign w:val="center"/>
          </w:tcPr>
          <w:p w14:paraId="4A91732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236" w:type="dxa"/>
            <w:tcBorders>
              <w:top w:val="nil"/>
              <w:left w:val="nil"/>
              <w:bottom w:val="single" w:color="auto" w:sz="4" w:space="0"/>
              <w:right w:val="single" w:color="auto" w:sz="4" w:space="0"/>
            </w:tcBorders>
            <w:vAlign w:val="center"/>
          </w:tcPr>
          <w:p w14:paraId="48FC81C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vAlign w:val="center"/>
          </w:tcPr>
          <w:p w14:paraId="1A0C8A5D">
            <w:pPr>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43.32</w:t>
            </w:r>
          </w:p>
        </w:tc>
        <w:tc>
          <w:tcPr>
            <w:tcW w:w="3492" w:type="dxa"/>
            <w:tcBorders>
              <w:top w:val="nil"/>
              <w:left w:val="nil"/>
              <w:bottom w:val="single" w:color="auto" w:sz="4" w:space="0"/>
              <w:right w:val="single" w:color="auto" w:sz="4" w:space="0"/>
            </w:tcBorders>
            <w:vAlign w:val="center"/>
          </w:tcPr>
          <w:p w14:paraId="6E24D30C">
            <w:pPr>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43.32</w:t>
            </w:r>
          </w:p>
        </w:tc>
        <w:tc>
          <w:tcPr>
            <w:tcW w:w="3000" w:type="dxa"/>
            <w:tcBorders>
              <w:top w:val="nil"/>
              <w:left w:val="nil"/>
              <w:bottom w:val="single" w:color="auto" w:sz="4" w:space="0"/>
              <w:right w:val="single" w:color="auto" w:sz="8" w:space="0"/>
            </w:tcBorders>
            <w:vAlign w:val="center"/>
          </w:tcPr>
          <w:p w14:paraId="15C15538">
            <w:pPr>
              <w:widowControl/>
              <w:jc w:val="center"/>
              <w:rPr>
                <w:rFonts w:ascii="Times New Roman" w:hAnsi="Times New Roman" w:eastAsia="仿宋_GB2312" w:cs="Times New Roman"/>
                <w:kern w:val="0"/>
                <w:szCs w:val="21"/>
              </w:rPr>
            </w:pPr>
          </w:p>
        </w:tc>
      </w:tr>
      <w:tr w14:paraId="117EF25F">
        <w:tblPrEx>
          <w:tblCellMar>
            <w:top w:w="0" w:type="dxa"/>
            <w:left w:w="108" w:type="dxa"/>
            <w:bottom w:w="0" w:type="dxa"/>
            <w:right w:w="108" w:type="dxa"/>
          </w:tblCellMar>
        </w:tblPrEx>
        <w:trPr>
          <w:trHeight w:val="450" w:hRule="atLeast"/>
          <w:jc w:val="center"/>
        </w:trPr>
        <w:tc>
          <w:tcPr>
            <w:tcW w:w="1491" w:type="dxa"/>
            <w:gridSpan w:val="2"/>
            <w:tcBorders>
              <w:top w:val="single" w:color="auto" w:sz="4" w:space="0"/>
              <w:left w:val="single" w:color="auto" w:sz="8" w:space="0"/>
              <w:bottom w:val="single" w:color="auto" w:sz="4" w:space="0"/>
              <w:right w:val="single" w:color="auto" w:sz="4" w:space="0"/>
            </w:tcBorders>
            <w:vAlign w:val="center"/>
          </w:tcPr>
          <w:p w14:paraId="5CDCBCC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2080599</w:t>
            </w:r>
          </w:p>
        </w:tc>
        <w:tc>
          <w:tcPr>
            <w:tcW w:w="3236" w:type="dxa"/>
            <w:tcBorders>
              <w:top w:val="nil"/>
              <w:left w:val="nil"/>
              <w:bottom w:val="single" w:color="auto" w:sz="4" w:space="0"/>
              <w:right w:val="single" w:color="auto" w:sz="4" w:space="0"/>
            </w:tcBorders>
            <w:vAlign w:val="center"/>
          </w:tcPr>
          <w:p w14:paraId="1B4214E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3000" w:type="dxa"/>
            <w:tcBorders>
              <w:top w:val="nil"/>
              <w:left w:val="nil"/>
              <w:bottom w:val="single" w:color="auto" w:sz="4" w:space="0"/>
              <w:right w:val="single" w:color="auto" w:sz="4" w:space="0"/>
            </w:tcBorders>
            <w:vAlign w:val="center"/>
          </w:tcPr>
          <w:p w14:paraId="5127AA45">
            <w:pPr>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7.51</w:t>
            </w:r>
          </w:p>
        </w:tc>
        <w:tc>
          <w:tcPr>
            <w:tcW w:w="3492" w:type="dxa"/>
            <w:tcBorders>
              <w:top w:val="nil"/>
              <w:left w:val="nil"/>
              <w:bottom w:val="single" w:color="auto" w:sz="4" w:space="0"/>
              <w:right w:val="single" w:color="auto" w:sz="4" w:space="0"/>
            </w:tcBorders>
            <w:vAlign w:val="center"/>
          </w:tcPr>
          <w:p w14:paraId="79BBEB2F">
            <w:pPr>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7.51</w:t>
            </w:r>
          </w:p>
        </w:tc>
        <w:tc>
          <w:tcPr>
            <w:tcW w:w="3000" w:type="dxa"/>
            <w:tcBorders>
              <w:top w:val="nil"/>
              <w:left w:val="nil"/>
              <w:bottom w:val="single" w:color="auto" w:sz="4" w:space="0"/>
              <w:right w:val="single" w:color="auto" w:sz="8" w:space="0"/>
            </w:tcBorders>
            <w:vAlign w:val="center"/>
          </w:tcPr>
          <w:p w14:paraId="393A6D46">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r>
      <w:tr w14:paraId="0681706F">
        <w:tblPrEx>
          <w:tblCellMar>
            <w:top w:w="0" w:type="dxa"/>
            <w:left w:w="108" w:type="dxa"/>
            <w:bottom w:w="0" w:type="dxa"/>
            <w:right w:w="108" w:type="dxa"/>
          </w:tblCellMar>
        </w:tblPrEx>
        <w:trPr>
          <w:trHeight w:val="450" w:hRule="atLeast"/>
          <w:jc w:val="center"/>
        </w:trPr>
        <w:tc>
          <w:tcPr>
            <w:tcW w:w="1491" w:type="dxa"/>
            <w:gridSpan w:val="2"/>
            <w:tcBorders>
              <w:top w:val="single" w:color="auto" w:sz="4" w:space="0"/>
              <w:left w:val="single" w:color="auto" w:sz="8" w:space="0"/>
              <w:bottom w:val="single" w:color="auto" w:sz="4" w:space="0"/>
              <w:right w:val="single" w:color="auto" w:sz="4" w:space="0"/>
            </w:tcBorders>
            <w:vAlign w:val="center"/>
          </w:tcPr>
          <w:p w14:paraId="14016B7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236" w:type="dxa"/>
            <w:tcBorders>
              <w:top w:val="nil"/>
              <w:left w:val="nil"/>
              <w:bottom w:val="single" w:color="auto" w:sz="4" w:space="0"/>
              <w:right w:val="single" w:color="auto" w:sz="4" w:space="0"/>
            </w:tcBorders>
            <w:vAlign w:val="center"/>
          </w:tcPr>
          <w:p w14:paraId="1584D0A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vAlign w:val="center"/>
          </w:tcPr>
          <w:p w14:paraId="2346873E">
            <w:pPr>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18.69</w:t>
            </w:r>
          </w:p>
        </w:tc>
        <w:tc>
          <w:tcPr>
            <w:tcW w:w="3492" w:type="dxa"/>
            <w:tcBorders>
              <w:top w:val="nil"/>
              <w:left w:val="nil"/>
              <w:bottom w:val="single" w:color="auto" w:sz="4" w:space="0"/>
              <w:right w:val="single" w:color="auto" w:sz="4" w:space="0"/>
            </w:tcBorders>
            <w:vAlign w:val="center"/>
          </w:tcPr>
          <w:p w14:paraId="63BF1BCE">
            <w:pPr>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18.69</w:t>
            </w:r>
          </w:p>
        </w:tc>
        <w:tc>
          <w:tcPr>
            <w:tcW w:w="3000" w:type="dxa"/>
            <w:tcBorders>
              <w:top w:val="nil"/>
              <w:left w:val="nil"/>
              <w:bottom w:val="single" w:color="auto" w:sz="4" w:space="0"/>
              <w:right w:val="single" w:color="auto" w:sz="8" w:space="0"/>
            </w:tcBorders>
            <w:vAlign w:val="center"/>
          </w:tcPr>
          <w:p w14:paraId="359A9636">
            <w:pPr>
              <w:widowControl/>
              <w:jc w:val="right"/>
              <w:rPr>
                <w:rFonts w:ascii="Times New Roman" w:hAnsi="Times New Roman" w:eastAsia="仿宋_GB2312" w:cs="Times New Roman"/>
                <w:kern w:val="0"/>
                <w:szCs w:val="21"/>
              </w:rPr>
            </w:pPr>
          </w:p>
        </w:tc>
      </w:tr>
      <w:tr w14:paraId="1151068A">
        <w:tblPrEx>
          <w:tblCellMar>
            <w:top w:w="0" w:type="dxa"/>
            <w:left w:w="108" w:type="dxa"/>
            <w:bottom w:w="0" w:type="dxa"/>
            <w:right w:w="108" w:type="dxa"/>
          </w:tblCellMar>
        </w:tblPrEx>
        <w:trPr>
          <w:trHeight w:val="450" w:hRule="atLeast"/>
          <w:jc w:val="center"/>
        </w:trPr>
        <w:tc>
          <w:tcPr>
            <w:tcW w:w="1491" w:type="dxa"/>
            <w:gridSpan w:val="2"/>
            <w:tcBorders>
              <w:top w:val="single" w:color="auto" w:sz="4" w:space="0"/>
              <w:left w:val="single" w:color="auto" w:sz="8" w:space="0"/>
              <w:bottom w:val="single" w:color="auto" w:sz="4" w:space="0"/>
              <w:right w:val="single" w:color="auto" w:sz="4" w:space="0"/>
            </w:tcBorders>
            <w:vAlign w:val="center"/>
          </w:tcPr>
          <w:p w14:paraId="65B5B59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2101103</w:t>
            </w:r>
          </w:p>
        </w:tc>
        <w:tc>
          <w:tcPr>
            <w:tcW w:w="3236" w:type="dxa"/>
            <w:tcBorders>
              <w:top w:val="nil"/>
              <w:left w:val="nil"/>
              <w:bottom w:val="single" w:color="auto" w:sz="4" w:space="0"/>
              <w:right w:val="single" w:color="auto" w:sz="4" w:space="0"/>
            </w:tcBorders>
            <w:vAlign w:val="center"/>
          </w:tcPr>
          <w:p w14:paraId="0703EF0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公务员医疗补助</w:t>
            </w:r>
          </w:p>
        </w:tc>
        <w:tc>
          <w:tcPr>
            <w:tcW w:w="3000" w:type="dxa"/>
            <w:tcBorders>
              <w:top w:val="nil"/>
              <w:left w:val="nil"/>
              <w:bottom w:val="single" w:color="auto" w:sz="4" w:space="0"/>
              <w:right w:val="single" w:color="auto" w:sz="4" w:space="0"/>
            </w:tcBorders>
            <w:vAlign w:val="center"/>
          </w:tcPr>
          <w:p w14:paraId="3CF651A3">
            <w:pPr>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1.34</w:t>
            </w:r>
          </w:p>
        </w:tc>
        <w:tc>
          <w:tcPr>
            <w:tcW w:w="3492" w:type="dxa"/>
            <w:tcBorders>
              <w:top w:val="nil"/>
              <w:left w:val="nil"/>
              <w:bottom w:val="single" w:color="auto" w:sz="4" w:space="0"/>
              <w:right w:val="single" w:color="auto" w:sz="4" w:space="0"/>
            </w:tcBorders>
            <w:vAlign w:val="center"/>
          </w:tcPr>
          <w:p w14:paraId="50A6AF7C">
            <w:pPr>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1.34</w:t>
            </w:r>
          </w:p>
        </w:tc>
        <w:tc>
          <w:tcPr>
            <w:tcW w:w="3000" w:type="dxa"/>
            <w:tcBorders>
              <w:top w:val="nil"/>
              <w:left w:val="nil"/>
              <w:bottom w:val="single" w:color="auto" w:sz="4" w:space="0"/>
              <w:right w:val="single" w:color="auto" w:sz="8" w:space="0"/>
            </w:tcBorders>
            <w:vAlign w:val="center"/>
          </w:tcPr>
          <w:p w14:paraId="25A6F6A6">
            <w:pPr>
              <w:widowControl/>
              <w:jc w:val="right"/>
              <w:rPr>
                <w:rFonts w:ascii="Times New Roman" w:hAnsi="Times New Roman" w:eastAsia="仿宋_GB2312" w:cs="Times New Roman"/>
                <w:kern w:val="0"/>
                <w:szCs w:val="21"/>
              </w:rPr>
            </w:pPr>
          </w:p>
        </w:tc>
      </w:tr>
      <w:tr w14:paraId="5221AFF7">
        <w:tblPrEx>
          <w:tblCellMar>
            <w:top w:w="0" w:type="dxa"/>
            <w:left w:w="108" w:type="dxa"/>
            <w:bottom w:w="0" w:type="dxa"/>
            <w:right w:w="108" w:type="dxa"/>
          </w:tblCellMar>
        </w:tblPrEx>
        <w:trPr>
          <w:trHeight w:val="450" w:hRule="atLeast"/>
          <w:jc w:val="center"/>
        </w:trPr>
        <w:tc>
          <w:tcPr>
            <w:tcW w:w="1491" w:type="dxa"/>
            <w:gridSpan w:val="2"/>
            <w:tcBorders>
              <w:top w:val="single" w:color="auto" w:sz="4" w:space="0"/>
              <w:left w:val="single" w:color="auto" w:sz="8" w:space="0"/>
              <w:bottom w:val="single" w:color="auto" w:sz="4" w:space="0"/>
              <w:right w:val="single" w:color="auto" w:sz="4" w:space="0"/>
            </w:tcBorders>
            <w:vAlign w:val="center"/>
          </w:tcPr>
          <w:p w14:paraId="6C74938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236" w:type="dxa"/>
            <w:tcBorders>
              <w:top w:val="nil"/>
              <w:left w:val="nil"/>
              <w:bottom w:val="single" w:color="auto" w:sz="4" w:space="0"/>
              <w:right w:val="single" w:color="auto" w:sz="4" w:space="0"/>
            </w:tcBorders>
            <w:vAlign w:val="center"/>
          </w:tcPr>
          <w:p w14:paraId="4F4B9E9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3000" w:type="dxa"/>
            <w:tcBorders>
              <w:top w:val="nil"/>
              <w:left w:val="nil"/>
              <w:bottom w:val="single" w:color="auto" w:sz="4" w:space="0"/>
              <w:right w:val="single" w:color="auto" w:sz="4" w:space="0"/>
            </w:tcBorders>
            <w:vAlign w:val="center"/>
          </w:tcPr>
          <w:p w14:paraId="2310FCD3">
            <w:pPr>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36.23</w:t>
            </w:r>
          </w:p>
        </w:tc>
        <w:tc>
          <w:tcPr>
            <w:tcW w:w="3492" w:type="dxa"/>
            <w:tcBorders>
              <w:top w:val="nil"/>
              <w:left w:val="nil"/>
              <w:bottom w:val="single" w:color="auto" w:sz="4" w:space="0"/>
              <w:right w:val="single" w:color="auto" w:sz="4" w:space="0"/>
            </w:tcBorders>
            <w:vAlign w:val="center"/>
          </w:tcPr>
          <w:p w14:paraId="5DBFF3EE">
            <w:pPr>
              <w:jc w:val="center"/>
              <w:rPr>
                <w:rFonts w:ascii="Times New Roman" w:hAnsi="Times New Roman" w:eastAsia="仿宋_GB2312" w:cs="Times New Roman"/>
                <w:kern w:val="0"/>
                <w:szCs w:val="21"/>
              </w:rPr>
            </w:pPr>
            <w:r>
              <w:rPr>
                <w:rFonts w:hint="eastAsia" w:ascii="Times New Roman" w:hAnsi="Times New Roman" w:eastAsia="仿宋_GB2312" w:cs="Times New Roman"/>
                <w:sz w:val="24"/>
                <w:szCs w:val="24"/>
                <w:lang w:val="en-US" w:eastAsia="zh-CN"/>
              </w:rPr>
              <w:t>36.23</w:t>
            </w:r>
          </w:p>
        </w:tc>
        <w:tc>
          <w:tcPr>
            <w:tcW w:w="3000" w:type="dxa"/>
            <w:tcBorders>
              <w:top w:val="nil"/>
              <w:left w:val="nil"/>
              <w:bottom w:val="single" w:color="auto" w:sz="4" w:space="0"/>
              <w:right w:val="single" w:color="auto" w:sz="8" w:space="0"/>
            </w:tcBorders>
            <w:vAlign w:val="center"/>
          </w:tcPr>
          <w:p w14:paraId="27FDE407">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r>
      <w:tr w14:paraId="37CC26C1">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8" w:space="0"/>
              <w:right w:val="single" w:color="auto" w:sz="4" w:space="0"/>
            </w:tcBorders>
            <w:vAlign w:val="center"/>
          </w:tcPr>
          <w:p w14:paraId="51CCBF0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合计</w:t>
            </w:r>
          </w:p>
        </w:tc>
        <w:tc>
          <w:tcPr>
            <w:tcW w:w="3000" w:type="dxa"/>
            <w:tcBorders>
              <w:top w:val="nil"/>
              <w:left w:val="nil"/>
              <w:bottom w:val="single" w:color="auto" w:sz="8" w:space="0"/>
              <w:right w:val="single" w:color="auto" w:sz="4" w:space="0"/>
            </w:tcBorders>
            <w:vAlign w:val="center"/>
          </w:tcPr>
          <w:p w14:paraId="36C8E37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650.29</w:t>
            </w:r>
          </w:p>
        </w:tc>
        <w:tc>
          <w:tcPr>
            <w:tcW w:w="3492" w:type="dxa"/>
            <w:tcBorders>
              <w:top w:val="nil"/>
              <w:left w:val="nil"/>
              <w:bottom w:val="single" w:color="auto" w:sz="8" w:space="0"/>
              <w:right w:val="single" w:color="auto" w:sz="4" w:space="0"/>
            </w:tcBorders>
            <w:vAlign w:val="center"/>
          </w:tcPr>
          <w:p w14:paraId="53CBB62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565.65</w:t>
            </w:r>
          </w:p>
        </w:tc>
        <w:tc>
          <w:tcPr>
            <w:tcW w:w="3000" w:type="dxa"/>
            <w:tcBorders>
              <w:top w:val="nil"/>
              <w:left w:val="nil"/>
              <w:bottom w:val="single" w:color="auto" w:sz="8" w:space="0"/>
              <w:right w:val="single" w:color="auto" w:sz="8" w:space="0"/>
            </w:tcBorders>
            <w:vAlign w:val="center"/>
          </w:tcPr>
          <w:p w14:paraId="4917F98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84.64</w:t>
            </w:r>
          </w:p>
        </w:tc>
      </w:tr>
    </w:tbl>
    <w:p w14:paraId="2DF77FD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AC800C0">
      <w:pPr>
        <w:widowControl/>
        <w:jc w:val="left"/>
        <w:rPr>
          <w:rFonts w:ascii="Times New Roman" w:hAnsi="Times New Roman" w:eastAsia="仿宋_GB2312" w:cs="Times New Roman"/>
          <w:bCs/>
          <w:kern w:val="0"/>
          <w:szCs w:val="21"/>
        </w:rPr>
      </w:pPr>
    </w:p>
    <w:p w14:paraId="15D1C907">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C19CE03">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750112F7">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39C91A0A">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vAlign w:val="center"/>
          </w:tcPr>
          <w:p w14:paraId="454191A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vAlign w:val="center"/>
          </w:tcPr>
          <w:p w14:paraId="7F7E951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vAlign w:val="center"/>
          </w:tcPr>
          <w:p w14:paraId="362AFEE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vAlign w:val="center"/>
          </w:tcPr>
          <w:p w14:paraId="2A82CD4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vAlign w:val="center"/>
          </w:tcPr>
          <w:p w14:paraId="770AB87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vAlign w:val="center"/>
          </w:tcPr>
          <w:p w14:paraId="7153C7F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vAlign w:val="center"/>
          </w:tcPr>
          <w:p w14:paraId="362ADF4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vAlign w:val="center"/>
          </w:tcPr>
          <w:p w14:paraId="25C4F94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vAlign w:val="center"/>
          </w:tcPr>
          <w:p w14:paraId="109B885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E07E9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2F8B5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noWrap/>
            <w:vAlign w:val="center"/>
          </w:tcPr>
          <w:p w14:paraId="4A4CF9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noWrap/>
            <w:vAlign w:val="center"/>
          </w:tcPr>
          <w:p w14:paraId="102AF7E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4</w:t>
            </w:r>
            <w:r>
              <w:rPr>
                <w:rFonts w:hint="eastAsia" w:ascii="Times New Roman" w:hAnsi="Times New Roman" w:eastAsia="仿宋_GB2312" w:cs="Times New Roman"/>
                <w:color w:val="000000"/>
                <w:kern w:val="0"/>
                <w:szCs w:val="20"/>
                <w:lang w:val="en-US" w:eastAsia="zh-CN"/>
              </w:rPr>
              <w:t>81.90</w:t>
            </w:r>
          </w:p>
          <w:p w14:paraId="05FACA6E">
            <w:pPr>
              <w:pStyle w:val="2"/>
              <w:jc w:val="center"/>
            </w:pPr>
          </w:p>
        </w:tc>
        <w:tc>
          <w:tcPr>
            <w:tcW w:w="1116" w:type="dxa"/>
            <w:tcBorders>
              <w:top w:val="nil"/>
              <w:left w:val="nil"/>
              <w:bottom w:val="single" w:color="auto" w:sz="4" w:space="0"/>
              <w:right w:val="single" w:color="auto" w:sz="4" w:space="0"/>
            </w:tcBorders>
            <w:noWrap/>
            <w:vAlign w:val="center"/>
          </w:tcPr>
          <w:p w14:paraId="013490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noWrap/>
            <w:vAlign w:val="center"/>
          </w:tcPr>
          <w:p w14:paraId="589CA8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noWrap/>
            <w:vAlign w:val="center"/>
          </w:tcPr>
          <w:p w14:paraId="0D03E10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76.21</w:t>
            </w:r>
          </w:p>
        </w:tc>
        <w:tc>
          <w:tcPr>
            <w:tcW w:w="1217" w:type="dxa"/>
            <w:tcBorders>
              <w:top w:val="nil"/>
              <w:left w:val="nil"/>
              <w:bottom w:val="single" w:color="auto" w:sz="4" w:space="0"/>
              <w:right w:val="single" w:color="auto" w:sz="4" w:space="0"/>
            </w:tcBorders>
            <w:noWrap/>
            <w:vAlign w:val="center"/>
          </w:tcPr>
          <w:p w14:paraId="68DC2C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noWrap/>
            <w:vAlign w:val="center"/>
          </w:tcPr>
          <w:p w14:paraId="6191A6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noWrap/>
            <w:vAlign w:val="center"/>
          </w:tcPr>
          <w:p w14:paraId="2BA542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CA41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095F4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noWrap/>
            <w:vAlign w:val="center"/>
          </w:tcPr>
          <w:p w14:paraId="63E0D8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noWrap/>
            <w:vAlign w:val="center"/>
          </w:tcPr>
          <w:p w14:paraId="18D296F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1</w:t>
            </w:r>
            <w:r>
              <w:rPr>
                <w:rFonts w:hint="eastAsia" w:ascii="Times New Roman" w:hAnsi="Times New Roman" w:eastAsia="仿宋_GB2312" w:cs="Times New Roman"/>
                <w:color w:val="000000"/>
                <w:kern w:val="0"/>
                <w:szCs w:val="20"/>
                <w:lang w:val="en-US" w:eastAsia="zh-CN"/>
              </w:rPr>
              <w:t>35.88</w:t>
            </w:r>
          </w:p>
          <w:p w14:paraId="43EEA682">
            <w:pPr>
              <w:pStyle w:val="2"/>
              <w:jc w:val="center"/>
            </w:pPr>
          </w:p>
        </w:tc>
        <w:tc>
          <w:tcPr>
            <w:tcW w:w="1116" w:type="dxa"/>
            <w:tcBorders>
              <w:top w:val="nil"/>
              <w:left w:val="nil"/>
              <w:bottom w:val="single" w:color="auto" w:sz="4" w:space="0"/>
              <w:right w:val="single" w:color="auto" w:sz="4" w:space="0"/>
            </w:tcBorders>
            <w:noWrap/>
            <w:vAlign w:val="center"/>
          </w:tcPr>
          <w:p w14:paraId="35769B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noWrap/>
            <w:vAlign w:val="center"/>
          </w:tcPr>
          <w:p w14:paraId="2240E1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noWrap/>
            <w:vAlign w:val="center"/>
          </w:tcPr>
          <w:p w14:paraId="2E1898F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noWrap/>
            <w:vAlign w:val="center"/>
          </w:tcPr>
          <w:p w14:paraId="00AFFF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noWrap/>
            <w:vAlign w:val="center"/>
          </w:tcPr>
          <w:p w14:paraId="7AD8D4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noWrap/>
            <w:vAlign w:val="center"/>
          </w:tcPr>
          <w:p w14:paraId="6B59CA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2313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03846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noWrap/>
            <w:vAlign w:val="center"/>
          </w:tcPr>
          <w:p w14:paraId="69F545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noWrap/>
            <w:vAlign w:val="center"/>
          </w:tcPr>
          <w:p w14:paraId="01664E6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14</w:t>
            </w:r>
            <w:r>
              <w:rPr>
                <w:rFonts w:hint="eastAsia" w:ascii="Times New Roman" w:hAnsi="Times New Roman" w:eastAsia="仿宋_GB2312" w:cs="Times New Roman"/>
                <w:color w:val="000000"/>
                <w:kern w:val="0"/>
                <w:szCs w:val="20"/>
                <w:lang w:val="en-US" w:eastAsia="zh-CN"/>
              </w:rPr>
              <w:t>7.56</w:t>
            </w:r>
          </w:p>
        </w:tc>
        <w:tc>
          <w:tcPr>
            <w:tcW w:w="1116" w:type="dxa"/>
            <w:tcBorders>
              <w:top w:val="nil"/>
              <w:left w:val="nil"/>
              <w:bottom w:val="single" w:color="auto" w:sz="4" w:space="0"/>
              <w:right w:val="single" w:color="auto" w:sz="4" w:space="0"/>
            </w:tcBorders>
            <w:noWrap/>
            <w:vAlign w:val="center"/>
          </w:tcPr>
          <w:p w14:paraId="4CD986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noWrap/>
            <w:vAlign w:val="center"/>
          </w:tcPr>
          <w:p w14:paraId="4FFB5D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noWrap/>
            <w:vAlign w:val="center"/>
          </w:tcPr>
          <w:p w14:paraId="794D6763">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29843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noWrap/>
            <w:vAlign w:val="center"/>
          </w:tcPr>
          <w:p w14:paraId="50E4AA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noWrap/>
            <w:vAlign w:val="center"/>
          </w:tcPr>
          <w:p w14:paraId="6F6C13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C6221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CB081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noWrap/>
            <w:vAlign w:val="center"/>
          </w:tcPr>
          <w:p w14:paraId="1A5D32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noWrap/>
            <w:vAlign w:val="center"/>
          </w:tcPr>
          <w:p w14:paraId="0461765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9</w:t>
            </w:r>
            <w:r>
              <w:rPr>
                <w:rFonts w:hint="eastAsia" w:ascii="Times New Roman" w:hAnsi="Times New Roman" w:eastAsia="仿宋_GB2312" w:cs="Times New Roman"/>
                <w:color w:val="000000"/>
                <w:kern w:val="0"/>
                <w:szCs w:val="20"/>
                <w:lang w:val="en-US" w:eastAsia="zh-CN"/>
              </w:rPr>
              <w:t>7.59</w:t>
            </w:r>
          </w:p>
        </w:tc>
        <w:tc>
          <w:tcPr>
            <w:tcW w:w="1116" w:type="dxa"/>
            <w:tcBorders>
              <w:top w:val="nil"/>
              <w:left w:val="nil"/>
              <w:bottom w:val="single" w:color="auto" w:sz="4" w:space="0"/>
              <w:right w:val="single" w:color="auto" w:sz="4" w:space="0"/>
            </w:tcBorders>
            <w:noWrap/>
            <w:vAlign w:val="center"/>
          </w:tcPr>
          <w:p w14:paraId="2A05EB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noWrap/>
            <w:vAlign w:val="center"/>
          </w:tcPr>
          <w:p w14:paraId="40165C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noWrap/>
            <w:vAlign w:val="center"/>
          </w:tcPr>
          <w:p w14:paraId="34E02AB3">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16D2F3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noWrap/>
            <w:vAlign w:val="center"/>
          </w:tcPr>
          <w:p w14:paraId="35CF04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noWrap/>
            <w:vAlign w:val="center"/>
          </w:tcPr>
          <w:p w14:paraId="61EED09E">
            <w:pPr>
              <w:widowControl/>
              <w:jc w:val="both"/>
              <w:rPr>
                <w:rFonts w:hint="default" w:eastAsiaTheme="minorEastAsia"/>
                <w:lang w:val="en-US" w:eastAsia="zh-CN"/>
              </w:rPr>
            </w:pPr>
          </w:p>
        </w:tc>
      </w:tr>
      <w:tr w14:paraId="5A3F23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9171E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noWrap/>
            <w:vAlign w:val="center"/>
          </w:tcPr>
          <w:p w14:paraId="16E9CE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noWrap/>
            <w:vAlign w:val="center"/>
          </w:tcPr>
          <w:p w14:paraId="22B3C532">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65A0CF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noWrap/>
            <w:vAlign w:val="center"/>
          </w:tcPr>
          <w:p w14:paraId="653229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noWrap/>
            <w:vAlign w:val="center"/>
          </w:tcPr>
          <w:p w14:paraId="507EB399">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27BCDA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noWrap/>
            <w:vAlign w:val="center"/>
          </w:tcPr>
          <w:p w14:paraId="130E02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noWrap/>
            <w:vAlign w:val="center"/>
          </w:tcPr>
          <w:p w14:paraId="1B81B6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2008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34B35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noWrap/>
            <w:vAlign w:val="center"/>
          </w:tcPr>
          <w:p w14:paraId="3743AA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noWrap/>
            <w:vAlign w:val="center"/>
          </w:tcPr>
          <w:p w14:paraId="39E5893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35CD2A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noWrap/>
            <w:vAlign w:val="center"/>
          </w:tcPr>
          <w:p w14:paraId="1AD58A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noWrap/>
            <w:vAlign w:val="center"/>
          </w:tcPr>
          <w:p w14:paraId="0D2B728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r>
              <w:rPr>
                <w:rFonts w:hint="eastAsia" w:ascii="Times New Roman" w:hAnsi="Times New Roman" w:eastAsia="仿宋_GB2312" w:cs="Times New Roman"/>
                <w:color w:val="000000"/>
                <w:kern w:val="0"/>
                <w:szCs w:val="20"/>
                <w:lang w:val="en-US" w:eastAsia="zh-CN"/>
              </w:rPr>
              <w:t>6</w:t>
            </w: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noWrap/>
            <w:vAlign w:val="center"/>
          </w:tcPr>
          <w:p w14:paraId="56D56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noWrap/>
            <w:vAlign w:val="center"/>
          </w:tcPr>
          <w:p w14:paraId="54079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noWrap/>
            <w:vAlign w:val="center"/>
          </w:tcPr>
          <w:p w14:paraId="4322478F">
            <w:pPr>
              <w:widowControl/>
              <w:jc w:val="both"/>
              <w:rPr>
                <w:rFonts w:ascii="Times New Roman" w:hAnsi="Times New Roman" w:eastAsia="仿宋_GB2312" w:cs="Times New Roman"/>
                <w:color w:val="000000"/>
                <w:kern w:val="0"/>
                <w:szCs w:val="20"/>
              </w:rPr>
            </w:pPr>
          </w:p>
        </w:tc>
      </w:tr>
      <w:tr w14:paraId="3DAF69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8EE13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noWrap/>
            <w:vAlign w:val="center"/>
          </w:tcPr>
          <w:p w14:paraId="305CF0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noWrap/>
            <w:vAlign w:val="center"/>
          </w:tcPr>
          <w:p w14:paraId="7889DD5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4</w:t>
            </w:r>
            <w:r>
              <w:rPr>
                <w:rFonts w:hint="eastAsia" w:ascii="Times New Roman" w:hAnsi="Times New Roman" w:eastAsia="仿宋_GB2312" w:cs="Times New Roman"/>
                <w:color w:val="000000"/>
                <w:kern w:val="0"/>
                <w:szCs w:val="20"/>
                <w:lang w:val="en-US" w:eastAsia="zh-CN"/>
              </w:rPr>
              <w:t>3.32</w:t>
            </w:r>
          </w:p>
        </w:tc>
        <w:tc>
          <w:tcPr>
            <w:tcW w:w="1116" w:type="dxa"/>
            <w:tcBorders>
              <w:top w:val="nil"/>
              <w:left w:val="nil"/>
              <w:bottom w:val="single" w:color="auto" w:sz="4" w:space="0"/>
              <w:right w:val="single" w:color="auto" w:sz="4" w:space="0"/>
            </w:tcBorders>
            <w:noWrap/>
            <w:vAlign w:val="center"/>
          </w:tcPr>
          <w:p w14:paraId="5BFDFB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noWrap/>
            <w:vAlign w:val="center"/>
          </w:tcPr>
          <w:p w14:paraId="399F5E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noWrap/>
            <w:vAlign w:val="center"/>
          </w:tcPr>
          <w:p w14:paraId="31E6A88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8</w:t>
            </w:r>
            <w:r>
              <w:rPr>
                <w:rFonts w:hint="eastAsia" w:ascii="Times New Roman" w:hAnsi="Times New Roman" w:eastAsia="仿宋_GB2312" w:cs="Times New Roman"/>
                <w:color w:val="000000"/>
                <w:kern w:val="0"/>
                <w:szCs w:val="20"/>
              </w:rPr>
              <w:t>.00</w:t>
            </w:r>
          </w:p>
        </w:tc>
        <w:tc>
          <w:tcPr>
            <w:tcW w:w="1217" w:type="dxa"/>
            <w:tcBorders>
              <w:top w:val="nil"/>
              <w:left w:val="nil"/>
              <w:bottom w:val="single" w:color="auto" w:sz="4" w:space="0"/>
              <w:right w:val="single" w:color="auto" w:sz="4" w:space="0"/>
            </w:tcBorders>
            <w:noWrap/>
            <w:vAlign w:val="center"/>
          </w:tcPr>
          <w:p w14:paraId="78DB29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noWrap/>
            <w:vAlign w:val="center"/>
          </w:tcPr>
          <w:p w14:paraId="0ADA3F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noWrap/>
            <w:vAlign w:val="center"/>
          </w:tcPr>
          <w:p w14:paraId="71C56B39">
            <w:pPr>
              <w:widowControl/>
              <w:jc w:val="both"/>
              <w:rPr>
                <w:rFonts w:hint="default" w:ascii="Times New Roman" w:hAnsi="Times New Roman" w:eastAsia="仿宋_GB2312" w:cs="Times New Roman"/>
                <w:color w:val="000000"/>
                <w:kern w:val="0"/>
                <w:szCs w:val="20"/>
                <w:lang w:val="en-US" w:eastAsia="zh-CN"/>
              </w:rPr>
            </w:pPr>
          </w:p>
        </w:tc>
      </w:tr>
      <w:tr w14:paraId="2B4370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D7C01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noWrap/>
            <w:vAlign w:val="center"/>
          </w:tcPr>
          <w:p w14:paraId="69560F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noWrap/>
            <w:vAlign w:val="center"/>
          </w:tcPr>
          <w:p w14:paraId="25A3D8BB">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19BE4D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noWrap/>
            <w:vAlign w:val="center"/>
          </w:tcPr>
          <w:p w14:paraId="34C189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noWrap/>
            <w:vAlign w:val="center"/>
          </w:tcPr>
          <w:p w14:paraId="7FC675A8">
            <w:pPr>
              <w:widowControl/>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noWrap/>
            <w:vAlign w:val="center"/>
          </w:tcPr>
          <w:p w14:paraId="7B9C97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noWrap/>
            <w:vAlign w:val="center"/>
          </w:tcPr>
          <w:p w14:paraId="417C6C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noWrap/>
            <w:vAlign w:val="center"/>
          </w:tcPr>
          <w:p w14:paraId="5D4B42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7906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530B7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noWrap/>
            <w:vAlign w:val="center"/>
          </w:tcPr>
          <w:p w14:paraId="490898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noWrap/>
            <w:vAlign w:val="center"/>
          </w:tcPr>
          <w:p w14:paraId="69BC385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1</w:t>
            </w:r>
            <w:r>
              <w:rPr>
                <w:rFonts w:hint="eastAsia" w:ascii="Times New Roman" w:hAnsi="Times New Roman" w:eastAsia="仿宋_GB2312" w:cs="Times New Roman"/>
                <w:color w:val="000000"/>
                <w:kern w:val="0"/>
                <w:szCs w:val="20"/>
                <w:lang w:val="en-US" w:eastAsia="zh-CN"/>
              </w:rPr>
              <w:t>8.69</w:t>
            </w:r>
          </w:p>
        </w:tc>
        <w:tc>
          <w:tcPr>
            <w:tcW w:w="1116" w:type="dxa"/>
            <w:tcBorders>
              <w:top w:val="nil"/>
              <w:left w:val="nil"/>
              <w:bottom w:val="single" w:color="auto" w:sz="4" w:space="0"/>
              <w:right w:val="single" w:color="auto" w:sz="4" w:space="0"/>
            </w:tcBorders>
            <w:noWrap/>
            <w:vAlign w:val="center"/>
          </w:tcPr>
          <w:p w14:paraId="74CAB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noWrap/>
            <w:vAlign w:val="center"/>
          </w:tcPr>
          <w:p w14:paraId="1F73E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noWrap/>
            <w:vAlign w:val="center"/>
          </w:tcPr>
          <w:p w14:paraId="3C379519">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3B5FAB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noWrap/>
            <w:vAlign w:val="center"/>
          </w:tcPr>
          <w:p w14:paraId="604D1C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noWrap/>
            <w:vAlign w:val="center"/>
          </w:tcPr>
          <w:p w14:paraId="095895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E6EE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C0A0B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noWrap/>
            <w:vAlign w:val="center"/>
          </w:tcPr>
          <w:p w14:paraId="786CFF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noWrap/>
            <w:vAlign w:val="center"/>
          </w:tcPr>
          <w:p w14:paraId="0886131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1.34</w:t>
            </w:r>
          </w:p>
        </w:tc>
        <w:tc>
          <w:tcPr>
            <w:tcW w:w="1116" w:type="dxa"/>
            <w:tcBorders>
              <w:top w:val="nil"/>
              <w:left w:val="nil"/>
              <w:bottom w:val="single" w:color="auto" w:sz="4" w:space="0"/>
              <w:right w:val="single" w:color="auto" w:sz="4" w:space="0"/>
            </w:tcBorders>
            <w:noWrap/>
            <w:vAlign w:val="center"/>
          </w:tcPr>
          <w:p w14:paraId="1A9797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noWrap/>
            <w:vAlign w:val="center"/>
          </w:tcPr>
          <w:p w14:paraId="44942A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noWrap/>
            <w:vAlign w:val="center"/>
          </w:tcPr>
          <w:p w14:paraId="031E4710">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3B98DA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noWrap/>
            <w:vAlign w:val="center"/>
          </w:tcPr>
          <w:p w14:paraId="72022D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noWrap/>
            <w:vAlign w:val="center"/>
          </w:tcPr>
          <w:p w14:paraId="5898544D">
            <w:pPr>
              <w:widowControl/>
              <w:jc w:val="left"/>
              <w:rPr>
                <w:rFonts w:ascii="Times New Roman" w:hAnsi="Times New Roman" w:eastAsia="仿宋_GB2312" w:cs="Times New Roman"/>
                <w:color w:val="000000"/>
                <w:kern w:val="0"/>
                <w:szCs w:val="20"/>
              </w:rPr>
            </w:pPr>
          </w:p>
        </w:tc>
      </w:tr>
      <w:tr w14:paraId="77BD7D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4661C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noWrap/>
            <w:vAlign w:val="center"/>
          </w:tcPr>
          <w:p w14:paraId="1C500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noWrap/>
            <w:vAlign w:val="center"/>
          </w:tcPr>
          <w:p w14:paraId="443FB5B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1.</w:t>
            </w:r>
            <w:r>
              <w:rPr>
                <w:rFonts w:hint="eastAsia" w:ascii="Times New Roman" w:hAnsi="Times New Roman" w:eastAsia="仿宋_GB2312" w:cs="Times New Roman"/>
                <w:color w:val="000000"/>
                <w:kern w:val="0"/>
                <w:szCs w:val="20"/>
                <w:lang w:val="en-US" w:eastAsia="zh-CN"/>
              </w:rPr>
              <w:t>29</w:t>
            </w:r>
          </w:p>
        </w:tc>
        <w:tc>
          <w:tcPr>
            <w:tcW w:w="1116" w:type="dxa"/>
            <w:tcBorders>
              <w:top w:val="nil"/>
              <w:left w:val="nil"/>
              <w:bottom w:val="single" w:color="auto" w:sz="4" w:space="0"/>
              <w:right w:val="single" w:color="auto" w:sz="4" w:space="0"/>
            </w:tcBorders>
            <w:noWrap/>
            <w:vAlign w:val="center"/>
          </w:tcPr>
          <w:p w14:paraId="5B2B5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noWrap/>
            <w:vAlign w:val="center"/>
          </w:tcPr>
          <w:p w14:paraId="2849E1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noWrap/>
            <w:vAlign w:val="center"/>
          </w:tcPr>
          <w:p w14:paraId="35673A1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1217" w:type="dxa"/>
            <w:tcBorders>
              <w:top w:val="nil"/>
              <w:left w:val="nil"/>
              <w:bottom w:val="single" w:color="auto" w:sz="4" w:space="0"/>
              <w:right w:val="single" w:color="auto" w:sz="4" w:space="0"/>
            </w:tcBorders>
            <w:noWrap/>
            <w:vAlign w:val="center"/>
          </w:tcPr>
          <w:p w14:paraId="542BE0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noWrap/>
            <w:vAlign w:val="center"/>
          </w:tcPr>
          <w:p w14:paraId="32466F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noWrap/>
            <w:vAlign w:val="center"/>
          </w:tcPr>
          <w:p w14:paraId="532619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8D1B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B8D20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noWrap/>
            <w:vAlign w:val="center"/>
          </w:tcPr>
          <w:p w14:paraId="301A8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noWrap/>
            <w:vAlign w:val="center"/>
          </w:tcPr>
          <w:p w14:paraId="056ED73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w:t>
            </w:r>
            <w:r>
              <w:rPr>
                <w:rFonts w:hint="eastAsia" w:ascii="Times New Roman" w:hAnsi="Times New Roman" w:eastAsia="仿宋_GB2312" w:cs="Times New Roman"/>
                <w:color w:val="000000"/>
                <w:kern w:val="0"/>
                <w:szCs w:val="20"/>
                <w:lang w:val="en-US" w:eastAsia="zh-CN"/>
              </w:rPr>
              <w:t>6</w:t>
            </w:r>
            <w:r>
              <w:rPr>
                <w:rFonts w:hint="eastAsia" w:ascii="Times New Roman" w:hAnsi="Times New Roman" w:eastAsia="仿宋_GB2312" w:cs="Times New Roman"/>
                <w:color w:val="000000"/>
                <w:kern w:val="0"/>
                <w:szCs w:val="20"/>
              </w:rPr>
              <w:t>.</w:t>
            </w:r>
            <w:r>
              <w:rPr>
                <w:rFonts w:hint="eastAsia" w:ascii="Times New Roman" w:hAnsi="Times New Roman" w:eastAsia="仿宋_GB2312" w:cs="Times New Roman"/>
                <w:color w:val="000000"/>
                <w:kern w:val="0"/>
                <w:szCs w:val="20"/>
                <w:lang w:val="en-US" w:eastAsia="zh-CN"/>
              </w:rPr>
              <w:t>2</w:t>
            </w:r>
            <w:r>
              <w:rPr>
                <w:rFonts w:hint="eastAsia" w:ascii="Times New Roman" w:hAnsi="Times New Roman" w:eastAsia="仿宋_GB2312" w:cs="Times New Roman"/>
                <w:color w:val="000000"/>
                <w:kern w:val="0"/>
                <w:szCs w:val="20"/>
              </w:rPr>
              <w:t>3</w:t>
            </w:r>
          </w:p>
        </w:tc>
        <w:tc>
          <w:tcPr>
            <w:tcW w:w="1116" w:type="dxa"/>
            <w:tcBorders>
              <w:top w:val="nil"/>
              <w:left w:val="nil"/>
              <w:bottom w:val="single" w:color="auto" w:sz="4" w:space="0"/>
              <w:right w:val="single" w:color="auto" w:sz="4" w:space="0"/>
            </w:tcBorders>
            <w:noWrap/>
            <w:vAlign w:val="center"/>
          </w:tcPr>
          <w:p w14:paraId="0843AD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noWrap/>
            <w:vAlign w:val="center"/>
          </w:tcPr>
          <w:p w14:paraId="2765E0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noWrap/>
            <w:vAlign w:val="center"/>
          </w:tcPr>
          <w:p w14:paraId="0A5406AB">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549075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noWrap/>
            <w:vAlign w:val="center"/>
          </w:tcPr>
          <w:p w14:paraId="450550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noWrap/>
            <w:vAlign w:val="center"/>
          </w:tcPr>
          <w:p w14:paraId="77F052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A51B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56E96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noWrap/>
            <w:vAlign w:val="center"/>
          </w:tcPr>
          <w:p w14:paraId="4E9A23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noWrap/>
            <w:vAlign w:val="center"/>
          </w:tcPr>
          <w:p w14:paraId="0A4591D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29F849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noWrap/>
            <w:vAlign w:val="center"/>
          </w:tcPr>
          <w:p w14:paraId="351E46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noWrap/>
            <w:vAlign w:val="center"/>
          </w:tcPr>
          <w:p w14:paraId="658D50A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5.06</w:t>
            </w:r>
          </w:p>
        </w:tc>
        <w:tc>
          <w:tcPr>
            <w:tcW w:w="1217" w:type="dxa"/>
            <w:tcBorders>
              <w:top w:val="nil"/>
              <w:left w:val="nil"/>
              <w:bottom w:val="single" w:color="auto" w:sz="4" w:space="0"/>
              <w:right w:val="single" w:color="auto" w:sz="4" w:space="0"/>
            </w:tcBorders>
            <w:noWrap/>
            <w:vAlign w:val="center"/>
          </w:tcPr>
          <w:p w14:paraId="795BD7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noWrap/>
            <w:vAlign w:val="center"/>
          </w:tcPr>
          <w:p w14:paraId="5371E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noWrap/>
            <w:vAlign w:val="center"/>
          </w:tcPr>
          <w:p w14:paraId="53CDDD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3A10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81257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noWrap/>
            <w:vAlign w:val="center"/>
          </w:tcPr>
          <w:p w14:paraId="62A2D6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noWrap/>
            <w:vAlign w:val="center"/>
          </w:tcPr>
          <w:p w14:paraId="1C0171F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7E7E1D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noWrap/>
            <w:vAlign w:val="center"/>
          </w:tcPr>
          <w:p w14:paraId="473C7C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noWrap/>
            <w:vAlign w:val="center"/>
          </w:tcPr>
          <w:p w14:paraId="76905F57">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1BA67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noWrap/>
            <w:vAlign w:val="center"/>
          </w:tcPr>
          <w:p w14:paraId="5CA333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noWrap/>
            <w:vAlign w:val="center"/>
          </w:tcPr>
          <w:p w14:paraId="7BF51B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694C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FA163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noWrap/>
            <w:vAlign w:val="center"/>
          </w:tcPr>
          <w:p w14:paraId="0D659B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noWrap/>
            <w:vAlign w:val="center"/>
          </w:tcPr>
          <w:p w14:paraId="0DF7FB9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7.51</w:t>
            </w:r>
          </w:p>
        </w:tc>
        <w:tc>
          <w:tcPr>
            <w:tcW w:w="1116" w:type="dxa"/>
            <w:tcBorders>
              <w:top w:val="nil"/>
              <w:left w:val="nil"/>
              <w:bottom w:val="single" w:color="auto" w:sz="4" w:space="0"/>
              <w:right w:val="single" w:color="auto" w:sz="4" w:space="0"/>
            </w:tcBorders>
            <w:noWrap/>
            <w:vAlign w:val="center"/>
          </w:tcPr>
          <w:p w14:paraId="7D7B5F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noWrap/>
            <w:vAlign w:val="center"/>
          </w:tcPr>
          <w:p w14:paraId="011A82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noWrap/>
            <w:vAlign w:val="center"/>
          </w:tcPr>
          <w:p w14:paraId="7115C567">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6B42E4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noWrap/>
            <w:vAlign w:val="center"/>
          </w:tcPr>
          <w:p w14:paraId="003A41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noWrap/>
            <w:vAlign w:val="center"/>
          </w:tcPr>
          <w:p w14:paraId="560254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08FF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CB7A8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noWrap/>
            <w:vAlign w:val="center"/>
          </w:tcPr>
          <w:p w14:paraId="7CBB04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noWrap/>
            <w:vAlign w:val="center"/>
          </w:tcPr>
          <w:p w14:paraId="2DB64F3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46094B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noWrap/>
            <w:vAlign w:val="center"/>
          </w:tcPr>
          <w:p w14:paraId="6D9A48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noWrap/>
            <w:vAlign w:val="center"/>
          </w:tcPr>
          <w:p w14:paraId="52CBD3D9">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708B08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noWrap/>
            <w:vAlign w:val="center"/>
          </w:tcPr>
          <w:p w14:paraId="20D86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noWrap/>
            <w:vAlign w:val="center"/>
          </w:tcPr>
          <w:p w14:paraId="288088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F85F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24A9E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noWrap/>
            <w:vAlign w:val="center"/>
          </w:tcPr>
          <w:p w14:paraId="03B599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noWrap/>
            <w:vAlign w:val="center"/>
          </w:tcPr>
          <w:p w14:paraId="68DE0AF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29575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noWrap/>
            <w:vAlign w:val="center"/>
          </w:tcPr>
          <w:p w14:paraId="172DFA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noWrap/>
            <w:vAlign w:val="center"/>
          </w:tcPr>
          <w:p w14:paraId="59E0A1C4">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19AAD2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noWrap/>
            <w:vAlign w:val="center"/>
          </w:tcPr>
          <w:p w14:paraId="496384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noWrap/>
            <w:vAlign w:val="center"/>
          </w:tcPr>
          <w:p w14:paraId="09D106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4322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D7391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noWrap/>
            <w:vAlign w:val="center"/>
          </w:tcPr>
          <w:p w14:paraId="558EAA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noWrap/>
            <w:vAlign w:val="center"/>
          </w:tcPr>
          <w:p w14:paraId="5D2A3A8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381516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noWrap/>
            <w:vAlign w:val="center"/>
          </w:tcPr>
          <w:p w14:paraId="1C15BF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noWrap/>
            <w:vAlign w:val="center"/>
          </w:tcPr>
          <w:p w14:paraId="096BFA56">
            <w:pPr>
              <w:widowControl/>
              <w:jc w:val="center"/>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3.00</w:t>
            </w:r>
          </w:p>
        </w:tc>
        <w:tc>
          <w:tcPr>
            <w:tcW w:w="1217" w:type="dxa"/>
            <w:tcBorders>
              <w:top w:val="nil"/>
              <w:left w:val="nil"/>
              <w:bottom w:val="single" w:color="auto" w:sz="4" w:space="0"/>
              <w:right w:val="single" w:color="auto" w:sz="4" w:space="0"/>
            </w:tcBorders>
            <w:noWrap/>
            <w:vAlign w:val="center"/>
          </w:tcPr>
          <w:p w14:paraId="0E6F67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noWrap/>
            <w:vAlign w:val="center"/>
          </w:tcPr>
          <w:p w14:paraId="62D1EF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noWrap/>
            <w:vAlign w:val="center"/>
          </w:tcPr>
          <w:p w14:paraId="2AD883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86E1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D9852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noWrap/>
            <w:vAlign w:val="center"/>
          </w:tcPr>
          <w:p w14:paraId="37AD47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noWrap/>
            <w:vAlign w:val="center"/>
          </w:tcPr>
          <w:p w14:paraId="0D993ED2">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4B0BB0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noWrap/>
            <w:vAlign w:val="center"/>
          </w:tcPr>
          <w:p w14:paraId="1A7320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noWrap/>
            <w:vAlign w:val="center"/>
          </w:tcPr>
          <w:p w14:paraId="4DB6240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5F9240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noWrap/>
            <w:vAlign w:val="center"/>
          </w:tcPr>
          <w:p w14:paraId="08B4A0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noWrap/>
            <w:vAlign w:val="center"/>
          </w:tcPr>
          <w:p w14:paraId="148FFA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3080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B780F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noWrap/>
            <w:vAlign w:val="center"/>
          </w:tcPr>
          <w:p w14:paraId="07E817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noWrap/>
            <w:vAlign w:val="center"/>
          </w:tcPr>
          <w:p w14:paraId="6DC79B4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7.51</w:t>
            </w:r>
          </w:p>
        </w:tc>
        <w:tc>
          <w:tcPr>
            <w:tcW w:w="1116" w:type="dxa"/>
            <w:tcBorders>
              <w:top w:val="nil"/>
              <w:left w:val="nil"/>
              <w:bottom w:val="single" w:color="auto" w:sz="4" w:space="0"/>
              <w:right w:val="single" w:color="auto" w:sz="4" w:space="0"/>
            </w:tcBorders>
            <w:noWrap/>
            <w:vAlign w:val="center"/>
          </w:tcPr>
          <w:p w14:paraId="1D9C5C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noWrap/>
            <w:vAlign w:val="center"/>
          </w:tcPr>
          <w:p w14:paraId="12A835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noWrap/>
            <w:vAlign w:val="center"/>
          </w:tcPr>
          <w:p w14:paraId="5A1160DA">
            <w:pPr>
              <w:widowControl/>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noWrap/>
            <w:vAlign w:val="center"/>
          </w:tcPr>
          <w:p w14:paraId="67BD66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noWrap/>
            <w:vAlign w:val="center"/>
          </w:tcPr>
          <w:p w14:paraId="681359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noWrap/>
            <w:vAlign w:val="center"/>
          </w:tcPr>
          <w:p w14:paraId="4957CB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954F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7CB3D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noWrap/>
            <w:vAlign w:val="center"/>
          </w:tcPr>
          <w:p w14:paraId="1B0054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noWrap/>
            <w:vAlign w:val="center"/>
          </w:tcPr>
          <w:p w14:paraId="76B5393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2160C0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noWrap/>
            <w:vAlign w:val="center"/>
          </w:tcPr>
          <w:p w14:paraId="17C9DB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noWrap/>
            <w:vAlign w:val="center"/>
          </w:tcPr>
          <w:p w14:paraId="35E4FB94">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2C943A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noWrap/>
            <w:vAlign w:val="center"/>
          </w:tcPr>
          <w:p w14:paraId="4D9AE2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noWrap/>
            <w:vAlign w:val="center"/>
          </w:tcPr>
          <w:p w14:paraId="4A033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0319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61AAE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noWrap/>
            <w:vAlign w:val="center"/>
          </w:tcPr>
          <w:p w14:paraId="389873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noWrap/>
            <w:vAlign w:val="center"/>
          </w:tcPr>
          <w:p w14:paraId="4B94B59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230760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noWrap/>
            <w:vAlign w:val="center"/>
          </w:tcPr>
          <w:p w14:paraId="6D1BAD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noWrap/>
            <w:vAlign w:val="center"/>
          </w:tcPr>
          <w:p w14:paraId="59CFFF6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w:t>
            </w:r>
          </w:p>
        </w:tc>
        <w:tc>
          <w:tcPr>
            <w:tcW w:w="1217" w:type="dxa"/>
            <w:tcBorders>
              <w:top w:val="nil"/>
              <w:left w:val="nil"/>
              <w:bottom w:val="single" w:color="auto" w:sz="4" w:space="0"/>
              <w:right w:val="single" w:color="auto" w:sz="4" w:space="0"/>
            </w:tcBorders>
            <w:noWrap/>
            <w:vAlign w:val="center"/>
          </w:tcPr>
          <w:p w14:paraId="1B85DA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noWrap/>
            <w:vAlign w:val="center"/>
          </w:tcPr>
          <w:p w14:paraId="7924CF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noWrap/>
            <w:vAlign w:val="center"/>
          </w:tcPr>
          <w:p w14:paraId="1448FC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BCB9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4F6C2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noWrap/>
            <w:vAlign w:val="center"/>
          </w:tcPr>
          <w:p w14:paraId="498167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noWrap/>
            <w:vAlign w:val="center"/>
          </w:tcPr>
          <w:p w14:paraId="047B66C1">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0D21B4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noWrap/>
            <w:vAlign w:val="center"/>
          </w:tcPr>
          <w:p w14:paraId="610A40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noWrap/>
            <w:vAlign w:val="center"/>
          </w:tcPr>
          <w:p w14:paraId="614BB9CF">
            <w:pPr>
              <w:pStyle w:val="2"/>
              <w:jc w:val="center"/>
              <w:rPr>
                <w:rFonts w:hint="default" w:eastAsiaTheme="minorEastAsia"/>
                <w:lang w:val="en-US" w:eastAsia="zh-CN"/>
              </w:rPr>
            </w:pPr>
            <w:r>
              <w:rPr>
                <w:rFonts w:hint="eastAsia" w:ascii="Times New Roman" w:hAnsi="Times New Roman" w:eastAsia="仿宋_GB2312" w:cs="Times New Roman"/>
                <w:color w:val="000000"/>
                <w:kern w:val="0"/>
                <w:szCs w:val="20"/>
                <w:lang w:val="en-US" w:eastAsia="zh-CN"/>
              </w:rPr>
              <w:t>2.16</w:t>
            </w:r>
          </w:p>
        </w:tc>
        <w:tc>
          <w:tcPr>
            <w:tcW w:w="1217" w:type="dxa"/>
            <w:tcBorders>
              <w:top w:val="nil"/>
              <w:left w:val="nil"/>
              <w:bottom w:val="single" w:color="auto" w:sz="4" w:space="0"/>
              <w:right w:val="single" w:color="auto" w:sz="4" w:space="0"/>
            </w:tcBorders>
            <w:noWrap/>
            <w:vAlign w:val="center"/>
          </w:tcPr>
          <w:p w14:paraId="312429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noWrap/>
            <w:vAlign w:val="center"/>
          </w:tcPr>
          <w:p w14:paraId="5354D0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noWrap/>
            <w:vAlign w:val="center"/>
          </w:tcPr>
          <w:p w14:paraId="77CD8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D4E6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A2875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noWrap/>
            <w:vAlign w:val="center"/>
          </w:tcPr>
          <w:p w14:paraId="1D2136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noWrap/>
            <w:vAlign w:val="center"/>
          </w:tcPr>
          <w:p w14:paraId="1E33732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36D4BB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noWrap/>
            <w:vAlign w:val="center"/>
          </w:tcPr>
          <w:p w14:paraId="1A2A7A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noWrap/>
            <w:vAlign w:val="center"/>
          </w:tcPr>
          <w:p w14:paraId="3AB406A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2.</w:t>
            </w:r>
            <w:r>
              <w:rPr>
                <w:rFonts w:hint="eastAsia" w:ascii="Times New Roman" w:hAnsi="Times New Roman" w:eastAsia="仿宋_GB2312" w:cs="Times New Roman"/>
                <w:color w:val="000000"/>
                <w:kern w:val="0"/>
                <w:szCs w:val="20"/>
                <w:lang w:val="en-US" w:eastAsia="zh-CN"/>
              </w:rPr>
              <w:t>71</w:t>
            </w:r>
          </w:p>
          <w:p w14:paraId="6AA8F3F4">
            <w:pPr>
              <w:pStyle w:val="2"/>
              <w:jc w:val="center"/>
            </w:pPr>
          </w:p>
        </w:tc>
        <w:tc>
          <w:tcPr>
            <w:tcW w:w="1217" w:type="dxa"/>
            <w:tcBorders>
              <w:top w:val="nil"/>
              <w:left w:val="nil"/>
              <w:bottom w:val="single" w:color="auto" w:sz="4" w:space="0"/>
              <w:right w:val="single" w:color="auto" w:sz="4" w:space="0"/>
            </w:tcBorders>
            <w:noWrap/>
            <w:vAlign w:val="center"/>
          </w:tcPr>
          <w:p w14:paraId="6EA3D7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noWrap/>
            <w:vAlign w:val="center"/>
          </w:tcPr>
          <w:p w14:paraId="1E9C4B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CFB7D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70EF290">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0FBC81F">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14:paraId="637C41F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861B05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noWrap/>
                  <w:vAlign w:val="center"/>
                </w:tcPr>
                <w:p w14:paraId="46391ED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6B6F250">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ADC267B">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14:paraId="637AD8C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9513CB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noWrap/>
                  <w:vAlign w:val="center"/>
                </w:tcPr>
                <w:p w14:paraId="6ABD401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C937B25">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noWrap/>
            <w:vAlign w:val="center"/>
          </w:tcPr>
          <w:p w14:paraId="00E810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B2F4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F89C6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noWrap/>
            <w:vAlign w:val="center"/>
          </w:tcPr>
          <w:p w14:paraId="2396E2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noWrap/>
            <w:vAlign w:val="center"/>
          </w:tcPr>
          <w:p w14:paraId="6E853FF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08F459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noWrap/>
            <w:vAlign w:val="center"/>
          </w:tcPr>
          <w:p w14:paraId="21176A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noWrap/>
            <w:vAlign w:val="center"/>
          </w:tcPr>
          <w:p w14:paraId="1A6F3A5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15.00</w:t>
            </w:r>
          </w:p>
        </w:tc>
        <w:tc>
          <w:tcPr>
            <w:tcW w:w="1217" w:type="dxa"/>
            <w:tcBorders>
              <w:top w:val="nil"/>
              <w:left w:val="nil"/>
              <w:bottom w:val="single" w:color="auto" w:sz="4" w:space="0"/>
              <w:right w:val="single" w:color="auto" w:sz="4" w:space="0"/>
            </w:tcBorders>
            <w:noWrap/>
            <w:vAlign w:val="center"/>
          </w:tcPr>
          <w:p w14:paraId="381D95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noWrap/>
            <w:vAlign w:val="center"/>
          </w:tcPr>
          <w:p w14:paraId="620FCC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noWrap/>
            <w:vAlign w:val="center"/>
          </w:tcPr>
          <w:p w14:paraId="13327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DA72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95AC2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noWrap/>
            <w:vAlign w:val="center"/>
          </w:tcPr>
          <w:p w14:paraId="49EAF0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noWrap/>
            <w:vAlign w:val="center"/>
          </w:tcPr>
          <w:p w14:paraId="55225B9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2220ED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noWrap/>
            <w:vAlign w:val="center"/>
          </w:tcPr>
          <w:p w14:paraId="644CB6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noWrap/>
            <w:vAlign w:val="center"/>
          </w:tcPr>
          <w:p w14:paraId="6E0947A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21.71</w:t>
            </w:r>
          </w:p>
        </w:tc>
        <w:tc>
          <w:tcPr>
            <w:tcW w:w="1217" w:type="dxa"/>
            <w:tcBorders>
              <w:top w:val="nil"/>
              <w:left w:val="nil"/>
              <w:bottom w:val="single" w:color="auto" w:sz="4" w:space="0"/>
              <w:right w:val="single" w:color="auto" w:sz="4" w:space="0"/>
            </w:tcBorders>
            <w:noWrap/>
            <w:vAlign w:val="center"/>
          </w:tcPr>
          <w:p w14:paraId="750F3A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noWrap/>
            <w:vAlign w:val="center"/>
          </w:tcPr>
          <w:p w14:paraId="644E74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noWrap/>
            <w:vAlign w:val="center"/>
          </w:tcPr>
          <w:p w14:paraId="30DFEE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E7683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C6AE5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noWrap/>
            <w:vAlign w:val="center"/>
          </w:tcPr>
          <w:p w14:paraId="5BF11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noWrap/>
            <w:vAlign w:val="center"/>
          </w:tcPr>
          <w:p w14:paraId="4A27A98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6E9FE5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noWrap/>
            <w:vAlign w:val="center"/>
          </w:tcPr>
          <w:p w14:paraId="07250B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noWrap/>
            <w:vAlign w:val="center"/>
          </w:tcPr>
          <w:p w14:paraId="333F02E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noWrap/>
            <w:vAlign w:val="center"/>
          </w:tcPr>
          <w:p w14:paraId="13605F0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noWrap/>
            <w:vAlign w:val="center"/>
          </w:tcPr>
          <w:p w14:paraId="732B092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noWrap/>
            <w:vAlign w:val="center"/>
          </w:tcPr>
          <w:p w14:paraId="550A12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DE9A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3AD8A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noWrap/>
            <w:vAlign w:val="center"/>
          </w:tcPr>
          <w:p w14:paraId="53A938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noWrap/>
            <w:vAlign w:val="center"/>
          </w:tcPr>
          <w:p w14:paraId="1DE3116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noWrap/>
            <w:vAlign w:val="center"/>
          </w:tcPr>
          <w:p w14:paraId="2B1FBE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noWrap/>
            <w:vAlign w:val="center"/>
          </w:tcPr>
          <w:p w14:paraId="7BE156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noWrap/>
            <w:vAlign w:val="center"/>
          </w:tcPr>
          <w:p w14:paraId="0EC8B314">
            <w:pPr>
              <w:pStyle w:val="2"/>
              <w:jc w:val="center"/>
              <w:rPr>
                <w:rFonts w:hint="default" w:eastAsiaTheme="minorEastAsia"/>
                <w:lang w:val="en-US" w:eastAsia="zh-CN"/>
              </w:rPr>
            </w:pP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noWrap/>
            <w:vAlign w:val="center"/>
          </w:tcPr>
          <w:p w14:paraId="448ABED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noWrap/>
            <w:vAlign w:val="center"/>
          </w:tcPr>
          <w:p w14:paraId="19C7F6E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noWrap/>
            <w:vAlign w:val="center"/>
          </w:tcPr>
          <w:p w14:paraId="2757C9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093F60">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noWrap/>
            <w:vAlign w:val="center"/>
          </w:tcPr>
          <w:p w14:paraId="0FCA99E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noWrap/>
            <w:vAlign w:val="center"/>
          </w:tcPr>
          <w:p w14:paraId="67F29828">
            <w:pPr>
              <w:pStyle w:val="2"/>
              <w:jc w:val="center"/>
              <w:rPr>
                <w:rFonts w:hint="default" w:eastAsiaTheme="minorEastAsia"/>
                <w:lang w:val="en-US" w:eastAsia="zh-CN"/>
              </w:rPr>
            </w:pPr>
            <w:r>
              <w:rPr>
                <w:rFonts w:hint="eastAsia" w:ascii="Times New Roman" w:hAnsi="Times New Roman" w:eastAsia="仿宋_GB2312" w:cs="Times New Roman"/>
                <w:color w:val="000000"/>
                <w:kern w:val="0"/>
                <w:szCs w:val="20"/>
                <w:lang w:val="en-US" w:eastAsia="zh-CN"/>
              </w:rPr>
              <w:t>489.41</w:t>
            </w:r>
          </w:p>
          <w:p w14:paraId="6A7F379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kern w:val="0"/>
                <w:sz w:val="24"/>
                <w:szCs w:val="24"/>
              </w:rPr>
              <w:t>527.27</w:t>
            </w:r>
          </w:p>
        </w:tc>
        <w:tc>
          <w:tcPr>
            <w:tcW w:w="8801" w:type="dxa"/>
            <w:gridSpan w:val="5"/>
            <w:tcBorders>
              <w:top w:val="single" w:color="auto" w:sz="4" w:space="0"/>
              <w:left w:val="nil"/>
              <w:bottom w:val="single" w:color="auto" w:sz="4" w:space="0"/>
              <w:right w:val="single" w:color="auto" w:sz="4" w:space="0"/>
            </w:tcBorders>
            <w:noWrap/>
            <w:vAlign w:val="center"/>
          </w:tcPr>
          <w:p w14:paraId="2D85762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noWrap/>
            <w:vAlign w:val="center"/>
          </w:tcPr>
          <w:p w14:paraId="741364A7">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76.24</w:t>
            </w:r>
          </w:p>
        </w:tc>
      </w:tr>
    </w:tbl>
    <w:p w14:paraId="28D0FE26">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4B2BB1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7C03F8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552776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7BBCEA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A937D87">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vAlign w:val="center"/>
          </w:tcPr>
          <w:p w14:paraId="7AF409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vAlign w:val="center"/>
          </w:tcPr>
          <w:p w14:paraId="7F12DC3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vAlign w:val="center"/>
          </w:tcPr>
          <w:p w14:paraId="11965A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vAlign w:val="center"/>
          </w:tcPr>
          <w:p w14:paraId="500E85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vAlign w:val="center"/>
          </w:tcPr>
          <w:p w14:paraId="5830FE2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4733105">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vAlign w:val="center"/>
          </w:tcPr>
          <w:p w14:paraId="37438F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14:paraId="35F5D9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33A9ECF8">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vAlign w:val="center"/>
          </w:tcPr>
          <w:p w14:paraId="18F4C1E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vAlign w:val="center"/>
          </w:tcPr>
          <w:p w14:paraId="00BEC22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vAlign w:val="center"/>
          </w:tcPr>
          <w:p w14:paraId="312A73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vAlign w:val="center"/>
          </w:tcPr>
          <w:p w14:paraId="44A4D88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031414EB">
            <w:pPr>
              <w:widowControl/>
              <w:jc w:val="center"/>
              <w:rPr>
                <w:rFonts w:ascii="Times New Roman" w:hAnsi="Times New Roman" w:eastAsia="仿宋_GB2312" w:cs="Times New Roman"/>
                <w:color w:val="000000"/>
                <w:sz w:val="24"/>
                <w:szCs w:val="24"/>
              </w:rPr>
            </w:pPr>
          </w:p>
        </w:tc>
      </w:tr>
      <w:tr w14:paraId="38F295D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vAlign w:val="center"/>
          </w:tcPr>
          <w:p w14:paraId="422C68C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3CBBA01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04F93C0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vAlign w:val="center"/>
          </w:tcPr>
          <w:p w14:paraId="68803EF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1AFD727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vAlign w:val="center"/>
          </w:tcPr>
          <w:p w14:paraId="081BF63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33C0CF4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06DBCA75">
            <w:pPr>
              <w:jc w:val="center"/>
              <w:rPr>
                <w:rFonts w:ascii="Times New Roman" w:hAnsi="Times New Roman" w:eastAsia="仿宋_GB2312" w:cs="Times New Roman"/>
                <w:color w:val="000000"/>
                <w:sz w:val="24"/>
                <w:szCs w:val="24"/>
              </w:rPr>
            </w:pPr>
          </w:p>
        </w:tc>
      </w:tr>
      <w:tr w14:paraId="373BB352">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vAlign w:val="center"/>
          </w:tcPr>
          <w:p w14:paraId="4D6A25F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7C3ECFD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10B9436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vAlign w:val="center"/>
          </w:tcPr>
          <w:p w14:paraId="2E5B927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0A0EED7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vAlign w:val="center"/>
          </w:tcPr>
          <w:p w14:paraId="79B7FEC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22B7479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6C41E6AF">
            <w:pPr>
              <w:jc w:val="center"/>
              <w:rPr>
                <w:rFonts w:ascii="Times New Roman" w:hAnsi="Times New Roman" w:eastAsia="仿宋_GB2312" w:cs="Times New Roman"/>
                <w:color w:val="000000"/>
                <w:sz w:val="24"/>
                <w:szCs w:val="24"/>
              </w:rPr>
            </w:pPr>
          </w:p>
        </w:tc>
      </w:tr>
      <w:tr w14:paraId="43709B9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vAlign w:val="center"/>
          </w:tcPr>
          <w:p w14:paraId="085B32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vAlign w:val="center"/>
          </w:tcPr>
          <w:p w14:paraId="2DAA26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vAlign w:val="center"/>
          </w:tcPr>
          <w:p w14:paraId="739BE6E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vAlign w:val="center"/>
          </w:tcPr>
          <w:p w14:paraId="3EF66D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vAlign w:val="center"/>
          </w:tcPr>
          <w:p w14:paraId="0EE061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vAlign w:val="center"/>
          </w:tcPr>
          <w:p w14:paraId="5109D6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vAlign w:val="center"/>
          </w:tcPr>
          <w:p w14:paraId="0170120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F6EEB3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vAlign w:val="center"/>
          </w:tcPr>
          <w:p w14:paraId="520EC6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vAlign w:val="center"/>
          </w:tcPr>
          <w:p w14:paraId="1BE7DA33">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28AA8EBA">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323231E4">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4AB0B3C5">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77ED726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6B4A60C2">
            <w:pPr>
              <w:jc w:val="center"/>
              <w:rPr>
                <w:rFonts w:ascii="Times New Roman" w:hAnsi="Times New Roman" w:eastAsia="仿宋_GB2312" w:cs="Times New Roman"/>
                <w:color w:val="000000"/>
                <w:sz w:val="24"/>
                <w:szCs w:val="24"/>
              </w:rPr>
            </w:pPr>
          </w:p>
        </w:tc>
      </w:tr>
      <w:tr w14:paraId="2F4858F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7D415BE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4F6F104B">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72D0FEC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56CA5FC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2CC9F0C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5A25AED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72B17E0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1E3D4337">
            <w:pPr>
              <w:rPr>
                <w:rFonts w:ascii="Times New Roman" w:hAnsi="Times New Roman" w:eastAsia="仿宋_GB2312" w:cs="Times New Roman"/>
                <w:color w:val="000000"/>
                <w:sz w:val="24"/>
                <w:szCs w:val="24"/>
              </w:rPr>
            </w:pPr>
          </w:p>
        </w:tc>
      </w:tr>
      <w:tr w14:paraId="0219E66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0588E5B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6FE1D1A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4535FA7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42D79E6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64E474B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2B5F4DA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0232D51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73258987">
            <w:pPr>
              <w:rPr>
                <w:rFonts w:ascii="Times New Roman" w:hAnsi="Times New Roman" w:eastAsia="仿宋_GB2312" w:cs="Times New Roman"/>
                <w:color w:val="000000"/>
                <w:sz w:val="24"/>
                <w:szCs w:val="24"/>
              </w:rPr>
            </w:pPr>
          </w:p>
        </w:tc>
      </w:tr>
      <w:tr w14:paraId="0527BA6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36A8A64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7EFEE53A">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13ACDC3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698893B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3798226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626DCA5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28F7AF5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410F5B20">
            <w:pPr>
              <w:rPr>
                <w:rFonts w:ascii="Times New Roman" w:hAnsi="Times New Roman" w:eastAsia="仿宋_GB2312" w:cs="Times New Roman"/>
                <w:color w:val="000000"/>
                <w:sz w:val="24"/>
                <w:szCs w:val="24"/>
              </w:rPr>
            </w:pPr>
          </w:p>
        </w:tc>
      </w:tr>
      <w:tr w14:paraId="734B732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602620A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31C0C6A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4B9279F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4D5CFB0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031610C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008EA41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7B39111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5751AC4A">
            <w:pPr>
              <w:rPr>
                <w:rFonts w:ascii="Times New Roman" w:hAnsi="Times New Roman" w:eastAsia="仿宋_GB2312" w:cs="Times New Roman"/>
                <w:color w:val="000000"/>
                <w:sz w:val="24"/>
                <w:szCs w:val="24"/>
              </w:rPr>
            </w:pPr>
          </w:p>
        </w:tc>
      </w:tr>
      <w:tr w14:paraId="360FB3A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308DFBC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520011B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67B4D4A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1F4EDA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2F1FF23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779C839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4A7146F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76BC6F88">
            <w:pPr>
              <w:rPr>
                <w:rFonts w:ascii="Times New Roman" w:hAnsi="Times New Roman" w:eastAsia="仿宋_GB2312" w:cs="Times New Roman"/>
                <w:color w:val="000000"/>
                <w:sz w:val="24"/>
                <w:szCs w:val="24"/>
              </w:rPr>
            </w:pPr>
          </w:p>
        </w:tc>
      </w:tr>
      <w:tr w14:paraId="394A8E4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136B382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1356E68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07D663C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46BF36A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30A1026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2BE52F4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1253DA8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35F2A902">
            <w:pPr>
              <w:rPr>
                <w:rFonts w:ascii="Times New Roman" w:hAnsi="Times New Roman" w:eastAsia="仿宋_GB2312" w:cs="Times New Roman"/>
                <w:color w:val="000000"/>
                <w:sz w:val="24"/>
                <w:szCs w:val="24"/>
              </w:rPr>
            </w:pPr>
          </w:p>
        </w:tc>
      </w:tr>
    </w:tbl>
    <w:p w14:paraId="7C4086B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527C12C9">
      <w:pPr>
        <w:widowControl/>
        <w:jc w:val="left"/>
        <w:textAlignment w:val="center"/>
        <w:rPr>
          <w:rFonts w:ascii="Times New Roman" w:hAnsi="Times New Roman" w:eastAsia="仿宋_GB2312" w:cs="Times New Roman"/>
          <w:color w:val="000000"/>
          <w:kern w:val="0"/>
          <w:sz w:val="24"/>
          <w:szCs w:val="24"/>
          <w:lang w:bidi="ar"/>
        </w:rPr>
      </w:pPr>
    </w:p>
    <w:p w14:paraId="7CE984CE">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2598C03C">
      <w:pPr>
        <w:widowControl/>
        <w:jc w:val="center"/>
        <w:rPr>
          <w:rFonts w:ascii="Times New Roman" w:hAnsi="Times New Roman" w:eastAsia="方正小标宋_GBK" w:cs="Times New Roman"/>
          <w:color w:val="000000"/>
          <w:kern w:val="0"/>
          <w:sz w:val="36"/>
          <w:szCs w:val="36"/>
        </w:rPr>
      </w:pPr>
    </w:p>
    <w:p w14:paraId="701378C3">
      <w:pPr>
        <w:widowControl/>
        <w:spacing w:line="400" w:lineRule="exact"/>
        <w:textAlignment w:val="center"/>
        <w:rPr>
          <w:rFonts w:ascii="Times New Roman" w:hAnsi="Times New Roman" w:eastAsia="黑体" w:cs="Times New Roman"/>
          <w:color w:val="000000"/>
          <w:kern w:val="0"/>
          <w:sz w:val="36"/>
          <w:szCs w:val="36"/>
          <w:lang w:bidi="ar"/>
        </w:rPr>
      </w:pPr>
    </w:p>
    <w:p w14:paraId="360CCF2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474880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259435F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47"/>
        <w:gridCol w:w="3050"/>
        <w:gridCol w:w="1804"/>
        <w:gridCol w:w="3050"/>
        <w:gridCol w:w="3050"/>
      </w:tblGrid>
      <w:tr w14:paraId="2C7CB64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vAlign w:val="center"/>
          </w:tcPr>
          <w:p w14:paraId="41E7E7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vAlign w:val="center"/>
          </w:tcPr>
          <w:p w14:paraId="78A9FDD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697EEEE">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vAlign w:val="center"/>
          </w:tcPr>
          <w:p w14:paraId="4769245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vAlign w:val="center"/>
          </w:tcPr>
          <w:p w14:paraId="27A4356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vAlign w:val="center"/>
          </w:tcPr>
          <w:p w14:paraId="61A1D7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vAlign w:val="center"/>
          </w:tcPr>
          <w:p w14:paraId="18C712F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vAlign w:val="center"/>
          </w:tcPr>
          <w:p w14:paraId="282F38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F5586AC">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vAlign w:val="center"/>
          </w:tcPr>
          <w:p w14:paraId="7DB5E52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4625921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vAlign w:val="center"/>
          </w:tcPr>
          <w:p w14:paraId="2A63472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3DADEDE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548D6481">
            <w:pPr>
              <w:jc w:val="center"/>
              <w:rPr>
                <w:rFonts w:ascii="Times New Roman" w:hAnsi="Times New Roman" w:eastAsia="仿宋_GB2312" w:cs="Times New Roman"/>
                <w:color w:val="000000"/>
                <w:sz w:val="24"/>
                <w:szCs w:val="24"/>
              </w:rPr>
            </w:pPr>
          </w:p>
        </w:tc>
      </w:tr>
      <w:tr w14:paraId="382ED403">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vAlign w:val="center"/>
          </w:tcPr>
          <w:p w14:paraId="1F1C5E3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1E56FC6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vAlign w:val="center"/>
          </w:tcPr>
          <w:p w14:paraId="0A1E03D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3C87063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2305FFB0">
            <w:pPr>
              <w:jc w:val="center"/>
              <w:rPr>
                <w:rFonts w:ascii="Times New Roman" w:hAnsi="Times New Roman" w:eastAsia="仿宋_GB2312" w:cs="Times New Roman"/>
                <w:color w:val="000000"/>
                <w:sz w:val="24"/>
                <w:szCs w:val="24"/>
              </w:rPr>
            </w:pPr>
          </w:p>
        </w:tc>
      </w:tr>
      <w:tr w14:paraId="4A65E92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vAlign w:val="center"/>
          </w:tcPr>
          <w:p w14:paraId="77883F1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vAlign w:val="center"/>
          </w:tcPr>
          <w:p w14:paraId="40E96A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vAlign w:val="center"/>
          </w:tcPr>
          <w:p w14:paraId="55B75B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vAlign w:val="center"/>
          </w:tcPr>
          <w:p w14:paraId="76482F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6BDE74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vAlign w:val="center"/>
          </w:tcPr>
          <w:p w14:paraId="42AF75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vAlign w:val="center"/>
          </w:tcPr>
          <w:p w14:paraId="60428A9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73CBE91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70BB266C">
            <w:pPr>
              <w:jc w:val="center"/>
              <w:rPr>
                <w:rFonts w:ascii="Times New Roman" w:hAnsi="Times New Roman" w:eastAsia="仿宋_GB2312" w:cs="Times New Roman"/>
                <w:color w:val="000000"/>
                <w:sz w:val="24"/>
                <w:szCs w:val="24"/>
              </w:rPr>
            </w:pPr>
          </w:p>
        </w:tc>
      </w:tr>
      <w:tr w14:paraId="542A474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4E5DA9B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7A44AA0B">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373C5CA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21BB923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33E430A0">
            <w:pPr>
              <w:rPr>
                <w:rFonts w:ascii="Times New Roman" w:hAnsi="Times New Roman" w:eastAsia="仿宋_GB2312" w:cs="Times New Roman"/>
                <w:color w:val="000000"/>
                <w:sz w:val="24"/>
                <w:szCs w:val="24"/>
              </w:rPr>
            </w:pPr>
          </w:p>
        </w:tc>
      </w:tr>
      <w:tr w14:paraId="095CB25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74FCA6B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1B947800">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29CC506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1E36107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1B222E73">
            <w:pPr>
              <w:rPr>
                <w:rFonts w:ascii="Times New Roman" w:hAnsi="Times New Roman" w:eastAsia="仿宋_GB2312" w:cs="Times New Roman"/>
                <w:color w:val="000000"/>
                <w:sz w:val="24"/>
                <w:szCs w:val="24"/>
              </w:rPr>
            </w:pPr>
          </w:p>
        </w:tc>
      </w:tr>
      <w:tr w14:paraId="261856B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443389A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834ACC7">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67D5115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7407995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62926ACE">
            <w:pPr>
              <w:rPr>
                <w:rFonts w:ascii="Times New Roman" w:hAnsi="Times New Roman" w:eastAsia="宋体" w:cs="Times New Roman"/>
                <w:color w:val="000000"/>
                <w:sz w:val="24"/>
                <w:szCs w:val="24"/>
              </w:rPr>
            </w:pPr>
          </w:p>
        </w:tc>
      </w:tr>
      <w:tr w14:paraId="3C0F0CE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0EC2E02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651E0AD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4C91B4D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CD274F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0DD122E">
            <w:pPr>
              <w:rPr>
                <w:rFonts w:ascii="Times New Roman" w:hAnsi="Times New Roman" w:eastAsia="宋体" w:cs="Times New Roman"/>
                <w:color w:val="000000"/>
                <w:sz w:val="24"/>
                <w:szCs w:val="24"/>
              </w:rPr>
            </w:pPr>
          </w:p>
        </w:tc>
      </w:tr>
      <w:tr w14:paraId="431FEA8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286F01D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45A6671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1BCD392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2B16E45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2843910A">
            <w:pPr>
              <w:rPr>
                <w:rFonts w:ascii="Times New Roman" w:hAnsi="Times New Roman" w:eastAsia="宋体" w:cs="Times New Roman"/>
                <w:color w:val="000000"/>
                <w:sz w:val="24"/>
                <w:szCs w:val="24"/>
              </w:rPr>
            </w:pPr>
          </w:p>
        </w:tc>
      </w:tr>
      <w:tr w14:paraId="32D7007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3A74F1D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336FADA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5E66085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B5A79D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290152EC">
            <w:pPr>
              <w:rPr>
                <w:rFonts w:ascii="Times New Roman" w:hAnsi="Times New Roman" w:eastAsia="宋体" w:cs="Times New Roman"/>
                <w:color w:val="000000"/>
                <w:sz w:val="24"/>
                <w:szCs w:val="24"/>
              </w:rPr>
            </w:pPr>
          </w:p>
        </w:tc>
      </w:tr>
    </w:tbl>
    <w:p w14:paraId="7D39180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125B1BEF">
      <w:pPr>
        <w:widowControl/>
        <w:jc w:val="left"/>
        <w:textAlignment w:val="center"/>
        <w:rPr>
          <w:rFonts w:ascii="Times New Roman" w:hAnsi="Times New Roman" w:eastAsia="宋体" w:cs="Times New Roman"/>
          <w:color w:val="000000"/>
          <w:kern w:val="0"/>
          <w:sz w:val="24"/>
          <w:szCs w:val="24"/>
          <w:lang w:bidi="ar"/>
        </w:rPr>
      </w:pPr>
    </w:p>
    <w:p w14:paraId="4C4B689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03F7DDEC">
      <w:pPr>
        <w:widowControl/>
        <w:jc w:val="center"/>
        <w:rPr>
          <w:rFonts w:ascii="Times New Roman" w:hAnsi="Times New Roman" w:eastAsia="方正小标宋_GBK" w:cs="Times New Roman"/>
          <w:color w:val="000000"/>
          <w:kern w:val="0"/>
          <w:sz w:val="36"/>
          <w:szCs w:val="36"/>
        </w:rPr>
      </w:pPr>
    </w:p>
    <w:p w14:paraId="57094647">
      <w:pPr>
        <w:pStyle w:val="2"/>
        <w:spacing w:line="400" w:lineRule="exact"/>
        <w:rPr>
          <w:rFonts w:ascii="Times New Roman" w:hAnsi="Times New Roman" w:eastAsia="华文中宋" w:cs="Times New Roman"/>
          <w:color w:val="000000"/>
          <w:kern w:val="0"/>
          <w:sz w:val="32"/>
          <w:szCs w:val="32"/>
          <w:lang w:bidi="ar"/>
        </w:rPr>
      </w:pPr>
    </w:p>
    <w:p w14:paraId="19D9FDB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AE6385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D0CD8B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19"/>
        <w:gridCol w:w="1208"/>
        <w:gridCol w:w="1068"/>
        <w:gridCol w:w="1169"/>
        <w:gridCol w:w="1404"/>
        <w:gridCol w:w="1358"/>
        <w:gridCol w:w="1034"/>
        <w:gridCol w:w="1149"/>
        <w:gridCol w:w="1149"/>
        <w:gridCol w:w="1149"/>
        <w:gridCol w:w="1338"/>
        <w:gridCol w:w="1378"/>
      </w:tblGrid>
      <w:tr w14:paraId="47870E6F">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vAlign w:val="center"/>
          </w:tcPr>
          <w:p w14:paraId="00E2E6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vAlign w:val="center"/>
          </w:tcPr>
          <w:p w14:paraId="1BB69BE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2951835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vAlign w:val="center"/>
          </w:tcPr>
          <w:p w14:paraId="23419B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vAlign w:val="center"/>
          </w:tcPr>
          <w:p w14:paraId="270286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vAlign w:val="center"/>
          </w:tcPr>
          <w:p w14:paraId="26E608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vAlign w:val="center"/>
          </w:tcPr>
          <w:p w14:paraId="61EEF3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vAlign w:val="center"/>
          </w:tcPr>
          <w:p w14:paraId="27017B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vAlign w:val="center"/>
          </w:tcPr>
          <w:p w14:paraId="7EF747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vAlign w:val="center"/>
          </w:tcPr>
          <w:p w14:paraId="6F85C0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vAlign w:val="center"/>
          </w:tcPr>
          <w:p w14:paraId="79400D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242435E">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vAlign w:val="center"/>
          </w:tcPr>
          <w:p w14:paraId="37289D36">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2C23FD15">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vAlign w:val="center"/>
          </w:tcPr>
          <w:p w14:paraId="7BB0C7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vAlign w:val="center"/>
          </w:tcPr>
          <w:p w14:paraId="47E80D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vAlign w:val="center"/>
          </w:tcPr>
          <w:p w14:paraId="2C6A7E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vAlign w:val="center"/>
          </w:tcPr>
          <w:p w14:paraId="0C964D23">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vAlign w:val="center"/>
          </w:tcPr>
          <w:p w14:paraId="7D19E50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vAlign w:val="center"/>
          </w:tcPr>
          <w:p w14:paraId="6574D313">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vAlign w:val="center"/>
          </w:tcPr>
          <w:p w14:paraId="4DD2785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vAlign w:val="center"/>
          </w:tcPr>
          <w:p w14:paraId="1E5E6A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vAlign w:val="center"/>
          </w:tcPr>
          <w:p w14:paraId="27390C7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vAlign w:val="center"/>
          </w:tcPr>
          <w:p w14:paraId="529F3F0A">
            <w:pPr>
              <w:jc w:val="center"/>
              <w:rPr>
                <w:rFonts w:ascii="Times New Roman" w:hAnsi="Times New Roman" w:eastAsia="仿宋_GB2312" w:cs="Times New Roman"/>
                <w:color w:val="000000"/>
                <w:sz w:val="22"/>
              </w:rPr>
            </w:pPr>
          </w:p>
        </w:tc>
      </w:tr>
      <w:tr w14:paraId="5F0CEB70">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vAlign w:val="center"/>
          </w:tcPr>
          <w:p w14:paraId="031F33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vAlign w:val="center"/>
          </w:tcPr>
          <w:p w14:paraId="5F106A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vAlign w:val="center"/>
          </w:tcPr>
          <w:p w14:paraId="13DEC4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vAlign w:val="center"/>
          </w:tcPr>
          <w:p w14:paraId="6429D9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vAlign w:val="center"/>
          </w:tcPr>
          <w:p w14:paraId="348750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vAlign w:val="center"/>
          </w:tcPr>
          <w:p w14:paraId="46304A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vAlign w:val="center"/>
          </w:tcPr>
          <w:p w14:paraId="45AECD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vAlign w:val="center"/>
          </w:tcPr>
          <w:p w14:paraId="5E0EC0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vAlign w:val="center"/>
          </w:tcPr>
          <w:p w14:paraId="76F06B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vAlign w:val="center"/>
          </w:tcPr>
          <w:p w14:paraId="00635F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vAlign w:val="center"/>
          </w:tcPr>
          <w:p w14:paraId="7F5194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vAlign w:val="center"/>
          </w:tcPr>
          <w:p w14:paraId="77B7BE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3319AAB">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vAlign w:val="center"/>
          </w:tcPr>
          <w:p w14:paraId="0DB10294">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20.00</w:t>
            </w:r>
          </w:p>
        </w:tc>
        <w:tc>
          <w:tcPr>
            <w:tcW w:w="422" w:type="pct"/>
            <w:tcBorders>
              <w:top w:val="single" w:color="000000" w:sz="4" w:space="0"/>
              <w:left w:val="single" w:color="000000" w:sz="4" w:space="0"/>
              <w:bottom w:val="single" w:color="000000" w:sz="4" w:space="0"/>
              <w:right w:val="single" w:color="000000" w:sz="4" w:space="0"/>
            </w:tcBorders>
            <w:vAlign w:val="center"/>
          </w:tcPr>
          <w:p w14:paraId="5ABCA7E7">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vAlign w:val="center"/>
          </w:tcPr>
          <w:p w14:paraId="12823558">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15.00</w:t>
            </w:r>
          </w:p>
        </w:tc>
        <w:tc>
          <w:tcPr>
            <w:tcW w:w="408" w:type="pct"/>
            <w:tcBorders>
              <w:top w:val="single" w:color="000000" w:sz="4" w:space="0"/>
              <w:left w:val="single" w:color="000000" w:sz="4" w:space="0"/>
              <w:bottom w:val="single" w:color="000000" w:sz="4" w:space="0"/>
              <w:right w:val="single" w:color="000000" w:sz="4" w:space="0"/>
            </w:tcBorders>
            <w:vAlign w:val="center"/>
          </w:tcPr>
          <w:p w14:paraId="28451E14">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vAlign w:val="center"/>
          </w:tcPr>
          <w:p w14:paraId="7E9FA613">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15.00</w:t>
            </w:r>
          </w:p>
        </w:tc>
        <w:tc>
          <w:tcPr>
            <w:tcW w:w="471" w:type="pct"/>
            <w:tcBorders>
              <w:top w:val="single" w:color="000000" w:sz="4" w:space="0"/>
              <w:left w:val="single" w:color="000000" w:sz="4" w:space="0"/>
              <w:bottom w:val="single" w:color="000000" w:sz="4" w:space="0"/>
              <w:right w:val="single" w:color="000000" w:sz="4" w:space="0"/>
            </w:tcBorders>
            <w:vAlign w:val="center"/>
          </w:tcPr>
          <w:p w14:paraId="4DB32BAD">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5.00</w:t>
            </w:r>
          </w:p>
        </w:tc>
        <w:tc>
          <w:tcPr>
            <w:tcW w:w="361" w:type="pct"/>
            <w:tcBorders>
              <w:top w:val="single" w:color="000000" w:sz="4" w:space="0"/>
              <w:left w:val="single" w:color="000000" w:sz="4" w:space="0"/>
              <w:bottom w:val="single" w:color="000000" w:sz="4" w:space="0"/>
              <w:right w:val="single" w:color="000000" w:sz="4" w:space="0"/>
            </w:tcBorders>
            <w:vAlign w:val="center"/>
          </w:tcPr>
          <w:p w14:paraId="6D9F609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rPr>
              <w:t>15.</w:t>
            </w:r>
            <w:r>
              <w:rPr>
                <w:rFonts w:hint="eastAsia" w:ascii="Times New Roman" w:hAnsi="Times New Roman" w:eastAsia="仿宋_GB2312" w:cs="Times New Roman"/>
                <w:color w:val="000000"/>
                <w:sz w:val="22"/>
                <w:lang w:val="en-US" w:eastAsia="zh-CN"/>
              </w:rPr>
              <w:t>00</w:t>
            </w:r>
          </w:p>
        </w:tc>
        <w:tc>
          <w:tcPr>
            <w:tcW w:w="401" w:type="pct"/>
            <w:tcBorders>
              <w:top w:val="single" w:color="000000" w:sz="4" w:space="0"/>
              <w:left w:val="single" w:color="000000" w:sz="4" w:space="0"/>
              <w:bottom w:val="single" w:color="000000" w:sz="4" w:space="0"/>
              <w:right w:val="single" w:color="000000" w:sz="4" w:space="0"/>
            </w:tcBorders>
            <w:vAlign w:val="center"/>
          </w:tcPr>
          <w:p w14:paraId="16496B68">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vAlign w:val="center"/>
          </w:tcPr>
          <w:p w14:paraId="19AA33A6">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15.00</w:t>
            </w:r>
          </w:p>
        </w:tc>
        <w:tc>
          <w:tcPr>
            <w:tcW w:w="401" w:type="pct"/>
            <w:tcBorders>
              <w:top w:val="single" w:color="000000" w:sz="4" w:space="0"/>
              <w:left w:val="single" w:color="000000" w:sz="4" w:space="0"/>
              <w:bottom w:val="single" w:color="000000" w:sz="4" w:space="0"/>
              <w:right w:val="single" w:color="000000" w:sz="4" w:space="0"/>
            </w:tcBorders>
            <w:vAlign w:val="center"/>
          </w:tcPr>
          <w:p w14:paraId="318C29FE">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vAlign w:val="center"/>
          </w:tcPr>
          <w:p w14:paraId="6933C213">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15.00</w:t>
            </w:r>
          </w:p>
        </w:tc>
        <w:tc>
          <w:tcPr>
            <w:tcW w:w="480" w:type="pct"/>
            <w:tcBorders>
              <w:top w:val="single" w:color="000000" w:sz="4" w:space="0"/>
              <w:left w:val="single" w:color="000000" w:sz="4" w:space="0"/>
              <w:bottom w:val="single" w:color="000000" w:sz="4" w:space="0"/>
              <w:right w:val="single" w:color="000000" w:sz="4" w:space="0"/>
            </w:tcBorders>
            <w:vAlign w:val="center"/>
          </w:tcPr>
          <w:p w14:paraId="01A933B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rPr>
              <w:t>0.</w:t>
            </w:r>
            <w:r>
              <w:rPr>
                <w:rFonts w:hint="eastAsia" w:ascii="Times New Roman" w:hAnsi="Times New Roman" w:eastAsia="仿宋_GB2312" w:cs="Times New Roman"/>
                <w:color w:val="000000"/>
                <w:sz w:val="22"/>
                <w:lang w:val="en-US" w:eastAsia="zh-CN"/>
              </w:rPr>
              <w:t>00</w:t>
            </w:r>
          </w:p>
        </w:tc>
      </w:tr>
    </w:tbl>
    <w:p w14:paraId="31076BE3">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4C2B9A3">
      <w:pPr>
        <w:autoSpaceDE w:val="0"/>
        <w:autoSpaceDN w:val="0"/>
        <w:adjustRightInd w:val="0"/>
        <w:ind w:left="315" w:leftChars="150"/>
        <w:jc w:val="left"/>
        <w:rPr>
          <w:rFonts w:ascii="Times New Roman" w:hAnsi="Times New Roman" w:eastAsia="宋体" w:cs="Times New Roman"/>
          <w:kern w:val="0"/>
          <w:sz w:val="24"/>
          <w:szCs w:val="24"/>
        </w:rPr>
      </w:pPr>
    </w:p>
    <w:p w14:paraId="3D585158">
      <w:pPr>
        <w:autoSpaceDE w:val="0"/>
        <w:autoSpaceDN w:val="0"/>
        <w:adjustRightInd w:val="0"/>
        <w:ind w:left="315" w:leftChars="150"/>
        <w:jc w:val="left"/>
        <w:rPr>
          <w:rFonts w:ascii="Times New Roman" w:hAnsi="Times New Roman" w:eastAsia="宋体" w:cs="Times New Roman"/>
          <w:kern w:val="0"/>
          <w:sz w:val="24"/>
          <w:szCs w:val="24"/>
        </w:rPr>
      </w:pPr>
    </w:p>
    <w:p w14:paraId="0035807A">
      <w:pPr>
        <w:autoSpaceDE w:val="0"/>
        <w:autoSpaceDN w:val="0"/>
        <w:adjustRightInd w:val="0"/>
        <w:ind w:left="315" w:leftChars="150"/>
        <w:jc w:val="left"/>
        <w:rPr>
          <w:rFonts w:ascii="Times New Roman" w:hAnsi="Times New Roman" w:eastAsia="宋体" w:cs="Times New Roman"/>
          <w:kern w:val="0"/>
          <w:sz w:val="24"/>
          <w:szCs w:val="24"/>
        </w:rPr>
      </w:pPr>
    </w:p>
    <w:p w14:paraId="1F8E8431">
      <w:pPr>
        <w:autoSpaceDE w:val="0"/>
        <w:autoSpaceDN w:val="0"/>
        <w:adjustRightInd w:val="0"/>
        <w:ind w:left="315" w:leftChars="150"/>
        <w:jc w:val="left"/>
        <w:rPr>
          <w:rFonts w:ascii="Times New Roman" w:hAnsi="Times New Roman" w:eastAsia="宋体" w:cs="Times New Roman"/>
          <w:kern w:val="0"/>
          <w:sz w:val="24"/>
          <w:szCs w:val="24"/>
        </w:rPr>
      </w:pPr>
    </w:p>
    <w:p w14:paraId="3972044D">
      <w:pPr>
        <w:autoSpaceDE w:val="0"/>
        <w:autoSpaceDN w:val="0"/>
        <w:adjustRightInd w:val="0"/>
        <w:ind w:left="315" w:leftChars="150"/>
        <w:jc w:val="left"/>
        <w:rPr>
          <w:rFonts w:ascii="Times New Roman" w:hAnsi="Times New Roman" w:eastAsia="宋体" w:cs="Times New Roman"/>
          <w:kern w:val="0"/>
          <w:sz w:val="24"/>
          <w:szCs w:val="24"/>
        </w:rPr>
      </w:pPr>
    </w:p>
    <w:p w14:paraId="661BBE2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15C0477">
      <w:pPr>
        <w:pStyle w:val="15"/>
        <w:rPr>
          <w:rFonts w:ascii="Times New Roman" w:hAnsi="Times New Roman" w:cs="Times New Roman"/>
          <w:sz w:val="72"/>
          <w:szCs w:val="72"/>
        </w:rPr>
      </w:pPr>
    </w:p>
    <w:p w14:paraId="52241894">
      <w:pPr>
        <w:pStyle w:val="15"/>
        <w:rPr>
          <w:rFonts w:ascii="Times New Roman" w:hAnsi="Times New Roman" w:cs="Times New Roman"/>
          <w:sz w:val="72"/>
          <w:szCs w:val="72"/>
        </w:rPr>
      </w:pPr>
    </w:p>
    <w:p w14:paraId="4DCFCD51">
      <w:pPr>
        <w:pStyle w:val="15"/>
        <w:rPr>
          <w:rFonts w:ascii="Times New Roman" w:hAnsi="Times New Roman" w:cs="Times New Roman"/>
          <w:sz w:val="72"/>
          <w:szCs w:val="72"/>
        </w:rPr>
      </w:pPr>
    </w:p>
    <w:p w14:paraId="38047751">
      <w:pPr>
        <w:pStyle w:val="15"/>
        <w:jc w:val="center"/>
        <w:rPr>
          <w:rFonts w:ascii="Times New Roman" w:hAnsi="Times New Roman" w:cs="Times New Roman"/>
          <w:sz w:val="72"/>
          <w:szCs w:val="72"/>
        </w:rPr>
      </w:pPr>
    </w:p>
    <w:p w14:paraId="1E621E91">
      <w:pPr>
        <w:pStyle w:val="15"/>
        <w:jc w:val="center"/>
        <w:rPr>
          <w:rFonts w:ascii="Times New Roman" w:hAnsi="Times New Roman" w:eastAsia="方正小标宋_GBK" w:cs="Times New Roman"/>
          <w:sz w:val="72"/>
          <w:szCs w:val="72"/>
        </w:rPr>
      </w:pPr>
    </w:p>
    <w:p w14:paraId="353B66BC">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2E10DC4">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ED9FF6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C270AA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3639F7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50.29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增加5.74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增加0.9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办案项目增多导致差旅费支出增加</w:t>
      </w:r>
      <w:r>
        <w:rPr>
          <w:rFonts w:hint="eastAsia" w:ascii="Times New Roman" w:hAnsi="Times New Roman" w:eastAsia="仿宋_GB2312" w:cs="Times New Roman"/>
          <w:sz w:val="32"/>
          <w:szCs w:val="32"/>
        </w:rPr>
        <w:t>。</w:t>
      </w:r>
    </w:p>
    <w:p w14:paraId="73A851E8">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B5B165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50.29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50.29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万元；其他收入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p>
    <w:p w14:paraId="1075A29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BEC16B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50.29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565.65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8</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84.64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13.02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p>
    <w:p w14:paraId="7B2F138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A92838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50.29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增加5.74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增加0.9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办案项目增多导致差旅费支出增加</w:t>
      </w:r>
      <w:r>
        <w:rPr>
          <w:rFonts w:hint="eastAsia" w:ascii="Times New Roman" w:hAnsi="Times New Roman" w:eastAsia="仿宋_GB2312" w:cs="Times New Roman"/>
          <w:sz w:val="32"/>
          <w:szCs w:val="32"/>
        </w:rPr>
        <w:t>。</w:t>
      </w:r>
    </w:p>
    <w:p w14:paraId="6D6E103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26FE817">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CD7FCF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50.29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增加5.74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增加0.9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办案项目增多导致差旅费支出增加</w:t>
      </w:r>
      <w:r>
        <w:rPr>
          <w:rFonts w:hint="eastAsia" w:ascii="Times New Roman" w:hAnsi="Times New Roman" w:eastAsia="仿宋_GB2312" w:cs="Times New Roman"/>
          <w:sz w:val="32"/>
          <w:szCs w:val="32"/>
        </w:rPr>
        <w:t>。</w:t>
      </w:r>
    </w:p>
    <w:p w14:paraId="2A929DAB">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5B7627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50.29</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公共安全</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5</w:t>
      </w:r>
      <w:r>
        <w:rPr>
          <w:rFonts w:hint="eastAsia" w:ascii="Times New Roman" w:hAnsi="Times New Roman" w:eastAsia="仿宋_GB2312" w:cs="Times New Roman"/>
          <w:sz w:val="32"/>
          <w:szCs w:val="32"/>
          <w:lang w:val="en-US" w:eastAsia="zh-CN"/>
        </w:rPr>
        <w:t>43.20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8</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53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50.82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7.82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卫生健康（类）支出</w:t>
      </w:r>
      <w:r>
        <w:rPr>
          <w:rFonts w:hint="eastAsia" w:ascii="Times New Roman" w:hAnsi="Times New Roman" w:eastAsia="仿宋_GB2312" w:cs="Times New Roman"/>
          <w:sz w:val="32"/>
          <w:szCs w:val="32"/>
          <w:lang w:val="en-US" w:eastAsia="zh-CN"/>
        </w:rPr>
        <w:t>20.04</w:t>
      </w:r>
      <w:r>
        <w:rPr>
          <w:rFonts w:hint="eastAsia" w:ascii="Times New Roman" w:hAnsi="Times New Roman" w:eastAsia="仿宋_GB2312" w:cs="Times New Roman"/>
          <w:sz w:val="32"/>
          <w:szCs w:val="32"/>
        </w:rPr>
        <w:t>万元，占3.0</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%；住房保障（类）支出</w:t>
      </w:r>
      <w:r>
        <w:rPr>
          <w:rFonts w:hint="eastAsia" w:ascii="Times New Roman" w:hAnsi="Times New Roman" w:eastAsia="仿宋_GB2312" w:cs="Times New Roman"/>
          <w:sz w:val="32"/>
          <w:szCs w:val="32"/>
          <w:lang w:val="en-US" w:eastAsia="zh-CN"/>
        </w:rPr>
        <w:t>36.23</w:t>
      </w:r>
      <w:r>
        <w:rPr>
          <w:rFonts w:hint="eastAsia" w:ascii="Times New Roman" w:hAnsi="Times New Roman" w:eastAsia="仿宋_GB2312" w:cs="Times New Roman"/>
          <w:sz w:val="32"/>
          <w:szCs w:val="32"/>
        </w:rPr>
        <w:t>万元，占5.</w:t>
      </w:r>
      <w:r>
        <w:rPr>
          <w:rFonts w:hint="eastAsia" w:ascii="Times New Roman" w:hAnsi="Times New Roman" w:eastAsia="仿宋_GB2312" w:cs="Times New Roman"/>
          <w:sz w:val="32"/>
          <w:szCs w:val="32"/>
          <w:lang w:val="en-US" w:eastAsia="zh-CN"/>
        </w:rPr>
        <w:t>57</w:t>
      </w:r>
      <w:r>
        <w:rPr>
          <w:rFonts w:hint="eastAsia" w:ascii="Times New Roman" w:hAnsi="Times New Roman" w:eastAsia="仿宋_GB2312" w:cs="Times New Roman"/>
          <w:sz w:val="32"/>
          <w:szCs w:val="32"/>
        </w:rPr>
        <w:t>%。</w:t>
      </w:r>
    </w:p>
    <w:p w14:paraId="7748612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A75845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560.52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50.29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16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79625FC8">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E01709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565.65</w:t>
      </w:r>
      <w:r>
        <w:rPr>
          <w:rFonts w:ascii="Times New Roman" w:hAnsi="Times New Roman" w:eastAsia="仿宋_GB2312" w:cs="Times New Roman"/>
          <w:sz w:val="32"/>
          <w:szCs w:val="32"/>
        </w:rPr>
        <w:t>万元，其中：</w:t>
      </w:r>
    </w:p>
    <w:p w14:paraId="284A4C1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489.41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8</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52</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机关事业单位基本养老保险缴费、职业年金缴费、职工基本医疗保险缴费、公务员医疗补助缴费、其他社会保障缴费、住房公积金</w:t>
      </w:r>
      <w:r>
        <w:rPr>
          <w:rFonts w:ascii="Times New Roman" w:hAnsi="Times New Roman" w:eastAsia="仿宋_GB2312" w:cs="Times New Roman"/>
          <w:sz w:val="32"/>
          <w:szCs w:val="32"/>
        </w:rPr>
        <w:t>。</w:t>
      </w:r>
    </w:p>
    <w:p w14:paraId="45550CE1">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76.21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水费、电费、差旅费、维修（护）费、公务接待费、专用材料费、委托业务费、工会经费、福利费、公务用车运行维护费、其他交通费用、其他商品和服务支出。</w:t>
      </w:r>
    </w:p>
    <w:p w14:paraId="6ADBF25F">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12EE102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1EED33A">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20.00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7</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rPr>
        <w:t>决算数</w:t>
      </w:r>
      <w:r>
        <w:rPr>
          <w:rFonts w:ascii="Times New Roman" w:hAnsi="Times New Roman" w:eastAsia="仿宋_GB2312" w:cs="Times New Roman"/>
          <w:sz w:val="32"/>
          <w:szCs w:val="32"/>
        </w:rPr>
        <w:t>相比</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rPr>
        <w:t>0.</w:t>
      </w:r>
      <w:r>
        <w:rPr>
          <w:rFonts w:hint="eastAsia" w:ascii="Times New Roman" w:hAnsi="Times New Roman" w:eastAsia="仿宋_GB2312" w:cs="Times New Roman"/>
          <w:sz w:val="32"/>
          <w:szCs w:val="32"/>
          <w:lang w:val="en-US" w:eastAsia="zh-CN"/>
        </w:rPr>
        <w:t>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rPr>
        <w:t>本年度</w:t>
      </w:r>
      <w:r>
        <w:rPr>
          <w:rFonts w:hint="eastAsia" w:ascii="Times New Roman" w:hAnsi="Times New Roman" w:eastAsia="仿宋_GB2312" w:cs="Times New Roman"/>
          <w:sz w:val="32"/>
          <w:szCs w:val="32"/>
          <w:lang w:val="en-US" w:eastAsia="zh-CN"/>
        </w:rPr>
        <w:t>无公务接待费支出</w:t>
      </w:r>
      <w:r>
        <w:rPr>
          <w:rFonts w:ascii="Times New Roman" w:hAnsi="Times New Roman" w:eastAsia="仿宋_GB2312" w:cs="Times New Roman"/>
          <w:sz w:val="32"/>
          <w:szCs w:val="32"/>
        </w:rPr>
        <w:t>。</w:t>
      </w:r>
    </w:p>
    <w:p w14:paraId="522A4C35">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CAB3452">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4F03178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rPr>
        <w:t>持平</w:t>
      </w:r>
      <w:r>
        <w:rPr>
          <w:rFonts w:ascii="Times New Roman" w:hAnsi="Times New Roman" w:eastAsia="仿宋_GB2312" w:cs="Times New Roman"/>
          <w:sz w:val="32"/>
          <w:szCs w:val="32"/>
        </w:rPr>
        <w:t>。其中：</w:t>
      </w:r>
    </w:p>
    <w:p w14:paraId="44A9E1D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 xml:space="preserve"> </w:t>
      </w:r>
    </w:p>
    <w:p w14:paraId="4448F7F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w:t>
      </w:r>
      <w:r>
        <w:rPr>
          <w:rFonts w:ascii="Times New Roman" w:hAnsi="Times New Roman" w:eastAsia="仿宋_GB2312" w:cs="Times New Roman"/>
          <w:sz w:val="32"/>
          <w:szCs w:val="32"/>
        </w:rPr>
        <w:t>万元，</w:t>
      </w:r>
    </w:p>
    <w:p w14:paraId="3E5DFE9F">
      <w:pPr>
        <w:pStyle w:val="15"/>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单位警车运行维护</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rPr>
        <w:t>持平</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辆。</w:t>
      </w:r>
    </w:p>
    <w:p w14:paraId="36FDFA9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5.00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rPr>
        <w:t>0.</w:t>
      </w:r>
      <w:r>
        <w:rPr>
          <w:rFonts w:hint="eastAsia" w:ascii="Times New Roman" w:hAnsi="Times New Roman" w:eastAsia="仿宋_GB2312" w:cs="Times New Roman"/>
          <w:sz w:val="32"/>
          <w:szCs w:val="32"/>
          <w:lang w:val="en-US" w:eastAsia="zh-CN"/>
        </w:rPr>
        <w:t>79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减少5.00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rPr>
        <w:t>本年度</w:t>
      </w:r>
      <w:r>
        <w:rPr>
          <w:rFonts w:hint="eastAsia" w:ascii="Times New Roman" w:hAnsi="Times New Roman" w:eastAsia="仿宋_GB2312" w:cs="Times New Roman"/>
          <w:sz w:val="32"/>
          <w:szCs w:val="32"/>
          <w:lang w:val="en-US" w:eastAsia="zh-CN"/>
        </w:rPr>
        <w:t>无公务接待支出</w:t>
      </w:r>
      <w:r>
        <w:rPr>
          <w:rFonts w:ascii="Times New Roman" w:hAnsi="Times New Roman" w:eastAsia="仿宋_GB2312" w:cs="Times New Roman"/>
          <w:sz w:val="32"/>
          <w:szCs w:val="32"/>
        </w:rPr>
        <w:t>。</w:t>
      </w:r>
    </w:p>
    <w:p w14:paraId="4882809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F2DE0E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p>
    <w:p w14:paraId="5E18D7A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A15F92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76.25</w:t>
      </w:r>
      <w:r>
        <w:rPr>
          <w:rFonts w:ascii="Times New Roman" w:hAnsi="Times New Roman" w:eastAsia="仿宋_GB2312" w:cs="Times New Roman"/>
          <w:sz w:val="32"/>
          <w:szCs w:val="32"/>
        </w:rPr>
        <w:t>万元</w:t>
      </w:r>
      <w:r>
        <w:rPr>
          <w:rFonts w:hint="eastAsia" w:ascii="Times New Roman" w:hAnsi="Times New Roman" w:eastAsia="楷体_GB2312" w:cs="Times New Roman"/>
          <w:b/>
          <w:bCs/>
          <w:i/>
          <w:color w:val="auto"/>
          <w:sz w:val="32"/>
          <w:szCs w:val="32"/>
        </w:rPr>
        <w:t>，</w:t>
      </w:r>
      <w:r>
        <w:rPr>
          <w:rFonts w:ascii="Times New Roman" w:hAnsi="Times New Roman" w:eastAsia="仿宋_GB2312" w:cs="Times New Roman"/>
          <w:sz w:val="32"/>
          <w:szCs w:val="32"/>
        </w:rPr>
        <w:t>上年决算数减少</w:t>
      </w:r>
      <w:r>
        <w:rPr>
          <w:rFonts w:hint="eastAsia" w:ascii="Times New Roman" w:hAnsi="Times New Roman" w:eastAsia="仿宋_GB2312" w:cs="Times New Roman"/>
          <w:sz w:val="32"/>
          <w:szCs w:val="32"/>
          <w:lang w:val="en-US" w:eastAsia="zh-CN"/>
        </w:rPr>
        <w:t>4.92</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6.10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专项办案支出增多</w:t>
      </w:r>
      <w:r>
        <w:rPr>
          <w:rFonts w:hint="eastAsia" w:ascii="Times New Roman" w:hAnsi="Times New Roman" w:eastAsia="仿宋_GB2312" w:cs="Times New Roman"/>
          <w:sz w:val="32"/>
          <w:szCs w:val="32"/>
        </w:rPr>
        <w:t>。</w:t>
      </w:r>
    </w:p>
    <w:p w14:paraId="38055FE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13D2D69">
      <w:pPr>
        <w:pStyle w:val="15"/>
        <w:spacing w:line="600" w:lineRule="exact"/>
        <w:ind w:firstLine="640" w:firstLineChars="200"/>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未举办节庆、晚会、论坛、赛事活动，开支0万元。</w:t>
      </w:r>
    </w:p>
    <w:p w14:paraId="6303DEB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6844749">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76.25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76.25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76.25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w:t>
      </w:r>
    </w:p>
    <w:p w14:paraId="3BAF7A76">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5F9CA85">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6ADB3F5C">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B473719">
      <w:pPr>
        <w:pStyle w:val="15"/>
        <w:spacing w:line="580" w:lineRule="exact"/>
        <w:ind w:firstLine="640" w:firstLineChars="200"/>
        <w:rPr>
          <w:rFonts w:hint="eastAsia" w:ascii="楷体" w:hAnsi="楷体" w:eastAsia="楷体" w:cs="楷体"/>
          <w:b/>
          <w:bCs/>
          <w:sz w:val="32"/>
          <w:szCs w:val="32"/>
        </w:rPr>
      </w:pPr>
      <w:r>
        <w:rPr>
          <w:rFonts w:hint="eastAsia" w:ascii="楷体" w:hAnsi="楷体" w:eastAsia="楷体" w:cs="楷体"/>
          <w:b/>
          <w:bCs/>
          <w:sz w:val="32"/>
          <w:szCs w:val="32"/>
        </w:rPr>
        <w:t>（一）绩效管理工作开展情况</w:t>
      </w:r>
    </w:p>
    <w:p w14:paraId="66197C8B">
      <w:pPr>
        <w:spacing w:line="600" w:lineRule="exact"/>
        <w:ind w:firstLine="640" w:firstLineChars="200"/>
        <w:rPr>
          <w:rFonts w:hint="eastAsia" w:ascii="楷体_GB2312" w:hAnsi="仿宋" w:eastAsia="楷体_GB2312"/>
          <w:b/>
          <w:color w:val="000000"/>
          <w:sz w:val="32"/>
          <w:szCs w:val="32"/>
        </w:rPr>
      </w:pPr>
      <w:r>
        <w:rPr>
          <w:rFonts w:hint="eastAsia" w:ascii="仿宋_GB2312" w:hAnsi="仿宋_GB2312" w:eastAsia="仿宋_GB2312" w:cs="仿宋_GB2312"/>
          <w:sz w:val="32"/>
          <w:szCs w:val="32"/>
        </w:rPr>
        <w:t>实现了“五个不发生、三个确保”工作目标，确保全区社会大局平安稳定。</w:t>
      </w:r>
      <w:r>
        <w:rPr>
          <w:rFonts w:hint="eastAsia" w:ascii="仿宋_GB2312" w:hAnsi="仿宋" w:eastAsia="仿宋_GB2312"/>
          <w:color w:val="000000"/>
          <w:sz w:val="32"/>
          <w:szCs w:val="32"/>
        </w:rPr>
        <w:t>持续压实反恐防恐措施，坚决守住不发生恐爆事件的底线，全市暴恐案事件“零发生”。</w:t>
      </w:r>
      <w:r>
        <w:rPr>
          <w:rFonts w:hint="eastAsia" w:ascii="仿宋_GB2312" w:hAnsi="仿宋_GB2312" w:eastAsia="仿宋_GB2312" w:cs="仿宋_GB2312"/>
          <w:color w:val="000000"/>
          <w:sz w:val="32"/>
          <w:szCs w:val="32"/>
        </w:rPr>
        <w:t>加强情报信息收集和分析研判，及时掌握不稳定因素，及时向有关部门通报预警，做好了稳控措施。严格落实包保责任，分工负责，责任到人</w:t>
      </w:r>
      <w:r>
        <w:rPr>
          <w:rFonts w:hint="eastAsia" w:ascii="仿宋_GB2312" w:hAnsi="仿宋_GB2312" w:eastAsia="仿宋_GB2312" w:cs="仿宋_GB2312"/>
          <w:color w:val="000000"/>
          <w:sz w:val="32"/>
          <w:szCs w:val="32"/>
          <w:lang w:eastAsia="zh-CN"/>
        </w:rPr>
        <w:t>，</w:t>
      </w:r>
      <w:r>
        <w:rPr>
          <w:rStyle w:val="11"/>
          <w:rFonts w:hint="eastAsia" w:ascii="仿宋_GB2312" w:hAnsi="仿宋_GB2312" w:eastAsia="仿宋_GB2312" w:cs="仿宋_GB2312"/>
          <w:bCs/>
          <w:color w:val="000000"/>
          <w:sz w:val="32"/>
          <w:szCs w:val="32"/>
          <w:shd w:val="clear" w:color="auto" w:fill="FFFFFF"/>
        </w:rPr>
        <w:t>全区未发生较大安全事故。</w:t>
      </w:r>
    </w:p>
    <w:p w14:paraId="7ACBBEC1">
      <w:pPr>
        <w:pStyle w:val="15"/>
        <w:spacing w:line="600" w:lineRule="exact"/>
        <w:ind w:firstLine="640" w:firstLineChars="200"/>
        <w:rPr>
          <w:rFonts w:hint="eastAsia" w:ascii="楷体" w:hAnsi="楷体" w:eastAsia="楷体" w:cs="楷体"/>
          <w:b/>
          <w:bCs/>
          <w:sz w:val="32"/>
          <w:szCs w:val="32"/>
        </w:rPr>
      </w:pPr>
      <w:r>
        <w:rPr>
          <w:rFonts w:hint="eastAsia" w:ascii="楷体" w:hAnsi="楷体" w:eastAsia="楷体" w:cs="楷体"/>
          <w:b/>
          <w:bCs/>
          <w:sz w:val="32"/>
          <w:szCs w:val="32"/>
        </w:rPr>
        <w:t>（二）部门整体支出绩效情况</w:t>
      </w:r>
    </w:p>
    <w:p w14:paraId="7561DF48">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本年度绩效工作管理规范，整体支出绩效目标全部完成，确保了市看守所各项工作正常运转和圆满完成，各部门对该项工作总体较满意。对各项职能指标完成情况进行了自检自查,结果表明各项工作均已完成。</w:t>
      </w:r>
    </w:p>
    <w:p w14:paraId="46BFC005">
      <w:pPr>
        <w:pStyle w:val="15"/>
        <w:spacing w:line="580" w:lineRule="exact"/>
        <w:ind w:firstLine="640" w:firstLineChars="200"/>
        <w:rPr>
          <w:rFonts w:hint="eastAsia" w:ascii="楷体" w:hAnsi="楷体" w:eastAsia="楷体" w:cs="楷体"/>
          <w:b/>
          <w:bCs/>
          <w:sz w:val="32"/>
          <w:szCs w:val="32"/>
        </w:rPr>
      </w:pPr>
      <w:r>
        <w:rPr>
          <w:rFonts w:hint="eastAsia" w:ascii="楷体" w:hAnsi="楷体" w:eastAsia="楷体" w:cs="楷体"/>
          <w:b/>
          <w:bCs/>
          <w:sz w:val="32"/>
          <w:szCs w:val="32"/>
        </w:rPr>
        <w:t>（三）存在的问题及原因分析</w:t>
      </w:r>
    </w:p>
    <w:p w14:paraId="63AFB478">
      <w:pPr>
        <w:pStyle w:val="15"/>
        <w:spacing w:line="600" w:lineRule="exact"/>
        <w:ind w:firstLine="640" w:firstLineChars="200"/>
        <w:rPr>
          <w:rFonts w:hint="eastAsia"/>
          <w:sz w:val="72"/>
          <w:szCs w:val="72"/>
        </w:rPr>
      </w:pPr>
      <w:r>
        <w:rPr>
          <w:rFonts w:hint="eastAsia" w:ascii="Times New Roman" w:hAnsi="Times New Roman" w:eastAsia="仿宋_GB2312"/>
          <w:sz w:val="32"/>
          <w:szCs w:val="32"/>
        </w:rPr>
        <w:t>本单位财务管理和绩效管理、绩效目标完成良好。在整体支出的预算编制、执行和管理过程中，依然存在一些问题和不足。对各项指标了解认识不到位，具体分析时有许多情况把握不准。</w:t>
      </w:r>
    </w:p>
    <w:p w14:paraId="66AB50A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54257E8">
      <w:pPr>
        <w:widowControl/>
        <w:jc w:val="left"/>
        <w:rPr>
          <w:rFonts w:ascii="Times New Roman" w:hAnsi="Times New Roman" w:cs="Times New Roman"/>
          <w:color w:val="000000"/>
          <w:kern w:val="0"/>
          <w:sz w:val="32"/>
          <w:szCs w:val="32"/>
        </w:rPr>
      </w:pPr>
    </w:p>
    <w:p w14:paraId="0DA109B9">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一、财政拨款收入:指单位本年度从同级财政部门取得的各类财政拨款。</w:t>
      </w:r>
    </w:p>
    <w:p w14:paraId="75FEC337">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二、上级补助收入:指事业单位从主管部门和上级单位取得的非财政补助收入。</w:t>
      </w:r>
    </w:p>
    <w:p w14:paraId="4993F9FC">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CEA0CB1">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9F5BB77">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五、对附属单位补助支出：指事业单位用财政拨款收入之外的收入对附属单位补助发生的支出。</w:t>
      </w:r>
    </w:p>
    <w:p w14:paraId="7325A3E9">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六、经营支出：指事业单位在专业业务活动及其辅助活动之外开展非独立核算经营活动发生的支出。</w:t>
      </w:r>
    </w:p>
    <w:p w14:paraId="060E2021">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七、事业收入：指事业单位开展专业业务活动及其辅助活动取得的收入，事业单位收到的财政专户实际核拨的教育收费等资金在此反映。</w:t>
      </w:r>
    </w:p>
    <w:p w14:paraId="66F3367A">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八、经营收入：指事业单位在专业业务活动及其辅助活动之外开展非独立核算经营活动取得的收入。</w:t>
      </w:r>
    </w:p>
    <w:p w14:paraId="1B7DD1C5">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九、附属单位上缴收入：指事业单位附属独立核算单位按照有关规定上缴的收入。</w:t>
      </w:r>
    </w:p>
    <w:p w14:paraId="44E5382D">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十、其他收入：指单位取得的除上述“财政拨款收入”、“事业收入”、“经营收入”等以外的各项收入。</w:t>
      </w:r>
    </w:p>
    <w:p w14:paraId="28A8E65F">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十一、使用非财政拨款结余：指事业单位使用非财政拨款结余（原事业基金）弥补当年收支差额的数额。</w:t>
      </w:r>
    </w:p>
    <w:p w14:paraId="729AA40C">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十二、年初结转和结余：指单位上年结转本年使用的基本支出结转、项目支出结转和结余和经营结余。</w:t>
      </w:r>
    </w:p>
    <w:p w14:paraId="319462E3">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十三、结余分配：指事业单位按规定对非财政拨款结余资金提取的专用基金、缴纳的所得税和转入非财政拨款结余等。</w:t>
      </w:r>
    </w:p>
    <w:p w14:paraId="24A26221">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十四、年末结转和结余资金：指本年度或以前年度预算安排、因客观条件发生变化无法按原计划实施，需要延迟到以后年度按有关规定继续使用的资金。</w:t>
      </w:r>
    </w:p>
    <w:p w14:paraId="049B404B">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十五、基本支出：指为保障机构正常运转、完成日常工作任务而发生的支出，包括人员经费和公用经费。</w:t>
      </w:r>
    </w:p>
    <w:p w14:paraId="52FE287B">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十六、项目支出：指在为完成特定的工作任务和事业发展目标所发生的支出。</w:t>
      </w:r>
    </w:p>
    <w:p w14:paraId="7B63C91A">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十七、上缴上级支出：指事业单位按照财政部门和主管部门的规定上缴上级单位的支出。</w:t>
      </w:r>
    </w:p>
    <w:p w14:paraId="7C4BC53F">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十八、</w:t>
      </w:r>
      <w:r>
        <w:rPr>
          <w:rFonts w:ascii="Times New Roman" w:hAnsi="Times New Roman" w:eastAsia="仿宋_GB2312" w:cs="Times New Roman"/>
          <w:sz w:val="32"/>
          <w:szCs w:val="32"/>
        </w:rPr>
        <w:t>一般公共服务支出是指主要用于保障机关事业单位正常运转，支持各</w:t>
      </w:r>
      <w:r>
        <w:fldChar w:fldCharType="begin"/>
      </w:r>
      <w:r>
        <w:instrText xml:space="preserve"> HYPERLINK "https://baike.baidu.com/item/%E6%9C%BA%E5%85%B3%E5%8D%95%E4%BD%8D/9848507?fromModule=lemma_inlink" \t "_blank" </w:instrText>
      </w:r>
      <w:r>
        <w:fldChar w:fldCharType="separate"/>
      </w:r>
      <w:r>
        <w:rPr>
          <w:rStyle w:val="12"/>
          <w:rFonts w:ascii="Times New Roman" w:hAnsi="Times New Roman" w:eastAsia="仿宋_GB2312" w:cs="Times New Roman"/>
          <w:sz w:val="32"/>
          <w:szCs w:val="32"/>
        </w:rPr>
        <w:t>机关单位</w:t>
      </w:r>
      <w:r>
        <w:rPr>
          <w:rStyle w:val="12"/>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t>履行职能，保障各机关部门的项目的支出。</w:t>
      </w:r>
    </w:p>
    <w:p w14:paraId="3E26E328">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十九、社会保障和就业支出（类）行政事业单位养老支出（款）机关事业单位基本养老保险缴费支出（项）：反映机关事业单位实施养老保险制度由单位缴纳的基本养老保险费支出。</w:t>
      </w:r>
    </w:p>
    <w:p w14:paraId="74E540FB">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二十、社会保障和就业支出（类）抚恤（款）死亡抚恤（项）：反映按规定用于烈士和牺牲、病故人员家属的一次性和定期 抚恤金、丧葬补助费以及烈士褒扬金。</w:t>
      </w:r>
    </w:p>
    <w:p w14:paraId="161623FC">
      <w:pPr>
        <w:pStyle w:val="1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二十一、卫生健康支出（类）行政事业单位医疗（款）事业单位医疗（项）：反映财政部门安排的事业单位基本医疗保险缴费经费，未参 加医疗保险的事业单位的公费医疗经费，按国家规定享受离休 人员待遇的医疗经费。</w:t>
      </w:r>
    </w:p>
    <w:p w14:paraId="6A6F44A6">
      <w:pPr>
        <w:pStyle w:val="15"/>
        <w:rPr>
          <w:rFonts w:ascii="Times New Roman" w:hAnsi="Times New Roman" w:cs="Times New Roman"/>
          <w:sz w:val="72"/>
          <w:szCs w:val="72"/>
        </w:rPr>
      </w:pPr>
    </w:p>
    <w:p w14:paraId="61466EF3">
      <w:pPr>
        <w:pStyle w:val="15"/>
        <w:rPr>
          <w:rFonts w:ascii="Times New Roman" w:hAnsi="Times New Roman" w:cs="Times New Roman"/>
          <w:sz w:val="72"/>
          <w:szCs w:val="72"/>
        </w:rPr>
      </w:pPr>
    </w:p>
    <w:p w14:paraId="661B5D08">
      <w:pPr>
        <w:pStyle w:val="15"/>
        <w:jc w:val="both"/>
        <w:rPr>
          <w:rFonts w:ascii="Times New Roman" w:hAnsi="Times New Roman" w:cs="Times New Roman"/>
          <w:sz w:val="72"/>
          <w:szCs w:val="72"/>
        </w:rPr>
      </w:pPr>
    </w:p>
    <w:p w14:paraId="42CCE64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85CF7EB">
      <w:pPr>
        <w:ind w:firstLine="880" w:firstLineChars="20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2025</w:t>
      </w:r>
      <w:r>
        <w:rPr>
          <w:rFonts w:hint="eastAsia" w:ascii="方正小标宋简体" w:hAnsi="方正小标宋简体" w:eastAsia="方正小标宋简体" w:cs="方正小标宋简体"/>
          <w:sz w:val="44"/>
          <w:szCs w:val="44"/>
        </w:rPr>
        <w:t>年度永州市公安局凤凰园分局</w:t>
      </w:r>
    </w:p>
    <w:p w14:paraId="419FBCB3">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整体支出绩效自评报告</w:t>
      </w:r>
    </w:p>
    <w:p w14:paraId="28170010">
      <w:pPr>
        <w:pStyle w:val="5"/>
        <w:numPr>
          <w:ilvl w:val="0"/>
          <w:numId w:val="1"/>
        </w:numPr>
        <w:ind w:firstLine="960" w:firstLineChars="300"/>
        <w:rPr>
          <w:rFonts w:ascii="Times New Roman" w:hAnsi="Times New Roman" w:eastAsia="黑体" w:cs="Times New Roman"/>
          <w:sz w:val="32"/>
          <w:szCs w:val="32"/>
        </w:rPr>
      </w:pPr>
      <w:r>
        <w:rPr>
          <w:rFonts w:ascii="Times New Roman" w:hAnsi="Times New Roman" w:eastAsia="黑体" w:cs="Times New Roman"/>
          <w:sz w:val="32"/>
          <w:szCs w:val="32"/>
        </w:rPr>
        <w:t>部门基本情况</w:t>
      </w:r>
    </w:p>
    <w:p w14:paraId="156A21E8">
      <w:pPr>
        <w:widowControl/>
        <w:spacing w:line="57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（一）主要职能</w:t>
      </w:r>
    </w:p>
    <w:p w14:paraId="23A38EAF">
      <w:pPr>
        <w:widowControl/>
        <w:spacing w:line="57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（1）、收集、掌握、报告影响社会政治稳定和治安稳定的情报信息；</w:t>
      </w:r>
    </w:p>
    <w:p w14:paraId="54A59B67">
      <w:pPr>
        <w:widowControl/>
        <w:spacing w:line="57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（2）、管理辖区内的实有人口；</w:t>
      </w:r>
    </w:p>
    <w:p w14:paraId="7047915C">
      <w:pPr>
        <w:widowControl/>
        <w:spacing w:line="57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（3）、管理辖区内的重点行业、公共娱乐场所和枪支、弹药、爆炸、剧毒等危险物品；</w:t>
      </w:r>
    </w:p>
    <w:p w14:paraId="04A0798D">
      <w:pPr>
        <w:widowControl/>
        <w:spacing w:line="57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（4）、指导、监督辖区内的机关、团体、企业、事业单位的内部治安保卫工作；</w:t>
      </w:r>
    </w:p>
    <w:p w14:paraId="1B63C4E8">
      <w:pPr>
        <w:widowControl/>
        <w:spacing w:line="57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（5）、宣传、发动、组织、指导群众开展安全防范工作；</w:t>
      </w:r>
    </w:p>
    <w:p w14:paraId="5D85B1F9">
      <w:pPr>
        <w:widowControl/>
        <w:spacing w:line="57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（6）、办理辖区内发生的因果关系明显、案情简单、一般无需专业侦查手段和跨县、市进行侦查的刑事案件，并协助侦查部门侦破其他案件；</w:t>
      </w:r>
    </w:p>
    <w:p w14:paraId="6D099869">
      <w:pPr>
        <w:widowControl/>
        <w:spacing w:line="57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（7）、办理治安案件，调解治安纠纷；</w:t>
      </w:r>
    </w:p>
    <w:p w14:paraId="2428F71F">
      <w:pPr>
        <w:widowControl/>
        <w:spacing w:line="57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（8）、参与火灾、交通、爆炸、中毒等治安灾害事故的预防工作；</w:t>
      </w:r>
    </w:p>
    <w:p w14:paraId="529D2738">
      <w:pPr>
        <w:widowControl/>
        <w:spacing w:line="57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（9）、接受群众报警、求助，为群众提供服务。</w:t>
      </w:r>
    </w:p>
    <w:p w14:paraId="71F669B4">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（二）机构情况</w:t>
      </w:r>
    </w:p>
    <w:p w14:paraId="154220D8">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永州市公安局凤凰园</w:t>
      </w:r>
      <w:r>
        <w:rPr>
          <w:rFonts w:hint="eastAsia" w:ascii="Times New Roman" w:hAnsi="Times New Roman" w:eastAsia="仿宋_GB2312" w:cs="Times New Roman"/>
          <w:color w:val="000000"/>
          <w:sz w:val="32"/>
          <w:szCs w:val="32"/>
          <w:lang w:val="en-US" w:eastAsia="zh-CN"/>
        </w:rPr>
        <w:t>分局</w:t>
      </w:r>
      <w:bookmarkStart w:id="3" w:name="_GoBack"/>
      <w:bookmarkEnd w:id="3"/>
      <w:r>
        <w:rPr>
          <w:rFonts w:hint="eastAsia" w:ascii="Times New Roman" w:hAnsi="Times New Roman" w:eastAsia="仿宋_GB2312" w:cs="Times New Roman"/>
          <w:color w:val="000000"/>
          <w:sz w:val="32"/>
          <w:szCs w:val="32"/>
        </w:rPr>
        <w:t>派出所为市公安局直属正科级派出机构，属市财政全额拨款的一级预算单位，下设案件办理中队、治安管理中队、社区警务中队。2022年12月20日中共永州市委机构编制委员会办批复，同意市公安局凤凰园经济开发区中心派出所更名为市公安局凤凰园分局，设局长、政委各1名</w:t>
      </w:r>
      <w:r>
        <w:rPr>
          <w:rFonts w:hint="eastAsia" w:eastAsia="仿宋_GB2312" w:cs="Times New Roman"/>
          <w:color w:val="000000"/>
          <w:sz w:val="32"/>
          <w:szCs w:val="32"/>
        </w:rPr>
        <w:t>，副局长3名</w:t>
      </w:r>
      <w:r>
        <w:rPr>
          <w:rFonts w:hint="eastAsia" w:ascii="Times New Roman" w:hAnsi="Times New Roman" w:eastAsia="仿宋_GB2312" w:cs="Times New Roman"/>
          <w:color w:val="000000"/>
          <w:sz w:val="32"/>
          <w:szCs w:val="32"/>
        </w:rPr>
        <w:t>。其他机构编制事项暂维持原定不变。</w:t>
      </w:r>
    </w:p>
    <w:p w14:paraId="24F2BB16">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（三）、人员情况</w:t>
      </w:r>
    </w:p>
    <w:p w14:paraId="0F0012D0">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2025</w:t>
      </w:r>
      <w:r>
        <w:rPr>
          <w:rFonts w:hint="eastAsia" w:ascii="Times New Roman" w:hAnsi="Times New Roman" w:eastAsia="仿宋_GB2312" w:cs="Times New Roman"/>
          <w:color w:val="000000"/>
          <w:sz w:val="32"/>
          <w:szCs w:val="32"/>
        </w:rPr>
        <w:t>年本单位年未实有人数27人，退休人员4人。</w:t>
      </w:r>
    </w:p>
    <w:p w14:paraId="10DE648C">
      <w:pPr>
        <w:pStyle w:val="16"/>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14:paraId="3EC3FE11">
      <w:pPr>
        <w:pStyle w:val="16"/>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（一）基本支出情况</w:t>
      </w:r>
    </w:p>
    <w:p w14:paraId="7FF69648">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2025</w:t>
      </w:r>
      <w:r>
        <w:rPr>
          <w:rFonts w:hint="eastAsia" w:ascii="Times New Roman" w:hAnsi="Times New Roman" w:eastAsia="仿宋_GB2312" w:cs="Times New Roman"/>
          <w:color w:val="000000"/>
          <w:sz w:val="32"/>
          <w:szCs w:val="32"/>
        </w:rPr>
        <w:t>年部门决算支出</w:t>
      </w:r>
      <w:r>
        <w:rPr>
          <w:rFonts w:hint="eastAsia" w:ascii="Times New Roman" w:hAnsi="Times New Roman" w:eastAsia="仿宋_GB2312" w:cs="Times New Roman"/>
          <w:color w:val="000000"/>
          <w:sz w:val="32"/>
          <w:szCs w:val="32"/>
          <w:lang w:val="en-US" w:eastAsia="zh-CN"/>
        </w:rPr>
        <w:t>565.66</w:t>
      </w:r>
      <w:r>
        <w:rPr>
          <w:rFonts w:hint="eastAsia" w:ascii="Times New Roman" w:hAnsi="Times New Roman" w:eastAsia="仿宋_GB2312" w:cs="Times New Roman"/>
          <w:color w:val="000000"/>
          <w:sz w:val="32"/>
          <w:szCs w:val="32"/>
        </w:rPr>
        <w:t>万元，其中：工资福利支出4</w:t>
      </w:r>
      <w:r>
        <w:rPr>
          <w:rFonts w:hint="eastAsia" w:ascii="Times New Roman" w:hAnsi="Times New Roman" w:eastAsia="仿宋_GB2312" w:cs="Times New Roman"/>
          <w:color w:val="000000"/>
          <w:sz w:val="32"/>
          <w:szCs w:val="32"/>
          <w:lang w:val="en-US" w:eastAsia="zh-CN"/>
        </w:rPr>
        <w:t>81.90</w:t>
      </w:r>
      <w:r>
        <w:rPr>
          <w:rFonts w:hint="eastAsia" w:ascii="Times New Roman" w:hAnsi="Times New Roman" w:eastAsia="仿宋_GB2312" w:cs="Times New Roman"/>
          <w:color w:val="000000"/>
          <w:sz w:val="32"/>
          <w:szCs w:val="32"/>
        </w:rPr>
        <w:t>万元，商品和服务支出</w:t>
      </w:r>
      <w:r>
        <w:rPr>
          <w:rFonts w:hint="eastAsia" w:ascii="Times New Roman" w:hAnsi="Times New Roman" w:eastAsia="仿宋_GB2312" w:cs="Times New Roman"/>
          <w:color w:val="000000"/>
          <w:sz w:val="32"/>
          <w:szCs w:val="32"/>
          <w:lang w:val="en-US" w:eastAsia="zh-CN"/>
        </w:rPr>
        <w:t>76.21</w:t>
      </w:r>
      <w:r>
        <w:rPr>
          <w:rFonts w:hint="eastAsia" w:ascii="Times New Roman" w:hAnsi="Times New Roman" w:eastAsia="仿宋_GB2312" w:cs="Times New Roman"/>
          <w:color w:val="000000"/>
          <w:sz w:val="32"/>
          <w:szCs w:val="32"/>
        </w:rPr>
        <w:t>万元，对个人和家庭的补助</w:t>
      </w:r>
      <w:r>
        <w:rPr>
          <w:rFonts w:hint="eastAsia" w:ascii="Times New Roman" w:hAnsi="Times New Roman" w:eastAsia="仿宋_GB2312" w:cs="Times New Roman"/>
          <w:color w:val="000000"/>
          <w:sz w:val="32"/>
          <w:szCs w:val="32"/>
          <w:lang w:val="en-US" w:eastAsia="zh-CN"/>
        </w:rPr>
        <w:t>7.51</w:t>
      </w:r>
      <w:r>
        <w:rPr>
          <w:rFonts w:hint="eastAsia" w:ascii="Times New Roman" w:hAnsi="Times New Roman" w:eastAsia="仿宋_GB2312" w:cs="Times New Roman"/>
          <w:color w:val="000000"/>
          <w:sz w:val="32"/>
          <w:szCs w:val="32"/>
        </w:rPr>
        <w:t>万元。</w:t>
      </w:r>
    </w:p>
    <w:p w14:paraId="31F04CA1">
      <w:pPr>
        <w:pStyle w:val="16"/>
        <w:numPr>
          <w:ilvl w:val="0"/>
          <w:numId w:val="2"/>
        </w:numPr>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项目支出情况</w:t>
      </w:r>
    </w:p>
    <w:p w14:paraId="6AB89BB8">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1、专项资金安排落实、总投入等情况分析</w:t>
      </w:r>
    </w:p>
    <w:p w14:paraId="473ADCE0">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2025</w:t>
      </w:r>
      <w:r>
        <w:rPr>
          <w:rFonts w:hint="eastAsia" w:ascii="Times New Roman" w:hAnsi="Times New Roman" w:eastAsia="仿宋_GB2312" w:cs="Times New Roman"/>
          <w:color w:val="000000"/>
          <w:sz w:val="32"/>
          <w:szCs w:val="32"/>
        </w:rPr>
        <w:t>年永州市公安局凤凰园经济开发区中心派出所安排城市执法办案经费8万元。</w:t>
      </w:r>
    </w:p>
    <w:p w14:paraId="383860F5">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专项资金实际使用情况分析</w:t>
      </w:r>
    </w:p>
    <w:p w14:paraId="65EC59D7">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执法办案经费8万元，截止</w:t>
      </w:r>
      <w:r>
        <w:rPr>
          <w:rFonts w:hint="eastAsia" w:ascii="Times New Roman" w:hAnsi="Times New Roman" w:eastAsia="仿宋_GB2312" w:cs="Times New Roman"/>
          <w:color w:val="000000"/>
          <w:sz w:val="32"/>
          <w:szCs w:val="32"/>
          <w:lang w:eastAsia="zh-CN"/>
        </w:rPr>
        <w:t>2025</w:t>
      </w:r>
      <w:r>
        <w:rPr>
          <w:rFonts w:hint="eastAsia" w:ascii="Times New Roman" w:hAnsi="Times New Roman" w:eastAsia="仿宋_GB2312" w:cs="Times New Roman"/>
          <w:color w:val="000000"/>
          <w:sz w:val="32"/>
          <w:szCs w:val="32"/>
        </w:rPr>
        <w:t>年12月31日拨付了8万元，资金拨付率100%，实际支付支付进度100%。</w:t>
      </w:r>
    </w:p>
    <w:p w14:paraId="373F67D8">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2、专项资金管理情况</w:t>
      </w:r>
    </w:p>
    <w:p w14:paraId="167FA209">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分析非税罚没执收安排的执法办案经费，是用于实现经开区社会治安稳定的目标。使群众的安全感和获得感得到更大的提升的专项经费。项目严格按照专项资金的用途和范围，专款专用，按照实际开支予以支付报销。</w:t>
      </w:r>
    </w:p>
    <w:p w14:paraId="39780192">
      <w:pPr>
        <w:pStyle w:val="16"/>
        <w:spacing w:line="570" w:lineRule="exact"/>
        <w:ind w:firstLine="640"/>
        <w:rPr>
          <w:rFonts w:ascii="Times New Roman" w:hAnsi="Times New Roman" w:eastAsia="仿宋_GB2312"/>
          <w:color w:val="000000"/>
          <w:sz w:val="32"/>
          <w:szCs w:val="32"/>
        </w:rPr>
      </w:pPr>
      <w:r>
        <w:rPr>
          <w:rFonts w:ascii="Times New Roman" w:hAnsi="Times New Roman" w:eastAsia="黑体"/>
          <w:sz w:val="32"/>
          <w:szCs w:val="32"/>
        </w:rPr>
        <w:t>三、政府性基金预算支出情况</w:t>
      </w:r>
      <w:r>
        <w:rPr>
          <w:rFonts w:hint="eastAsia" w:ascii="Times New Roman" w:hAnsi="Times New Roman" w:eastAsia="黑体"/>
          <w:sz w:val="32"/>
          <w:szCs w:val="32"/>
        </w:rPr>
        <w:t>。</w:t>
      </w:r>
    </w:p>
    <w:p w14:paraId="4BE110C2">
      <w:pPr>
        <w:pStyle w:val="16"/>
        <w:spacing w:line="570" w:lineRule="exact"/>
        <w:ind w:firstLine="64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我单位无政府性基金预算支出情况。</w:t>
      </w:r>
    </w:p>
    <w:p w14:paraId="144CD0B3">
      <w:pPr>
        <w:pStyle w:val="16"/>
        <w:spacing w:line="570" w:lineRule="exact"/>
        <w:ind w:firstLine="640"/>
        <w:rPr>
          <w:rFonts w:ascii="Times New Roman" w:hAnsi="Times New Roman" w:eastAsia="仿宋_GB2312"/>
          <w:color w:val="000000"/>
          <w:sz w:val="32"/>
          <w:szCs w:val="32"/>
        </w:rPr>
      </w:pPr>
      <w:r>
        <w:rPr>
          <w:rFonts w:ascii="Times New Roman" w:hAnsi="Times New Roman" w:eastAsia="黑体"/>
          <w:sz w:val="32"/>
          <w:szCs w:val="32"/>
        </w:rPr>
        <w:t>四、国有资本经营预算支出情况</w:t>
      </w:r>
      <w:r>
        <w:rPr>
          <w:rFonts w:hint="eastAsia" w:ascii="Times New Roman" w:hAnsi="Times New Roman" w:eastAsia="黑体"/>
          <w:sz w:val="32"/>
          <w:szCs w:val="32"/>
        </w:rPr>
        <w:t>。</w:t>
      </w:r>
    </w:p>
    <w:p w14:paraId="61EF1DEB">
      <w:pPr>
        <w:pStyle w:val="16"/>
        <w:spacing w:line="570" w:lineRule="exact"/>
        <w:ind w:firstLine="640"/>
        <w:rPr>
          <w:rFonts w:ascii="Times New Roman" w:hAnsi="Times New Roman" w:eastAsia="仿宋_GB2312"/>
          <w:sz w:val="32"/>
          <w:szCs w:val="32"/>
        </w:rPr>
      </w:pPr>
      <w:r>
        <w:rPr>
          <w:rFonts w:hint="eastAsia" w:ascii="Times New Roman" w:hAnsi="Times New Roman" w:eastAsia="仿宋_GB2312"/>
          <w:color w:val="000000"/>
          <w:sz w:val="32"/>
          <w:szCs w:val="32"/>
        </w:rPr>
        <w:t>我单位无国有资本经营预算支出情况。</w:t>
      </w:r>
    </w:p>
    <w:p w14:paraId="2D5BB7BC">
      <w:pPr>
        <w:pStyle w:val="16"/>
        <w:spacing w:line="570" w:lineRule="exact"/>
        <w:ind w:firstLine="640"/>
        <w:rPr>
          <w:rFonts w:ascii="Times New Roman" w:hAnsi="Times New Roman" w:eastAsia="黑体"/>
          <w:sz w:val="32"/>
          <w:szCs w:val="32"/>
        </w:rPr>
      </w:pPr>
      <w:r>
        <w:rPr>
          <w:rFonts w:ascii="Times New Roman" w:hAnsi="Times New Roman" w:eastAsia="黑体"/>
          <w:sz w:val="32"/>
          <w:szCs w:val="32"/>
        </w:rPr>
        <w:t>五、社会保险基金预算支出情况</w:t>
      </w:r>
      <w:r>
        <w:rPr>
          <w:rFonts w:hint="eastAsia" w:ascii="Times New Roman" w:hAnsi="Times New Roman" w:eastAsia="黑体"/>
          <w:sz w:val="32"/>
          <w:szCs w:val="32"/>
        </w:rPr>
        <w:t>。</w:t>
      </w:r>
    </w:p>
    <w:p w14:paraId="32A46856">
      <w:pPr>
        <w:pStyle w:val="16"/>
        <w:spacing w:line="570" w:lineRule="exact"/>
        <w:ind w:firstLine="640"/>
        <w:rPr>
          <w:rFonts w:ascii="Times New Roman" w:hAnsi="Times New Roman" w:eastAsia="仿宋_GB2312"/>
          <w:sz w:val="32"/>
          <w:szCs w:val="32"/>
        </w:rPr>
      </w:pPr>
      <w:r>
        <w:rPr>
          <w:rFonts w:hint="eastAsia" w:ascii="Times New Roman" w:hAnsi="Times New Roman" w:eastAsia="仿宋_GB2312"/>
          <w:color w:val="000000"/>
          <w:sz w:val="32"/>
          <w:szCs w:val="32"/>
        </w:rPr>
        <w:t>我单位无社会保险基金预算支出情况。</w:t>
      </w:r>
    </w:p>
    <w:p w14:paraId="68437831">
      <w:pPr>
        <w:spacing w:line="570" w:lineRule="exact"/>
        <w:ind w:firstLine="640" w:firstLineChars="200"/>
        <w:rPr>
          <w:rFonts w:eastAsia="黑体"/>
          <w:sz w:val="32"/>
          <w:szCs w:val="32"/>
        </w:rPr>
      </w:pPr>
      <w:r>
        <w:rPr>
          <w:rFonts w:eastAsia="黑体"/>
          <w:sz w:val="32"/>
          <w:szCs w:val="32"/>
        </w:rPr>
        <w:t>六、部门整体支出绩效情况</w:t>
      </w:r>
    </w:p>
    <w:p w14:paraId="7F66DE8B">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2025</w:t>
      </w:r>
      <w:r>
        <w:rPr>
          <w:rFonts w:hint="eastAsia" w:ascii="Times New Roman" w:hAnsi="Times New Roman" w:eastAsia="仿宋_GB2312" w:cs="Times New Roman"/>
          <w:color w:val="000000"/>
          <w:sz w:val="32"/>
          <w:szCs w:val="32"/>
        </w:rPr>
        <w:t>年，我单位执法办案经费项目完成情况基本达到了预期目标，项目全部纳入政府管理，符合国家财务管理制度等相关规定。在预算金额内严格控制费用的支出，本着厉行节约，保证工作需要的原则，坚持做到多请示、多汇报、不该购的不购，不该报的不报，充分利用办公室现有资源，科学调度，合理调剂，能用则用，能修则修，以最小的支出，取得最佳的效果，控制超支现象的发生。对于年度无法预计的临时追加的相关工作所需费用，需要追加费用预算的，要按照费用预算调整的报批程序，经批准后才能使用。支出报账支付时，要严格审核，确保费用核算的及时性和完整性，按照费用的实际使用用途进行资金支付和财务列报，严格按照行政单位会计制度进行财务核算，做到收入与支出明细核算，并结合实际情况，完整、准确地公示相关信息。</w:t>
      </w:r>
    </w:p>
    <w:p w14:paraId="2874662B">
      <w:pPr>
        <w:pStyle w:val="16"/>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14:paraId="14805A36">
      <w:pPr>
        <w:spacing w:line="560" w:lineRule="exact"/>
        <w:ind w:firstLine="640" w:firstLineChars="200"/>
        <w:outlineLvl w:val="1"/>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整体支出的预算编制、执行和管理过程中，依然存在一些问题和不足。对各项指标了解认识不到位，具体分析时有许多情况把握不准。</w:t>
      </w:r>
    </w:p>
    <w:p w14:paraId="1B119440">
      <w:pPr>
        <w:numPr>
          <w:ilvl w:val="0"/>
          <w:numId w:val="3"/>
        </w:numPr>
        <w:spacing w:line="570" w:lineRule="exact"/>
        <w:ind w:firstLine="640" w:firstLineChars="200"/>
        <w:rPr>
          <w:rFonts w:eastAsia="黑体"/>
          <w:sz w:val="32"/>
          <w:szCs w:val="32"/>
        </w:rPr>
      </w:pPr>
      <w:r>
        <w:rPr>
          <w:rFonts w:eastAsia="黑体"/>
          <w:sz w:val="32"/>
          <w:szCs w:val="32"/>
        </w:rPr>
        <w:t>下一步改进措施</w:t>
      </w:r>
    </w:p>
    <w:p w14:paraId="0C710B6F">
      <w:pPr>
        <w:spacing w:line="560" w:lineRule="exact"/>
        <w:ind w:firstLine="640" w:firstLineChars="200"/>
        <w:outlineLvl w:val="1"/>
      </w:pPr>
      <w:r>
        <w:rPr>
          <w:rFonts w:hint="eastAsia" w:ascii="Times New Roman" w:hAnsi="Times New Roman" w:eastAsia="仿宋_GB2312" w:cs="Times New Roman"/>
          <w:color w:val="000000"/>
          <w:sz w:val="32"/>
          <w:szCs w:val="32"/>
        </w:rPr>
        <w:t>严格按照规章制度来管理，按照预算要求来支出。</w:t>
      </w:r>
    </w:p>
    <w:p w14:paraId="67D04CEE">
      <w:pPr>
        <w:numPr>
          <w:ilvl w:val="0"/>
          <w:numId w:val="3"/>
        </w:numPr>
        <w:spacing w:line="570" w:lineRule="exact"/>
        <w:ind w:firstLine="640" w:firstLineChars="200"/>
        <w:rPr>
          <w:rFonts w:eastAsia="黑体"/>
          <w:sz w:val="32"/>
          <w:szCs w:val="32"/>
        </w:rPr>
      </w:pPr>
      <w:r>
        <w:rPr>
          <w:rFonts w:eastAsia="黑体"/>
          <w:sz w:val="32"/>
          <w:szCs w:val="32"/>
        </w:rPr>
        <w:t>部门整体支出绩效自评结果拟应用和公开情况</w:t>
      </w:r>
    </w:p>
    <w:p w14:paraId="3D243BB9">
      <w:pPr>
        <w:pStyle w:val="3"/>
        <w:ind w:left="0" w:leftChars="0" w:firstLine="640"/>
        <w:rPr>
          <w:rFonts w:eastAsia="黑体"/>
        </w:rPr>
      </w:pPr>
      <w:r>
        <w:rPr>
          <w:rFonts w:hint="eastAsia" w:eastAsia="黑体"/>
          <w:sz w:val="32"/>
          <w:szCs w:val="32"/>
        </w:rPr>
        <w:t>无。</w:t>
      </w:r>
    </w:p>
    <w:p w14:paraId="32140C50">
      <w:pPr>
        <w:numPr>
          <w:ilvl w:val="0"/>
          <w:numId w:val="3"/>
        </w:numPr>
        <w:spacing w:line="570" w:lineRule="exact"/>
        <w:ind w:firstLine="640" w:firstLineChars="200"/>
        <w:rPr>
          <w:rFonts w:eastAsia="黑体"/>
          <w:sz w:val="32"/>
          <w:szCs w:val="32"/>
        </w:rPr>
      </w:pPr>
      <w:r>
        <w:rPr>
          <w:rFonts w:eastAsia="黑体"/>
          <w:sz w:val="32"/>
          <w:szCs w:val="32"/>
        </w:rPr>
        <w:t>其他需要说明的情况</w:t>
      </w:r>
    </w:p>
    <w:p w14:paraId="46292650">
      <w:pPr>
        <w:pStyle w:val="3"/>
        <w:ind w:left="0" w:leftChars="0" w:firstLine="640"/>
        <w:rPr>
          <w:rFonts w:eastAsia="黑体"/>
          <w:sz w:val="32"/>
          <w:szCs w:val="32"/>
        </w:rPr>
      </w:pPr>
      <w:r>
        <w:rPr>
          <w:rFonts w:hint="eastAsia" w:eastAsia="黑体"/>
          <w:sz w:val="32"/>
          <w:szCs w:val="32"/>
        </w:rPr>
        <w:t>无。</w:t>
      </w:r>
    </w:p>
    <w:p w14:paraId="33AFAF51">
      <w:pPr>
        <w:pStyle w:val="3"/>
        <w:ind w:left="0" w:leftChars="0" w:firstLine="640"/>
        <w:rPr>
          <w:rFonts w:eastAsia="黑体"/>
          <w:sz w:val="32"/>
          <w:szCs w:val="32"/>
        </w:rPr>
      </w:pPr>
    </w:p>
    <w:p w14:paraId="75E5919C">
      <w:pPr>
        <w:pStyle w:val="3"/>
        <w:ind w:left="0" w:leftChars="0" w:firstLine="640"/>
        <w:rPr>
          <w:rFonts w:eastAsia="黑体"/>
          <w:sz w:val="32"/>
          <w:szCs w:val="32"/>
        </w:rPr>
      </w:pPr>
    </w:p>
    <w:p w14:paraId="0310100D">
      <w:pPr>
        <w:pStyle w:val="3"/>
        <w:ind w:left="0" w:leftChars="0" w:firstLine="640"/>
        <w:rPr>
          <w:rFonts w:eastAsia="黑体"/>
          <w:sz w:val="32"/>
          <w:szCs w:val="32"/>
        </w:rPr>
      </w:pPr>
    </w:p>
    <w:p w14:paraId="4DBBEF14">
      <w:pPr>
        <w:pStyle w:val="15"/>
        <w:spacing w:line="600" w:lineRule="exact"/>
        <w:ind w:firstLine="640" w:firstLineChars="200"/>
        <w:rPr>
          <w:rFonts w:ascii="Times New Roman" w:hAnsi="Times New Roman" w:cs="Times New Roman"/>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0000000000000000000"/>
    <w:charset w:val="86"/>
    <w:family w:val="auto"/>
    <w:pitch w:val="default"/>
    <w:sig w:usb0="00000000" w:usb1="00000000" w:usb2="00000010" w:usb3="00000000" w:csb0="0004009F" w:csb1="00000000"/>
  </w:font>
  <w:font w:name="KSOFE44F9426">
    <w:panose1 w:val="02010609060101010101"/>
    <w:charset w:val="86"/>
    <w:family w:val="auto"/>
    <w:pitch w:val="default"/>
    <w:sig w:usb0="00000001" w:usb1="00000000" w:usb2="00000000" w:usb3="00000000" w:csb0="00040001" w:csb1="00000000"/>
  </w:font>
  <w:font w:name="KSOFBBF09B1B">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9D9CB">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E44D6">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C43E7">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274B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D35FAE">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1D35FAE">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D6ADF"/>
    <w:multiLevelType w:val="singleLevel"/>
    <w:tmpl w:val="FFED6ADF"/>
    <w:lvl w:ilvl="0" w:tentative="0">
      <w:start w:val="2"/>
      <w:numFmt w:val="chineseCounting"/>
      <w:suff w:val="nothing"/>
      <w:lvlText w:val="（%1）"/>
      <w:lvlJc w:val="left"/>
      <w:rPr>
        <w:rFonts w:hint="eastAsia"/>
      </w:rPr>
    </w:lvl>
  </w:abstractNum>
  <w:abstractNum w:abstractNumId="1">
    <w:nsid w:val="288D76CE"/>
    <w:multiLevelType w:val="singleLevel"/>
    <w:tmpl w:val="288D76CE"/>
    <w:lvl w:ilvl="0" w:tentative="0">
      <w:start w:val="1"/>
      <w:numFmt w:val="chineseCounting"/>
      <w:suff w:val="nothing"/>
      <w:lvlText w:val="%1、"/>
      <w:lvlJc w:val="left"/>
      <w:rPr>
        <w:rFonts w:hint="eastAsia"/>
      </w:rPr>
    </w:lvl>
  </w:abstractNum>
  <w:abstractNum w:abstractNumId="2">
    <w:nsid w:val="357FDA58"/>
    <w:multiLevelType w:val="singleLevel"/>
    <w:tmpl w:val="357FDA58"/>
    <w:lvl w:ilvl="0" w:tentative="0">
      <w:start w:val="8"/>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6F9"/>
    <w:rsid w:val="0000001A"/>
    <w:rsid w:val="000162AB"/>
    <w:rsid w:val="0002229B"/>
    <w:rsid w:val="000273BD"/>
    <w:rsid w:val="0003620C"/>
    <w:rsid w:val="00040CBC"/>
    <w:rsid w:val="000415B7"/>
    <w:rsid w:val="00041E3F"/>
    <w:rsid w:val="000532DD"/>
    <w:rsid w:val="00055DAA"/>
    <w:rsid w:val="00061F7B"/>
    <w:rsid w:val="000658A3"/>
    <w:rsid w:val="00073421"/>
    <w:rsid w:val="00074155"/>
    <w:rsid w:val="00080785"/>
    <w:rsid w:val="0008333B"/>
    <w:rsid w:val="000A3F69"/>
    <w:rsid w:val="000B20F1"/>
    <w:rsid w:val="000C5742"/>
    <w:rsid w:val="000E1441"/>
    <w:rsid w:val="00103957"/>
    <w:rsid w:val="00121541"/>
    <w:rsid w:val="00147010"/>
    <w:rsid w:val="00152C6D"/>
    <w:rsid w:val="00162D39"/>
    <w:rsid w:val="001678BD"/>
    <w:rsid w:val="0017007C"/>
    <w:rsid w:val="00176EB9"/>
    <w:rsid w:val="00182373"/>
    <w:rsid w:val="00185357"/>
    <w:rsid w:val="001A67DB"/>
    <w:rsid w:val="001B67D1"/>
    <w:rsid w:val="001C3C29"/>
    <w:rsid w:val="001D2B79"/>
    <w:rsid w:val="001D51E5"/>
    <w:rsid w:val="001E080D"/>
    <w:rsid w:val="001E53D0"/>
    <w:rsid w:val="001F0C3B"/>
    <w:rsid w:val="00202C82"/>
    <w:rsid w:val="00214427"/>
    <w:rsid w:val="00220689"/>
    <w:rsid w:val="00221AFD"/>
    <w:rsid w:val="00226CB7"/>
    <w:rsid w:val="00237DF5"/>
    <w:rsid w:val="00252450"/>
    <w:rsid w:val="00264552"/>
    <w:rsid w:val="00264EF9"/>
    <w:rsid w:val="00265724"/>
    <w:rsid w:val="0027426B"/>
    <w:rsid w:val="00296D60"/>
    <w:rsid w:val="002E089D"/>
    <w:rsid w:val="002E0A30"/>
    <w:rsid w:val="0030077D"/>
    <w:rsid w:val="00307F4A"/>
    <w:rsid w:val="003130C4"/>
    <w:rsid w:val="00316C4B"/>
    <w:rsid w:val="0032192B"/>
    <w:rsid w:val="0033283E"/>
    <w:rsid w:val="00334188"/>
    <w:rsid w:val="003479BD"/>
    <w:rsid w:val="00361D32"/>
    <w:rsid w:val="0037197D"/>
    <w:rsid w:val="003768D5"/>
    <w:rsid w:val="003926B9"/>
    <w:rsid w:val="003934F5"/>
    <w:rsid w:val="003C2E17"/>
    <w:rsid w:val="003C47E6"/>
    <w:rsid w:val="003C4FC2"/>
    <w:rsid w:val="00401F9A"/>
    <w:rsid w:val="00416E61"/>
    <w:rsid w:val="0042790C"/>
    <w:rsid w:val="004506F9"/>
    <w:rsid w:val="00461A21"/>
    <w:rsid w:val="00462315"/>
    <w:rsid w:val="004717A2"/>
    <w:rsid w:val="00473DF3"/>
    <w:rsid w:val="00487911"/>
    <w:rsid w:val="00490F48"/>
    <w:rsid w:val="00491741"/>
    <w:rsid w:val="004B0CEE"/>
    <w:rsid w:val="004C2A0A"/>
    <w:rsid w:val="004D301B"/>
    <w:rsid w:val="004D5621"/>
    <w:rsid w:val="004D5C6F"/>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C1F4E"/>
    <w:rsid w:val="005D4D55"/>
    <w:rsid w:val="005E0E6C"/>
    <w:rsid w:val="005E2CFB"/>
    <w:rsid w:val="005F2103"/>
    <w:rsid w:val="005F333B"/>
    <w:rsid w:val="005F3D1C"/>
    <w:rsid w:val="005F4189"/>
    <w:rsid w:val="006171EE"/>
    <w:rsid w:val="0062378F"/>
    <w:rsid w:val="00641842"/>
    <w:rsid w:val="00646DDA"/>
    <w:rsid w:val="00651EEC"/>
    <w:rsid w:val="006602CB"/>
    <w:rsid w:val="00685FF5"/>
    <w:rsid w:val="00686673"/>
    <w:rsid w:val="00691E8C"/>
    <w:rsid w:val="00697D29"/>
    <w:rsid w:val="006A0C28"/>
    <w:rsid w:val="006A22C4"/>
    <w:rsid w:val="006A351B"/>
    <w:rsid w:val="006B0422"/>
    <w:rsid w:val="006C1B53"/>
    <w:rsid w:val="006C32A4"/>
    <w:rsid w:val="006D1B4F"/>
    <w:rsid w:val="006D47F8"/>
    <w:rsid w:val="006D7730"/>
    <w:rsid w:val="006E5284"/>
    <w:rsid w:val="006F3EB5"/>
    <w:rsid w:val="006F56C8"/>
    <w:rsid w:val="00702E34"/>
    <w:rsid w:val="00704395"/>
    <w:rsid w:val="00710FE7"/>
    <w:rsid w:val="00717621"/>
    <w:rsid w:val="00717BEA"/>
    <w:rsid w:val="00720FF1"/>
    <w:rsid w:val="00727A53"/>
    <w:rsid w:val="00745E2E"/>
    <w:rsid w:val="007502DE"/>
    <w:rsid w:val="00787B42"/>
    <w:rsid w:val="00795754"/>
    <w:rsid w:val="007B757C"/>
    <w:rsid w:val="007C4539"/>
    <w:rsid w:val="007E714C"/>
    <w:rsid w:val="007F3657"/>
    <w:rsid w:val="00810F0C"/>
    <w:rsid w:val="00811AA2"/>
    <w:rsid w:val="00812ED5"/>
    <w:rsid w:val="008277D9"/>
    <w:rsid w:val="0084478C"/>
    <w:rsid w:val="0086638C"/>
    <w:rsid w:val="008764FA"/>
    <w:rsid w:val="0088409F"/>
    <w:rsid w:val="008A1079"/>
    <w:rsid w:val="008A3790"/>
    <w:rsid w:val="008A3E8D"/>
    <w:rsid w:val="008A5055"/>
    <w:rsid w:val="008D17F4"/>
    <w:rsid w:val="008E44EC"/>
    <w:rsid w:val="00922167"/>
    <w:rsid w:val="009237C4"/>
    <w:rsid w:val="00944C48"/>
    <w:rsid w:val="00950252"/>
    <w:rsid w:val="00967F5D"/>
    <w:rsid w:val="009A0F95"/>
    <w:rsid w:val="009B3ADF"/>
    <w:rsid w:val="009B497A"/>
    <w:rsid w:val="009C31C5"/>
    <w:rsid w:val="009C3B52"/>
    <w:rsid w:val="009D330C"/>
    <w:rsid w:val="009E4ED9"/>
    <w:rsid w:val="009E6817"/>
    <w:rsid w:val="009E6E9A"/>
    <w:rsid w:val="00A01D2B"/>
    <w:rsid w:val="00A1392A"/>
    <w:rsid w:val="00A3238E"/>
    <w:rsid w:val="00A42218"/>
    <w:rsid w:val="00A70249"/>
    <w:rsid w:val="00A70B02"/>
    <w:rsid w:val="00A71D9F"/>
    <w:rsid w:val="00A8535B"/>
    <w:rsid w:val="00A86ABA"/>
    <w:rsid w:val="00A92E9F"/>
    <w:rsid w:val="00AB18FF"/>
    <w:rsid w:val="00AC0DC4"/>
    <w:rsid w:val="00AC6465"/>
    <w:rsid w:val="00B2601F"/>
    <w:rsid w:val="00B26269"/>
    <w:rsid w:val="00B33BEA"/>
    <w:rsid w:val="00B57C9F"/>
    <w:rsid w:val="00B63572"/>
    <w:rsid w:val="00B70970"/>
    <w:rsid w:val="00B83639"/>
    <w:rsid w:val="00B845B3"/>
    <w:rsid w:val="00B85D8B"/>
    <w:rsid w:val="00BA39EC"/>
    <w:rsid w:val="00BB4A40"/>
    <w:rsid w:val="00BD6022"/>
    <w:rsid w:val="00BD6C3E"/>
    <w:rsid w:val="00BE2BB9"/>
    <w:rsid w:val="00BE3674"/>
    <w:rsid w:val="00C00F4F"/>
    <w:rsid w:val="00C10681"/>
    <w:rsid w:val="00C10822"/>
    <w:rsid w:val="00C15C89"/>
    <w:rsid w:val="00C20EA9"/>
    <w:rsid w:val="00C27C0D"/>
    <w:rsid w:val="00C3049A"/>
    <w:rsid w:val="00C31B1E"/>
    <w:rsid w:val="00C32F2E"/>
    <w:rsid w:val="00C73888"/>
    <w:rsid w:val="00C77645"/>
    <w:rsid w:val="00C96CCB"/>
    <w:rsid w:val="00CE04C3"/>
    <w:rsid w:val="00CE34BE"/>
    <w:rsid w:val="00CE76A0"/>
    <w:rsid w:val="00CF5C52"/>
    <w:rsid w:val="00D148C6"/>
    <w:rsid w:val="00D17A8A"/>
    <w:rsid w:val="00D415BA"/>
    <w:rsid w:val="00D539DA"/>
    <w:rsid w:val="00D63780"/>
    <w:rsid w:val="00D644EE"/>
    <w:rsid w:val="00DC5D52"/>
    <w:rsid w:val="00DD06FF"/>
    <w:rsid w:val="00DD5232"/>
    <w:rsid w:val="00DD5FE9"/>
    <w:rsid w:val="00DF2B83"/>
    <w:rsid w:val="00E00C7A"/>
    <w:rsid w:val="00E038EA"/>
    <w:rsid w:val="00E37D6C"/>
    <w:rsid w:val="00E55B68"/>
    <w:rsid w:val="00E561AE"/>
    <w:rsid w:val="00E65C4C"/>
    <w:rsid w:val="00E67BE6"/>
    <w:rsid w:val="00E8683C"/>
    <w:rsid w:val="00EA2B72"/>
    <w:rsid w:val="00EC1613"/>
    <w:rsid w:val="00EE409F"/>
    <w:rsid w:val="00EE5557"/>
    <w:rsid w:val="00F0383C"/>
    <w:rsid w:val="00F60352"/>
    <w:rsid w:val="00F60E7B"/>
    <w:rsid w:val="00F72148"/>
    <w:rsid w:val="00F74360"/>
    <w:rsid w:val="00FB462F"/>
    <w:rsid w:val="00FE16FA"/>
    <w:rsid w:val="00FE328A"/>
    <w:rsid w:val="00FE6269"/>
    <w:rsid w:val="00FF5CD6"/>
    <w:rsid w:val="0D727EA3"/>
    <w:rsid w:val="0F856C85"/>
    <w:rsid w:val="101D5D59"/>
    <w:rsid w:val="1D97DEFF"/>
    <w:rsid w:val="1DFF72E5"/>
    <w:rsid w:val="1EFC6F07"/>
    <w:rsid w:val="20C67845"/>
    <w:rsid w:val="27151DB5"/>
    <w:rsid w:val="2FDF85B8"/>
    <w:rsid w:val="2FFFEE04"/>
    <w:rsid w:val="34DF85B0"/>
    <w:rsid w:val="3B8F36BC"/>
    <w:rsid w:val="3D2433D7"/>
    <w:rsid w:val="40757A4F"/>
    <w:rsid w:val="430308E3"/>
    <w:rsid w:val="491FF225"/>
    <w:rsid w:val="4DF8316E"/>
    <w:rsid w:val="4FFD214C"/>
    <w:rsid w:val="564D1106"/>
    <w:rsid w:val="5777D4F5"/>
    <w:rsid w:val="59DD8326"/>
    <w:rsid w:val="5DEF592A"/>
    <w:rsid w:val="5FC6BB1E"/>
    <w:rsid w:val="5FF720F1"/>
    <w:rsid w:val="60EB0EE9"/>
    <w:rsid w:val="67FF5C0B"/>
    <w:rsid w:val="6EFC0924"/>
    <w:rsid w:val="6FB74722"/>
    <w:rsid w:val="6FEF8B7E"/>
    <w:rsid w:val="71A6591B"/>
    <w:rsid w:val="737D59BA"/>
    <w:rsid w:val="77C37683"/>
    <w:rsid w:val="79D19834"/>
    <w:rsid w:val="79FF515B"/>
    <w:rsid w:val="7AFA6AFF"/>
    <w:rsid w:val="7CC90C23"/>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link w:val="22"/>
    <w:semiHidden/>
    <w:unhideWhenUsed/>
    <w:qFormat/>
    <w:uiPriority w:val="99"/>
    <w:pPr>
      <w:spacing w:after="12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Strong"/>
    <w:basedOn w:val="10"/>
    <w:qFormat/>
    <w:uiPriority w:val="0"/>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8"/>
    <w:qFormat/>
    <w:uiPriority w:val="99"/>
    <w:rPr>
      <w:sz w:val="18"/>
      <w:szCs w:val="18"/>
    </w:rPr>
  </w:style>
  <w:style w:type="character" w:customStyle="1" w:styleId="14">
    <w:name w:val="页脚 字符"/>
    <w:basedOn w:val="10"/>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字符"/>
    <w:basedOn w:val="10"/>
    <w:link w:val="6"/>
    <w:semiHidden/>
    <w:qFormat/>
    <w:uiPriority w:val="99"/>
    <w:rPr>
      <w:sz w:val="18"/>
      <w:szCs w:val="18"/>
    </w:rPr>
  </w:style>
  <w:style w:type="character" w:customStyle="1" w:styleId="18">
    <w:name w:val="font01"/>
    <w:basedOn w:val="10"/>
    <w:qFormat/>
    <w:uiPriority w:val="0"/>
    <w:rPr>
      <w:rFonts w:hint="eastAsia" w:ascii="宋体" w:hAnsi="宋体" w:eastAsia="宋体" w:cs="宋体"/>
      <w:color w:val="000000"/>
      <w:sz w:val="22"/>
      <w:szCs w:val="22"/>
      <w:u w:val="none"/>
    </w:rPr>
  </w:style>
  <w:style w:type="character" w:customStyle="1" w:styleId="19">
    <w:name w:val="font21"/>
    <w:basedOn w:val="10"/>
    <w:qFormat/>
    <w:uiPriority w:val="0"/>
    <w:rPr>
      <w:rFonts w:hint="eastAsia" w:ascii="宋体" w:hAnsi="宋体" w:eastAsia="宋体" w:cs="宋体"/>
      <w:color w:val="000000"/>
      <w:sz w:val="24"/>
      <w:szCs w:val="24"/>
      <w:u w:val="none"/>
    </w:rPr>
  </w:style>
  <w:style w:type="character" w:customStyle="1" w:styleId="20">
    <w:name w:val="font11"/>
    <w:basedOn w:val="10"/>
    <w:qFormat/>
    <w:uiPriority w:val="0"/>
    <w:rPr>
      <w:rFonts w:hint="eastAsia" w:ascii="宋体" w:hAnsi="宋体" w:eastAsia="宋体" w:cs="宋体"/>
      <w:color w:val="000000"/>
      <w:sz w:val="24"/>
      <w:szCs w:val="24"/>
      <w:u w:val="none"/>
    </w:rPr>
  </w:style>
  <w:style w:type="character" w:customStyle="1" w:styleId="21">
    <w:name w:val="Unresolved Mention"/>
    <w:basedOn w:val="10"/>
    <w:semiHidden/>
    <w:unhideWhenUsed/>
    <w:qFormat/>
    <w:uiPriority w:val="99"/>
    <w:rPr>
      <w:color w:val="605E5C"/>
      <w:shd w:val="clear" w:color="auto" w:fill="E1DFDD"/>
    </w:rPr>
  </w:style>
  <w:style w:type="character" w:customStyle="1" w:styleId="22">
    <w:name w:val="正文文本 字符"/>
    <w:basedOn w:val="10"/>
    <w:link w:val="5"/>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1549</Words>
  <Characters>1747</Characters>
  <Lines>91</Lines>
  <Paragraphs>25</Paragraphs>
  <TotalTime>75</TotalTime>
  <ScaleCrop>false</ScaleCrop>
  <LinksUpToDate>false</LinksUpToDate>
  <CharactersWithSpaces>1940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2025-09-16T06:39:00Z</dcterms:created>
  <dc:creator>李航 null</dc:creator>
  <cp:lastModifiedBy>王驼驼</cp:lastModifiedBy>
  <cp:lastPrinted>2024-08-08T18:20:00Z</cp:lastPrinted>
  <dcterms:modified xsi:type="dcterms:W3CDTF">2026-10-09T06:11:42Z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F6EE8DC2D94A4CDCB3302187C8E385DD_13</vt:lpwstr>
  </property>
  <property fmtid="{D5CDD505-2E9C-101B-9397-08002B2CF9AE}" pid="4" name="KSOTemplateDocerSaveRecord">
    <vt:lpwstr>eyJoZGlkIjoiYjU2MzJhZDllMzY3MzFiYjIzZTcxZjlhYjM0M2NmMzMiLCJ1c2VySWQiOiIzNzY1NjM4OTMifQ==</vt:lpwstr>
  </property>
</Properties>
</file>