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菱角塘镇喜塘完小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菱角塘镇喜塘完小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>（1）主要职能：</w:t>
      </w:r>
      <w:r>
        <w:rPr>
          <w:szCs w:val="21"/>
        </w:rPr>
        <w:t>　</w:t>
      </w:r>
    </w:p>
    <w:p>
      <w:pPr>
        <w:spacing w:line="540" w:lineRule="exact"/>
        <w:ind w:firstLine="960" w:firstLineChars="4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1、认真贯彻落实党的教育方针，坚持依法办学；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2、严格执行上级有关招生、收费等文件精神；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3、认真履行教育法、教师法等法律法规；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4、积极做好教师队伍培训，重点做好校园和师生的安全教育工作；</w:t>
      </w:r>
    </w:p>
    <w:p>
      <w:pPr>
        <w:spacing w:line="540" w:lineRule="exact"/>
        <w:ind w:firstLine="480" w:firstLineChars="200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5、努力完成好各项教育教学任务。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（2）组织机构及人员基本情况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我校是一所义务教育阶段的小学，属于财政全额拨款的事业单位，隶属于零陵区教育局，编制人数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2024年部门整体支出年初预算数21.06万元，全年预算数41.02万元，全年支出执行数39.02万元，执行率为95.12%，全年绩效目标都按时按量完成。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39.02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40.06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46.5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减少15.27</w:t>
      </w:r>
      <w:r>
        <w:rPr>
          <w:rFonts w:hint="eastAsia" w:ascii="宋体" w:hAnsi="宋体"/>
          <w:sz w:val="28"/>
          <w:szCs w:val="28"/>
        </w:rPr>
        <w:t>%。20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39.02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46.5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减少15.27</w:t>
      </w:r>
      <w:r>
        <w:rPr>
          <w:rFonts w:hint="eastAsia" w:ascii="宋体" w:hAnsi="宋体"/>
          <w:sz w:val="28"/>
          <w:szCs w:val="28"/>
        </w:rPr>
        <w:t>%。主要原因是：</w:t>
      </w:r>
      <w:r>
        <w:rPr>
          <w:rFonts w:hint="eastAsia" w:ascii="宋体" w:hAnsi="宋体"/>
          <w:sz w:val="28"/>
          <w:szCs w:val="28"/>
          <w:lang w:eastAsia="zh-CN"/>
        </w:rPr>
        <w:t>学校撤并无教师、学生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39.02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33.08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84.78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5.94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15.22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菱角塘镇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喜塘完小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2024年绩效自评结果99.5分，由零陵区政府门户网站统一公开。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QyOWZmYmZiNDJlZTZjM2Y1YjA4NWVmOGNmNTIifQ=="/>
  </w:docVars>
  <w:rsids>
    <w:rsidRoot w:val="08024CDF"/>
    <w:rsid w:val="08024CDF"/>
    <w:rsid w:val="12436B8B"/>
    <w:rsid w:val="173A0AAD"/>
    <w:rsid w:val="19A73D6C"/>
    <w:rsid w:val="1F536EA5"/>
    <w:rsid w:val="22BB36DF"/>
    <w:rsid w:val="23D21EC4"/>
    <w:rsid w:val="2FC31E25"/>
    <w:rsid w:val="31161F85"/>
    <w:rsid w:val="33572FB0"/>
    <w:rsid w:val="4242307D"/>
    <w:rsid w:val="4525693D"/>
    <w:rsid w:val="51A76ACD"/>
    <w:rsid w:val="5C9D078D"/>
    <w:rsid w:val="67982C74"/>
    <w:rsid w:val="689127EA"/>
    <w:rsid w:val="7BF2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2025-07-14T01:21:11Z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A975901BC6214653B565DBDFA025D9E8_12</vt:lpwstr>
  </property>
</Properties>
</file>