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E7B" w:rsidRDefault="00E1069C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8B1626">
        <w:rPr>
          <w:rFonts w:eastAsia="黑体"/>
          <w:sz w:val="32"/>
          <w:szCs w:val="32"/>
        </w:rPr>
        <w:t>3</w:t>
      </w:r>
    </w:p>
    <w:p w:rsidR="00AA6E7B" w:rsidRDefault="00AA6E7B">
      <w:pPr>
        <w:spacing w:line="600" w:lineRule="exact"/>
        <w:rPr>
          <w:rFonts w:eastAsia="黑体"/>
          <w:sz w:val="32"/>
          <w:szCs w:val="32"/>
        </w:rPr>
      </w:pPr>
    </w:p>
    <w:p w:rsidR="00AA6E7B" w:rsidRDefault="00AA6E7B">
      <w:pPr>
        <w:spacing w:line="600" w:lineRule="exact"/>
        <w:rPr>
          <w:rFonts w:eastAsia="黑体"/>
          <w:sz w:val="32"/>
          <w:szCs w:val="32"/>
        </w:rPr>
      </w:pPr>
    </w:p>
    <w:p w:rsidR="00AA6E7B" w:rsidRDefault="00AA6E7B">
      <w:pPr>
        <w:spacing w:line="600" w:lineRule="exact"/>
        <w:rPr>
          <w:rFonts w:eastAsia="黑体"/>
          <w:sz w:val="32"/>
          <w:szCs w:val="32"/>
        </w:rPr>
      </w:pPr>
    </w:p>
    <w:p w:rsidR="00AA6E7B" w:rsidRPr="00A40F84" w:rsidRDefault="008F341F">
      <w:pPr>
        <w:jc w:val="center"/>
        <w:rPr>
          <w:rFonts w:ascii="方正小标宋简体" w:eastAsia="方正小标宋简体"/>
          <w:sz w:val="48"/>
          <w:szCs w:val="48"/>
        </w:rPr>
      </w:pPr>
      <w:r w:rsidRPr="00A40F84">
        <w:rPr>
          <w:rFonts w:ascii="方正小标宋简体" w:eastAsia="方正小标宋简体"/>
          <w:sz w:val="48"/>
          <w:szCs w:val="48"/>
        </w:rPr>
        <w:t>2024</w:t>
      </w:r>
      <w:r w:rsidRPr="00A40F84">
        <w:rPr>
          <w:rFonts w:ascii="微软雅黑" w:eastAsia="微软雅黑" w:hAnsi="微软雅黑" w:cs="微软雅黑" w:hint="eastAsia"/>
          <w:sz w:val="48"/>
          <w:szCs w:val="48"/>
        </w:rPr>
        <w:t>年度零陵区梳子铺乡中学整体支出绩效自评报告</w:t>
      </w:r>
    </w:p>
    <w:p w:rsidR="00AA6E7B" w:rsidRDefault="00AA6E7B">
      <w:pPr>
        <w:jc w:val="center"/>
        <w:rPr>
          <w:rFonts w:eastAsia="方正小标宋_GBK"/>
          <w:b/>
          <w:sz w:val="52"/>
          <w:szCs w:val="52"/>
        </w:rPr>
      </w:pPr>
      <w:bookmarkStart w:id="0" w:name="_GoBack"/>
      <w:bookmarkEnd w:id="0"/>
    </w:p>
    <w:p w:rsidR="00AA6E7B" w:rsidRDefault="00AA6E7B">
      <w:pPr>
        <w:jc w:val="center"/>
        <w:rPr>
          <w:rFonts w:eastAsia="楷体_GB2312"/>
          <w:b/>
          <w:sz w:val="32"/>
          <w:szCs w:val="32"/>
        </w:rPr>
      </w:pPr>
    </w:p>
    <w:p w:rsidR="00AA6E7B" w:rsidRDefault="00AA6E7B">
      <w:pPr>
        <w:jc w:val="center"/>
        <w:rPr>
          <w:rFonts w:eastAsia="楷体_GB2312"/>
          <w:b/>
          <w:sz w:val="32"/>
          <w:szCs w:val="32"/>
        </w:rPr>
      </w:pPr>
    </w:p>
    <w:p w:rsidR="00AA6E7B" w:rsidRDefault="00AA6E7B">
      <w:pPr>
        <w:jc w:val="center"/>
        <w:rPr>
          <w:rFonts w:eastAsia="楷体_GB2312"/>
          <w:b/>
          <w:sz w:val="32"/>
          <w:szCs w:val="32"/>
        </w:rPr>
      </w:pPr>
    </w:p>
    <w:p w:rsidR="00AA6E7B" w:rsidRDefault="00AA6E7B">
      <w:pPr>
        <w:jc w:val="center"/>
        <w:rPr>
          <w:rFonts w:eastAsia="楷体_GB2312"/>
          <w:b/>
          <w:sz w:val="32"/>
          <w:szCs w:val="32"/>
        </w:rPr>
      </w:pPr>
    </w:p>
    <w:p w:rsidR="00AA6E7B" w:rsidRDefault="00AA6E7B">
      <w:pPr>
        <w:jc w:val="center"/>
        <w:rPr>
          <w:rFonts w:eastAsia="楷体_GB2312"/>
          <w:b/>
          <w:sz w:val="32"/>
          <w:szCs w:val="32"/>
        </w:rPr>
      </w:pPr>
    </w:p>
    <w:p w:rsidR="00AA6E7B" w:rsidRDefault="00AA6E7B">
      <w:pPr>
        <w:jc w:val="center"/>
        <w:rPr>
          <w:rFonts w:eastAsia="楷体_GB2312"/>
          <w:b/>
          <w:sz w:val="32"/>
          <w:szCs w:val="32"/>
        </w:rPr>
      </w:pPr>
    </w:p>
    <w:p w:rsidR="00AA6E7B" w:rsidRDefault="00AA6E7B">
      <w:pPr>
        <w:jc w:val="center"/>
        <w:rPr>
          <w:rFonts w:eastAsia="黑体"/>
          <w:sz w:val="32"/>
          <w:szCs w:val="32"/>
        </w:rPr>
      </w:pPr>
    </w:p>
    <w:p w:rsidR="00AA6E7B" w:rsidRDefault="00AA6E7B">
      <w:pPr>
        <w:jc w:val="center"/>
        <w:rPr>
          <w:rFonts w:eastAsia="黑体"/>
          <w:sz w:val="32"/>
          <w:szCs w:val="32"/>
        </w:rPr>
      </w:pPr>
    </w:p>
    <w:p w:rsidR="00AA6E7B" w:rsidRDefault="00E1069C">
      <w:pPr>
        <w:ind w:firstLineChars="200" w:firstLine="640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单位名称（盖章）：</w:t>
      </w:r>
      <w:r>
        <w:rPr>
          <w:rFonts w:eastAsia="仿宋_GB2312" w:hint="eastAsia"/>
          <w:sz w:val="32"/>
          <w:szCs w:val="32"/>
        </w:rPr>
        <w:t>零陵区梳子铺乡中学</w:t>
      </w:r>
    </w:p>
    <w:p w:rsidR="00AA6E7B" w:rsidRDefault="00E1069C">
      <w:pPr>
        <w:spacing w:line="600" w:lineRule="exact"/>
        <w:ind w:firstLineChars="1000" w:firstLine="320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202</w:t>
      </w:r>
      <w:r w:rsidR="008B1626">
        <w:rPr>
          <w:rFonts w:eastAsia="楷体_GB2312"/>
          <w:sz w:val="32"/>
          <w:szCs w:val="32"/>
        </w:rPr>
        <w:t>5</w:t>
      </w:r>
      <w:r>
        <w:rPr>
          <w:rFonts w:eastAsia="楷体_GB2312"/>
          <w:sz w:val="32"/>
          <w:szCs w:val="32"/>
        </w:rPr>
        <w:t>年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 w:hint="eastAsia"/>
          <w:sz w:val="32"/>
          <w:szCs w:val="32"/>
        </w:rPr>
        <w:t>0</w:t>
      </w:r>
      <w:r w:rsidR="008B1626">
        <w:rPr>
          <w:rFonts w:eastAsia="楷体_GB2312"/>
          <w:sz w:val="32"/>
          <w:szCs w:val="32"/>
        </w:rPr>
        <w:t>7</w:t>
      </w:r>
      <w:r>
        <w:rPr>
          <w:rFonts w:eastAsia="楷体_GB2312"/>
          <w:sz w:val="32"/>
          <w:szCs w:val="32"/>
        </w:rPr>
        <w:t>月</w:t>
      </w:r>
      <w:r>
        <w:rPr>
          <w:rFonts w:eastAsia="楷体_GB2312"/>
          <w:sz w:val="32"/>
          <w:szCs w:val="32"/>
        </w:rPr>
        <w:t xml:space="preserve"> </w:t>
      </w:r>
      <w:r w:rsidR="008B1626">
        <w:rPr>
          <w:rFonts w:eastAsia="楷体_GB2312"/>
          <w:sz w:val="32"/>
          <w:szCs w:val="32"/>
        </w:rPr>
        <w:t>02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</w:rPr>
        <w:t>日</w:t>
      </w:r>
    </w:p>
    <w:p w:rsidR="00AA6E7B" w:rsidRDefault="00AA6E7B">
      <w:pPr>
        <w:jc w:val="center"/>
        <w:rPr>
          <w:rFonts w:eastAsia="黑体"/>
          <w:sz w:val="32"/>
          <w:szCs w:val="32"/>
        </w:rPr>
      </w:pPr>
    </w:p>
    <w:p w:rsidR="00AA6E7B" w:rsidRDefault="00E1069C">
      <w:pPr>
        <w:numPr>
          <w:ilvl w:val="0"/>
          <w:numId w:val="1"/>
        </w:num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单位基本情况</w:t>
      </w:r>
    </w:p>
    <w:p w:rsidR="00AA6E7B" w:rsidRDefault="00E1069C">
      <w:pPr>
        <w:shd w:val="clear" w:color="auto" w:fill="FFFFFF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（一）单位职能职责、机构编制、人员构成情况。</w:t>
      </w:r>
    </w:p>
    <w:p w:rsidR="00AA6E7B" w:rsidRDefault="00E1069C">
      <w:pPr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1．主要职能。</w:t>
      </w:r>
    </w:p>
    <w:p w:rsidR="00AA6E7B" w:rsidRDefault="00E1069C">
      <w:pPr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(1)认真贯彻落实党的教育方针，坚持依法办学；</w:t>
      </w:r>
    </w:p>
    <w:p w:rsidR="00AA6E7B" w:rsidRDefault="00E1069C">
      <w:pPr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(2)严格执行上级有关招生、收费等文件精神；</w:t>
      </w:r>
    </w:p>
    <w:p w:rsidR="00AA6E7B" w:rsidRDefault="00E1069C">
      <w:pPr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(3)认真履行教育法、教师法等法律法规；</w:t>
      </w:r>
    </w:p>
    <w:p w:rsidR="00AA6E7B" w:rsidRDefault="00E1069C">
      <w:pPr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(4)积极做好教师队伍培训，重点做好校园和师生的安全教育工作；</w:t>
      </w:r>
    </w:p>
    <w:p w:rsidR="00AA6E7B" w:rsidRDefault="00E1069C">
      <w:pPr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(5)努力完成好各项教育教学任务。</w:t>
      </w:r>
    </w:p>
    <w:p w:rsidR="00AA6E7B" w:rsidRDefault="00E1069C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2．机构编制情况，包括当年变动情况及原因。</w:t>
      </w:r>
    </w:p>
    <w:p w:rsidR="00AA6E7B" w:rsidRDefault="00E1069C">
      <w:pPr>
        <w:snapToGrid w:val="0"/>
        <w:spacing w:line="520" w:lineRule="exact"/>
        <w:ind w:firstLineChars="200" w:firstLine="560"/>
        <w:rPr>
          <w:rFonts w:ascii="仿宋_GB2312" w:hAnsi="仿宋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我校是一所义务教育阶段的中学，属于财政全额拨款的事业单位，隶属于零陵区教育局。202</w:t>
      </w:r>
      <w:r w:rsidR="008B1626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年度内设职能部门5个：校长室、办公室、教导处、政教处、总务处。</w:t>
      </w:r>
    </w:p>
    <w:p w:rsidR="00AA6E7B" w:rsidRDefault="00E1069C">
      <w:pPr>
        <w:numPr>
          <w:ilvl w:val="0"/>
          <w:numId w:val="2"/>
        </w:num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人员构成情况，包括当年变动情况及原因。</w:t>
      </w:r>
    </w:p>
    <w:p w:rsidR="00AA6E7B" w:rsidRDefault="00E1069C">
      <w:pPr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零陵区梳子铺乡中学核定编制数</w:t>
      </w:r>
      <w:r w:rsidR="008B1626">
        <w:rPr>
          <w:rFonts w:ascii="宋体" w:hAnsi="宋体"/>
          <w:sz w:val="28"/>
          <w:szCs w:val="28"/>
        </w:rPr>
        <w:t>33</w:t>
      </w:r>
      <w:r>
        <w:rPr>
          <w:rFonts w:ascii="宋体" w:hAnsi="宋体" w:hint="eastAsia"/>
          <w:sz w:val="28"/>
          <w:szCs w:val="28"/>
        </w:rPr>
        <w:t>名，全额拨款编制</w:t>
      </w:r>
      <w:r w:rsidR="008B1626">
        <w:rPr>
          <w:rFonts w:ascii="宋体" w:hAnsi="宋体"/>
          <w:sz w:val="28"/>
          <w:szCs w:val="28"/>
        </w:rPr>
        <w:t>33</w:t>
      </w:r>
      <w:r>
        <w:rPr>
          <w:rFonts w:ascii="宋体" w:hAnsi="宋体" w:hint="eastAsia"/>
          <w:sz w:val="28"/>
          <w:szCs w:val="28"/>
        </w:rPr>
        <w:t>名，实有全额拨款编制人数</w:t>
      </w:r>
      <w:r w:rsidR="008B1626">
        <w:rPr>
          <w:rFonts w:ascii="宋体" w:hAnsi="宋体"/>
          <w:sz w:val="28"/>
          <w:szCs w:val="28"/>
        </w:rPr>
        <w:t>33</w:t>
      </w:r>
      <w:r>
        <w:rPr>
          <w:rFonts w:ascii="宋体" w:hAnsi="宋体" w:hint="eastAsia"/>
          <w:sz w:val="28"/>
          <w:szCs w:val="28"/>
        </w:rPr>
        <w:t>名，在岗人员</w:t>
      </w:r>
      <w:r w:rsidR="008B1626">
        <w:rPr>
          <w:rFonts w:ascii="宋体" w:hAnsi="宋体"/>
          <w:sz w:val="28"/>
          <w:szCs w:val="28"/>
        </w:rPr>
        <w:t>33</w:t>
      </w:r>
      <w:r w:rsidR="008B1626"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>。其中：在职在编人员2</w:t>
      </w:r>
      <w:r w:rsidR="008B1626"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人，其中借调教师至</w:t>
      </w:r>
      <w:r w:rsidR="008B1626">
        <w:rPr>
          <w:rFonts w:ascii="宋体" w:hAnsi="宋体" w:hint="eastAsia"/>
          <w:sz w:val="28"/>
          <w:szCs w:val="28"/>
        </w:rPr>
        <w:t>工商</w:t>
      </w:r>
      <w:r w:rsidR="008B1626">
        <w:rPr>
          <w:rFonts w:ascii="宋体" w:hAnsi="宋体"/>
          <w:sz w:val="28"/>
          <w:szCs w:val="28"/>
        </w:rPr>
        <w:t>2</w:t>
      </w:r>
      <w:r w:rsidR="008B1626">
        <w:rPr>
          <w:rFonts w:ascii="宋体" w:hAnsi="宋体" w:hint="eastAsia"/>
          <w:sz w:val="28"/>
          <w:szCs w:val="28"/>
        </w:rPr>
        <w:t>人，</w:t>
      </w:r>
      <w:r>
        <w:rPr>
          <w:rFonts w:ascii="宋体" w:hAnsi="宋体" w:hint="eastAsia"/>
          <w:sz w:val="28"/>
          <w:szCs w:val="28"/>
        </w:rPr>
        <w:t>借调到</w:t>
      </w:r>
      <w:r w:rsidR="008B1626">
        <w:rPr>
          <w:rFonts w:ascii="宋体" w:hAnsi="宋体" w:hint="eastAsia"/>
          <w:sz w:val="28"/>
          <w:szCs w:val="28"/>
        </w:rPr>
        <w:t>神仙岭小学</w:t>
      </w:r>
      <w:r>
        <w:rPr>
          <w:rFonts w:ascii="宋体" w:hAnsi="宋体" w:hint="eastAsia"/>
          <w:sz w:val="28"/>
          <w:szCs w:val="28"/>
        </w:rPr>
        <w:t>1人，</w:t>
      </w:r>
      <w:r w:rsidR="008B1626">
        <w:rPr>
          <w:rFonts w:ascii="宋体" w:hAnsi="宋体" w:hint="eastAsia"/>
          <w:sz w:val="28"/>
          <w:szCs w:val="28"/>
        </w:rPr>
        <w:t>借调到三中1人，</w:t>
      </w:r>
      <w:r>
        <w:rPr>
          <w:rFonts w:ascii="宋体" w:hAnsi="宋体" w:hint="eastAsia"/>
          <w:sz w:val="28"/>
          <w:szCs w:val="28"/>
        </w:rPr>
        <w:t>借出到五中2</w:t>
      </w:r>
      <w:r w:rsidR="008B1626">
        <w:rPr>
          <w:rFonts w:ascii="宋体" w:hAnsi="宋体" w:hint="eastAsia"/>
          <w:sz w:val="28"/>
          <w:szCs w:val="28"/>
        </w:rPr>
        <w:t>人，借出到中山路小学1人</w:t>
      </w:r>
      <w:r>
        <w:rPr>
          <w:rFonts w:ascii="宋体" w:hAnsi="宋体" w:hint="eastAsia"/>
          <w:sz w:val="28"/>
          <w:szCs w:val="28"/>
        </w:rPr>
        <w:t>。</w:t>
      </w:r>
    </w:p>
    <w:p w:rsidR="00AA6E7B" w:rsidRDefault="00E1069C">
      <w:pPr>
        <w:numPr>
          <w:ilvl w:val="0"/>
          <w:numId w:val="3"/>
        </w:numPr>
        <w:spacing w:line="4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单位整体支出规模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:rsidR="00AA6E7B" w:rsidRDefault="00E1069C">
      <w:pPr>
        <w:snapToGrid w:val="0"/>
        <w:spacing w:line="520" w:lineRule="exact"/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1.部门整体支出情况。</w:t>
      </w:r>
    </w:p>
    <w:p w:rsidR="00AA6E7B" w:rsidRDefault="00E1069C">
      <w:pPr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</w:t>
      </w:r>
      <w:r w:rsidR="008B1626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年部门整体支出年初预算数</w:t>
      </w:r>
      <w:r w:rsidR="00061A9D">
        <w:rPr>
          <w:rFonts w:ascii="宋体" w:hAnsi="宋体"/>
          <w:sz w:val="28"/>
          <w:szCs w:val="28"/>
        </w:rPr>
        <w:t>560</w:t>
      </w:r>
      <w:r w:rsidR="008B1626">
        <w:rPr>
          <w:rFonts w:ascii="宋体" w:hAnsi="宋体"/>
          <w:sz w:val="28"/>
          <w:szCs w:val="28"/>
        </w:rPr>
        <w:t>.1</w:t>
      </w:r>
      <w:r>
        <w:rPr>
          <w:rFonts w:ascii="宋体" w:hAnsi="宋体" w:hint="eastAsia"/>
          <w:sz w:val="28"/>
          <w:szCs w:val="28"/>
        </w:rPr>
        <w:t>万元，全年预算数</w:t>
      </w:r>
      <w:r w:rsidR="008B1626">
        <w:rPr>
          <w:rFonts w:ascii="宋体" w:hAnsi="宋体"/>
          <w:sz w:val="28"/>
          <w:szCs w:val="28"/>
        </w:rPr>
        <w:t>730.1</w:t>
      </w:r>
      <w:r>
        <w:rPr>
          <w:rFonts w:ascii="宋体" w:hAnsi="宋体" w:hint="eastAsia"/>
          <w:sz w:val="28"/>
          <w:szCs w:val="28"/>
        </w:rPr>
        <w:t>万元，全年支出执行数</w:t>
      </w:r>
      <w:r w:rsidR="008B1626">
        <w:rPr>
          <w:rFonts w:ascii="宋体" w:hAnsi="宋体"/>
          <w:sz w:val="28"/>
          <w:szCs w:val="28"/>
        </w:rPr>
        <w:t>729.26</w:t>
      </w:r>
      <w:r>
        <w:rPr>
          <w:rFonts w:ascii="宋体" w:hAnsi="宋体" w:hint="eastAsia"/>
          <w:sz w:val="28"/>
          <w:szCs w:val="28"/>
        </w:rPr>
        <w:t>万元，执行率为</w:t>
      </w:r>
      <w:r w:rsidR="008B1626">
        <w:rPr>
          <w:rFonts w:ascii="宋体" w:hAnsi="宋体"/>
          <w:sz w:val="28"/>
          <w:szCs w:val="28"/>
        </w:rPr>
        <w:t>99.88</w:t>
      </w:r>
      <w:r>
        <w:rPr>
          <w:rFonts w:ascii="宋体" w:hAnsi="宋体" w:hint="eastAsia"/>
          <w:sz w:val="28"/>
          <w:szCs w:val="28"/>
        </w:rPr>
        <w:t>%，全年绩效目标都按时按量完成。</w:t>
      </w:r>
    </w:p>
    <w:p w:rsidR="00AA6E7B" w:rsidRDefault="00E1069C">
      <w:pPr>
        <w:snapToGrid w:val="0"/>
        <w:spacing w:line="520" w:lineRule="exact"/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lastRenderedPageBreak/>
        <w:t>2.部门预算收支决算情况。</w:t>
      </w:r>
    </w:p>
    <w:p w:rsidR="00AA6E7B" w:rsidRDefault="00E1069C">
      <w:pPr>
        <w:snapToGrid w:val="0"/>
        <w:spacing w:line="520" w:lineRule="exact"/>
        <w:ind w:firstLineChars="200" w:firstLine="560"/>
        <w:rPr>
          <w:rFonts w:ascii="仿宋_GB2312" w:eastAsia="仿宋_GB2312" w:hAnsi="仿宋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202</w:t>
      </w:r>
      <w:r w:rsidR="008B1626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年预算总收入</w:t>
      </w:r>
      <w:r w:rsidR="008B1626">
        <w:rPr>
          <w:rFonts w:ascii="宋体" w:hAnsi="宋体"/>
          <w:sz w:val="28"/>
          <w:szCs w:val="28"/>
        </w:rPr>
        <w:t>730.1</w:t>
      </w:r>
      <w:r>
        <w:rPr>
          <w:rFonts w:ascii="宋体" w:hAnsi="宋体" w:hint="eastAsia"/>
          <w:sz w:val="28"/>
          <w:szCs w:val="28"/>
        </w:rPr>
        <w:t>万元，其中一般预算拨款（补助）</w:t>
      </w:r>
      <w:r w:rsidR="00E73CA9" w:rsidRPr="00E73CA9">
        <w:rPr>
          <w:rFonts w:ascii="宋体" w:hAnsi="宋体"/>
          <w:sz w:val="28"/>
          <w:szCs w:val="28"/>
        </w:rPr>
        <w:t>605.72</w:t>
      </w:r>
      <w:r>
        <w:rPr>
          <w:rFonts w:ascii="宋体" w:hAnsi="宋体" w:hint="eastAsia"/>
          <w:sz w:val="28"/>
          <w:szCs w:val="28"/>
        </w:rPr>
        <w:t>万元，与上年决算收入</w:t>
      </w:r>
      <w:r w:rsidR="00E73CA9">
        <w:rPr>
          <w:rFonts w:ascii="宋体" w:hAnsi="宋体"/>
          <w:sz w:val="28"/>
          <w:szCs w:val="28"/>
        </w:rPr>
        <w:t>458.77</w:t>
      </w:r>
      <w:r>
        <w:rPr>
          <w:rFonts w:ascii="宋体" w:hAnsi="宋体" w:hint="eastAsia"/>
          <w:sz w:val="28"/>
          <w:szCs w:val="28"/>
        </w:rPr>
        <w:t>万元相比</w:t>
      </w:r>
      <w:r w:rsidR="00E73CA9">
        <w:rPr>
          <w:rFonts w:ascii="宋体" w:hAnsi="宋体" w:hint="eastAsia"/>
          <w:sz w:val="28"/>
          <w:szCs w:val="28"/>
        </w:rPr>
        <w:t>增加了</w:t>
      </w:r>
      <w:r>
        <w:rPr>
          <w:rFonts w:ascii="宋体" w:hAnsi="宋体" w:hint="eastAsia"/>
          <w:sz w:val="28"/>
          <w:szCs w:val="28"/>
        </w:rPr>
        <w:t>了</w:t>
      </w:r>
      <w:r w:rsidR="00E73CA9">
        <w:rPr>
          <w:rFonts w:ascii="宋体" w:hAnsi="宋体"/>
          <w:sz w:val="28"/>
          <w:szCs w:val="28"/>
        </w:rPr>
        <w:t>32.03</w:t>
      </w:r>
      <w:r>
        <w:rPr>
          <w:rFonts w:ascii="宋体" w:hAnsi="宋体" w:hint="eastAsia"/>
          <w:sz w:val="28"/>
          <w:szCs w:val="28"/>
        </w:rPr>
        <w:t>%。202</w:t>
      </w:r>
      <w:r w:rsidR="00E73CA9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年度预算总支出</w:t>
      </w:r>
      <w:r w:rsidR="00E73CA9">
        <w:rPr>
          <w:rFonts w:ascii="宋体" w:hAnsi="宋体"/>
          <w:sz w:val="28"/>
          <w:szCs w:val="28"/>
        </w:rPr>
        <w:t>729.26</w:t>
      </w:r>
      <w:r>
        <w:rPr>
          <w:rFonts w:ascii="宋体" w:hAnsi="宋体" w:hint="eastAsia"/>
          <w:sz w:val="28"/>
          <w:szCs w:val="28"/>
        </w:rPr>
        <w:t>万元，与上年决算支出</w:t>
      </w:r>
      <w:r w:rsidR="00EB7FDA">
        <w:rPr>
          <w:rFonts w:ascii="宋体" w:hAnsi="宋体"/>
          <w:sz w:val="28"/>
          <w:szCs w:val="28"/>
        </w:rPr>
        <w:t>532.33</w:t>
      </w:r>
      <w:r>
        <w:rPr>
          <w:rFonts w:ascii="宋体" w:hAnsi="宋体" w:hint="eastAsia"/>
          <w:sz w:val="28"/>
          <w:szCs w:val="28"/>
        </w:rPr>
        <w:t>万元相比</w:t>
      </w:r>
      <w:r w:rsidR="00E73CA9">
        <w:rPr>
          <w:rFonts w:ascii="宋体" w:hAnsi="宋体" w:hint="eastAsia"/>
          <w:sz w:val="28"/>
          <w:szCs w:val="28"/>
        </w:rPr>
        <w:t>增加</w:t>
      </w:r>
      <w:r>
        <w:rPr>
          <w:rFonts w:ascii="宋体" w:hAnsi="宋体" w:hint="eastAsia"/>
          <w:sz w:val="28"/>
          <w:szCs w:val="28"/>
        </w:rPr>
        <w:t>了</w:t>
      </w:r>
      <w:r w:rsidR="00E73CA9">
        <w:rPr>
          <w:rFonts w:ascii="宋体" w:hAnsi="宋体"/>
          <w:sz w:val="28"/>
          <w:szCs w:val="28"/>
        </w:rPr>
        <w:t>3</w:t>
      </w:r>
      <w:r w:rsidR="00EB7FDA">
        <w:rPr>
          <w:rFonts w:ascii="宋体" w:hAnsi="宋体"/>
          <w:sz w:val="28"/>
          <w:szCs w:val="28"/>
        </w:rPr>
        <w:t>6.99</w:t>
      </w:r>
      <w:r>
        <w:rPr>
          <w:rFonts w:ascii="宋体" w:hAnsi="宋体" w:hint="eastAsia"/>
          <w:sz w:val="28"/>
          <w:szCs w:val="28"/>
        </w:rPr>
        <w:t>%。主要原因是：项目支出</w:t>
      </w:r>
      <w:r w:rsidR="00E73CA9">
        <w:rPr>
          <w:rFonts w:ascii="宋体" w:hAnsi="宋体" w:hint="eastAsia"/>
          <w:sz w:val="28"/>
          <w:szCs w:val="28"/>
        </w:rPr>
        <w:t>增加</w:t>
      </w:r>
      <w:r>
        <w:rPr>
          <w:rFonts w:ascii="宋体" w:hAnsi="宋体" w:hint="eastAsia"/>
          <w:sz w:val="28"/>
          <w:szCs w:val="28"/>
        </w:rPr>
        <w:t>。</w:t>
      </w:r>
    </w:p>
    <w:p w:rsidR="00AA6E7B" w:rsidRDefault="00E1069C">
      <w:pPr>
        <w:snapToGrid w:val="0"/>
        <w:spacing w:line="520" w:lineRule="exact"/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3.“三公经费”支出和管理情况。</w:t>
      </w:r>
    </w:p>
    <w:p w:rsidR="00AA6E7B" w:rsidRDefault="00E1069C">
      <w:pPr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  <w:lang w:val="zh-TW"/>
        </w:rPr>
      </w:pPr>
      <w:r>
        <w:rPr>
          <w:rFonts w:ascii="宋体" w:hAnsi="宋体" w:hint="eastAsia"/>
          <w:sz w:val="28"/>
          <w:szCs w:val="28"/>
        </w:rPr>
        <w:t>202</w:t>
      </w:r>
      <w:r w:rsidR="00F021F3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年度“三公经费”预算支出：因</w:t>
      </w:r>
      <w:r>
        <w:rPr>
          <w:rFonts w:ascii="宋体" w:hAnsi="宋体" w:hint="eastAsia"/>
          <w:sz w:val="28"/>
          <w:szCs w:val="28"/>
          <w:lang w:val="zh-TW" w:eastAsia="zh-TW"/>
        </w:rPr>
        <w:t>公出国（境）费支出为0万元</w:t>
      </w:r>
      <w:r>
        <w:rPr>
          <w:rFonts w:ascii="宋体" w:hAnsi="宋体" w:hint="eastAsia"/>
          <w:sz w:val="28"/>
          <w:szCs w:val="28"/>
          <w:lang w:val="zh-TW"/>
        </w:rPr>
        <w:t>；</w:t>
      </w:r>
      <w:r>
        <w:rPr>
          <w:rFonts w:ascii="宋体" w:hAnsi="宋体" w:hint="eastAsia"/>
          <w:sz w:val="28"/>
          <w:szCs w:val="28"/>
          <w:lang w:val="zh-TW" w:eastAsia="zh-TW"/>
        </w:rPr>
        <w:t>公务用车购置及运行费支出为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  <w:lang w:val="zh-TW" w:eastAsia="zh-TW"/>
        </w:rPr>
        <w:t>万元;公务接待费支出为</w:t>
      </w:r>
      <w:r>
        <w:rPr>
          <w:rFonts w:ascii="宋体" w:hAnsi="宋体" w:hint="eastAsia"/>
          <w:sz w:val="28"/>
          <w:szCs w:val="28"/>
        </w:rPr>
        <w:t>0.0</w:t>
      </w:r>
      <w:r>
        <w:rPr>
          <w:rFonts w:ascii="宋体" w:hAnsi="宋体" w:hint="eastAsia"/>
          <w:sz w:val="28"/>
          <w:szCs w:val="28"/>
          <w:lang w:val="zh-TW" w:eastAsia="zh-TW"/>
        </w:rPr>
        <w:t>万元</w:t>
      </w:r>
      <w:r>
        <w:rPr>
          <w:rFonts w:ascii="宋体" w:hAnsi="宋体" w:hint="eastAsia"/>
          <w:sz w:val="28"/>
          <w:szCs w:val="28"/>
          <w:lang w:val="zh-TW"/>
        </w:rPr>
        <w:t>；</w:t>
      </w:r>
      <w:r>
        <w:rPr>
          <w:rFonts w:ascii="宋体" w:hAnsi="宋体" w:hint="eastAsia"/>
          <w:sz w:val="28"/>
          <w:szCs w:val="28"/>
        </w:rPr>
        <w:t>“三公经费”决算支出：因</w:t>
      </w:r>
      <w:r>
        <w:rPr>
          <w:rFonts w:ascii="宋体" w:hAnsi="宋体" w:hint="eastAsia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ascii="宋体" w:hAnsi="宋体" w:hint="eastAsia"/>
          <w:sz w:val="28"/>
          <w:szCs w:val="28"/>
          <w:lang w:val="zh-TW"/>
        </w:rPr>
        <w:t>0</w:t>
      </w:r>
      <w:r>
        <w:rPr>
          <w:rFonts w:ascii="宋体" w:hAnsi="宋体" w:hint="eastAsia"/>
          <w:sz w:val="28"/>
          <w:szCs w:val="28"/>
          <w:lang w:val="zh-TW" w:eastAsia="zh-TW"/>
        </w:rPr>
        <w:t>万元</w:t>
      </w:r>
      <w:r>
        <w:rPr>
          <w:rFonts w:ascii="宋体" w:hAnsi="宋体" w:hint="eastAsia"/>
          <w:sz w:val="28"/>
          <w:szCs w:val="28"/>
          <w:lang w:val="zh-TW"/>
        </w:rPr>
        <w:t>；</w:t>
      </w:r>
      <w:r>
        <w:rPr>
          <w:rFonts w:ascii="宋体" w:hAnsi="宋体" w:hint="eastAsia"/>
          <w:sz w:val="28"/>
          <w:szCs w:val="28"/>
          <w:lang w:val="zh-TW" w:eastAsia="zh-TW"/>
        </w:rPr>
        <w:t>公务接待费支出决算为</w:t>
      </w:r>
      <w:r>
        <w:rPr>
          <w:rFonts w:ascii="宋体" w:hAnsi="宋体" w:hint="eastAsia"/>
          <w:sz w:val="28"/>
          <w:szCs w:val="28"/>
        </w:rPr>
        <w:t>0.0</w:t>
      </w:r>
      <w:r>
        <w:rPr>
          <w:rFonts w:ascii="宋体" w:hAnsi="宋体" w:hint="eastAsia"/>
          <w:sz w:val="28"/>
          <w:szCs w:val="28"/>
          <w:lang w:val="zh-TW" w:eastAsia="zh-TW"/>
        </w:rPr>
        <w:t>万元</w:t>
      </w:r>
      <w:r>
        <w:rPr>
          <w:rFonts w:ascii="宋体" w:hAnsi="宋体" w:hint="eastAsia"/>
          <w:sz w:val="28"/>
          <w:szCs w:val="28"/>
          <w:lang w:val="zh-TW"/>
        </w:rPr>
        <w:t>。</w:t>
      </w:r>
    </w:p>
    <w:p w:rsidR="00AA6E7B" w:rsidRDefault="00E1069C">
      <w:pPr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</w:t>
      </w:r>
      <w:r w:rsidR="00F021F3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年度本部门继续严格落实中央八项规定精神和厉行节约要求，从严控制三公经费的支出。</w:t>
      </w:r>
    </w:p>
    <w:p w:rsidR="00AA6E7B" w:rsidRDefault="00E1069C">
      <w:pPr>
        <w:pStyle w:val="1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AA6E7B" w:rsidRDefault="00E1069C">
      <w:pPr>
        <w:pStyle w:val="1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（一）基本支出情况</w:t>
      </w:r>
    </w:p>
    <w:p w:rsidR="00AA6E7B" w:rsidRDefault="00E1069C">
      <w:pPr>
        <w:pStyle w:val="Style1"/>
        <w:spacing w:line="540" w:lineRule="exact"/>
        <w:ind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</w:t>
      </w:r>
      <w:r w:rsidR="00F021F3">
        <w:rPr>
          <w:rFonts w:ascii="微软雅黑" w:eastAsia="微软雅黑" w:hAnsi="微软雅黑" w:cs="微软雅黑"/>
          <w:sz w:val="24"/>
          <w:szCs w:val="24"/>
        </w:rPr>
        <w:t>4</w:t>
      </w:r>
      <w:r>
        <w:rPr>
          <w:rFonts w:ascii="微软雅黑" w:eastAsia="微软雅黑" w:hAnsi="微软雅黑" w:cs="微软雅黑" w:hint="eastAsia"/>
          <w:sz w:val="24"/>
          <w:szCs w:val="24"/>
        </w:rPr>
        <w:t>年度基本支出</w:t>
      </w:r>
      <w:r w:rsidR="00F021F3">
        <w:rPr>
          <w:rFonts w:ascii="微软雅黑" w:eastAsia="微软雅黑" w:hAnsi="微软雅黑" w:cs="微软雅黑"/>
          <w:sz w:val="24"/>
          <w:szCs w:val="24"/>
        </w:rPr>
        <w:t>559.26</w:t>
      </w:r>
      <w:r>
        <w:rPr>
          <w:rFonts w:ascii="微软雅黑" w:eastAsia="微软雅黑" w:hAnsi="微软雅黑" w:cs="微软雅黑" w:hint="eastAsia"/>
          <w:sz w:val="24"/>
          <w:szCs w:val="24"/>
        </w:rPr>
        <w:t>万元，其中：人员经费</w:t>
      </w:r>
      <w:r w:rsidR="00F021F3">
        <w:rPr>
          <w:rFonts w:ascii="微软雅黑" w:eastAsia="微软雅黑" w:hAnsi="微软雅黑" w:cs="微软雅黑"/>
          <w:sz w:val="24"/>
          <w:szCs w:val="24"/>
        </w:rPr>
        <w:t>515.26</w:t>
      </w:r>
      <w:r>
        <w:rPr>
          <w:rFonts w:ascii="微软雅黑" w:eastAsia="微软雅黑" w:hAnsi="微软雅黑" w:cs="微软雅黑" w:hint="eastAsia"/>
          <w:sz w:val="24"/>
          <w:szCs w:val="24"/>
        </w:rPr>
        <w:t>万元，占基本支出的</w:t>
      </w:r>
      <w:r w:rsidR="00F021F3">
        <w:rPr>
          <w:rFonts w:ascii="微软雅黑" w:eastAsia="微软雅黑" w:hAnsi="微软雅黑" w:cs="微软雅黑"/>
          <w:sz w:val="24"/>
          <w:szCs w:val="24"/>
        </w:rPr>
        <w:t>92.13</w:t>
      </w:r>
      <w:r>
        <w:rPr>
          <w:rFonts w:ascii="微软雅黑" w:eastAsia="微软雅黑" w:hAnsi="微软雅黑" w:cs="微软雅黑" w:hint="eastAsia"/>
          <w:sz w:val="24"/>
          <w:szCs w:val="24"/>
        </w:rPr>
        <w:t>%,主要包括基本工资、津贴补贴、奖金、社会保险缴费、生活补助、对个人和家庭补助等；公用经费</w:t>
      </w:r>
      <w:r w:rsidR="00F021F3">
        <w:rPr>
          <w:rFonts w:ascii="微软雅黑" w:eastAsia="微软雅黑" w:hAnsi="微软雅黑" w:cs="微软雅黑"/>
          <w:sz w:val="24"/>
          <w:szCs w:val="24"/>
        </w:rPr>
        <w:t>44</w:t>
      </w:r>
      <w:r>
        <w:rPr>
          <w:rFonts w:ascii="微软雅黑" w:eastAsia="微软雅黑" w:hAnsi="微软雅黑" w:cs="微软雅黑" w:hint="eastAsia"/>
          <w:sz w:val="24"/>
          <w:szCs w:val="24"/>
        </w:rPr>
        <w:t>万元，占基本支出的</w:t>
      </w:r>
      <w:r w:rsidR="00F021F3">
        <w:rPr>
          <w:rFonts w:ascii="微软雅黑" w:eastAsia="微软雅黑" w:hAnsi="微软雅黑" w:cs="微软雅黑"/>
          <w:sz w:val="24"/>
          <w:szCs w:val="24"/>
        </w:rPr>
        <w:t>7.87</w:t>
      </w:r>
      <w:r>
        <w:rPr>
          <w:rFonts w:ascii="微软雅黑" w:eastAsia="微软雅黑" w:hAnsi="微软雅黑" w:cs="微软雅黑" w:hint="eastAsia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:rsidR="00AA6E7B" w:rsidRDefault="00E1069C">
      <w:pPr>
        <w:pStyle w:val="1"/>
        <w:spacing w:line="460" w:lineRule="exact"/>
        <w:ind w:leftChars="200" w:left="420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/>
          <w:sz w:val="32"/>
          <w:szCs w:val="32"/>
        </w:rPr>
        <w:t>项目支出情况</w:t>
      </w:r>
    </w:p>
    <w:p w:rsidR="00AA6E7B" w:rsidRDefault="00E1069C">
      <w:pPr>
        <w:spacing w:line="540" w:lineRule="exact"/>
        <w:ind w:firstLineChars="200" w:firstLine="480"/>
        <w:rPr>
          <w:rFonts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24"/>
        </w:rPr>
        <w:t>202</w:t>
      </w:r>
      <w:r w:rsidR="00F021F3">
        <w:rPr>
          <w:rFonts w:ascii="微软雅黑" w:eastAsia="微软雅黑" w:hAnsi="微软雅黑" w:cs="微软雅黑"/>
          <w:sz w:val="24"/>
        </w:rPr>
        <w:t>4</w:t>
      </w:r>
      <w:r>
        <w:rPr>
          <w:rFonts w:ascii="微软雅黑" w:eastAsia="微软雅黑" w:hAnsi="微软雅黑" w:cs="微软雅黑" w:hint="eastAsia"/>
          <w:sz w:val="24"/>
        </w:rPr>
        <w:t>年度</w:t>
      </w:r>
      <w:r>
        <w:rPr>
          <w:rFonts w:ascii="微软雅黑" w:eastAsia="微软雅黑" w:hAnsi="微软雅黑" w:cs="微软雅黑" w:hint="eastAsia"/>
          <w:bCs/>
          <w:sz w:val="24"/>
        </w:rPr>
        <w:t>项目支出为</w:t>
      </w:r>
      <w:r w:rsidR="00F021F3">
        <w:rPr>
          <w:rFonts w:ascii="微软雅黑" w:eastAsia="微软雅黑" w:hAnsi="微软雅黑" w:cs="微软雅黑"/>
          <w:color w:val="000000"/>
          <w:sz w:val="24"/>
          <w:shd w:val="clear" w:color="auto" w:fill="FFFFFF"/>
        </w:rPr>
        <w:t>170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万元。</w:t>
      </w:r>
      <w:r>
        <w:rPr>
          <w:rFonts w:ascii="微软雅黑" w:eastAsia="微软雅黑" w:hAnsi="微软雅黑" w:cs="微软雅黑" w:hint="eastAsia"/>
          <w:bCs/>
          <w:sz w:val="24"/>
        </w:rPr>
        <w:t>主要用于工程</w:t>
      </w:r>
      <w:r w:rsidR="00F021F3">
        <w:rPr>
          <w:rFonts w:ascii="微软雅黑" w:eastAsia="微软雅黑" w:hAnsi="微软雅黑" w:cs="微软雅黑" w:hint="eastAsia"/>
          <w:bCs/>
          <w:sz w:val="24"/>
        </w:rPr>
        <w:t>田径运动场改造，新建厕所及教学楼维修</w:t>
      </w:r>
      <w:r>
        <w:rPr>
          <w:rFonts w:ascii="微软雅黑" w:eastAsia="微软雅黑" w:hAnsi="微软雅黑" w:cs="微软雅黑" w:hint="eastAsia"/>
          <w:bCs/>
          <w:sz w:val="24"/>
        </w:rPr>
        <w:t>。项目资金的使用严格按照程序和执行规定，及时入账固定资产等相关系统。</w:t>
      </w:r>
    </w:p>
    <w:p w:rsidR="00AA6E7B" w:rsidRDefault="00E1069C">
      <w:pPr>
        <w:pStyle w:val="1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三、</w:t>
      </w:r>
      <w:r>
        <w:rPr>
          <w:rFonts w:ascii="Times New Roman" w:eastAsia="黑体" w:hAnsi="Times New Roman"/>
          <w:sz w:val="32"/>
          <w:szCs w:val="32"/>
        </w:rPr>
        <w:t>政府性基金预算支出情况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 w:rsidR="00AA6E7B" w:rsidRDefault="00E1069C">
      <w:pPr>
        <w:pStyle w:val="1"/>
        <w:spacing w:line="460" w:lineRule="exact"/>
        <w:ind w:firstLineChars="300" w:firstLine="720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我单位无政府性基金预算支出情况。</w:t>
      </w:r>
    </w:p>
    <w:p w:rsidR="00AA6E7B" w:rsidRDefault="00E1069C">
      <w:pPr>
        <w:pStyle w:val="1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</w:t>
      </w:r>
      <w:r>
        <w:rPr>
          <w:rFonts w:ascii="Times New Roman" w:eastAsia="黑体" w:hAnsi="Times New Roman"/>
          <w:sz w:val="32"/>
          <w:szCs w:val="32"/>
        </w:rPr>
        <w:t>国有资本经营预算支出情况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 w:rsidR="00AA6E7B" w:rsidRDefault="00E1069C">
      <w:pPr>
        <w:pStyle w:val="1"/>
        <w:spacing w:line="460" w:lineRule="exact"/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我单位无国有资本经营预算支出情况。</w:t>
      </w:r>
    </w:p>
    <w:p w:rsidR="00AA6E7B" w:rsidRDefault="00E1069C">
      <w:pPr>
        <w:pStyle w:val="1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</w:t>
      </w:r>
      <w:r>
        <w:rPr>
          <w:rFonts w:ascii="Times New Roman" w:eastAsia="黑体" w:hAnsi="Times New Roman"/>
          <w:sz w:val="32"/>
          <w:szCs w:val="32"/>
        </w:rPr>
        <w:t>社会保险基金预算支出情况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 w:rsidR="00AA6E7B" w:rsidRDefault="00E1069C">
      <w:pPr>
        <w:pStyle w:val="1"/>
        <w:spacing w:line="460" w:lineRule="exact"/>
        <w:ind w:leftChars="200" w:left="420" w:firstLineChars="100" w:firstLine="24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我单位无社会保险基金预算支出情况。</w:t>
      </w:r>
    </w:p>
    <w:p w:rsidR="00AA6E7B" w:rsidRDefault="00E1069C"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:rsidR="00AA6E7B" w:rsidRDefault="00E1069C">
      <w:pPr>
        <w:spacing w:line="540" w:lineRule="exact"/>
        <w:ind w:firstLineChars="200"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202</w:t>
      </w:r>
      <w:r w:rsidR="00F021F3">
        <w:rPr>
          <w:rFonts w:ascii="微软雅黑" w:eastAsia="微软雅黑" w:hAnsi="微软雅黑" w:cs="微软雅黑"/>
          <w:color w:val="000000"/>
          <w:sz w:val="24"/>
        </w:rPr>
        <w:t>4</w:t>
      </w:r>
      <w:r>
        <w:rPr>
          <w:rFonts w:ascii="微软雅黑" w:eastAsia="微软雅黑" w:hAnsi="微软雅黑" w:cs="微软雅黑" w:hint="eastAsia"/>
          <w:color w:val="000000"/>
          <w:sz w:val="24"/>
        </w:rPr>
        <w:t>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:rsidR="00AA6E7B" w:rsidRDefault="00E1069C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 w:rsidR="00AA6E7B" w:rsidRDefault="00E1069C">
      <w:pPr>
        <w:pStyle w:val="Style1"/>
        <w:spacing w:line="540" w:lineRule="exact"/>
        <w:ind w:firstLine="480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目前单位预算由基本支出和项目支出预算两部分组成，财政对基本支出中公用经费预算实行定额标准管理。公用经费标准的确定与实际执行差距较大，追加预算困难，</w:t>
      </w:r>
      <w:r>
        <w:rPr>
          <w:rFonts w:ascii="微软雅黑" w:eastAsia="微软雅黑" w:hAnsi="微软雅黑" w:cs="微软雅黑"/>
          <w:color w:val="333333"/>
          <w:sz w:val="24"/>
          <w:szCs w:val="24"/>
        </w:rPr>
        <w:t>以致</w:t>
      </w:r>
      <w:r>
        <w:rPr>
          <w:rFonts w:ascii="微软雅黑" w:eastAsia="微软雅黑" w:hAnsi="微软雅黑" w:cs="微软雅黑" w:hint="eastAsia"/>
          <w:sz w:val="24"/>
          <w:szCs w:val="24"/>
        </w:rPr>
        <w:t>预算经费拨付稍有滞后</w:t>
      </w:r>
      <w:r>
        <w:rPr>
          <w:rFonts w:ascii="仿宋_GB2312" w:eastAsia="仿宋_GB2312" w:hAnsi="新宋体" w:hint="eastAsia"/>
          <w:sz w:val="32"/>
          <w:szCs w:val="32"/>
        </w:rPr>
        <w:t>，</w:t>
      </w:r>
      <w:r>
        <w:rPr>
          <w:rFonts w:ascii="微软雅黑" w:eastAsia="微软雅黑" w:hAnsi="微软雅黑" w:cs="微软雅黑"/>
          <w:color w:val="333333"/>
          <w:sz w:val="24"/>
          <w:szCs w:val="24"/>
        </w:rPr>
        <w:t>造成学校的经费使用不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足</w:t>
      </w:r>
      <w:r>
        <w:rPr>
          <w:rFonts w:ascii="微软雅黑" w:eastAsia="微软雅黑" w:hAnsi="微软雅黑" w:cs="微软雅黑"/>
          <w:color w:val="333333"/>
          <w:sz w:val="24"/>
          <w:szCs w:val="24"/>
        </w:rPr>
        <w:t>。由于专业业务水平不高，对于固定资产的管理和入账不够规范合理。</w:t>
      </w:r>
    </w:p>
    <w:p w:rsidR="00AA6E7B" w:rsidRDefault="00E1069C">
      <w:pPr>
        <w:pStyle w:val="Style1"/>
        <w:spacing w:line="540" w:lineRule="exact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 w:rsidR="00AA6E7B" w:rsidRDefault="00E1069C">
      <w:pPr>
        <w:pStyle w:val="a3"/>
        <w:widowControl/>
        <w:spacing w:line="33" w:lineRule="atLeast"/>
        <w:ind w:firstLine="420"/>
        <w:jc w:val="both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1、能够足额安排财政预算，确保各项日常工作的开展.</w:t>
      </w:r>
    </w:p>
    <w:p w:rsidR="00AA6E7B" w:rsidRDefault="00E1069C">
      <w:pPr>
        <w:pStyle w:val="a3"/>
        <w:widowControl/>
        <w:spacing w:line="33" w:lineRule="atLeast"/>
        <w:ind w:firstLine="420"/>
        <w:jc w:val="both"/>
        <w:rPr>
          <w:rFonts w:eastAsia="黑体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</w:rPr>
        <w:t>2、加强绩效评价管理评价的可操作性，对相关业务人员进行相关培训，以提高业务知识水平。</w:t>
      </w:r>
    </w:p>
    <w:p w:rsidR="00AA6E7B" w:rsidRDefault="00E1069C"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:rsidR="00AA6E7B" w:rsidRDefault="00E1069C">
      <w:pPr>
        <w:pStyle w:val="a3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零陵区梳子铺乡中学202</w:t>
      </w:r>
      <w:r w:rsidR="00F021F3">
        <w:rPr>
          <w:rFonts w:ascii="微软雅黑" w:eastAsia="微软雅黑" w:hAnsi="微软雅黑" w:cs="微软雅黑"/>
          <w:color w:val="000000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年绩效自评结果100分，由零陵区政府门户网站统一公开。</w:t>
      </w:r>
    </w:p>
    <w:p w:rsidR="00AA6E7B" w:rsidRDefault="00E1069C"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十、</w:t>
      </w:r>
      <w:r>
        <w:rPr>
          <w:rFonts w:eastAsia="黑体"/>
          <w:sz w:val="32"/>
          <w:szCs w:val="32"/>
        </w:rPr>
        <w:t>其他需要说明的情况</w:t>
      </w:r>
    </w:p>
    <w:p w:rsidR="00AA6E7B" w:rsidRDefault="00E1069C">
      <w:pPr>
        <w:pStyle w:val="a3"/>
        <w:widowControl/>
        <w:shd w:val="clear" w:color="auto" w:fill="FFFFFF"/>
        <w:ind w:firstLine="640"/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无</w:t>
      </w:r>
    </w:p>
    <w:sectPr w:rsidR="00AA6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527E"/>
    <w:multiLevelType w:val="singleLevel"/>
    <w:tmpl w:val="0965527E"/>
    <w:lvl w:ilvl="0">
      <w:start w:val="3"/>
      <w:numFmt w:val="decimal"/>
      <w:suff w:val="nothing"/>
      <w:lvlText w:val="%1．"/>
      <w:lvlJc w:val="left"/>
    </w:lvl>
  </w:abstractNum>
  <w:abstractNum w:abstractNumId="1" w15:restartNumberingAfterBreak="0">
    <w:nsid w:val="2AC1353A"/>
    <w:multiLevelType w:val="singleLevel"/>
    <w:tmpl w:val="2AC1353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E8C7D66"/>
    <w:multiLevelType w:val="singleLevel"/>
    <w:tmpl w:val="5E8C7D6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0N2FlYjZhZDFlNmI0ODU3NmEyMDE1NGIxZDlmZGEifQ=="/>
  </w:docVars>
  <w:rsids>
    <w:rsidRoot w:val="08024CDF"/>
    <w:rsid w:val="00061A9D"/>
    <w:rsid w:val="00353CEE"/>
    <w:rsid w:val="006F2F02"/>
    <w:rsid w:val="0089791B"/>
    <w:rsid w:val="008B1626"/>
    <w:rsid w:val="008F341F"/>
    <w:rsid w:val="00A40F84"/>
    <w:rsid w:val="00AA6E7B"/>
    <w:rsid w:val="00E1069C"/>
    <w:rsid w:val="00E73CA9"/>
    <w:rsid w:val="00EB7FDA"/>
    <w:rsid w:val="00F021F3"/>
    <w:rsid w:val="00F27F81"/>
    <w:rsid w:val="08024CDF"/>
    <w:rsid w:val="25676D15"/>
    <w:rsid w:val="25BB7E82"/>
    <w:rsid w:val="3DF219ED"/>
    <w:rsid w:val="3EC7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DB6512-88CF-49F2-B227-1E1C872F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pPr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/>
      <w:kern w:val="0"/>
      <w:sz w:val="28"/>
      <w:szCs w:val="22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styleId="a4">
    <w:name w:val="Balloon Text"/>
    <w:basedOn w:val="a"/>
    <w:link w:val="a5"/>
    <w:rsid w:val="008B1626"/>
    <w:rPr>
      <w:sz w:val="18"/>
      <w:szCs w:val="18"/>
    </w:rPr>
  </w:style>
  <w:style w:type="character" w:customStyle="1" w:styleId="a5">
    <w:name w:val="批注框文本 字符"/>
    <w:basedOn w:val="a0"/>
    <w:link w:val="a4"/>
    <w:rsid w:val="008B16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</dc:creator>
  <cp:lastModifiedBy>Administrator</cp:lastModifiedBy>
  <cp:revision>6</cp:revision>
  <cp:lastPrinted>2025-07-02T07:35:00Z</cp:lastPrinted>
  <dcterms:created xsi:type="dcterms:W3CDTF">2025-07-02T09:41:00Z</dcterms:created>
  <dcterms:modified xsi:type="dcterms:W3CDTF">2025-07-02T13:41:00Z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28435BD42ADD4B49874DFB3E3143B0AC_12</vt:lpwstr>
  </property>
</Properties>
</file>