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202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4</w:t>
      </w:r>
      <w:r>
        <w:rPr>
          <w:rFonts w:hint="eastAsia" w:ascii="方正小标宋简体" w:eastAsia="方正小标宋简体"/>
          <w:sz w:val="48"/>
          <w:szCs w:val="48"/>
        </w:rPr>
        <w:t>年度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菱角塘镇中心小学</w:t>
      </w:r>
      <w:r>
        <w:rPr>
          <w:rFonts w:hint="eastAsia" w:ascii="方正小标宋简体" w:eastAsia="方正小标宋简体"/>
          <w:sz w:val="48"/>
          <w:szCs w:val="48"/>
        </w:rPr>
        <w:t>整体支出</w:t>
      </w: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640" w:firstLineChars="200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</w:t>
      </w:r>
      <w:r>
        <w:rPr>
          <w:rFonts w:eastAsia="仿宋_GB2312"/>
          <w:sz w:val="32"/>
          <w:szCs w:val="32"/>
          <w:u w:val="none"/>
        </w:rPr>
        <w:t>（盖章）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菱角塘镇中心小学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07</w:t>
      </w:r>
      <w:r>
        <w:rPr>
          <w:rFonts w:eastAsia="楷体_GB2312"/>
          <w:sz w:val="32"/>
          <w:szCs w:val="32"/>
        </w:rPr>
        <w:t>月</w:t>
      </w:r>
      <w:r>
        <w:rPr>
          <w:rFonts w:hint="eastAsia" w:eastAsia="楷体_GB2312"/>
          <w:sz w:val="32"/>
          <w:szCs w:val="32"/>
          <w:lang w:val="en-US" w:eastAsia="zh-CN"/>
        </w:rPr>
        <w:t>15</w:t>
      </w:r>
      <w:r>
        <w:rPr>
          <w:rFonts w:eastAsia="楷体_GB2312"/>
          <w:sz w:val="32"/>
          <w:szCs w:val="32"/>
        </w:rPr>
        <w:t>日</w:t>
      </w:r>
    </w:p>
    <w:p>
      <w:pPr>
        <w:jc w:val="center"/>
        <w:rPr>
          <w:rFonts w:eastAsia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单位基本情况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（一）单位职能职责、机构编制、人员构成</w:t>
      </w:r>
      <w:r>
        <w:rPr>
          <w:rFonts w:hint="eastAsia" w:ascii="仿宋_GB2312" w:eastAsia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szCs w:val="21"/>
        </w:rPr>
      </w:pPr>
      <w:r>
        <w:rPr>
          <w:rFonts w:hint="eastAsia" w:ascii="仿宋_GB2312" w:eastAsia="仿宋_GB2312"/>
          <w:sz w:val="32"/>
          <w:szCs w:val="32"/>
        </w:rPr>
        <w:t>（1）主要职能：</w:t>
      </w:r>
      <w:r>
        <w:rPr>
          <w:szCs w:val="21"/>
        </w:rPr>
        <w:t>　</w:t>
      </w:r>
    </w:p>
    <w:p>
      <w:pPr>
        <w:spacing w:line="540" w:lineRule="exact"/>
        <w:ind w:firstLine="960" w:firstLineChars="4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ascii="微软雅黑" w:hAnsi="微软雅黑" w:eastAsia="微软雅黑" w:cs="微软雅黑"/>
          <w:color w:val="333333"/>
          <w:sz w:val="24"/>
          <w:szCs w:val="24"/>
        </w:rPr>
        <w:t>1、认真贯彻落实党的教育方针，坚持依法办学；</w:t>
      </w:r>
    </w:p>
    <w:p>
      <w:pPr>
        <w:spacing w:line="540" w:lineRule="exact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ascii="微软雅黑" w:hAnsi="微软雅黑" w:eastAsia="微软雅黑" w:cs="微软雅黑"/>
          <w:color w:val="333333"/>
          <w:sz w:val="24"/>
          <w:szCs w:val="24"/>
        </w:rPr>
        <w:t>　　2、严格执行上级有关招生、收费等文件精神；</w:t>
      </w:r>
    </w:p>
    <w:p>
      <w:pPr>
        <w:spacing w:line="540" w:lineRule="exact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ascii="微软雅黑" w:hAnsi="微软雅黑" w:eastAsia="微软雅黑" w:cs="微软雅黑"/>
          <w:color w:val="333333"/>
          <w:sz w:val="24"/>
          <w:szCs w:val="24"/>
        </w:rPr>
        <w:t>　　3、认真履行教育法、教师法等法律法规；</w:t>
      </w:r>
    </w:p>
    <w:p>
      <w:pPr>
        <w:spacing w:line="540" w:lineRule="exact"/>
        <w:ind w:firstLine="480" w:firstLineChars="20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ascii="微软雅黑" w:hAnsi="微软雅黑" w:eastAsia="微软雅黑" w:cs="微软雅黑"/>
          <w:color w:val="333333"/>
          <w:sz w:val="24"/>
          <w:szCs w:val="24"/>
        </w:rPr>
        <w:t>　　4、积极做好教师队伍培训，重点做好校园和师生的安全教育工作；</w:t>
      </w:r>
    </w:p>
    <w:p>
      <w:pPr>
        <w:spacing w:line="540" w:lineRule="exact"/>
        <w:ind w:firstLine="480" w:firstLineChars="200"/>
      </w:pPr>
      <w:r>
        <w:rPr>
          <w:rFonts w:ascii="微软雅黑" w:hAnsi="微软雅黑" w:eastAsia="微软雅黑" w:cs="微软雅黑"/>
          <w:color w:val="333333"/>
          <w:sz w:val="24"/>
          <w:szCs w:val="24"/>
        </w:rPr>
        <w:t>　　5、努力完成好各项教育教学任务。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（2）组织机构及人员基本情况</w:t>
      </w:r>
    </w:p>
    <w:p>
      <w:pPr>
        <w:spacing w:line="540" w:lineRule="exact"/>
        <w:ind w:firstLine="720" w:firstLineChars="3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我校是一所义务教育阶段的小学，属于财政全额拨款的事业单位，隶属于零陵区教育局，编制人数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人，在职人员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人，退休人员</w:t>
      </w:r>
      <w:r>
        <w:rPr>
          <w:rFonts w:ascii="微软雅黑" w:hAnsi="微软雅黑" w:eastAsia="微软雅黑" w:cs="微软雅黑"/>
          <w:sz w:val="24"/>
          <w:szCs w:val="24"/>
        </w:rPr>
        <w:t>33</w:t>
      </w:r>
      <w:r>
        <w:rPr>
          <w:rFonts w:hint="eastAsia" w:ascii="微软雅黑" w:hAnsi="微软雅黑" w:eastAsia="微软雅黑" w:cs="微软雅黑"/>
          <w:sz w:val="24"/>
          <w:szCs w:val="24"/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  <w:lang w:eastAsia="zh-CN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1.</w:t>
      </w: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部门整体支出情况。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2024年部门整体支出年初预算数65.64万元，全年预算数91.73万元，全年支出执行数89.73万元，执行率为97.82%，全年绩效目标都按时按量完成。</w:t>
      </w:r>
    </w:p>
    <w:p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2.部门预算收支决算情况</w:t>
      </w:r>
      <w:r>
        <w:rPr>
          <w:rFonts w:hint="eastAsia" w:ascii="楷体_GB2312" w:hAnsi="仿宋" w:eastAsia="楷体_GB2312"/>
          <w:b/>
          <w:sz w:val="32"/>
          <w:szCs w:val="32"/>
        </w:rPr>
        <w:t>。</w:t>
      </w:r>
    </w:p>
    <w:p>
      <w:pPr>
        <w:snapToGrid w:val="0"/>
        <w:spacing w:line="520" w:lineRule="exact"/>
        <w:ind w:firstLine="560" w:firstLineChars="200"/>
        <w:rPr>
          <w:rFonts w:hint="default" w:ascii="仿宋_GB2312" w:hAnsi="仿宋" w:eastAsia="仿宋_GB2312"/>
          <w:sz w:val="32"/>
          <w:szCs w:val="32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/>
          <w:sz w:val="28"/>
          <w:szCs w:val="28"/>
        </w:rPr>
        <w:t>年预算总收入</w:t>
      </w:r>
      <w:r>
        <w:rPr>
          <w:rFonts w:hint="eastAsia" w:ascii="宋体" w:hAnsi="宋体"/>
          <w:sz w:val="28"/>
          <w:szCs w:val="28"/>
          <w:lang w:val="en-US" w:eastAsia="zh-CN"/>
        </w:rPr>
        <w:t>89.73</w:t>
      </w:r>
      <w:r>
        <w:rPr>
          <w:rFonts w:hint="eastAsia" w:ascii="宋体" w:hAnsi="宋体"/>
          <w:sz w:val="28"/>
          <w:szCs w:val="28"/>
        </w:rPr>
        <w:t>万元，其中一般预算拨款（补助）</w:t>
      </w:r>
      <w:r>
        <w:rPr>
          <w:rFonts w:hint="eastAsia" w:ascii="宋体" w:hAnsi="宋体"/>
          <w:sz w:val="28"/>
          <w:szCs w:val="28"/>
          <w:lang w:val="en-US" w:eastAsia="zh-CN"/>
        </w:rPr>
        <w:t>89.73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收入</w:t>
      </w:r>
      <w:r>
        <w:rPr>
          <w:rFonts w:hint="eastAsia" w:ascii="宋体" w:hAnsi="宋体"/>
          <w:sz w:val="28"/>
          <w:szCs w:val="28"/>
          <w:lang w:val="en-US" w:eastAsia="zh-CN"/>
        </w:rPr>
        <w:t>99.31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减少9.65</w:t>
      </w:r>
      <w:r>
        <w:rPr>
          <w:rFonts w:hint="eastAsia" w:ascii="宋体" w:hAnsi="宋体"/>
          <w:sz w:val="28"/>
          <w:szCs w:val="28"/>
        </w:rPr>
        <w:t>%。20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年度预算总支出</w:t>
      </w:r>
      <w:r>
        <w:rPr>
          <w:rFonts w:hint="eastAsia" w:ascii="宋体" w:hAnsi="宋体"/>
          <w:sz w:val="28"/>
          <w:szCs w:val="28"/>
          <w:lang w:val="en-US" w:eastAsia="zh-CN"/>
        </w:rPr>
        <w:t>89.73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支出</w:t>
      </w:r>
      <w:r>
        <w:rPr>
          <w:rFonts w:hint="eastAsia" w:ascii="宋体" w:hAnsi="宋体"/>
          <w:sz w:val="28"/>
          <w:szCs w:val="28"/>
          <w:lang w:val="en-US" w:eastAsia="zh-CN"/>
        </w:rPr>
        <w:t>89.73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减少9.65</w:t>
      </w:r>
      <w:r>
        <w:rPr>
          <w:rFonts w:hint="eastAsia" w:ascii="宋体" w:hAnsi="宋体"/>
          <w:sz w:val="28"/>
          <w:szCs w:val="28"/>
        </w:rPr>
        <w:t>%。主要原因是：</w:t>
      </w:r>
      <w:r>
        <w:rPr>
          <w:rFonts w:hint="eastAsia" w:ascii="宋体" w:hAnsi="宋体"/>
          <w:sz w:val="28"/>
          <w:szCs w:val="28"/>
          <w:lang w:eastAsia="zh-CN"/>
        </w:rPr>
        <w:t>学生人数减少，</w:t>
      </w:r>
      <w:r>
        <w:rPr>
          <w:rFonts w:hint="eastAsia" w:ascii="宋体" w:hAnsi="宋体"/>
          <w:sz w:val="28"/>
          <w:szCs w:val="28"/>
          <w:lang w:val="en-US" w:eastAsia="zh-CN"/>
        </w:rPr>
        <w:t>过紧日子厉行节约压缩经费。</w:t>
      </w:r>
    </w:p>
    <w:p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3.“三公经费”支出和管理情况。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年度“三公经费”预算支出：因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公出国（境）费支出为0万元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公务用车购置及运行费支出为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万元;公务接待费支出为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</w:rPr>
        <w:t>“三公经费”决算支出：因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公出国（境）费支出决算为0万元;公务用车购置及运行费支出决算为</w:t>
      </w:r>
      <w:r>
        <w:rPr>
          <w:rFonts w:hint="eastAsia" w:ascii="宋体" w:hAnsi="宋体"/>
          <w:sz w:val="28"/>
          <w:szCs w:val="28"/>
          <w:lang w:val="zh-TW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公务接待费支出决算为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。</w:t>
      </w:r>
    </w:p>
    <w:p>
      <w:pPr>
        <w:snapToGrid w:val="0"/>
        <w:spacing w:line="520" w:lineRule="exact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2024年度本部门继续严格落实中央八项规定精神和厉行节约要求，从严控制三公经费的支出。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年度基本支出</w:t>
      </w:r>
      <w:r>
        <w:rPr>
          <w:rFonts w:hint="eastAsia" w:ascii="宋体" w:hAnsi="宋体"/>
          <w:sz w:val="28"/>
          <w:szCs w:val="28"/>
          <w:lang w:val="en-US" w:eastAsia="zh-CN"/>
        </w:rPr>
        <w:t>89.73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84.57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94.25</w:t>
      </w:r>
      <w:r>
        <w:rPr>
          <w:rFonts w:hint="eastAsia" w:ascii="微软雅黑" w:hAnsi="微软雅黑" w:eastAsia="微软雅黑" w:cs="微软雅黑"/>
          <w:sz w:val="24"/>
          <w:szCs w:val="24"/>
        </w:rPr>
        <w:t>%,主要包括基本工资、津贴补贴、奖金、社会保险缴费、生活补助、对个人和家庭补助等；公用经费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5.15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5.75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支出为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万元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both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我单位无政府性基金预算支出情况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我单位无国有资本经营预算支出情况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我单位无社会保险基金预算支出情况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2024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足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。由于专业业务水平不高，对于固定资产的管理和入账不够规范合理。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1、能够足额安排财政预算，确保各项日常工作的开展.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2、加强绩效评价管理评价的可操作性，对相关业务人员进行相关培训，以提高业务知识水平。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>
      <w:pPr>
        <w:pStyle w:val="2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菱角塘镇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中心小学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2024年绩效自评结果99.78分，由零陵区政府门户网站统一公开。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1353A"/>
    <w:multiLevelType w:val="singleLevel"/>
    <w:tmpl w:val="2AC135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8C7D66"/>
    <w:multiLevelType w:val="singleLevel"/>
    <w:tmpl w:val="5E8C7D6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DQyOWZmYmZiNDJlZTZjM2Y1YjA4NWVmOGNmNTIifQ=="/>
  </w:docVars>
  <w:rsids>
    <w:rsidRoot w:val="08024CDF"/>
    <w:rsid w:val="08024CDF"/>
    <w:rsid w:val="149D67D2"/>
    <w:rsid w:val="173A0AAD"/>
    <w:rsid w:val="19A73D6C"/>
    <w:rsid w:val="22BB36DF"/>
    <w:rsid w:val="23D21EC4"/>
    <w:rsid w:val="2FC31E25"/>
    <w:rsid w:val="30637689"/>
    <w:rsid w:val="33572FB0"/>
    <w:rsid w:val="4242307D"/>
    <w:rsid w:val="5C9D078D"/>
    <w:rsid w:val="689127EA"/>
    <w:rsid w:val="7BF270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  <w:style w:type="paragraph" w:customStyle="1" w:styleId="6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2024-05-07T05:39:00Z</dcterms:created>
  <dc:creator>thy</dc:creator>
  <cp:lastModifiedBy>Administrator</cp:lastModifiedBy>
  <dcterms:modified xsi:type="dcterms:W3CDTF">2025-07-14T02:12:15Z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A975901BC6214653B565DBDFA025D9E8_12</vt:lpwstr>
  </property>
</Properties>
</file>