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华文中宋" w:hAnsi="华文中宋" w:eastAsia="华文中宋"/>
          <w:sz w:val="36"/>
          <w:szCs w:val="36"/>
        </w:rPr>
      </w:pPr>
      <w:bookmarkStart w:id="0" w:name="YS060100"/>
      <w:bookmarkStart w:id="1" w:name="第七部分部门决算分析报告撰写提纲"/>
    </w:p>
    <w:bookmarkEnd w:id="0"/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涯次渡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完小</w:t>
      </w:r>
      <w:r>
        <w:rPr>
          <w:rFonts w:hint="eastAsia" w:ascii="方正小标宋简体" w:eastAsia="方正小标宋简体"/>
          <w:sz w:val="52"/>
          <w:szCs w:val="52"/>
        </w:rPr>
        <w:t>整体支出</w:t>
      </w: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  <w:lang w:eastAsia="zh-CN"/>
        </w:rPr>
        <w:t>永州市零陵区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涯次渡</w:t>
      </w:r>
      <w:r>
        <w:rPr>
          <w:rFonts w:hint="eastAsia" w:eastAsia="仿宋_GB2312"/>
          <w:sz w:val="32"/>
          <w:szCs w:val="32"/>
          <w:u w:val="single"/>
          <w:lang w:eastAsia="zh-CN"/>
        </w:rPr>
        <w:t>完小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06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29</w:t>
      </w:r>
      <w:r>
        <w:rPr>
          <w:rFonts w:eastAsia="楷体_GB2312"/>
          <w:sz w:val="32"/>
          <w:szCs w:val="32"/>
        </w:rPr>
        <w:t>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snapToGrid w:val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snapToGrid w:val="0"/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2" w:name="YS060101"/>
      <w:r>
        <w:rPr>
          <w:rFonts w:hint="eastAsia" w:ascii="黑体" w:hAnsi="黑体" w:eastAsia="黑体"/>
          <w:sz w:val="32"/>
          <w:szCs w:val="32"/>
        </w:rPr>
        <w:t>一、单位情况</w:t>
      </w:r>
    </w:p>
    <w:bookmarkEnd w:id="2"/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（一）基本情况。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(1)、</w:t>
      </w:r>
      <w:r>
        <w:rPr>
          <w:rFonts w:hint="eastAsia" w:ascii="宋体" w:hAnsi="宋体" w:eastAsia="宋体" w:cs="Times New Roman"/>
          <w:sz w:val="28"/>
          <w:szCs w:val="28"/>
        </w:rPr>
        <w:t>认真贯彻落实党的教育方针，坚持依法办学；</w:t>
      </w:r>
    </w:p>
    <w:p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)、</w:t>
      </w:r>
      <w:r>
        <w:rPr>
          <w:rFonts w:hint="eastAsia" w:ascii="宋体" w:hAnsi="宋体" w:eastAsia="宋体" w:cs="Times New Roman"/>
          <w:sz w:val="28"/>
          <w:szCs w:val="28"/>
        </w:rPr>
        <w:t>严格执行上级有关招生、收费等文件精神；</w:t>
      </w:r>
    </w:p>
    <w:p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)、</w:t>
      </w:r>
      <w:r>
        <w:rPr>
          <w:rFonts w:hint="eastAsia" w:ascii="宋体" w:hAnsi="宋体" w:eastAsia="宋体" w:cs="Times New Roman"/>
          <w:sz w:val="28"/>
          <w:szCs w:val="28"/>
        </w:rPr>
        <w:t>认真履行教育法、教师法等法律法规；</w:t>
      </w:r>
    </w:p>
    <w:p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)、</w:t>
      </w:r>
      <w:r>
        <w:rPr>
          <w:rFonts w:hint="eastAsia" w:ascii="宋体" w:hAnsi="宋体" w:eastAsia="宋体" w:cs="Times New Roman"/>
          <w:sz w:val="28"/>
          <w:szCs w:val="28"/>
        </w:rPr>
        <w:t>积极做好教师队伍培训，重点做好校园和师生的安全教育工作；</w:t>
      </w:r>
    </w:p>
    <w:p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)、</w:t>
      </w:r>
      <w:r>
        <w:rPr>
          <w:rFonts w:hint="eastAsia" w:ascii="宋体" w:hAnsi="宋体" w:eastAsia="宋体" w:cs="Times New Roman"/>
          <w:sz w:val="28"/>
          <w:szCs w:val="28"/>
        </w:rPr>
        <w:t>努力完成好各项教育教学任务。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2．机构情况，包括当年变动情况及原因。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我校是一所义务教育阶段的完全小学，属于财政全额拨款的事业单位，隶属于零陵区教育局。</w:t>
      </w: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</w:rPr>
        <w:t>内设职能部门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个：办公室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3．人员情况，包括当年变动情况及原因。</w:t>
      </w:r>
    </w:p>
    <w:p>
      <w:pPr>
        <w:ind w:firstLine="6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涯次渡完小</w:t>
      </w:r>
      <w:r>
        <w:rPr>
          <w:rFonts w:hint="eastAsia" w:ascii="宋体" w:hAnsi="宋体"/>
          <w:sz w:val="28"/>
          <w:szCs w:val="28"/>
        </w:rPr>
        <w:t>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名，全额拨款编制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名，实有全额拨款编制人数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名，在岗人员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人，其中：在职在编人员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（二）当年取得的主要事业成效。</w:t>
      </w:r>
    </w:p>
    <w:p>
      <w:pPr>
        <w:ind w:firstLine="600"/>
        <w:rPr>
          <w:rFonts w:hint="eastAsia" w:ascii="宋体" w:hAnsi="宋体"/>
          <w:sz w:val="28"/>
          <w:szCs w:val="28"/>
          <w:lang w:eastAsia="zh-CN"/>
        </w:rPr>
      </w:pPr>
      <w:bookmarkStart w:id="3" w:name="YS060102"/>
      <w:r>
        <w:rPr>
          <w:rFonts w:hint="eastAsia" w:ascii="宋体" w:hAnsi="宋体"/>
          <w:sz w:val="28"/>
          <w:szCs w:val="28"/>
          <w:lang w:eastAsia="zh-CN"/>
        </w:rPr>
        <w:t>我校领导班子团结进取、分工明确、职责分明，并与全体教职工一道，脚踏实地、狠抓细节，教学秩序井然，教学成绩优异，校园和谐，各项工作有序推进，学校得到了全面发展，今后，我们将有信心、有决心，把</w:t>
      </w:r>
      <w:r>
        <w:rPr>
          <w:rFonts w:hint="eastAsia" w:ascii="宋体" w:hAnsi="宋体"/>
          <w:sz w:val="28"/>
          <w:szCs w:val="28"/>
          <w:lang w:val="en-US" w:eastAsia="zh-CN"/>
        </w:rPr>
        <w:t>涯次渡完小</w:t>
      </w:r>
      <w:r>
        <w:rPr>
          <w:rFonts w:hint="eastAsia" w:ascii="宋体" w:hAnsi="宋体"/>
          <w:sz w:val="28"/>
          <w:szCs w:val="28"/>
          <w:lang w:eastAsia="zh-CN"/>
        </w:rPr>
        <w:t>建设成设施先进，环境优美，质量不断提高的学校。</w:t>
      </w:r>
    </w:p>
    <w:p>
      <w:pPr>
        <w:snapToGrid w:val="0"/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二、收入支出预算执行情况分析</w:t>
      </w:r>
    </w:p>
    <w:bookmarkEnd w:id="3"/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（一）收入支出预算安排情况。</w:t>
      </w:r>
    </w:p>
    <w:p>
      <w:pPr>
        <w:ind w:firstLine="680"/>
        <w:jc w:val="lef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42.21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42.21</w:t>
      </w:r>
      <w:r>
        <w:rPr>
          <w:rFonts w:hint="eastAsia" w:ascii="宋体" w:hAnsi="宋体"/>
          <w:sz w:val="28"/>
          <w:szCs w:val="28"/>
        </w:rPr>
        <w:t>万元，与上年收入</w:t>
      </w:r>
      <w:r>
        <w:rPr>
          <w:rFonts w:hint="eastAsia" w:ascii="宋体" w:hAnsi="宋体"/>
          <w:sz w:val="28"/>
          <w:szCs w:val="28"/>
          <w:lang w:val="en-US" w:eastAsia="zh-CN"/>
        </w:rPr>
        <w:t>214.51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减少83.56</w:t>
      </w:r>
      <w:r>
        <w:rPr>
          <w:rFonts w:hint="eastAsia" w:ascii="宋体" w:hAnsi="宋体"/>
          <w:sz w:val="28"/>
          <w:szCs w:val="28"/>
        </w:rPr>
        <w:t>%。</w:t>
      </w: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42.21</w:t>
      </w:r>
      <w:r>
        <w:rPr>
          <w:rFonts w:hint="eastAsia" w:ascii="宋体" w:hAnsi="宋体"/>
          <w:sz w:val="28"/>
          <w:szCs w:val="28"/>
        </w:rPr>
        <w:t>万元，与上年支出</w:t>
      </w:r>
      <w:r>
        <w:rPr>
          <w:rFonts w:hint="eastAsia" w:ascii="宋体" w:hAnsi="宋体"/>
          <w:sz w:val="28"/>
          <w:szCs w:val="28"/>
          <w:lang w:val="en-US" w:eastAsia="zh-CN"/>
        </w:rPr>
        <w:t>214.51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减少83.56</w:t>
      </w:r>
      <w:r>
        <w:rPr>
          <w:rFonts w:hint="eastAsia" w:ascii="宋体" w:hAnsi="宋体"/>
          <w:sz w:val="28"/>
          <w:szCs w:val="28"/>
        </w:rPr>
        <w:t>%。主要原因是：小规模学校教育资源整合，暂停招生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（二）收入支出预算执行情况。</w:t>
      </w:r>
    </w:p>
    <w:p>
      <w:pPr>
        <w:ind w:firstLine="68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42.21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42.21</w:t>
      </w:r>
      <w:r>
        <w:rPr>
          <w:rFonts w:hint="eastAsia" w:ascii="宋体" w:hAnsi="宋体"/>
          <w:sz w:val="28"/>
          <w:szCs w:val="28"/>
        </w:rPr>
        <w:t>万元，与上年收入</w:t>
      </w:r>
      <w:r>
        <w:rPr>
          <w:rFonts w:hint="eastAsia" w:ascii="宋体" w:hAnsi="宋体"/>
          <w:sz w:val="28"/>
          <w:szCs w:val="28"/>
          <w:lang w:val="en-US" w:eastAsia="zh-CN"/>
        </w:rPr>
        <w:t>214.51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减少83.56</w:t>
      </w:r>
      <w:r>
        <w:rPr>
          <w:rFonts w:hint="eastAsia" w:ascii="宋体" w:hAnsi="宋体"/>
          <w:sz w:val="28"/>
          <w:szCs w:val="28"/>
        </w:rPr>
        <w:t>%。</w:t>
      </w: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42.21</w:t>
      </w:r>
      <w:r>
        <w:rPr>
          <w:rFonts w:hint="eastAsia" w:ascii="宋体" w:hAnsi="宋体"/>
          <w:sz w:val="28"/>
          <w:szCs w:val="28"/>
        </w:rPr>
        <w:t>万元，与上年支出</w:t>
      </w:r>
      <w:r>
        <w:rPr>
          <w:rFonts w:hint="eastAsia" w:ascii="宋体" w:hAnsi="宋体"/>
          <w:sz w:val="28"/>
          <w:szCs w:val="28"/>
          <w:lang w:val="en-US" w:eastAsia="zh-CN"/>
        </w:rPr>
        <w:t>214.51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减少83.56</w:t>
      </w:r>
      <w:r>
        <w:rPr>
          <w:rFonts w:hint="eastAsia" w:ascii="宋体" w:hAnsi="宋体"/>
          <w:sz w:val="28"/>
          <w:szCs w:val="28"/>
        </w:rPr>
        <w:t>%。主要原因是：小规模学校教育资源整合，暂停招生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bookmarkEnd w:id="1"/>
    <w:p>
      <w:pPr>
        <w:ind w:firstLine="680"/>
        <w:jc w:val="left"/>
        <w:rPr>
          <w:rFonts w:hint="eastAsia" w:ascii="宋体" w:hAnsi="宋体"/>
          <w:sz w:val="28"/>
          <w:szCs w:val="28"/>
          <w:lang w:eastAsia="zh-CN"/>
        </w:rPr>
      </w:pP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我校无项目支出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single"/>
        </w:rPr>
        <w:t>20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年度财政拨款基本支出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  <w:lang w:val="en-US" w:eastAsia="zh-CN"/>
        </w:rPr>
        <w:t>42.21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万元，其中：人员经费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  <w:u w:val="single"/>
          <w:lang w:val="en-US" w:eastAsia="zh-CN"/>
        </w:rPr>
        <w:t>33.58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万元，主要包括：</w:t>
      </w:r>
      <w:r>
        <w:rPr>
          <w:rFonts w:hint="eastAsia" w:ascii="仿宋_GB2312" w:hAnsi="仿宋_GB2312" w:eastAsia="仿宋_GB2312" w:cs="仿宋_GB2312"/>
          <w:sz w:val="28"/>
          <w:szCs w:val="28"/>
        </w:rPr>
        <w:t>基本工资、津贴补贴、奖金、社会保险缴费、其他工资福利支出、生活补助、其他对个人和家庭的补助支出；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公用经费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  <w:u w:val="single"/>
          <w:lang w:val="en-US" w:eastAsia="zh-CN"/>
        </w:rPr>
        <w:t>8.62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万元，主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要包括：办公费、水电费、差旅费、</w:t>
      </w:r>
      <w:r>
        <w:rPr>
          <w:rFonts w:hint="eastAsia" w:ascii="仿宋_GB2312" w:hAnsi="仿宋_GB2312" w:eastAsia="仿宋_GB2312" w:cs="仿宋_GB2312"/>
          <w:sz w:val="28"/>
          <w:szCs w:val="28"/>
        </w:rPr>
        <w:t>印刷费、维修（护）费、物业管理费、工会经费、其他商品和服务支出、办公设备购置、信息网络及软件购置更新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学校电费、维修费、打印耗材开支大，应加强管理、减少浪费。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切实做好预算编制工作，做本单位情况调查，仔细测算部门资金需求，努力使预算资金合理。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总体来说，我校2024年绩效目标完成良好。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无</w:t>
      </w:r>
    </w:p>
    <w:p>
      <w:pPr>
        <w:spacing w:line="2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  <w:lang w:val="zh-CN"/>
      </w:rPr>
      <w:t>2</w:t>
    </w:r>
    <w:r>
      <w:rPr>
        <w:rFonts w:ascii="Arial" w:hAnsi="Arial" w:cs="Arial"/>
        <w:sz w:val="24"/>
        <w:szCs w:val="2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7556A"/>
    <w:multiLevelType w:val="singleLevel"/>
    <w:tmpl w:val="2D1755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C10172"/>
    <w:multiLevelType w:val="singleLevel"/>
    <w:tmpl w:val="65C1017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2003F9C"/>
    <w:multiLevelType w:val="singleLevel"/>
    <w:tmpl w:val="72003F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MjRlYTU2OThlZGZiYWNhZjUxYjZjZDQ1M2FiZWIifQ=="/>
  </w:docVars>
  <w:rsids>
    <w:rsidRoot w:val="51155CAD"/>
    <w:rsid w:val="0E181F33"/>
    <w:rsid w:val="191A4EBB"/>
    <w:rsid w:val="22151AD2"/>
    <w:rsid w:val="2D6D06BE"/>
    <w:rsid w:val="323668DE"/>
    <w:rsid w:val="3655016B"/>
    <w:rsid w:val="36DB3F29"/>
    <w:rsid w:val="3FDC21C3"/>
    <w:rsid w:val="420C2640"/>
    <w:rsid w:val="48D33A04"/>
    <w:rsid w:val="51155CAD"/>
    <w:rsid w:val="520A07D7"/>
    <w:rsid w:val="521053E4"/>
    <w:rsid w:val="534344E8"/>
    <w:rsid w:val="64223F2B"/>
    <w:rsid w:val="6F683D0E"/>
    <w:rsid w:val="7CA00B67"/>
    <w:rsid w:val="7CC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2471</Words>
  <Characters>2704</Characters>
  <Lines>0</Lines>
  <Paragraphs>0</Paragraphs>
  <TotalTime>1</TotalTime>
  <ScaleCrop>false</ScaleCrop>
  <LinksUpToDate>false</LinksUpToDate>
  <CharactersWithSpaces>2711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2022-01-15T13:44:00Z</dcterms:created>
  <dc:creator>Administrator</dc:creator>
  <cp:lastModifiedBy>PC-00</cp:lastModifiedBy>
  <cp:lastPrinted>2025-07-04T07:08:00Z</cp:lastPrinted>
  <dcterms:modified xsi:type="dcterms:W3CDTF">2025-09-11T02:56:55Z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4EC447E345D1435794423177B465052B</vt:lpwstr>
  </property>
</Properties>
</file>