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B7" w:rsidRDefault="00E92868">
      <w:pPr>
        <w:rPr>
          <w:rFonts w:eastAsia="方正小标宋_GBK"/>
          <w:sz w:val="32"/>
          <w:szCs w:val="32"/>
        </w:rPr>
      </w:pPr>
      <w:r>
        <w:rPr>
          <w:rFonts w:eastAsia="方正小标宋_GBK" w:hint="eastAsia"/>
          <w:sz w:val="32"/>
          <w:szCs w:val="32"/>
        </w:rPr>
        <w:t>附件</w:t>
      </w:r>
      <w:r>
        <w:rPr>
          <w:rFonts w:eastAsia="方正小标宋_GBK" w:hint="eastAsia"/>
          <w:sz w:val="32"/>
          <w:szCs w:val="32"/>
        </w:rPr>
        <w:t>1</w:t>
      </w:r>
    </w:p>
    <w:p w:rsidR="004254B7" w:rsidRDefault="00FC69C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 w:hint="eastAsia"/>
          <w:sz w:val="44"/>
          <w:szCs w:val="44"/>
        </w:rPr>
        <w:t>2022</w:t>
      </w:r>
      <w:r w:rsidR="00E92868">
        <w:rPr>
          <w:rFonts w:eastAsia="方正小标宋_GBK"/>
          <w:sz w:val="44"/>
          <w:szCs w:val="44"/>
        </w:rPr>
        <w:t>年度</w:t>
      </w:r>
      <w:r w:rsidR="00E92868">
        <w:rPr>
          <w:rFonts w:eastAsia="方正小标宋_GBK" w:hint="eastAsia"/>
          <w:sz w:val="44"/>
          <w:szCs w:val="44"/>
        </w:rPr>
        <w:t>永州市零陵区接履桥镇中心小学</w:t>
      </w:r>
    </w:p>
    <w:p w:rsidR="004254B7" w:rsidRDefault="00E92868">
      <w:pPr>
        <w:jc w:val="center"/>
        <w:rPr>
          <w:rFonts w:asciiTheme="minorEastAsia" w:hAnsiTheme="minorEastAsia" w:cs="黑体"/>
          <w:b/>
          <w:color w:val="000000"/>
          <w:kern w:val="0"/>
          <w:sz w:val="32"/>
          <w:szCs w:val="32"/>
        </w:rPr>
      </w:pPr>
      <w:r>
        <w:rPr>
          <w:rFonts w:eastAsia="方正小标宋_GBK"/>
          <w:sz w:val="48"/>
          <w:szCs w:val="48"/>
        </w:rPr>
        <w:t>整体支出绩效自评报告</w:t>
      </w: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E92868">
      <w:pPr>
        <w:ind w:firstLineChars="300" w:firstLine="108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eastAsia="黑体" w:hint="eastAsia"/>
          <w:sz w:val="36"/>
          <w:szCs w:val="36"/>
        </w:rPr>
        <w:t>零陵区接履桥镇中心小学</w:t>
      </w: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4254B7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:rsidR="004254B7" w:rsidRDefault="00E92868">
      <w:pPr>
        <w:spacing w:line="540" w:lineRule="exact"/>
        <w:ind w:firstLineChars="300" w:firstLine="9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:rsidR="004254B7" w:rsidRDefault="00E92868" w:rsidP="0048309E">
      <w:pPr>
        <w:spacing w:line="54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:rsidR="004254B7" w:rsidRDefault="00E92868">
      <w:pPr>
        <w:spacing w:line="540" w:lineRule="exact"/>
        <w:ind w:firstLineChars="200" w:firstLine="640"/>
        <w:rPr>
          <w:szCs w:val="21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）主要职能：</w:t>
      </w:r>
      <w:r>
        <w:rPr>
          <w:szCs w:val="21"/>
        </w:rPr>
        <w:t xml:space="preserve">　</w:t>
      </w:r>
    </w:p>
    <w:p w:rsidR="004254B7" w:rsidRDefault="00E92868" w:rsidP="0048309E">
      <w:pPr>
        <w:pStyle w:val="a5"/>
        <w:shd w:val="clear" w:color="auto" w:fill="FFFFFF"/>
        <w:ind w:firstLineChars="484" w:firstLine="1162"/>
        <w:jc w:val="both"/>
        <w:rPr>
          <w:rFonts w:ascii="微软雅黑" w:eastAsia="微软雅黑" w:hAnsi="微软雅黑" w:cs="微软雅黑"/>
          <w:kern w:val="2"/>
        </w:rPr>
      </w:pPr>
      <w:r>
        <w:rPr>
          <w:rFonts w:ascii="微软雅黑" w:eastAsia="微软雅黑" w:hAnsi="微软雅黑" w:cs="微软雅黑" w:hint="eastAsia"/>
          <w:kern w:val="2"/>
        </w:rPr>
        <w:t>对适龄小学生实施教育，培养学生的创新精神和实践能力，促进学生德、智、体、美、劳等方面全面和谐协调发展；</w:t>
      </w:r>
    </w:p>
    <w:p w:rsidR="004254B7" w:rsidRDefault="00E92868" w:rsidP="0048309E">
      <w:pPr>
        <w:widowControl/>
        <w:shd w:val="clear" w:color="auto" w:fill="FFFFFF"/>
        <w:ind w:firstLineChars="484" w:firstLine="1162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组织好学校教育、教学工作等方面的工作，保证学校正常的教育、教学秩序；</w:t>
      </w:r>
    </w:p>
    <w:p w:rsidR="004254B7" w:rsidRDefault="00E92868" w:rsidP="0048309E">
      <w:pPr>
        <w:widowControl/>
        <w:shd w:val="clear" w:color="auto" w:fill="FFFFFF"/>
        <w:ind w:firstLineChars="484" w:firstLine="1162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加强教师队伍建设，不断提高政治思想素质和业务水平；</w:t>
      </w:r>
    </w:p>
    <w:p w:rsidR="004254B7" w:rsidRDefault="00E92868">
      <w:pPr>
        <w:widowControl/>
        <w:shd w:val="clear" w:color="auto" w:fill="FFFFFF"/>
        <w:ind w:firstLineChars="465" w:firstLine="1116"/>
        <w:jc w:val="left"/>
        <w:rPr>
          <w:rFonts w:ascii="微软雅黑" w:eastAsia="微软雅黑" w:hAnsi="微软雅黑" w:cs="微软雅黑"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  <w:szCs w:val="24"/>
        </w:rPr>
        <w:t>加强学校的常规管理，规范办学行为，提高办学水平。</w:t>
      </w:r>
    </w:p>
    <w:p w:rsidR="004254B7" w:rsidRDefault="00E9286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）组织机构及人员基本情况</w:t>
      </w:r>
    </w:p>
    <w:p w:rsidR="004254B7" w:rsidRDefault="00E92868">
      <w:pPr>
        <w:widowControl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我校是一所义务教育阶段的小学，属于财政全额拨款的事业单位，隶属于零陵区教育局，编制人数</w:t>
      </w:r>
      <w:r>
        <w:rPr>
          <w:rFonts w:ascii="微软雅黑" w:eastAsia="微软雅黑" w:hAnsi="微软雅黑" w:cs="微软雅黑" w:hint="eastAsia"/>
          <w:sz w:val="24"/>
          <w:szCs w:val="24"/>
        </w:rPr>
        <w:t>32</w:t>
      </w:r>
      <w:r>
        <w:rPr>
          <w:rFonts w:ascii="微软雅黑" w:eastAsia="微软雅黑" w:hAnsi="微软雅黑" w:cs="微软雅黑" w:hint="eastAsia"/>
          <w:sz w:val="24"/>
          <w:szCs w:val="24"/>
        </w:rPr>
        <w:t>人，在职人员</w:t>
      </w:r>
      <w:r w:rsidR="0048309E">
        <w:rPr>
          <w:rFonts w:ascii="微软雅黑" w:eastAsia="微软雅黑" w:hAnsi="微软雅黑" w:cs="微软雅黑" w:hint="eastAsia"/>
          <w:sz w:val="24"/>
          <w:szCs w:val="24"/>
        </w:rPr>
        <w:t>41</w:t>
      </w:r>
      <w:r>
        <w:rPr>
          <w:rFonts w:ascii="微软雅黑" w:eastAsia="微软雅黑" w:hAnsi="微软雅黑" w:cs="微软雅黑" w:hint="eastAsia"/>
          <w:sz w:val="24"/>
          <w:szCs w:val="24"/>
        </w:rPr>
        <w:t>人。</w:t>
      </w:r>
      <w:r w:rsidR="00FC69C0">
        <w:rPr>
          <w:rFonts w:ascii="微软雅黑" w:eastAsia="微软雅黑" w:hAnsi="微软雅黑" w:cs="微软雅黑" w:hint="eastAsia"/>
          <w:sz w:val="24"/>
          <w:szCs w:val="24"/>
        </w:rPr>
        <w:t>2022</w:t>
      </w:r>
      <w:r>
        <w:rPr>
          <w:rFonts w:ascii="微软雅黑" w:eastAsia="微软雅黑" w:hAnsi="微软雅黑" w:cs="微软雅黑" w:hint="eastAsia"/>
          <w:sz w:val="24"/>
          <w:szCs w:val="24"/>
        </w:rPr>
        <w:t>年单位由校长室、工会、教导处、政教处、总务处组成。</w:t>
      </w:r>
    </w:p>
    <w:p w:rsidR="004254B7" w:rsidRDefault="00E92868" w:rsidP="0048309E">
      <w:pPr>
        <w:spacing w:line="54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:rsidR="004254B7" w:rsidRDefault="00E92868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：设定学校发展规划和办学目标，建立健全各项规章制度；进行校务公开，每学期不少于</w:t>
      </w:r>
      <w:r>
        <w:rPr>
          <w:rFonts w:ascii="微软雅黑" w:eastAsia="微软雅黑" w:hAnsi="微软雅黑" w:cs="微软雅黑" w:hint="eastAsia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sz w:val="24"/>
          <w:szCs w:val="24"/>
        </w:rPr>
        <w:t>次；加强领导班子及教师队伍建设；加强政治、业务学习，加强师风师德、廉政建设。</w:t>
      </w:r>
    </w:p>
    <w:p w:rsidR="004254B7" w:rsidRDefault="00E92868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</w:t>
      </w:r>
      <w:r>
        <w:rPr>
          <w:rFonts w:ascii="微软雅黑" w:eastAsia="微软雅黑" w:hAnsi="微软雅黑" w:cs="微软雅黑" w:hint="eastAsia"/>
          <w:sz w:val="24"/>
          <w:szCs w:val="24"/>
        </w:rPr>
        <w:t>2</w:t>
      </w:r>
      <w:r>
        <w:rPr>
          <w:rFonts w:ascii="微软雅黑" w:eastAsia="微软雅黑" w:hAnsi="微软雅黑" w:cs="微软雅黑" w:hint="eastAsia"/>
          <w:sz w:val="24"/>
          <w:szCs w:val="24"/>
        </w:rPr>
        <w:t>：促进学龄儿童德智体美全面发展，注重个性差异，因人施教。</w:t>
      </w:r>
    </w:p>
    <w:p w:rsidR="004254B7" w:rsidRDefault="00E92868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</w:t>
      </w:r>
      <w:r>
        <w:rPr>
          <w:rFonts w:ascii="微软雅黑" w:eastAsia="微软雅黑" w:hAnsi="微软雅黑" w:cs="微软雅黑" w:hint="eastAsia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：制定安全制度，落实安全责任，确保师生在校期间的安全，达到安全工作零事故。</w:t>
      </w:r>
    </w:p>
    <w:p w:rsidR="004254B7" w:rsidRDefault="00E92868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</w:t>
      </w:r>
      <w:r>
        <w:rPr>
          <w:rFonts w:ascii="微软雅黑" w:eastAsia="微软雅黑" w:hAnsi="微软雅黑" w:cs="微软雅黑" w:hint="eastAsia"/>
          <w:sz w:val="24"/>
          <w:szCs w:val="24"/>
        </w:rPr>
        <w:t>4</w:t>
      </w:r>
      <w:r>
        <w:rPr>
          <w:rFonts w:ascii="微软雅黑" w:eastAsia="微软雅黑" w:hAnsi="微软雅黑" w:cs="微软雅黑" w:hint="eastAsia"/>
          <w:sz w:val="24"/>
          <w:szCs w:val="24"/>
        </w:rPr>
        <w:t>：完成义务阶段教育，完成秋季新生招生工作。确保毕业生合格率</w:t>
      </w:r>
      <w:r>
        <w:rPr>
          <w:rFonts w:ascii="微软雅黑" w:eastAsia="微软雅黑" w:hAnsi="微软雅黑" w:cs="微软雅黑" w:hint="eastAsia"/>
          <w:sz w:val="24"/>
          <w:szCs w:val="24"/>
        </w:rPr>
        <w:t>100</w:t>
      </w:r>
      <w:r>
        <w:rPr>
          <w:rFonts w:ascii="微软雅黑" w:eastAsia="微软雅黑" w:hAnsi="微软雅黑" w:cs="微软雅黑" w:hint="eastAsia"/>
          <w:sz w:val="24"/>
          <w:szCs w:val="24"/>
        </w:rPr>
        <w:t>％，招生范围内适龄儿童入学率</w:t>
      </w:r>
      <w:r>
        <w:rPr>
          <w:rFonts w:ascii="微软雅黑" w:eastAsia="微软雅黑" w:hAnsi="微软雅黑" w:cs="微软雅黑" w:hint="eastAsia"/>
          <w:sz w:val="24"/>
          <w:szCs w:val="24"/>
        </w:rPr>
        <w:t>100</w:t>
      </w:r>
      <w:r>
        <w:rPr>
          <w:rFonts w:ascii="微软雅黑" w:eastAsia="微软雅黑" w:hAnsi="微软雅黑" w:cs="微软雅黑" w:hint="eastAsia"/>
          <w:sz w:val="24"/>
          <w:szCs w:val="24"/>
        </w:rPr>
        <w:t>％；</w:t>
      </w:r>
    </w:p>
    <w:p w:rsidR="004254B7" w:rsidRDefault="00E92868">
      <w:pPr>
        <w:spacing w:line="540" w:lineRule="exact"/>
        <w:ind w:firstLineChars="300" w:firstLine="720"/>
        <w:rPr>
          <w:rFonts w:ascii="Calibri" w:hAnsi="Calibri" w:cs="Calibri"/>
          <w:color w:val="535353"/>
          <w:szCs w:val="21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</w:t>
      </w:r>
      <w:r>
        <w:rPr>
          <w:rFonts w:ascii="微软雅黑" w:eastAsia="微软雅黑" w:hAnsi="微软雅黑" w:cs="微软雅黑" w:hint="eastAsia"/>
          <w:sz w:val="24"/>
          <w:szCs w:val="24"/>
        </w:rPr>
        <w:t>5</w:t>
      </w:r>
      <w:r>
        <w:rPr>
          <w:rFonts w:ascii="微软雅黑" w:eastAsia="微软雅黑" w:hAnsi="微软雅黑" w:cs="微软雅黑" w:hint="eastAsia"/>
          <w:sz w:val="24"/>
          <w:szCs w:val="24"/>
        </w:rPr>
        <w:t>：学校帐务公开；按上级要求规范收费；严格按照财政局要求使用公用经费；固定资产专人管理登记。</w:t>
      </w:r>
      <w:r>
        <w:rPr>
          <w:rFonts w:eastAsia="仿宋_GB2312"/>
          <w:color w:val="000000"/>
          <w:kern w:val="0"/>
          <w:szCs w:val="21"/>
        </w:rPr>
        <w:t xml:space="preserve">　</w:t>
      </w:r>
    </w:p>
    <w:p w:rsidR="004254B7" w:rsidRDefault="00E92868">
      <w:pPr>
        <w:pStyle w:val="Style1"/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二、一般公共预算支出情况</w:t>
      </w:r>
    </w:p>
    <w:p w:rsidR="004254B7" w:rsidRDefault="00E92868">
      <w:pPr>
        <w:pStyle w:val="Style1"/>
        <w:spacing w:line="5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4254B7" w:rsidRDefault="00FC69C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年度基本支出</w:t>
      </w:r>
      <w:r>
        <w:rPr>
          <w:rFonts w:ascii="微软雅黑" w:eastAsia="微软雅黑" w:hAnsi="微软雅黑" w:cs="微软雅黑" w:hint="eastAsia"/>
          <w:sz w:val="24"/>
          <w:szCs w:val="24"/>
        </w:rPr>
        <w:t>468.86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万元，其中：人员经费</w:t>
      </w:r>
      <w:r>
        <w:rPr>
          <w:rFonts w:ascii="微软雅黑" w:eastAsia="微软雅黑" w:hAnsi="微软雅黑" w:cs="微软雅黑" w:hint="eastAsia"/>
          <w:sz w:val="24"/>
          <w:szCs w:val="24"/>
        </w:rPr>
        <w:t>367.29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hAnsi="微软雅黑" w:cs="微软雅黑" w:hint="eastAsia"/>
          <w:sz w:val="24"/>
          <w:szCs w:val="24"/>
        </w:rPr>
        <w:t>78.34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%,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主要包括基本工资、津贴补贴、奖金、社会保险缴费、生活补助、对个人和家庭补助等；公用经费</w:t>
      </w:r>
      <w:r>
        <w:rPr>
          <w:rFonts w:ascii="微软雅黑" w:eastAsia="微软雅黑" w:hAnsi="微软雅黑" w:cs="微软雅黑" w:hint="eastAsia"/>
          <w:sz w:val="24"/>
          <w:szCs w:val="24"/>
        </w:rPr>
        <w:t>101.57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万元，占基本支出的</w:t>
      </w:r>
      <w:r>
        <w:rPr>
          <w:rFonts w:ascii="微软雅黑" w:eastAsia="微软雅黑" w:hAnsi="微软雅黑" w:cs="微软雅黑" w:hint="eastAsia"/>
          <w:sz w:val="24"/>
          <w:szCs w:val="24"/>
        </w:rPr>
        <w:t>21.66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%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，主要包括办公费、印刷费、水电费、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差旅费、培训费、维修（护）费、工会经费、其他商品和服务支出等。所有的资金在保运转的基础上都是用在急需、必须的合理开支。本年度，本部门无“三公经费”，更无公车费与公费旅游等支出。</w:t>
      </w:r>
    </w:p>
    <w:p w:rsidR="004254B7" w:rsidRDefault="00E92868">
      <w:pPr>
        <w:pStyle w:val="Style1"/>
        <w:spacing w:line="5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4254B7" w:rsidRDefault="00FC69C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年度</w:t>
      </w:r>
      <w:r w:rsidR="00E92868">
        <w:rPr>
          <w:rFonts w:ascii="微软雅黑" w:eastAsia="微软雅黑" w:hAnsi="微软雅黑" w:cs="微软雅黑" w:hint="eastAsia"/>
          <w:bCs/>
          <w:sz w:val="24"/>
          <w:szCs w:val="24"/>
        </w:rPr>
        <w:t>项目支出为</w:t>
      </w:r>
      <w:r w:rsidR="00E92868"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0</w:t>
      </w:r>
      <w:r w:rsidR="00E92868"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万元。</w:t>
      </w:r>
    </w:p>
    <w:p w:rsidR="004254B7" w:rsidRDefault="00E92868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4254B7" w:rsidRDefault="00FC69C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年度本单位无政府性基金收支。</w:t>
      </w:r>
    </w:p>
    <w:p w:rsidR="004254B7" w:rsidRDefault="00E92868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4254B7" w:rsidRDefault="00FC69C0">
      <w:pPr>
        <w:pStyle w:val="Style1"/>
        <w:spacing w:line="540" w:lineRule="exact"/>
        <w:ind w:firstLine="480"/>
        <w:rPr>
          <w:rFonts w:ascii="Times New Roman" w:eastAsia="黑体" w:hAnsi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年度本单位无国有资本经营收支。</w:t>
      </w:r>
    </w:p>
    <w:p w:rsidR="004254B7" w:rsidRDefault="00E92868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4254B7" w:rsidRDefault="00FC69C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年度本单位无社会保险基金收支。</w:t>
      </w:r>
    </w:p>
    <w:p w:rsidR="004254B7" w:rsidRDefault="00E92868">
      <w:pPr>
        <w:numPr>
          <w:ilvl w:val="0"/>
          <w:numId w:val="1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:rsidR="004254B7" w:rsidRDefault="00FC69C0">
      <w:pPr>
        <w:spacing w:line="540" w:lineRule="exact"/>
        <w:ind w:leftChars="200" w:left="420"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年我校所有财政性资金、专项资金都纳入绩效管理的范围。我校各项开支严格执行预算，控制成本，开源节流，提高资金的</w:t>
      </w:r>
      <w:r w:rsidR="00785409">
        <w:rPr>
          <w:rFonts w:ascii="微软雅黑" w:eastAsia="微软雅黑" w:hAnsi="微软雅黑" w:cs="微软雅黑" w:hint="eastAsia"/>
          <w:sz w:val="24"/>
          <w:szCs w:val="24"/>
        </w:rPr>
        <w:t>经济性、效率性、有效性和可持续性，促进学校教育教学各项活动的开展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，提升</w:t>
      </w:r>
      <w:r w:rsidR="001244A4">
        <w:rPr>
          <w:rFonts w:ascii="微软雅黑" w:eastAsia="微软雅黑" w:hAnsi="微软雅黑" w:cs="微软雅黑" w:hint="eastAsia"/>
          <w:sz w:val="24"/>
          <w:szCs w:val="24"/>
        </w:rPr>
        <w:t>教学</w:t>
      </w:r>
      <w:r w:rsidR="00E92868">
        <w:rPr>
          <w:rFonts w:ascii="微软雅黑" w:eastAsia="微软雅黑" w:hAnsi="微软雅黑" w:cs="微软雅黑" w:hint="eastAsia"/>
          <w:sz w:val="24"/>
          <w:szCs w:val="24"/>
        </w:rPr>
        <w:t>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:rsidR="004254B7" w:rsidRDefault="00E92868">
      <w:pPr>
        <w:pStyle w:val="Style1"/>
        <w:numPr>
          <w:ilvl w:val="0"/>
          <w:numId w:val="1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存在的问题及原因分析</w:t>
      </w:r>
    </w:p>
    <w:p w:rsidR="004254B7" w:rsidRDefault="00E92868">
      <w:pPr>
        <w:pStyle w:val="Style1"/>
        <w:spacing w:line="540" w:lineRule="exact"/>
        <w:ind w:leftChars="200" w:left="42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目支出预算两部分组成，财政对基本支出中公用经费预算实行定额标准管理。因预算经费拨付稍有滞后，不利于单位开展正常的日常工作运行。</w:t>
      </w:r>
    </w:p>
    <w:p w:rsidR="004254B7" w:rsidRDefault="00E92868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:rsidR="004254B7" w:rsidRDefault="00E92868">
      <w:pPr>
        <w:pStyle w:val="a5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</w:t>
      </w:r>
      <w:r>
        <w:rPr>
          <w:rFonts w:ascii="微软雅黑" w:eastAsia="微软雅黑" w:hAnsi="微软雅黑" w:cs="微软雅黑" w:hint="eastAsia"/>
          <w:color w:val="333333"/>
        </w:rPr>
        <w:t>、政府能够及时足额安排财政预算，确保各项日常工作的有序开展</w:t>
      </w:r>
      <w:r>
        <w:rPr>
          <w:rFonts w:ascii="微软雅黑" w:eastAsia="微软雅黑" w:hAnsi="微软雅黑" w:cs="微软雅黑" w:hint="eastAsia"/>
          <w:color w:val="333333"/>
        </w:rPr>
        <w:t>.</w:t>
      </w:r>
    </w:p>
    <w:p w:rsidR="004254B7" w:rsidRDefault="00E92868">
      <w:pPr>
        <w:pStyle w:val="a5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、加强绩效评价管理评价的可操作性，对相关业务人员进行相关培训，以提高业务知识水平。</w:t>
      </w:r>
    </w:p>
    <w:p w:rsidR="004254B7" w:rsidRDefault="00E92868">
      <w:pPr>
        <w:numPr>
          <w:ilvl w:val="0"/>
          <w:numId w:val="2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:rsidR="004254B7" w:rsidRDefault="00E92868">
      <w:pPr>
        <w:pStyle w:val="a5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零陵区接履桥镇中心小学</w:t>
      </w:r>
      <w:r w:rsidR="00FC69C0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2022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年绩效自评结果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分，由零陵区政府门户网站统一公开。</w:t>
      </w:r>
    </w:p>
    <w:p w:rsidR="004254B7" w:rsidRDefault="00E92868">
      <w:pPr>
        <w:pStyle w:val="a5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:rsidR="004254B7" w:rsidRDefault="00E92868">
      <w:pPr>
        <w:pStyle w:val="a5"/>
        <w:widowControl/>
        <w:shd w:val="clear" w:color="auto" w:fill="FFFFFF"/>
        <w:ind w:firstLine="64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4254B7">
      <w:pPr>
        <w:pStyle w:val="a5"/>
        <w:widowControl/>
        <w:shd w:val="clear" w:color="auto" w:fill="FFFFFF"/>
        <w:rPr>
          <w:rFonts w:eastAsia="黑体"/>
          <w:sz w:val="32"/>
          <w:szCs w:val="32"/>
        </w:rPr>
      </w:pPr>
    </w:p>
    <w:p w:rsidR="004254B7" w:rsidRDefault="00E92868">
      <w:pPr>
        <w:pStyle w:val="a5"/>
        <w:widowControl/>
        <w:shd w:val="clear" w:color="auto" w:fill="FFFFFF"/>
        <w:rPr>
          <w:rFonts w:ascii="宋体" w:hAnsi="宋体" w:cs="宋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4254B7" w:rsidRDefault="00E92868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:rsidR="004254B7" w:rsidRDefault="00E92868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 w:rsidR="00FC69C0">
        <w:rPr>
          <w:rFonts w:eastAsia="仿宋_GB2312" w:hint="eastAsia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:rsidR="004254B7">
        <w:trPr>
          <w:trHeight w:val="340"/>
          <w:jc w:val="center"/>
        </w:trPr>
        <w:tc>
          <w:tcPr>
            <w:tcW w:w="108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:rsidR="004254B7" w:rsidRDefault="00E92868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永州市零陵区接履桥镇中心小学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:rsidR="004254B7" w:rsidRDefault="004254B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:rsidR="004254B7" w:rsidRDefault="00FC69C0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551.81</w:t>
            </w:r>
            <w:r w:rsidR="00E92868"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:rsidR="004254B7" w:rsidRDefault="00FC69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551.81</w:t>
            </w:r>
            <w:r w:rsidR="00E92868"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:rsidR="004254B7" w:rsidRDefault="00FC69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468.86</w:t>
            </w:r>
            <w:r w:rsidR="00E92868"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FC69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84.97</w:t>
            </w:r>
            <w:r w:rsidR="00E92868">
              <w:rPr>
                <w:rFonts w:eastAsia="仿宋_GB2312" w:hint="eastAsia"/>
                <w:szCs w:val="21"/>
              </w:rPr>
              <w:t>%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其中：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一般公共预算：</w:t>
            </w:r>
            <w:r w:rsidR="00FC69C0">
              <w:rPr>
                <w:rFonts w:eastAsia="仿宋_GB2312" w:hint="eastAsia"/>
                <w:color w:val="000000"/>
                <w:kern w:val="0"/>
                <w:szCs w:val="21"/>
              </w:rPr>
              <w:t>468.86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 w:rsidR="00FC69C0">
              <w:rPr>
                <w:rFonts w:eastAsia="仿宋_GB2312" w:hint="eastAsia"/>
                <w:color w:val="000000"/>
                <w:kern w:val="0"/>
                <w:szCs w:val="21"/>
              </w:rPr>
              <w:t>468.86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ind w:firstLineChars="400" w:firstLine="84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E92868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4254B7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ind w:firstLineChars="700" w:firstLine="147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4254B7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:rsidR="004254B7" w:rsidRDefault="00E928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" w:hint="eastAsia"/>
                <w:szCs w:val="21"/>
              </w:rPr>
              <w:t>保证学校教育工作正常运行。</w:t>
            </w:r>
          </w:p>
          <w:p w:rsidR="004254B7" w:rsidRDefault="00E92868">
            <w:pPr>
              <w:pStyle w:val="a6"/>
              <w:spacing w:line="280" w:lineRule="exact"/>
              <w:ind w:firstLineChars="0" w:firstLine="0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目标</w:t>
            </w:r>
            <w:r>
              <w:rPr>
                <w:rFonts w:ascii="仿宋_GB2312" w:eastAsia="仿宋_GB2312" w:hAnsi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hint="eastAsia"/>
                <w:szCs w:val="21"/>
              </w:rPr>
              <w:t>：认真贯彻落实《义务教育学校发展纲要》，对我校学生德智体美诸方面的教育进行有机结合互相渗透，遵循学生身心发展规律，注重个体差异，因人施教，引导学生个性健康发展，为学龄儿童提供教育服务。</w:t>
            </w:r>
          </w:p>
          <w:p w:rsidR="004254B7" w:rsidRDefault="00E92868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目标</w:t>
            </w:r>
            <w:r>
              <w:rPr>
                <w:rFonts w:ascii="仿宋_GB2312" w:eastAsia="仿宋_GB2312" w:hAnsi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hint="eastAsia"/>
                <w:szCs w:val="21"/>
              </w:rPr>
              <w:t>：注重加强师资培训，促进全体教职工遵纪守法爱岗敬业，组织教职工进行各种文体活动，提升我校整体素质，保障我校安定团结。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428" w:type="dxa"/>
            <w:gridSpan w:val="4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较好地完成了各项预期目标</w:t>
            </w:r>
          </w:p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254B7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效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>一级指标</w:t>
            </w: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4254B7" w:rsidRDefault="00E92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4254B7" w:rsidRDefault="00E92868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学龄儿童入学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FC69C0">
              <w:rPr>
                <w:rFonts w:eastAsia="仿宋_GB2312" w:hint="eastAsia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4254B7" w:rsidRDefault="004254B7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254B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:rsidR="004254B7" w:rsidRDefault="00425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受众人数</w:t>
            </w:r>
          </w:p>
        </w:tc>
        <w:tc>
          <w:tcPr>
            <w:tcW w:w="1110" w:type="dxa"/>
            <w:vAlign w:val="center"/>
          </w:tcPr>
          <w:p w:rsidR="004254B7" w:rsidRDefault="00FC69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30</w:t>
            </w:r>
            <w:r w:rsidR="00E92868"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 w:rsidR="00E92868">
              <w:rPr>
                <w:rFonts w:eastAsia="仿宋_GB2312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学龄儿童教育效果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072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940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控制在年度预算范围内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2789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分）　</w:t>
            </w: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让全校教职工在岗在位、入学儿童身心健康、家庭幸福稳定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2496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促进学龄儿童德智体美全面发展，注重个性差异，因人施教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提高国民素质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提高学龄儿童环保意识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left="105" w:hangingChars="50" w:hanging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7.5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2266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培养学龄儿童体、智、德、美全面发展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.5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872"/>
          <w:jc w:val="center"/>
        </w:trPr>
        <w:tc>
          <w:tcPr>
            <w:tcW w:w="1080" w:type="dxa"/>
            <w:vMerge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70" w:type="dxa"/>
            <w:vMerge w:val="restart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:rsidR="004254B7" w:rsidRDefault="00E928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254B7">
        <w:trPr>
          <w:trHeight w:val="1872"/>
          <w:jc w:val="center"/>
        </w:trPr>
        <w:tc>
          <w:tcPr>
            <w:tcW w:w="1080" w:type="dxa"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4254B7" w:rsidRDefault="00425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:rsidR="004254B7" w:rsidRDefault="004254B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 w:rsidR="004254B7" w:rsidRDefault="00E9286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75" w:type="dxa"/>
            <w:vAlign w:val="center"/>
          </w:tcPr>
          <w:p w:rsidR="004254B7" w:rsidRDefault="00E92868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4254B7" w:rsidRDefault="004254B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4254B7">
        <w:trPr>
          <w:trHeight w:val="340"/>
          <w:jc w:val="center"/>
        </w:trPr>
        <w:tc>
          <w:tcPr>
            <w:tcW w:w="7457" w:type="dxa"/>
            <w:gridSpan w:val="7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:rsidR="004254B7" w:rsidRDefault="00E9286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:rsidR="004254B7" w:rsidRDefault="00E92868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46" w:type="dxa"/>
            <w:vAlign w:val="center"/>
          </w:tcPr>
          <w:p w:rsidR="004254B7" w:rsidRDefault="004254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4254B7" w:rsidRDefault="004254B7">
      <w:pPr>
        <w:jc w:val="left"/>
        <w:rPr>
          <w:rFonts w:eastAsia="黑体"/>
          <w:kern w:val="0"/>
          <w:sz w:val="32"/>
          <w:szCs w:val="32"/>
        </w:rPr>
      </w:pPr>
    </w:p>
    <w:p w:rsidR="004254B7" w:rsidRDefault="004254B7">
      <w:pPr>
        <w:rPr>
          <w:rFonts w:ascii="仿宋" w:eastAsia="仿宋" w:hAnsi="仿宋"/>
          <w:sz w:val="32"/>
          <w:szCs w:val="32"/>
        </w:rPr>
      </w:pPr>
    </w:p>
    <w:p w:rsidR="004254B7" w:rsidRDefault="004254B7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>
      <w:pPr>
        <w:rPr>
          <w:rFonts w:hint="eastAsia"/>
        </w:rPr>
      </w:pPr>
    </w:p>
    <w:p w:rsidR="00F15A2B" w:rsidRDefault="00F15A2B" w:rsidP="00F15A2B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3</w:t>
      </w:r>
    </w:p>
    <w:p w:rsidR="00F15A2B" w:rsidRDefault="00F15A2B" w:rsidP="00F15A2B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F15A2B" w:rsidRDefault="00F15A2B" w:rsidP="00F15A2B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F15A2B" w:rsidTr="005E3A6B">
        <w:trPr>
          <w:trHeight w:val="720"/>
          <w:jc w:val="center"/>
        </w:trPr>
        <w:tc>
          <w:tcPr>
            <w:tcW w:w="1080" w:type="dxa"/>
            <w:vAlign w:val="center"/>
          </w:tcPr>
          <w:p w:rsidR="00F15A2B" w:rsidRDefault="00F15A2B" w:rsidP="005E3A6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F15A2B" w:rsidRDefault="00F15A2B" w:rsidP="005E3A6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永州市零陵区教育局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F15A2B" w:rsidRDefault="00F15A2B" w:rsidP="005E3A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15A2B" w:rsidRDefault="00F15A2B" w:rsidP="005E3A6B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F15A2B" w:rsidRDefault="00F15A2B" w:rsidP="005E3A6B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F15A2B" w:rsidTr="005E3A6B">
        <w:trPr>
          <w:trHeight w:val="998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F15A2B" w:rsidRDefault="00F15A2B" w:rsidP="005E3A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Merge w:val="restart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5A2B" w:rsidTr="005E3A6B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F15A2B" w:rsidRDefault="00F15A2B" w:rsidP="005E3A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15A2B" w:rsidRDefault="00F15A2B" w:rsidP="005E3A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15A2B" w:rsidRDefault="00F15A2B" w:rsidP="00F15A2B"/>
    <w:p w:rsidR="00F15A2B" w:rsidRDefault="00F15A2B"/>
    <w:sectPr w:rsidR="00F15A2B" w:rsidSect="004254B7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868" w:rsidRDefault="00E92868" w:rsidP="0048309E">
      <w:r>
        <w:separator/>
      </w:r>
    </w:p>
  </w:endnote>
  <w:endnote w:type="continuationSeparator" w:id="1">
    <w:p w:rsidR="00E92868" w:rsidRDefault="00E92868" w:rsidP="00483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868" w:rsidRDefault="00E92868" w:rsidP="0048309E">
      <w:r>
        <w:separator/>
      </w:r>
    </w:p>
  </w:footnote>
  <w:footnote w:type="continuationSeparator" w:id="1">
    <w:p w:rsidR="00E92868" w:rsidRDefault="00E92868" w:rsidP="00483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CCA3D"/>
    <w:multiLevelType w:val="singleLevel"/>
    <w:tmpl w:val="1E1CCA3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I0Y2NkNjU3MjEyMGFkZGJkY2MyYzUxMWQwOTVhNGUifQ=="/>
  </w:docVars>
  <w:rsids>
    <w:rsidRoot w:val="0057692A"/>
    <w:rsid w:val="001244A4"/>
    <w:rsid w:val="004254B7"/>
    <w:rsid w:val="0048309E"/>
    <w:rsid w:val="0057692A"/>
    <w:rsid w:val="00785409"/>
    <w:rsid w:val="00E92868"/>
    <w:rsid w:val="00F15A2B"/>
    <w:rsid w:val="00FC69C0"/>
    <w:rsid w:val="0FF2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25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2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4254B7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4254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254B7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4254B7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unhideWhenUsed/>
    <w:qFormat/>
    <w:rsid w:val="004254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2017.03.20</dc:creator>
  <cp:lastModifiedBy>2017.03.20</cp:lastModifiedBy>
  <cp:revision>9</cp:revision>
  <dcterms:created xsi:type="dcterms:W3CDTF">2022-09-29T10:03:00Z</dcterms:created>
  <dcterms:modified xsi:type="dcterms:W3CDTF">2023-09-09T07:47:00Z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B0A3EC2103B64590AE932F4391C74449</vt:lpwstr>
  </property>
</Properties>
</file>