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B5AE">
      <w:pPr>
        <w:pStyle w:val="2"/>
        <w:jc w:val="left"/>
        <w:rPr>
          <w:rFonts w:ascii="方正公文小标宋" w:eastAsia="方正公文小标宋"/>
          <w:b w:val="0"/>
          <w:sz w:val="84"/>
          <w:szCs w:val="84"/>
          <w:lang w:eastAsia="zh-CN"/>
        </w:rPr>
      </w:pPr>
    </w:p>
    <w:p w14:paraId="048E3F7C">
      <w:pPr>
        <w:pStyle w:val="2"/>
        <w:jc w:val="left"/>
        <w:rPr>
          <w:rFonts w:ascii="方正公文小标宋" w:eastAsia="方正公文小标宋"/>
          <w:b w:val="0"/>
          <w:sz w:val="84"/>
          <w:szCs w:val="84"/>
          <w:lang w:eastAsia="zh-CN"/>
        </w:rPr>
      </w:pPr>
    </w:p>
    <w:p w14:paraId="497D5895">
      <w:pPr>
        <w:adjustRightInd/>
        <w:snapToGrid/>
        <w:spacing w:before="0" w:beforeLines="0" w:after="0" w:afterLines="0"/>
        <w:jc w:val="center"/>
        <w:rPr>
          <w:rFonts w:hint="eastAsia" w:ascii="Times New Roman" w:hAnsi="方正公文小标宋" w:eastAsia="方正公文小标宋"/>
          <w:b/>
          <w:bCs/>
          <w:snapToGrid/>
          <w:kern w:val="0"/>
          <w:sz w:val="84"/>
          <w:szCs w:val="84"/>
          <w:lang w:val="en-US" w:eastAsia="zh-CN"/>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val="en-US" w:eastAsia="zh-CN"/>
        </w:rPr>
        <w:t>朝阳街道</w:t>
      </w:r>
    </w:p>
    <w:p w14:paraId="3C4F7841">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bookmarkStart w:id="12" w:name="_GoBack"/>
      <w:bookmarkEnd w:id="12"/>
    </w:p>
    <w:p w14:paraId="6A5ADEC3">
      <w:pPr>
        <w:rPr>
          <w:rFonts w:ascii="方正公文小标宋" w:eastAsia="方正公文小标宋"/>
          <w:sz w:val="84"/>
          <w:szCs w:val="84"/>
          <w:lang w:eastAsia="zh-CN"/>
        </w:rPr>
      </w:pPr>
    </w:p>
    <w:p w14:paraId="1C062612">
      <w:pPr>
        <w:rPr>
          <w:rFonts w:ascii="方正公文小标宋" w:eastAsia="方正公文小标宋"/>
          <w:sz w:val="84"/>
          <w:szCs w:val="84"/>
          <w:lang w:eastAsia="zh-CN"/>
        </w:rPr>
      </w:pPr>
    </w:p>
    <w:p w14:paraId="25E5890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Times New Roman" w:hAnsi="Times New Roman" w:eastAsia="方正公文小标宋" w:cs="Times New Roman"/>
          <w:bCs w:val="0"/>
          <w:snapToGrid w:val="0"/>
          <w:color w:val="000000"/>
          <w:kern w:val="0"/>
          <w:sz w:val="44"/>
          <w:szCs w:val="44"/>
          <w:lang w:val="en-US" w:eastAsia="en-US" w:bidi="ar-SA"/>
        </w:rPr>
        <w:id w:val="147452131"/>
        <w15:color w:val="DBDBDB"/>
        <w:docPartObj>
          <w:docPartGallery w:val="Table of Contents"/>
          <w:docPartUnique/>
        </w:docPartObj>
      </w:sdtPr>
      <w:sdtEndPr>
        <w:rPr>
          <w:rFonts w:hint="eastAsia" w:ascii="Times New Roman" w:hAnsi="Times New Roman" w:eastAsia="方正小标宋_GBK" w:cs="Times New Roman"/>
          <w:b/>
          <w:bCs w:val="0"/>
          <w:snapToGrid w:val="0"/>
          <w:color w:val="auto"/>
          <w:spacing w:val="7"/>
          <w:kern w:val="0"/>
          <w:sz w:val="32"/>
          <w:szCs w:val="44"/>
          <w:lang w:val="en-US" w:eastAsia="zh-CN" w:bidi="ar-SA"/>
        </w:rPr>
      </w:sdtEndPr>
      <w:sdtContent>
        <w:p w14:paraId="600439E6">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56204982">
          <w:pPr>
            <w:pStyle w:val="7"/>
            <w:tabs>
              <w:tab w:val="right" w:leader="dot" w:pos="14001"/>
            </w:tabs>
            <w:rPr>
              <w:b/>
              <w:bCs/>
            </w:rPr>
          </w:pPr>
          <w:r>
            <w:rPr>
              <w:rFonts w:ascii="Times New Roman" w:hAnsi="Times New Roman" w:eastAsia="方正小标宋_GBK" w:cs="Times New Roman"/>
              <w:b/>
              <w:bCs/>
              <w:color w:val="auto"/>
              <w:spacing w:val="7"/>
              <w:sz w:val="44"/>
              <w:szCs w:val="44"/>
              <w:lang w:eastAsia="zh-CN"/>
            </w:rPr>
            <w:fldChar w:fldCharType="begin"/>
          </w:r>
          <w:r>
            <w:rPr>
              <w:rFonts w:ascii="Times New Roman" w:hAnsi="Times New Roman" w:eastAsia="方正小标宋_GBK" w:cs="Times New Roman"/>
              <w:b/>
              <w:bCs/>
              <w:color w:val="auto"/>
              <w:spacing w:val="7"/>
              <w:sz w:val="44"/>
              <w:szCs w:val="44"/>
              <w:lang w:eastAsia="zh-CN"/>
            </w:rPr>
            <w:instrText xml:space="preserve">TOC \o "1-1" \h \u </w:instrText>
          </w:r>
          <w:r>
            <w:rPr>
              <w:rFonts w:ascii="Times New Roman" w:hAnsi="Times New Roman" w:eastAsia="方正小标宋_GBK" w:cs="Times New Roman"/>
              <w:b/>
              <w:bCs/>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_Toc28510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_Toc28510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6AF7130D">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_Toc11963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rFonts w:hint="eastAsia"/>
              <w:b/>
              <w:bCs/>
              <w:lang w:val="en-US" w:eastAsia="zh-CN"/>
            </w:rPr>
            <w:t>1</w:t>
          </w:r>
          <w:r>
            <w:rPr>
              <w:rFonts w:ascii="Times New Roman" w:hAnsi="Times New Roman" w:eastAsia="方正小标宋_GBK" w:cs="Times New Roman"/>
              <w:b/>
              <w:bCs/>
              <w:color w:val="auto"/>
              <w:spacing w:val="7"/>
              <w:szCs w:val="44"/>
              <w:lang w:eastAsia="zh-CN"/>
            </w:rPr>
            <w:fldChar w:fldCharType="end"/>
          </w:r>
          <w:r>
            <w:rPr>
              <w:rFonts w:hint="eastAsia" w:eastAsia="方正小标宋_GBK" w:cs="Times New Roman"/>
              <w:b/>
              <w:bCs/>
              <w:color w:val="auto"/>
              <w:spacing w:val="7"/>
              <w:szCs w:val="44"/>
              <w:lang w:val="en-US" w:eastAsia="zh-CN"/>
            </w:rPr>
            <w:t>1</w:t>
          </w:r>
        </w:p>
        <w:p w14:paraId="5C1888D5">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_Toc26958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_Toc26958 \h </w:instrText>
          </w:r>
          <w:r>
            <w:rPr>
              <w:b/>
              <w:bCs/>
            </w:rPr>
            <w:fldChar w:fldCharType="separate"/>
          </w:r>
          <w:r>
            <w:rPr>
              <w:b/>
              <w:bCs/>
            </w:rPr>
            <w:t>5</w:t>
          </w:r>
          <w:r>
            <w:rPr>
              <w:rFonts w:hint="eastAsia"/>
              <w:b/>
              <w:bCs/>
              <w:lang w:val="en-US" w:eastAsia="zh-CN"/>
            </w:rPr>
            <w:t>3</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5062368C">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b/>
              <w:bCs/>
              <w:color w:val="auto"/>
              <w:spacing w:val="7"/>
              <w:szCs w:val="44"/>
              <w:lang w:eastAsia="zh-CN"/>
            </w:rPr>
            <w:fldChar w:fldCharType="end"/>
          </w:r>
        </w:p>
      </w:sdtContent>
    </w:sdt>
    <w:p w14:paraId="55D61010">
      <w:pPr>
        <w:rPr>
          <w:lang w:eastAsia="zh-CN"/>
        </w:rPr>
      </w:pPr>
    </w:p>
    <w:p w14:paraId="498117F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F48CDAB">
      <w:pPr>
        <w:pStyle w:val="3"/>
        <w:spacing w:before="0" w:after="0" w:line="240" w:lineRule="auto"/>
        <w:jc w:val="center"/>
        <w:rPr>
          <w:rFonts w:ascii="Times New Roman" w:hAnsi="Times New Roman" w:eastAsia="方正公文小标宋" w:cs="Times New Roman"/>
          <w:b/>
          <w:bCs w:val="0"/>
          <w:color w:val="000000" w:themeColor="text1"/>
          <w:spacing w:val="7"/>
          <w:lang w:eastAsia="zh-CN"/>
          <w14:textFill>
            <w14:solidFill>
              <w14:schemeClr w14:val="tx1"/>
            </w14:solidFill>
          </w14:textFill>
        </w:rPr>
      </w:pPr>
      <w:bookmarkStart w:id="0" w:name="_Toc28510"/>
      <w:bookmarkStart w:id="1" w:name="_Toc172077551"/>
      <w:bookmarkStart w:id="2" w:name="_Toc172077416"/>
      <w:bookmarkStart w:id="3" w:name="_Toc172077949"/>
      <w:r>
        <w:rPr>
          <w:rFonts w:ascii="Times New Roman" w:hAnsi="Times New Roman" w:eastAsia="方正公文小标宋" w:cs="Times New Roman"/>
          <w:b/>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35436F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50E4">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07B4">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4F2C902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4D30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一、党的建设（2</w:t>
            </w:r>
            <w:r>
              <w:rPr>
                <w:rStyle w:val="17"/>
                <w:rFonts w:hint="eastAsia" w:ascii="Times New Roman" w:hAnsi="方正公文黑体" w:eastAsia="方正公文黑体"/>
                <w:color w:val="000000" w:themeColor="text1"/>
                <w:lang w:val="en-US" w:eastAsia="zh-CN" w:bidi="ar"/>
                <w14:textFill>
                  <w14:solidFill>
                    <w14:schemeClr w14:val="tx1"/>
                  </w14:solidFill>
                </w14:textFill>
              </w:rPr>
              <w:t>3</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720875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A7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81EA270">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深入学习贯彻习近平新时代中国特色社会主义思想和习近平总书记关于湖南工作的重要讲话和指示批示精神，宣传贯彻党的路线、方针、政策，执行党中央及上级党组织的决议决定。</w:t>
            </w:r>
          </w:p>
        </w:tc>
      </w:tr>
      <w:tr w14:paraId="01BF09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3F1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1D19869">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按照党中央部署开展党内集中学习教育，加强党的政治建设，深刻领悟“两个确立”的决定性意义，增强“四个意识”、坚定“四个自信”、做到“两个维护”。</w:t>
            </w:r>
          </w:p>
        </w:tc>
      </w:tr>
      <w:tr w14:paraId="15C8DD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29A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3B911BA">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加强党工委自身建设，坚持民主集中制，抓好“三重一大”事项决策，落实“第一议题”、理论学习中心组学习、重大事项请示报告、党内政治生活、联系服务群众、党务公开、调查研究等制度。</w:t>
            </w:r>
          </w:p>
        </w:tc>
      </w:tr>
      <w:tr w14:paraId="548723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46B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7643036">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2FEEDB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C4F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B561B0A">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开展党代表的推选和联络服务工作，推动党代表履职。</w:t>
            </w:r>
          </w:p>
        </w:tc>
      </w:tr>
      <w:tr w14:paraId="759669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4E7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E42C5E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负责村（社区）党组织及其他隶属党工委的党组织建设，组织实施村（社区）党组织的换届选举工作，做好下辖党组织的成立、调整与撤销，排查整顿软弱涣散基层党组织，落实新兴领域党建工作责任。</w:t>
            </w:r>
          </w:p>
        </w:tc>
      </w:tr>
      <w:tr w14:paraId="624112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4E2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1492C12">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加强党员队伍建设，抓好党员发展、教育、管理、监督和服务，做好党费收缴，规范管理和使用上级下拨的党费，加强和改进流动党员管理，依法依规处置不合格党员，规范党徽党旗的使用。</w:t>
            </w:r>
          </w:p>
        </w:tc>
      </w:tr>
      <w:tr w14:paraId="3C2C9B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D4F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8FF530D">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负责离退休人员教育引导、管理监督、关心关爱、服务保障等工作。</w:t>
            </w:r>
          </w:p>
        </w:tc>
      </w:tr>
      <w:tr w14:paraId="747B53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DDB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AFC8E5C">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坚持党管人才，做好人才引、育、留、用工作，开展乡土人才、致富能人等培育工作。</w:t>
            </w:r>
          </w:p>
        </w:tc>
      </w:tr>
      <w:tr w14:paraId="7134FA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C9B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72FD507">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按照干部管理权限，负责干部职工的教育、培养、选拔、考核、监督、评优评先、待遇保障、干部因私出国（境）管理工作。</w:t>
            </w:r>
          </w:p>
        </w:tc>
      </w:tr>
      <w:tr w14:paraId="68CAA5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B7A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F86228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落实党建引领基层治理工作，做实片长、组长、邻长“三长制”工作，推进基层减负赋能，提升基层治理效能。</w:t>
            </w:r>
          </w:p>
        </w:tc>
      </w:tr>
      <w:tr w14:paraId="66901B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77D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8791E43">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加强村（居）民委员会、村（居）务监督委员会规范化建设，健全议事决策和监督机制，支持保障村（居）民委员会依法开展自治活动，做好换届工作。</w:t>
            </w:r>
          </w:p>
        </w:tc>
      </w:tr>
      <w:tr w14:paraId="29EA2F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E7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7727CE">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发挥老干部、老战士、老专家、老教师、老模范“五老”作用，做好新时代关心下一代工作。</w:t>
            </w:r>
          </w:p>
        </w:tc>
      </w:tr>
      <w:tr w14:paraId="02BA32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0D6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617C5B">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负责社会工作者和志愿服务人才队伍建设，开展社会工作和志愿服务。</w:t>
            </w:r>
          </w:p>
        </w:tc>
      </w:tr>
      <w:tr w14:paraId="4A87B0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7DE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0371D97">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做好人民建议征集和办理工作，主动听取群众的意见建议。</w:t>
            </w:r>
          </w:p>
        </w:tc>
      </w:tr>
      <w:tr w14:paraId="4D58AA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7D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009561C">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开展网络安全宣传教育工作，及时上报辖区内重大、紧急舆情信息。</w:t>
            </w:r>
          </w:p>
        </w:tc>
      </w:tr>
      <w:tr w14:paraId="51D143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87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9CDE9">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落实人民代表大会制度，依法做好人大代表选举，加强人大代表联络履职平台建设，服务保障人大代表依法履职，办理人大代表议案、建议，依法开展监督。</w:t>
            </w:r>
          </w:p>
        </w:tc>
      </w:tr>
      <w:tr w14:paraId="5FA9A7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720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64BD58">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做好政协委员的联络工作，办理政协委员提案、建议，加强政协委员协商议事平台建设。</w:t>
            </w:r>
          </w:p>
        </w:tc>
      </w:tr>
      <w:tr w14:paraId="63208B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852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DD684E">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加强商会组织建设，引导商会发挥经济服务、权益维护等作用，促进经济发展。</w:t>
            </w:r>
          </w:p>
        </w:tc>
      </w:tr>
      <w:tr w14:paraId="57606D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98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9911E21">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负责基层工会组织建设，落实基层工会制度，保障工会会员福利待遇，开展职工文化活动和救助帮扶工作，维护职工合法权益。</w:t>
            </w:r>
          </w:p>
        </w:tc>
      </w:tr>
      <w:tr w14:paraId="474B87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332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3C0FA9B">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负责基层团组织的成立、调整和撤销，开展团员的发展教育、服务管理、推优入党等工作，服务青少年成长发展，维护青少年合法权益。</w:t>
            </w:r>
          </w:p>
        </w:tc>
      </w:tr>
      <w:tr w14:paraId="0E9252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89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8699A2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负责基层妇联组织建设，指导妇联组织开展活动，加强妇女儿童阵地和家庭家教家风建设，服务妇女儿童，维护妇女儿童合法权益，促进妇女事业发展。</w:t>
            </w:r>
          </w:p>
        </w:tc>
      </w:tr>
      <w:tr w14:paraId="188239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08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2CA0192">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开展各类科普知识宣传活动，提升全民科学素质。</w:t>
            </w:r>
          </w:p>
        </w:tc>
      </w:tr>
      <w:tr w14:paraId="4ADDCA5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9E15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二、经济发展（</w:t>
            </w:r>
            <w:r>
              <w:rPr>
                <w:rStyle w:val="17"/>
                <w:rFonts w:hint="eastAsia" w:ascii="Times New Roman" w:hAnsi="方正公文黑体" w:eastAsia="方正公文黑体"/>
                <w:color w:val="000000" w:themeColor="text1"/>
                <w:lang w:val="en-US" w:eastAsia="zh-CN" w:bidi="ar"/>
                <w14:textFill>
                  <w14:solidFill>
                    <w14:schemeClr w14:val="tx1"/>
                  </w14:solidFill>
                </w14:textFill>
              </w:rPr>
              <w:t>6</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17D8AC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1D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D2F4C3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做好争资立项、招商引资政策宣传，负责项目招引、准入、落地的服务工作。</w:t>
            </w:r>
          </w:p>
        </w:tc>
      </w:tr>
      <w:tr w14:paraId="2870A9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845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4B57BFB">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优化营商环境，协调解决企业面临的水、电、路、网、气、地等方面的问题，调处涉企矛盾纠纷，积极开展代办事务，服务企业发展和项目建设。</w:t>
            </w:r>
          </w:p>
        </w:tc>
      </w:tr>
      <w:tr w14:paraId="4413E5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29F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4C863BF">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开展社会信用体系建设相关宣传、培训和信息上报工作。</w:t>
            </w:r>
          </w:p>
        </w:tc>
      </w:tr>
      <w:tr w14:paraId="1CA410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DB5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20F92AF">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制定经济和社会发展规划，并组织实施。</w:t>
            </w:r>
          </w:p>
        </w:tc>
      </w:tr>
      <w:tr w14:paraId="2EB6A4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A6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E83FF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支持水稻、果蔬等农产品示范基地和本地农产品系列品牌建设。</w:t>
            </w:r>
          </w:p>
        </w:tc>
      </w:tr>
      <w:tr w14:paraId="5AB8C5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959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CCF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推进统计基层基础规范化建设，开展常规统计调查工作，组织实施人口普查、经济普查、农业普查、土地调查工作。</w:t>
            </w:r>
          </w:p>
        </w:tc>
      </w:tr>
      <w:tr w14:paraId="328CC69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8DE9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三、民生服务（1</w:t>
            </w:r>
            <w:r>
              <w:rPr>
                <w:rStyle w:val="17"/>
                <w:rFonts w:hint="eastAsia" w:ascii="Times New Roman" w:hAnsi="方正公文黑体" w:eastAsia="方正公文黑体"/>
                <w:color w:val="000000" w:themeColor="text1"/>
                <w:lang w:val="en-US" w:eastAsia="zh-CN" w:bidi="ar"/>
                <w14:textFill>
                  <w14:solidFill>
                    <w14:schemeClr w14:val="tx1"/>
                  </w14:solidFill>
                </w14:textFill>
              </w:rPr>
              <w:t>4</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78C927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5DA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EA5A3D7">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做好高龄补贴和长寿津贴的受理、初审、报批及动态管理工作。</w:t>
            </w:r>
          </w:p>
        </w:tc>
      </w:tr>
      <w:tr w14:paraId="54270F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4A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B2798D5">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负责特困人员救助供养申请的受理、核实、初审、报批、动态管理。</w:t>
            </w:r>
          </w:p>
        </w:tc>
      </w:tr>
      <w:tr w14:paraId="25374D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9CF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819028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通过入户走访，建立就业困难人员台账，开展就业创业政策宣传，引导申请就业创业补贴。</w:t>
            </w:r>
          </w:p>
        </w:tc>
      </w:tr>
      <w:tr w14:paraId="7E2A9F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1DE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7D30520">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组织人员参加就业创业技能培训，做好辖区内就业供需对接相关工作。</w:t>
            </w:r>
          </w:p>
        </w:tc>
      </w:tr>
      <w:tr w14:paraId="499869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444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3F42429">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针对就业困难人员引导申报公益性岗位，如护林员、交通引导员等。</w:t>
            </w:r>
          </w:p>
        </w:tc>
      </w:tr>
      <w:tr w14:paraId="163E4B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2C5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E3B4732">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摸排辖区内困难群众、人均收入低于最低生活保障标准的家庭，按照规定给予最低生活保障。</w:t>
            </w:r>
          </w:p>
        </w:tc>
      </w:tr>
      <w:tr w14:paraId="2DCE2E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35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37B06D">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针对因突发事件、意外伤害、重大疾病或其他特殊原因导致基本生活陷入困境的对象，给予临时救助。</w:t>
            </w:r>
          </w:p>
        </w:tc>
      </w:tr>
      <w:tr w14:paraId="6D06FB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43F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4C5FEAD">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为生活困难的精神障碍患者家庭提供帮助。</w:t>
            </w:r>
          </w:p>
        </w:tc>
      </w:tr>
      <w:tr w14:paraId="63A791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4C4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B3E6408">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建立好独居、空巢、失能、重残特殊家庭老年人台账，提供探访关爱服务。</w:t>
            </w:r>
          </w:p>
        </w:tc>
      </w:tr>
      <w:tr w14:paraId="216D2D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F3C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F2C9991">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摸排辖区内孤儿、留守儿童、事实无人抚养的儿童，建立信息台账，做好基本生活保障。</w:t>
            </w:r>
          </w:p>
        </w:tc>
      </w:tr>
      <w:tr w14:paraId="3CDCB0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60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2CD8295">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推进武装部与退役军人服务站融合建设，加强与退役军人联系沟通，做好退役军人及其他优抚对象政策宣传、优待抚恤、就业创业、矛盾调处、思想疏导等权益维护服务工作。</w:t>
            </w:r>
          </w:p>
        </w:tc>
      </w:tr>
      <w:tr w14:paraId="1105EC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26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6852553">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做好残疾人服务和关心关爱工作，帮助残疾人申请更换辅具等。</w:t>
            </w:r>
          </w:p>
        </w:tc>
      </w:tr>
      <w:tr w14:paraId="107760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1A3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5999336">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负责困难残疾人生活补贴、重度残疾人护理补贴的申请受理工作。</w:t>
            </w:r>
          </w:p>
        </w:tc>
      </w:tr>
      <w:tr w14:paraId="08DC49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520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BF7C1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负责被征地农民社会保障政策宣传，采集辖区内被征地农民基本信息，组织被征地农民参加基本养老保险。</w:t>
            </w:r>
          </w:p>
        </w:tc>
      </w:tr>
      <w:tr w14:paraId="1D2FFA7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4E9C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四、平安法治（9项）</w:t>
            </w:r>
          </w:p>
        </w:tc>
      </w:tr>
      <w:tr w14:paraId="013A63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7A0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1DD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做好街道综治中心工作平台规范化建设、管理、运行,推动群防群治，维护社会稳定。</w:t>
            </w:r>
          </w:p>
        </w:tc>
      </w:tr>
      <w:tr w14:paraId="303485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BAF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C81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负责村（社区）综合网格建设，加强网格员队伍建设与管理。</w:t>
            </w:r>
          </w:p>
        </w:tc>
      </w:tr>
      <w:tr w14:paraId="2577C7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029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F25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主动排查涉访矛盾，受理群众来信、来电、网上等信访事项，接待群众来访，承办上级党委政府直接交办的信访事项，督促、审核信访事项的办理回复。</w:t>
            </w:r>
          </w:p>
        </w:tc>
      </w:tr>
      <w:tr w14:paraId="475AD7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91F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4F4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建立健全信访应急预案，联动协同处置突发事件。</w:t>
            </w:r>
          </w:p>
        </w:tc>
      </w:tr>
      <w:tr w14:paraId="51D60A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ED8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9E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坚持和发展新时代“枫桥经验”，依法成立</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人民调解委员会，统筹派出所、司法所等力量，开展人民调解工作。</w:t>
            </w:r>
          </w:p>
        </w:tc>
      </w:tr>
      <w:tr w14:paraId="478A84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F7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4C6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做好涉毒刑满释放人员安置帮教和社会救助相关工作。</w:t>
            </w:r>
          </w:p>
        </w:tc>
      </w:tr>
      <w:tr w14:paraId="63A685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AFE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F79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推进依法行政，开展法治建设和法治宣传教育，提高群众法治素养、依法维权意识。</w:t>
            </w:r>
          </w:p>
        </w:tc>
      </w:tr>
      <w:tr w14:paraId="21D307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079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9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w:t>
            </w:r>
            <w:r>
              <w:rPr>
                <w:rFonts w:hint="eastAsia" w:ascii="Times New Roman" w:hAnsi="方正公文仿宋" w:eastAsia="方正公文仿宋"/>
                <w:color w:val="000000" w:themeColor="text1"/>
                <w:kern w:val="0"/>
                <w:szCs w:val="21"/>
                <w:lang w:eastAsia="zh-CN" w:bidi="ar"/>
                <w14:textFill>
                  <w14:solidFill>
                    <w14:schemeClr w14:val="tx1"/>
                  </w14:solidFill>
                </w14:textFill>
              </w:rPr>
              <w:t>街道</w:t>
            </w:r>
            <w:r>
              <w:rPr>
                <w:rFonts w:hint="eastAsia" w:ascii="Times New Roman" w:hAnsi="方正公文仿宋" w:eastAsia="方正公文仿宋"/>
                <w:color w:val="000000" w:themeColor="text1"/>
                <w:kern w:val="0"/>
                <w:szCs w:val="21"/>
                <w:lang w:bidi="ar"/>
                <w14:textFill>
                  <w14:solidFill>
                    <w14:schemeClr w14:val="tx1"/>
                  </w14:solidFill>
                </w14:textFill>
              </w:rPr>
              <w:t>职责范围内的信访人员疏导教育、帮扶救助、属地稳控和应急劝返等工作。</w:t>
            </w:r>
          </w:p>
        </w:tc>
      </w:tr>
      <w:tr w14:paraId="0361B8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B27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8AB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29F8A44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749E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五、乡村振兴（13项）</w:t>
            </w:r>
          </w:p>
        </w:tc>
      </w:tr>
      <w:tr w14:paraId="0F5E5D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F53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AA6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加强村级集体经济组织、合作经济组织的建设，支持依法开展经营活动，发展壮大村集体经济。</w:t>
            </w:r>
          </w:p>
        </w:tc>
      </w:tr>
      <w:tr w14:paraId="7C5A59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7DD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6A0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落实惠农政策，开展耕地地力补贴、农机购置等惠农补贴的数据收集、初审、公示、上报工作。</w:t>
            </w:r>
          </w:p>
        </w:tc>
      </w:tr>
      <w:tr w14:paraId="3B30A2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89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3AB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负责农村集体经济组织资产、资金、资源“三资”的监督管理。</w:t>
            </w:r>
          </w:p>
        </w:tc>
      </w:tr>
      <w:tr w14:paraId="60D2E5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34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C53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开展农技推广与服务，因地制宜推广种植业、养殖业新品种和新型应用技术。</w:t>
            </w:r>
          </w:p>
        </w:tc>
      </w:tr>
      <w:tr w14:paraId="2963F9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1A2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ADC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负责推进农村人居环境整治及村庄环境长效管理。</w:t>
            </w:r>
          </w:p>
        </w:tc>
      </w:tr>
      <w:tr w14:paraId="50C412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0E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209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开展巩固拓展脱贫攻坚成果同乡村振兴有效衔接工作，落实防止返贫动态监测和帮扶措施，做好脱贫户和监测户相关补助申报工作。</w:t>
            </w:r>
          </w:p>
        </w:tc>
      </w:tr>
      <w:tr w14:paraId="367F3E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EE1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2D6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通过网格员排查、群众申报、部门筛查等预警方式，及时发现因病、因灾、突发事故、经营亏损等导致家庭收入严重下降的生活困难农户，并纳入监测对象。</w:t>
            </w:r>
          </w:p>
        </w:tc>
      </w:tr>
      <w:tr w14:paraId="512A24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35E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D86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开展帮扶救助，综合运用临时救助、低保、医疗等政策，保障生活困难农户基本生活。</w:t>
            </w:r>
          </w:p>
        </w:tc>
      </w:tr>
      <w:tr w14:paraId="57F151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02F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8FA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帮助指导脱贫农户就业创业，根据发展需求，制定“一户一策”帮扶措施，稳定脱贫人口收入。</w:t>
            </w:r>
          </w:p>
        </w:tc>
      </w:tr>
      <w:tr w14:paraId="6627F4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B79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DB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负责农村土地（含林地）承包（延包）、经营、流转的管理和相关纠纷调解工作。</w:t>
            </w:r>
          </w:p>
        </w:tc>
      </w:tr>
      <w:tr w14:paraId="4C0DB4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8E2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5F4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开展农业保险宣传工作，组织引导农民和农业生产经营主体参加农业保险。</w:t>
            </w:r>
          </w:p>
        </w:tc>
      </w:tr>
      <w:tr w14:paraId="3D7570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673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F6A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落实耕地、基本农田管理和保护制度，开展政策法规宣传，排查违规违法问题，及时制止并上报。</w:t>
            </w:r>
          </w:p>
        </w:tc>
      </w:tr>
      <w:tr w14:paraId="37EDAF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A0C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6C4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开展天然商品林、公益林补贴的数据收集、初审、公示、上报工作。</w:t>
            </w:r>
          </w:p>
        </w:tc>
      </w:tr>
      <w:tr w14:paraId="68086F9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841C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六、精神文明建设（</w:t>
            </w:r>
            <w:r>
              <w:rPr>
                <w:rStyle w:val="17"/>
                <w:rFonts w:hint="eastAsia" w:ascii="Times New Roman" w:hAnsi="方正公文黑体" w:eastAsia="方正公文黑体"/>
                <w:color w:val="000000" w:themeColor="text1"/>
                <w:lang w:val="en-US" w:eastAsia="zh-CN" w:bidi="ar"/>
                <w14:textFill>
                  <w14:solidFill>
                    <w14:schemeClr w14:val="tx1"/>
                  </w14:solidFill>
                </w14:textFill>
              </w:rPr>
              <w:t>1</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29CC76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B72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FB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3AF9E7B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C716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七、安全稳定（1项）</w:t>
            </w:r>
          </w:p>
        </w:tc>
      </w:tr>
      <w:tr w14:paraId="63233D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21A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E5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贯彻总体国家安全观，落实国家安全责任制，筑牢国家安全人民防线，组织开展国家安全教育宣传，防范、制止危害国家安全的行为。</w:t>
            </w:r>
          </w:p>
        </w:tc>
      </w:tr>
      <w:tr w14:paraId="1FAEB9B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9AA5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八、民族宗教（1项）</w:t>
            </w:r>
          </w:p>
        </w:tc>
      </w:tr>
      <w:tr w14:paraId="74B360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B13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3E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铸牢中华民族共同体意识，做好民族团结进步和少数民族流动人员管理、服务工作。</w:t>
            </w:r>
          </w:p>
        </w:tc>
      </w:tr>
      <w:tr w14:paraId="4046F9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B868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九、社会保障（3项）</w:t>
            </w:r>
          </w:p>
        </w:tc>
      </w:tr>
      <w:tr w14:paraId="1AC0C2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D06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B7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办理城乡居民基本养老保险参保登记、暂停、终止、人员信息修正、待遇认证、信息核查等业务。</w:t>
            </w:r>
          </w:p>
        </w:tc>
      </w:tr>
      <w:tr w14:paraId="3AD6C1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E44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35A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负责公益性岗位人员摸排、劳动合同签订、信息录入等工作。</w:t>
            </w:r>
          </w:p>
        </w:tc>
      </w:tr>
      <w:tr w14:paraId="5660F9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909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5E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负责城乡居民基本医疗保险宣传动员及参保登记、参保信息查询和信息维护等工作。</w:t>
            </w:r>
          </w:p>
        </w:tc>
      </w:tr>
      <w:tr w14:paraId="69826EE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742B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十、自然资源（1项）</w:t>
            </w:r>
          </w:p>
        </w:tc>
      </w:tr>
      <w:tr w14:paraId="33BD3E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318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6B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负责设施农业用地备案申请审查、巡查监管、备案注销。</w:t>
            </w:r>
          </w:p>
        </w:tc>
      </w:tr>
      <w:tr w14:paraId="5153E0D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123E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十一、生态环保（2项）</w:t>
            </w:r>
          </w:p>
        </w:tc>
      </w:tr>
      <w:tr w14:paraId="089852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A20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689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落实河长制要求，做好河道巡逻巡查、劝阻破坏水生态环境行为。</w:t>
            </w:r>
          </w:p>
        </w:tc>
      </w:tr>
      <w:tr w14:paraId="669E01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FCB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D37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落实林长制要求，建立基层护林队伍，落实护林巡查制度，加强护林员培训与管理，落实管护责任，开展林业资源保护宣传教育。</w:t>
            </w:r>
          </w:p>
        </w:tc>
      </w:tr>
      <w:tr w14:paraId="1948191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2982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十二、城乡建设（</w:t>
            </w:r>
            <w:r>
              <w:rPr>
                <w:rStyle w:val="17"/>
                <w:rFonts w:hint="eastAsia" w:ascii="Times New Roman" w:hAnsi="方正公文黑体" w:eastAsia="方正公文黑体"/>
                <w:color w:val="000000" w:themeColor="text1"/>
                <w:lang w:val="en-US" w:eastAsia="zh-CN" w:bidi="ar"/>
                <w14:textFill>
                  <w14:solidFill>
                    <w14:schemeClr w14:val="tx1"/>
                  </w14:solidFill>
                </w14:textFill>
              </w:rPr>
              <w:t>2</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447E8D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9FA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57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2FB0D7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6B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A4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25AE41C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FB82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十三、文化和旅游（2项）</w:t>
            </w:r>
          </w:p>
        </w:tc>
      </w:tr>
      <w:tr w14:paraId="51AFB3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8DA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9BE">
            <w:pPr>
              <w:keepNext w:val="0"/>
              <w:keepLines w:val="0"/>
              <w:widowControl/>
              <w:suppressLineNumbers w:val="0"/>
              <w:spacing w:before="0" w:beforeAutospacing="0" w:after="0" w:afterAutospacing="0"/>
              <w:ind w:left="0" w:leftChars="0" w:right="0" w:rightChars="0"/>
              <w:jc w:val="both"/>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drawing>
                <wp:inline distT="0" distB="0" distL="114300" distR="114300">
                  <wp:extent cx="19050" cy="190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19050" cy="19050"/>
                          </a:xfrm>
                          <a:prstGeom prst="rect">
                            <a:avLst/>
                          </a:prstGeom>
                          <a:noFill/>
                          <a:ln w="9525">
                            <a:noFill/>
                          </a:ln>
                        </pic:spPr>
                      </pic:pic>
                    </a:graphicData>
                  </a:graphic>
                </wp:inline>
              </w:drawing>
            </w:r>
            <w:r>
              <w:rPr>
                <w:rFonts w:hint="default" w:ascii="Times New Roman" w:hAnsi="方正公文仿宋" w:eastAsia="方正公文仿宋" w:cs="Arial"/>
                <w:b w:val="0"/>
                <w:snapToGrid w:val="0"/>
                <w:color w:val="000000"/>
                <w:kern w:val="0"/>
                <w:sz w:val="21"/>
                <w:szCs w:val="21"/>
                <w:lang w:val="en-US" w:eastAsia="zh-CN" w:bidi="ar"/>
              </w:rPr>
              <w:drawing>
                <wp:inline distT="0" distB="0" distL="114300" distR="114300">
                  <wp:extent cx="19050" cy="9525"/>
                  <wp:effectExtent l="0" t="0" r="0" b="0"/>
                  <wp:docPr id="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IMG_267"/>
                          <pic:cNvPicPr>
                            <a:picLocks noChangeAspect="1"/>
                          </pic:cNvPicPr>
                        </pic:nvPicPr>
                        <pic:blipFill>
                          <a:blip r:embed="rId7"/>
                          <a:stretch>
                            <a:fillRect/>
                          </a:stretch>
                        </pic:blipFill>
                        <pic:spPr>
                          <a:xfrm>
                            <a:off x="0" y="0"/>
                            <a:ext cx="19050" cy="9525"/>
                          </a:xfrm>
                          <a:prstGeom prst="rect">
                            <a:avLst/>
                          </a:prstGeom>
                          <a:noFill/>
                          <a:ln w="9525">
                            <a:noFill/>
                          </a:ln>
                        </pic:spPr>
                      </pic:pic>
                    </a:graphicData>
                  </a:graphic>
                </wp:inline>
              </w:drawing>
            </w:r>
            <w:r>
              <w:rPr>
                <w:rFonts w:hint="default" w:ascii="Times New Roman" w:hAnsi="方正公文仿宋" w:eastAsia="方正公文仿宋" w:cs="Arial"/>
                <w:b w:val="0"/>
                <w:snapToGrid w:val="0"/>
                <w:color w:val="000000"/>
                <w:kern w:val="0"/>
                <w:sz w:val="21"/>
                <w:szCs w:val="21"/>
                <w:lang w:val="en-US" w:eastAsia="zh-CN" w:bidi="ar"/>
              </w:rPr>
              <w:t>推广“柳文化”、“柳子家宴”民俗文化，推进文化旅游产业发展。</w:t>
            </w:r>
          </w:p>
        </w:tc>
      </w:tr>
      <w:tr w14:paraId="2408CC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479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7B5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发展乡村旅游，丰富旅游业态，做好游客服务相关工作，利用媒体平台开展文化旅游宣传，加强乡村旅游安全监督管理。</w:t>
            </w:r>
          </w:p>
        </w:tc>
      </w:tr>
      <w:tr w14:paraId="2C93524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E34D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十四、卫生健康（2项）</w:t>
            </w:r>
          </w:p>
        </w:tc>
      </w:tr>
      <w:tr w14:paraId="0CEA6E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D43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DAD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落实积极生育政策，开展生育登记服务工作，做好人口信息采集、系统录入、动态更新。</w:t>
            </w:r>
          </w:p>
        </w:tc>
      </w:tr>
      <w:tr w14:paraId="02CDB7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B8E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8A7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组织开展爱国卫生宣传和健康教育活动，负责禁烟控烟等爱国卫生运动。</w:t>
            </w:r>
          </w:p>
        </w:tc>
      </w:tr>
      <w:tr w14:paraId="2FA8898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761E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007596F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F2F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D59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负责安全生产领域法律、法规和安全生产知识的宣传。</w:t>
            </w:r>
          </w:p>
        </w:tc>
      </w:tr>
      <w:tr w14:paraId="61D5B1A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B28F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十六、人民武装（1项）</w:t>
            </w:r>
          </w:p>
        </w:tc>
      </w:tr>
      <w:tr w14:paraId="681ED1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F7E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12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坚持党管武装，负责兵役登记核实、政治考核、民兵工作、国防动员、国防教育、国防（军事）设施保护教育和武装部规范化建设，推进“双拥”共建。</w:t>
            </w:r>
          </w:p>
        </w:tc>
      </w:tr>
      <w:tr w14:paraId="7E813E5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E4FB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十七、综合政务（9项）</w:t>
            </w:r>
          </w:p>
        </w:tc>
      </w:tr>
      <w:tr w14:paraId="4FD8B8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23B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AF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负责机关后勤服务保障工作。</w:t>
            </w:r>
          </w:p>
        </w:tc>
      </w:tr>
      <w:tr w14:paraId="526044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89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BDF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落实值班和信息报送制度，对各类紧急、重大、突发事件信息及时接收按规定上报。</w:t>
            </w:r>
          </w:p>
        </w:tc>
      </w:tr>
      <w:tr w14:paraId="2316AA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B2D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8E5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负责机要保密、电子政务管理、公文流转、机关文秘、印章管理、档案管理日常工作。</w:t>
            </w:r>
          </w:p>
        </w:tc>
      </w:tr>
      <w:tr w14:paraId="72723C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72B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B34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负责街道便民服务中心、村（社区）便民服务站标准化、规范化、便利化建设和管理。</w:t>
            </w:r>
          </w:p>
        </w:tc>
      </w:tr>
      <w:tr w14:paraId="195740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C6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506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负责政务公开工作，及时、准确公开政府信息。</w:t>
            </w:r>
          </w:p>
        </w:tc>
      </w:tr>
      <w:tr w14:paraId="25FD59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B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EDB7">
            <w:pPr>
              <w:pStyle w:val="2"/>
              <w:keepNext w:val="0"/>
              <w:keepLines w:val="0"/>
              <w:suppressLineNumbers w:val="0"/>
              <w:spacing w:beforeAutospacing="0" w:afterAutospacing="0"/>
              <w:ind w:left="0" w:leftChars="0" w:right="0" w:rightChars="0"/>
              <w:jc w:val="left"/>
              <w:outlineLvl w:val="9"/>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负责编制办事处财政预决算，严控经费支出，做好资金发放、债权债务管理、财政性资金监管、培植财源、票据管理，开展机关内部财务审计。</w:t>
            </w:r>
          </w:p>
        </w:tc>
      </w:tr>
      <w:tr w14:paraId="34563B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B4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658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加强农村基层财务管理、规范农村基层会计工作。</w:t>
            </w:r>
          </w:p>
        </w:tc>
      </w:tr>
      <w:tr w14:paraId="501166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426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E2BA">
            <w:pPr>
              <w:pStyle w:val="2"/>
              <w:keepNext w:val="0"/>
              <w:keepLines w:val="0"/>
              <w:suppressLineNumbers w:val="0"/>
              <w:spacing w:beforeAutospacing="0" w:afterAutospacing="0"/>
              <w:ind w:left="0" w:leftChars="0" w:right="0" w:rightChars="0"/>
              <w:jc w:val="left"/>
              <w:outlineLvl w:val="9"/>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负责本单位采购及固定资产管理工作。</w:t>
            </w:r>
          </w:p>
        </w:tc>
      </w:tr>
      <w:tr w14:paraId="199AB6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FC9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CD2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承办“12345”政务服务便民热线等平台转办涉及街道职能范围内事项。</w:t>
            </w:r>
          </w:p>
        </w:tc>
      </w:tr>
    </w:tbl>
    <w:p w14:paraId="07B6A98C">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552"/>
      <w:bookmarkStart w:id="5" w:name="_Toc172077950"/>
      <w:bookmarkStart w:id="6" w:name="_Toc172077417"/>
      <w:bookmarkStart w:id="7" w:name="_Toc11963"/>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1EC4BAA5">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993">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64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019F">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F50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F2CE">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街道</w:t>
            </w:r>
            <w:r>
              <w:rPr>
                <w:rFonts w:ascii="Times New Roman" w:hAnsi="Times New Roman" w:eastAsia="方正公文黑体"/>
                <w:color w:val="000000" w:themeColor="text1"/>
                <w:lang w:eastAsia="zh-CN" w:bidi="ar"/>
                <w14:textFill>
                  <w14:solidFill>
                    <w14:schemeClr w14:val="tx1"/>
                  </w14:solidFill>
                </w14:textFill>
              </w:rPr>
              <w:t>配合职责</w:t>
            </w:r>
          </w:p>
        </w:tc>
      </w:tr>
      <w:tr w14:paraId="53181EB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5436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一、党的建设（1</w:t>
            </w:r>
            <w:r>
              <w:rPr>
                <w:rStyle w:val="17"/>
                <w:rFonts w:hint="eastAsia" w:ascii="Times New Roman" w:hAnsi="方正公文黑体" w:eastAsia="方正公文黑体"/>
                <w:color w:val="000000" w:themeColor="text1"/>
                <w:lang w:val="en-US" w:eastAsia="zh-CN" w:bidi="ar"/>
                <w14:textFill>
                  <w14:solidFill>
                    <w14:schemeClr w14:val="tx1"/>
                  </w14:solidFill>
                </w14:textFill>
              </w:rPr>
              <w:t>3</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60639774">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937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026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E7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C02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1.制定工作方案，对全区各单位开展监督检查、集中整治，专项治理；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2.整合“室组地”工作力量、指派监督检查、案件查办人员，成立监督检查、审查调查组开展相关工作；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2A0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1.按照“室组地”协调工作组统一安排调度开展联合办案、联合监督；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2.开展调查取证，落实处分决定执行；</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3.提供人员、资料等必要支持，做好协调配合工作，组织开展集中整治、专项治理。</w:t>
            </w:r>
          </w:p>
        </w:tc>
      </w:tr>
      <w:tr w14:paraId="1A8AAF56">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967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463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542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A18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1.牵头健全以财政投入为主的稳定的村级组织运转经费保障制度，建立正常增长机制；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2.审核发放村（社区）干部基本报酬、养老保险补贴，组织村（社区）干部购买人身意外伤害保险、进行健康体检；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3.审定正常离任村干部生活补贴资格；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区财政局：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BD0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1.负责村（社区）干部基本报酬、离任村（社区）干部生活补贴、村级组织办公经费、服务群众专项经费、党建活动经费的日常监管；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2.确定享受报酬待遇的村（社区）干部人数，做好村级组织运转经费核算工作，及时上报村（社区）干部报酬异动名单；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3.统计上报已购买养老保险村（社区）党组织书记和村民委员会主任名单；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4.统计上报购买人身意外伤害保险的村干部基本信息；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5.通知村（社区）干部进行健康体检。</w:t>
            </w:r>
          </w:p>
        </w:tc>
      </w:tr>
      <w:tr w14:paraId="0483E31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0AB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867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仿宋_GB2312" w:hAnsi="宋体" w:eastAsia="仿宋_GB2312" w:cs="仿宋_GB2312"/>
                <w:i w:val="0"/>
                <w:iCs w:val="0"/>
                <w:color w:val="000000"/>
                <w:kern w:val="0"/>
                <w:sz w:val="21"/>
                <w:szCs w:val="21"/>
                <w:u w:val="none"/>
                <w:lang w:val="en-US" w:eastAsia="zh-CN" w:bidi="ar"/>
              </w:rPr>
              <w:t>从街道事业编人员、优秀村（社区）党组织书记、到村任职过选调生、第一书记、驻村工作队员“五方面人员”中择优选拔乡镇领导班子成员。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FF5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仿宋_GB2312" w:hAnsi="宋体" w:eastAsia="仿宋_GB2312" w:cs="仿宋_GB2312"/>
                <w:i w:val="0"/>
                <w:iCs w:val="0"/>
                <w:color w:val="000000"/>
                <w:kern w:val="0"/>
                <w:sz w:val="21"/>
                <w:szCs w:val="21"/>
                <w:u w:val="none"/>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A05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仿宋_GB2312" w:hAnsi="宋体" w:eastAsia="仿宋_GB2312" w:cs="仿宋_GB2312"/>
                <w:i w:val="0"/>
                <w:iCs w:val="0"/>
                <w:color w:val="000000"/>
                <w:kern w:val="0"/>
                <w:sz w:val="21"/>
                <w:szCs w:val="21"/>
                <w:u w:val="none"/>
                <w:lang w:val="en-US" w:eastAsia="zh-CN" w:bidi="ar"/>
              </w:rPr>
              <w:t>1.负责制定实施方案，明确报名人员资格条件；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2.组织实施“五方面人员”比选的报名推荐、资格联审、公开比选、考察、体检等工作；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3.研究提出人选建议名单，报市委组织部审核；</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4.提请区委常委会研究决定；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CDA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仿宋_GB2312" w:hAnsi="宋体" w:eastAsia="仿宋_GB2312" w:cs="仿宋_GB2312"/>
                <w:i w:val="0"/>
                <w:iCs w:val="0"/>
                <w:color w:val="000000"/>
                <w:kern w:val="0"/>
                <w:sz w:val="21"/>
                <w:szCs w:val="21"/>
                <w:u w:val="none"/>
                <w:lang w:val="en-US" w:eastAsia="zh-CN" w:bidi="ar"/>
              </w:rPr>
              <w:t>1.做好比选摸底、研判，推荐符合条件的人选；</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2.对报名人员进行资格初审，并在单位进行公示；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3.通知报名人员提供参加比选所需的相关材料；</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4.办理入编、工资手续。</w:t>
            </w:r>
          </w:p>
        </w:tc>
      </w:tr>
      <w:tr w14:paraId="2FA187F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BA8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0F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从优秀村（社区）党组织书记中考核招聘街道事业编制人员。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378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区纪委监委机关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区委编办</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974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1.负责制定从优秀村（社区）党组织书记中考核招聘乡镇事业编制人员工作实施方案；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2.组织区直部门对上报人选进行资格审查；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3.组织体检、考察等工作；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4.研究提出拟聘人选建议名单，报市委组织部、省委组织部审核；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5.提请区委常委会研究决定招聘人选；</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区纪委监委机关：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6.全程参与监督；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区委编办：</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7.负责审核用编计划，办理入编手续；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96D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1.摸底上报符合考核招聘基本条件的村（社区）党组织书记名单；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2.组织开展谈话推荐、会议推荐、民主测评、集体研究等工作；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3.协助做好体检、人选考察、公示等工作；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4.办理聘用、入编、工资待遇手续。</w:t>
            </w:r>
          </w:p>
        </w:tc>
      </w:tr>
      <w:tr w14:paraId="2836A2C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C29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71E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A2E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2DD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2BD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1.做好选调生、挂职锻炼人员的日常管理和教育培养工作；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2.做好选调生到村任职及轮岗锻炼相关工作；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3.提出选调生、挂职锻炼人员的考核、定等建议。</w:t>
            </w:r>
          </w:p>
        </w:tc>
      </w:tr>
      <w:tr w14:paraId="5135CC4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D2D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C1D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827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44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1.根据区委工作安排开展干部选拔任用及公务员职级晋升工作，成立干部考察组，组织推荐考察；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BF7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1.制定有关干部名册，组织干部参加谈话推荐、会议推荐、考察谈话等工作；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2.出具现实表现材料、廉洁自律结论性意见等材料；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3.上报干部考察相关材料至区委组织部。</w:t>
            </w:r>
          </w:p>
        </w:tc>
      </w:tr>
      <w:tr w14:paraId="773EED1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268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16B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AD5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205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1.负责组织“农民大学生培养计划”“党建+高素质农民培养”的宣传、报名工作；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8F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做好宣传发动、报名推荐和资格初审工作。</w:t>
            </w:r>
          </w:p>
        </w:tc>
      </w:tr>
      <w:tr w14:paraId="726785D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FE0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AF7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6AA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D45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1.组织区级及以上“两优一先”等党内表彰激励和推荐工作；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2.负责审定发放“光荣在党50年”纪念章人员名单;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F10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1.负责区级及以上“两优一先”等表彰对象推荐；</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2.摸底排查党龄50周年及以上的党员，按程序上报、申领、发放“光荣在党50年”纪念章；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3.党内关怀帮扶对象的摸排、上报。</w:t>
            </w:r>
          </w:p>
        </w:tc>
      </w:tr>
      <w:tr w14:paraId="169F85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59A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63F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540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区委统战部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区人大机关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A7C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1.负责组织开展区级及以上党代表、人大代表、政协委员的提名推荐及人选的资格审查、考察等工作；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区委统战部：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2.负责全区党外人大代表、政协委员的推荐、考察等工作；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区人大机关：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3.协助做好区级及以上人大代表的推荐，做好区级人大代表选举工作；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区政协机关：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29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1.开展“两代表一委员”资源摸底工作并上报；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2.协助做好区级及以上“两代表一委员”考察工作；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3.按规定组织区级党代表、人大代表选举工作，推荐区级政协委员人选。</w:t>
            </w:r>
          </w:p>
        </w:tc>
      </w:tr>
      <w:tr w14:paraId="47E3011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66F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ED8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4F2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C26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1.选派驻村工作队、明确工作职责；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714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1.负责驻村第一书记的任免；</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2.协助做好驻村第一书记和工作队的日常管理、考勤、考核；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3.指导驻村第一书记和工作队开展工作。</w:t>
            </w:r>
          </w:p>
        </w:tc>
      </w:tr>
      <w:tr w14:paraId="5A3E2AF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10F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B19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E44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1DE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1.制定区管领导班子和领导干部年度考核工作实施方案，明确考核对象、内容、程序，统筹组织实施；</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2.个别谈话、查阅资料、采集有关数据和信息、实地调研，核实考核对象有关情况，进行量化评分，形成考核结果；</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3.研究确定领导班子及区管干部年度考核等次；</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AB7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1.采取会议述职和书面述职相结合的方式进行述职；</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2.组织人员参加民主测评和个别谈话；</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3.上报考核相关资料。</w:t>
            </w:r>
          </w:p>
        </w:tc>
      </w:tr>
      <w:tr w14:paraId="75161E0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91E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54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926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A99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1.依托区档案馆加强村（社区）干部党员的档案管理，保障档案日常管理经费；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48F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1.整理村（社区）干部党员档案，审核合格后移交到区档案馆进行统一管理；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2.按程序查阅、借阅、转递档案。</w:t>
            </w:r>
          </w:p>
        </w:tc>
      </w:tr>
      <w:tr w14:paraId="4E7DDEA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91E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84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A70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F12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1.组织实施巡察工作，落实巡察全覆盖任务；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2.统筹协调相关部门指导督促被巡察单位落实巡察反馈问题整改工作；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6E6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1.做好接受巡察监督的准备工作；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2.统筹协调对村（社区）巡察的相关工作；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3.负责本街道巡察反馈问题整改工作。</w:t>
            </w:r>
          </w:p>
        </w:tc>
      </w:tr>
      <w:tr w14:paraId="3B56D60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9770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二、经济发展（</w:t>
            </w:r>
            <w:r>
              <w:rPr>
                <w:rStyle w:val="17"/>
                <w:rFonts w:hint="eastAsia" w:ascii="Times New Roman" w:hAnsi="方正公文黑体" w:eastAsia="方正公文黑体"/>
                <w:color w:val="000000" w:themeColor="text1"/>
                <w:lang w:val="en-US" w:eastAsia="zh-CN" w:bidi="ar"/>
                <w14:textFill>
                  <w14:solidFill>
                    <w14:schemeClr w14:val="tx1"/>
                  </w14:solidFill>
                </w14:textFill>
              </w:rPr>
              <w:t>5</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16BC8630">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7A8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804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AC7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12C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1.加强水利基础设施设备、应急水源工程建设，保障干旱时的用水需求；</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2.审批相关的抗旱救灾项目，并监督实施；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3.对已建成的项目移交街道管护。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A4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1.做好抗旱救灾的项目申报；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2.项目移交到街道后，做好日常管护。</w:t>
            </w:r>
          </w:p>
        </w:tc>
      </w:tr>
      <w:tr w14:paraId="6EF7C86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DCB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7E1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D44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101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1.研究提出农民合作社和家庭农场发展的政策措施，指导、扶持农民合作社和家庭农场的建设与发展；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2.负责新型农业经营主体评定、定期运行监测、动态调整；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3.负责审批合作社和家庭农场补贴；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D3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1.宣传农民专业合作社、家庭农场、农业产业化龙头企业相关政策；</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2.开展好农业社会化服务项目上报、实施和验收工作；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3.指导合作社和家庭农场做好补贴申报工作；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4.组织相关经营主体参加培训。</w:t>
            </w:r>
          </w:p>
        </w:tc>
      </w:tr>
      <w:tr w14:paraId="422838A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072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649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23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1FA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1.组织编制高标准农田建设规划，制定年度任务实施方案；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2.组织开展高标准农田项目申报、实施、初步验收、评价等工作，落实项目监管责任，开展巡查检查；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E4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1.申报符合条件的村（社区）名单；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2.协助调处施工过程中产生的矛盾纠纷；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3.指导村（社区）对已移交的项目进行维护和管理；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4.及时上报在建、已建高标准农田建设项目质量安全问题。</w:t>
            </w:r>
          </w:p>
        </w:tc>
      </w:tr>
      <w:tr w14:paraId="63DD22E7">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DE6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521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78E7">
            <w:pPr>
              <w:widowControl/>
              <w:kinsoku/>
              <w:spacing w:before="0" w:beforeLines="0" w:after="0" w:afterLines="0"/>
              <w:jc w:val="center"/>
              <w:textAlignment w:val="auto"/>
              <w:rPr>
                <w:rFonts w:hint="eastAsia" w:ascii="Times New Roman" w:hAnsi="方正公文仿宋" w:eastAsia="方正公文仿宋" w:cs="Arial"/>
                <w:b w:val="0"/>
                <w:snapToGrid w:val="0"/>
                <w:color w:val="000000"/>
                <w:kern w:val="0"/>
                <w:sz w:val="21"/>
                <w:szCs w:val="21"/>
                <w:lang w:val="en-US" w:eastAsia="zh-CN" w:bidi="ar"/>
              </w:rPr>
            </w:pPr>
            <w:r>
              <w:rPr>
                <w:rFonts w:hint="default" w:ascii="Times New Roman" w:hAnsi="方正公文仿宋" w:eastAsia="方正公文仿宋" w:cs="Arial"/>
                <w:b w:val="0"/>
                <w:snapToGrid w:val="0"/>
                <w:color w:val="000000"/>
                <w:kern w:val="0"/>
                <w:sz w:val="21"/>
                <w:szCs w:val="21"/>
                <w:lang w:val="en-US" w:eastAsia="zh-CN" w:bidi="ar"/>
              </w:rPr>
              <w:t>区农业农村</w:t>
            </w:r>
            <w:r>
              <w:rPr>
                <w:rFonts w:hint="eastAsia" w:ascii="Times New Roman" w:hAnsi="方正公文仿宋" w:eastAsia="方正公文仿宋" w:cs="Arial"/>
                <w:b w:val="0"/>
                <w:snapToGrid w:val="0"/>
                <w:color w:val="000000"/>
                <w:kern w:val="0"/>
                <w:sz w:val="21"/>
                <w:szCs w:val="21"/>
                <w:lang w:val="en-US" w:eastAsia="zh-CN" w:bidi="ar"/>
              </w:rPr>
              <w:t>局</w:t>
            </w:r>
            <w:r>
              <w:rPr>
                <w:rFonts w:hint="default" w:ascii="Times New Roman" w:hAnsi="方正公文仿宋" w:eastAsia="方正公文仿宋" w:cs="Arial"/>
                <w:b w:val="0"/>
                <w:snapToGrid w:val="0"/>
                <w:color w:val="000000"/>
                <w:kern w:val="0"/>
                <w:sz w:val="21"/>
                <w:szCs w:val="21"/>
                <w:lang w:val="en-US" w:eastAsia="zh-CN" w:bidi="ar"/>
              </w:rPr>
              <w:t>（牵头）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D18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29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1.做好集中育秧方面的政策宣传；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2.组织项目申报，收集项目申报资料；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3.建立集中育秧设施集中育秧需求台账；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4.协调化解集中育秧设施建设的矛盾、纠纷；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5.配合设施项目验收；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6.组织指导育秧经营主体做好集中育秧服务。</w:t>
            </w:r>
          </w:p>
        </w:tc>
      </w:tr>
      <w:tr w14:paraId="757150A5">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4F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970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873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0DD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1.负责全区电子商务工作，制订电子商务发展规划；</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2.负责全区电子商务服务体系建设，建立电子商务统计和评价体系；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069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1.协助企业做好农产品直播时的选品等工作；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2.配合上级部门做好农村直播中心选址等相关事项。</w:t>
            </w:r>
          </w:p>
        </w:tc>
      </w:tr>
      <w:tr w14:paraId="17F8888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AB28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三、民生服务（9项）</w:t>
            </w:r>
          </w:p>
        </w:tc>
      </w:tr>
      <w:tr w14:paraId="044DF8BF">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F1A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EDA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56F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区教育局（牵头）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B18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区教育局：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1.负责统筹落实义务教育入学复学、控辍保学等基本制度，完善工作机制；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2.负责办理适龄儿童、少年因身体状况需要延缓入学的手续；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3.对“五类”残疾儿童实施送教上门服务；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4.做好家庭经济困难学生的认定和排查工作，确保应助尽助；</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5.负责将符合条件的家庭经济困难学生纳入社会救助政策保障范围；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B67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1.开展控辍保学宣传活动；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2.对适龄儿童、少年家庭进行摸排，依法督促法定监护人送适龄儿童、少年到校上课。</w:t>
            </w:r>
          </w:p>
        </w:tc>
      </w:tr>
      <w:tr w14:paraId="00AF4F3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CF0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FE1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1DF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926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1.负责推进全区殡葬改革，拟定殡葬改革规范性文件并组织实施；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2.组织开展殡葬改革法规政策的宣传和殡葬服务人员的业务培训工作；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3.负责全区殡葬领域移风易俗工作，积极推广和倡导宣传低碳文明祭扫、节地生态安葬、惠民殡葬政策的落实；</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4.负责农村公益性公墓建设审批、建设工作；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C5B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1.开展文明丧葬宣传工作，对违反殡葬管理有关规定的行为进行劝阻并及时上报；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2.推动农村殡葬领域移风易俗，积极推广和倡导低碳文明祭扫。</w:t>
            </w:r>
          </w:p>
        </w:tc>
      </w:tr>
      <w:tr w14:paraId="49469F8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0EE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9A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3D5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4E2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1.组织全区慈善相关活动，管理资金账户，审核慈善捐赠救助对象资格，进行捐赠救助；</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CE0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1.开展慈善事业的宣传、发动；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2.促进社会力量参与慈善帮扶；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3.协助募集慈善资金；</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4.加强村（社区）慈善志愿者队伍建设，支持有条件的村（社区）设立慈善组织。</w:t>
            </w:r>
          </w:p>
        </w:tc>
      </w:tr>
      <w:tr w14:paraId="6A520289">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618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7F5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4CF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408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1.承担行政区划设立、命名、变更和政府驻地迁移的申报工作，做好全区行政区划信息管理工作；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2.开展行政区域界线勘定与管理，开展界线联检工作，调处行政区划争议；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FCE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1.做好行政区划调整的申报工作及区划信息调整后续工作；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2.对村（社区）及其街路巷等乡村地名的命名、更名方案进行审核并报区人民政府审批；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3.做好界线、界桩的定期巡查，做好边界争议纠纷排查，发现问题及时上报。</w:t>
            </w:r>
          </w:p>
        </w:tc>
      </w:tr>
      <w:tr w14:paraId="55034A66">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682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766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05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F6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DD4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1.负责摸排、统计适老化改造对象名单，进行初审并上报；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2.配合有关机构开展老年人自理能力评估。</w:t>
            </w:r>
          </w:p>
        </w:tc>
      </w:tr>
      <w:tr w14:paraId="401BC31F">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CB5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28D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F1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DAD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1.负责城市生活无着落的流浪乞讨人员收容救助、送返安置工作，登记并留存个人信息，建立救助档案；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340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1.接收安置、帮扶本街道在外流浪乞讨人员；</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2.负责辖区内流浪乞讨的遇困人员信息统计上报；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3.在极端天气和重大活动期间加强巡查，妥善安置流浪乞讨人员。</w:t>
            </w:r>
          </w:p>
        </w:tc>
      </w:tr>
      <w:tr w14:paraId="3134C783">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FFB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B3E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2421">
            <w:pPr>
              <w:keepNext w:val="0"/>
              <w:keepLines w:val="0"/>
              <w:widowControl/>
              <w:suppressLineNumbers w:val="0"/>
              <w:spacing w:before="0" w:beforeAutospacing="0" w:after="0" w:afterAutospacing="0"/>
              <w:ind w:left="210" w:leftChars="0" w:right="0" w:rightChars="0" w:hanging="210" w:hangingChars="10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88D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1.指导农村饮水工程运行管理和供水服务，组织开展农村饮水安全工程从业人员的相关技术培训；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2.对突发性缺水的地方协调有关部门提供送水服务；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3.负责农村饮用水源地保护区或保护范围划定及方案拟定有关工作，对农村水源污染防治实施统一监督管理；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4.控制和减少农业面源污染；</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5.负责农村饮用水水质检测；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03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1.做好安全饮水、饮用水水源地保护宣传工作；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2.排查上报饮水困难问题，协调化解饮水工程建设和用水矛盾纠纷；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3.开展饮用水水源地保护巡查，发现问题及时制止并上报。</w:t>
            </w:r>
          </w:p>
        </w:tc>
      </w:tr>
      <w:tr w14:paraId="471E1F43">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FAB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643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DCA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D8C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1.指导乡镇（街道）开展年度移民后扶人口自然减员核查工作，做好后扶人口减员名单报批和水库移民后扶直补资金发放工作；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2.完善移民后扶项目资产管理，建立项目资产台账，完善项目档案；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3.负责移民资金监督管理，组织对移民后扶资金使用情况进行监督检查；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57C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1.做好移民后扶人口减员申报工作，开展后续扶持跟踪；</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2.做好移民后扶项目申报、建设、验收、管理维护工作。</w:t>
            </w:r>
          </w:p>
        </w:tc>
      </w:tr>
      <w:tr w14:paraId="18ED1648">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18E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89F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F6F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D85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1.开展面向残疾人的免费职业指导、职业介绍和职业培训；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2.开展残疾人就业宣传，鼓励用人单位按照适当的比例、工种、岗位安排残疾人就业；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3.审批残疾人创业扶持申请，对扶持对象进行入户评估；</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A5E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1.协助开展残疾人康复就业，组织残疾人参加职业技能培训，做好公益助残等工作；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2.负责筛选、推送符合条件的残疾人参加上级残联组织的就业技能、创业创新等培训，为辖区内举办的残疾人培训提供场地保障和服务；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3.开展残疾人就业登记、服务，配合开展残疾人就业宣传活动；                        </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4.受理残疾人自主创业扶持申请，配合做好创业扶持对象的入户评估工作。</w:t>
            </w:r>
          </w:p>
        </w:tc>
      </w:tr>
      <w:tr w14:paraId="0F694B6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1000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四、平安法治（2项）</w:t>
            </w:r>
          </w:p>
        </w:tc>
      </w:tr>
      <w:tr w14:paraId="4EF8CB5A">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386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52E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FCB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23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1.负责对危害公共安全和严重危害他人人身安全的肇事肇祸行为依法进行处置，及时对有肇事肇祸风险人员进行排查，依法协助民政部门开展送诊等工作；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2.负责肇事肇祸的精神病人的送诊工作；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3.负责基层医疗卫生机构的精神病防治政策宣传和业务指导；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4.教育指导监护人履行监护管理责任;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5.负责对有肇事肇祸风险人员进行危险性评估；</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6.做好疑似患者的诊断复核和确诊登记在册的随访管理；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C14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1.配合公安部门做好信息采集工作；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2.督促有肇事肇祸风险的精神障碍患者的监护人做好监护工作；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3.协助监护人办理监护补助申请工作。</w:t>
            </w:r>
          </w:p>
        </w:tc>
      </w:tr>
      <w:tr w14:paraId="54BCBCC8">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371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05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F09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区教育局（牵头）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908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区教育局：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1.确保校车服务符合学生实际乘车需求；</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2.督促学校落实校车安全管理责任并开展监督检查；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3.牵头实施校车使用许可审查，向区人民政府提出综合审查意见与建议；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4.会同公安机关交通管理部门，督促学校开展交通安全教育，加强校车运营从业人员的安全教育，定期开展校车安全事故应急演练；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5.参与校车服务提供者监管，督促校车服务提供者改进校车服务；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6.参与校车路线的勘察和审查，负责养护职责范围内校车沿线道路安全建设和警示牌设立；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7.负责加强对校车采购的指导，查处生产、销售不合格校车产品的违法行为，保障校车产品质量安全；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8.交通管理支队零陵大队负责查验校车，发放校车标牌，依法发放、注销、收回校车驾驶证；</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E4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6043E93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79AB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五、乡村振兴（1</w:t>
            </w:r>
            <w:r>
              <w:rPr>
                <w:rStyle w:val="17"/>
                <w:rFonts w:hint="eastAsia" w:ascii="Times New Roman" w:hAnsi="方正公文黑体" w:eastAsia="方正公文黑体"/>
                <w:color w:val="000000" w:themeColor="text1"/>
                <w:lang w:val="en-US" w:eastAsia="zh-CN" w:bidi="ar"/>
                <w14:textFill>
                  <w14:solidFill>
                    <w14:schemeClr w14:val="tx1"/>
                  </w14:solidFill>
                </w14:textFill>
              </w:rPr>
              <w:t>3</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4DBA99A8">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802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B03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8E3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区财政局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87C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1.负责协调推进，并做好中央财政资金扶持村级集体经济发展项目的审核上报、参与项目验收工作；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区财政局：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2.参与项目验收，拨付配套项目扶持资金，加强资金监管等；</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921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1.制定本级工作方案，指导村（社区）做好财务监管工作；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2.建立发展村级集体经济项目库，收集上报中央财政资金扶持发展新型农村集体经济项目的申报材料，审核项目可行性分析、项目实施方案等相关资料；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3.组织村（社区）实施好中央财政资金扶持发展村集体经济项目，配合抓好项目实施进度、质量、验收、资金拨付等工作。</w:t>
            </w:r>
          </w:p>
        </w:tc>
      </w:tr>
      <w:tr w14:paraId="08B5979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F6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580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E64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1D6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1.负责对全区水利工程实施统一监督管理；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2.负责维护水利工程运行秩序，依法查处破坏水利工程的违法行为；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933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1.摸底水利工程项目建设情况，上报现有水利工程调查情况；</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2.负责申报水利工程项目；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3.开展水利工程建设运行巡查，发现水利工程建设运行问题及时处置上报。</w:t>
            </w:r>
          </w:p>
        </w:tc>
      </w:tr>
      <w:tr w14:paraId="5560417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3B8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4D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EFA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42A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1.负责编制小型农田水利规划，制定年度实施方案，统筹安排项目，集中连片推进小型农田水利建设；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2.负责组织、指导、协调小型农田水利设施建设和维护管理，加强工程建设的指导和监督，引导、支持小型农田水利设施的维护管理；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3.负责组织落实落细管护工作、明确管护主体，建立区级管护工作台账及工程巡查制度；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4.加强监督检查，及时受理投诉，依法查处危害小型农田水利设施的行为；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5F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1.负责申报小型农田水利设施项目；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2.协调解决跨村小型农田水利设施管护工作矛盾；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3.对已移交的小型农田水利设施进行维护管理。</w:t>
            </w:r>
          </w:p>
        </w:tc>
      </w:tr>
      <w:tr w14:paraId="38B3200D">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F5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5AB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684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D79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1.建立健全动物防疫信息管理系统和溯源体系，建立健全动物疫病强制免疫评估机制；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2.负责对动物、动物产品实施检疫；</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3.承担动物疫病的监测、检测、诊断、流行病学调查、疫情报告以及其他预防、控制等技术工作，承担动物疫病净化、消灭的技术工作；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4.按照国务院农业农村主管部门的规定和动物疫病监测计划，对动物疫病的发生、流行等情况进行监测；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5.按照动物疫病净化、消灭规划、计划，开展动物疫病净化技术指导、培训，对动物疫病净化效果进行监测、评估；</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6.对免疫的密度和质量进行评估，提出免疫效果评估报告</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D20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1.负责动物防疫宣传、疫情排查、畜禽强制免疫的组织实施、疫情报告；</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2.组织和督促饲养动物的单位和个人做好动物强制免疫，履行动物强制免疫义务；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3.接到动物疫情预警后，及时采取预防、控制措施；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4.负责畜禽强制免疫“先打后补”摸底统计和申报审核工作。</w:t>
            </w:r>
          </w:p>
        </w:tc>
      </w:tr>
      <w:tr w14:paraId="760F6EE7">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CAD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D66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C7C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002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1.组织开展农作物病虫害防治的宣传和教育；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2.负责农作物病虫害防治的监督管理；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3.负责农作物病虫害的防治技术指导工作，农药（械）科学安全使用及其他植保新技术试验推广等工作；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99E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1.做好农作物病虫害防治宣传、动员、组织等工作；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2.协助做好农作物疫情和病虫害的检测调查及情况上报；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3.上报违法违规行为线索。</w:t>
            </w:r>
          </w:p>
        </w:tc>
      </w:tr>
      <w:tr w14:paraId="70695615">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A1C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865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88B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2A2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1.组织实施农产品质量安全监督管理工作，发布有关农产品质量安全状况信息；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2.开展农产品质量安全监管体系、检验检测体系和信用体系建设；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3.承担农产品质量安全标准、监测、追溯、风险评估等相关工作；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4.承担农业绿色发展有关工作；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5.组织实施符合安全标准的农产品认证和监督管理；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0E1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1.摸排清查各类农产品生产经营主体并建立名录；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2.负责各主体农产品质量安全的网格化监管巡查；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3.配合完成农产品质量安全监测任务；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4.开展农产品质量安全宣传。</w:t>
            </w:r>
          </w:p>
        </w:tc>
      </w:tr>
      <w:tr w14:paraId="20CFAA9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63E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868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C4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CB3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1.负责开展优质种质推广、组织专项培训；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2.加强对农业技术人员的培养和服务；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881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1.承担宣传发动、收集上报信息、发放专业资料工作；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2.配合开展种植业、养殖业种质资源普查；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3.配合开展种植业、养殖业种质资源开发利用技术指导。</w:t>
            </w:r>
          </w:p>
        </w:tc>
      </w:tr>
      <w:tr w14:paraId="1BDA7B2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843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EBF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5B8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8FF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1.负责指导开展养殖场（户）标准化建设；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9B1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1.对养殖场（户）发放防控宣传资料；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2.指导养殖场（户）建立生产台账、粪污资源化利用、申报检疫等工作；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3.加强养殖场（户）的农产品质量安全、禁用违规兽药和添加剂等宣传教育；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4.对生猪养殖场（户）开展疑似非洲猪瘟等疫病的排查上报；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5.协助养殖场（户）处理投诉和调解纠纷，做好养殖技术咨询受理、解答。</w:t>
            </w:r>
          </w:p>
        </w:tc>
      </w:tr>
      <w:tr w14:paraId="311E442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53E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585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巩固拓展脱贫攻坚成果同乡村振兴有效衔接</w:t>
            </w:r>
            <w:r>
              <w:rPr>
                <w:rFonts w:hint="default" w:ascii="Times New Roman" w:hAnsi="方正公文仿宋" w:eastAsia="方正公文仿宋" w:cs="Arial"/>
                <w:b w:val="0"/>
                <w:snapToGrid w:val="0"/>
                <w:color w:val="000000"/>
                <w:kern w:val="0"/>
                <w:sz w:val="21"/>
                <w:szCs w:val="21"/>
                <w:lang w:val="en-US" w:eastAsia="zh-CN" w:bidi="ar"/>
              </w:rPr>
              <w:t>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01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32C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1.负责重点做好项目审核入库、验收等全过程跟踪指导工作；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2.指导衔接资金项目计划文件下达；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3.指导完成资产确权登记工作；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4.督促衔接资金项目实施，并加强业务指导和监管；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5.对乡镇（街道）验收的衔接资金项目进行复核和抽查；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4B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1.组织村（社区）开展乡村振兴衔接资金项目申报入库；</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2.组织村（社区）实施项目，开展项目验收，配合资金拨付；</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3.指导村（社区）做好资产确权移交后管护工作。</w:t>
            </w:r>
          </w:p>
        </w:tc>
      </w:tr>
      <w:tr w14:paraId="11CDC845">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340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FE7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BE9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A9E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1.统筹全区农机社会化服务工作；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2.开展农机社会化服务体系建设，推动农业机械化服务向市场化、规模化、信息化、产业化、社会化发展；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A14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1.宣传、推广农机社会化服务相关政策；</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2.配合做好农业生产社会化服务补贴的核验和公示。</w:t>
            </w:r>
          </w:p>
        </w:tc>
      </w:tr>
      <w:tr w14:paraId="395CF160">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63D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F33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E17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F8B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1.负责制定项目方案；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2.指导改厕政策宣传；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3.指导、监督项目实施；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42E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1.根据农户的申请，核实并做好改厕计划申报；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2.组织落实改厕工作；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3.对改厕进行监督管理；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4.建立健全农村改厕长效管护机制。</w:t>
            </w:r>
          </w:p>
        </w:tc>
      </w:tr>
      <w:tr w14:paraId="35F652AE">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E11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38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67F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B00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1.负责组织实施空心房拆除；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08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1.做好政策宣传和群众动员工作；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2.建立空心房台账。</w:t>
            </w:r>
          </w:p>
        </w:tc>
      </w:tr>
      <w:tr w14:paraId="78B7BFB9">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E59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4DD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50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区农业农村局（牵头）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                </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B0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1.拟定全区秸秆综合利用工作方案，统筹指导和监督管理全区秸秆综合利用工作;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16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1.做好秸秆综合利用和露天焚烧工作的宣传；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2.负责以村（社区）为单位分区域、分时段有序错峰焚烧，并加强指导、巡查和管控；</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3.对违反规定露天焚烧秸秆的，责令改正，拒不改正的，处以罚款。</w:t>
            </w:r>
          </w:p>
        </w:tc>
      </w:tr>
      <w:tr w14:paraId="345CE21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4AB0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4D961F25">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86D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D82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A42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区委宣传部（牵头）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D7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区委宣传部：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1.负责指导综合文化阵地建设、活动开展、优秀传统文化传承；</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区文化旅游体育局：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2.负责加强公共文化体育设施建设；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3.指导乡镇（街道）开展文化体育活动，做好相关数据调查统计；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4F6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1.组织形式多样的公共文化体育服务活动；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2.整合公共文体服务资源，做好农家书屋管理与服务，开展全民阅读、全民艺术普及、全民健身、优秀传统文化传承等活动；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3.配合开展相关公共文体数据调查统计；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4.协助安排送戏下乡等惠民演出场地。</w:t>
            </w:r>
          </w:p>
        </w:tc>
      </w:tr>
      <w:tr w14:paraId="68E2A5D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0D63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七、社会管理（1项）</w:t>
            </w:r>
          </w:p>
        </w:tc>
      </w:tr>
      <w:tr w14:paraId="43B7999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A41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C6D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8C8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区发展和改革局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16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1.负责从事再生资源回收经营的备案；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2.负责制定和实施再生资源回收行业发展规划和其他具体措施；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区发展和改革局：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3.负责组织资源综合利用等领域的建设项目申报；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4.负责将再生资源回收网点纳入国土空间规划，依法对违反城区规划管理有关法律法规的行为进行查处和清理整顿；</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5.负责对建设再生资源回收站建筑施工安全的监督管理，对安全隐患和违法行为进行线索移交；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6.负责对再生资源回收站证照手续的监督管理，对安全隐患和违法行为进行查处；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7.负责对再生资源回收过程中环境污染的防治工作实施监督管理，依法对违反污染环境防治法律法规的行为进行处罚；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BF9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1.对开展再生资源回收活动的经营主体进行摸底调查；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2.对发现的安全生产隐患和环境违法行为及时制止，并及时上报给执法部门。</w:t>
            </w:r>
          </w:p>
        </w:tc>
      </w:tr>
      <w:tr w14:paraId="7EAE830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F2CE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7"/>
                <w:rFonts w:hint="eastAsia" w:ascii="Times New Roman" w:hAnsi="方正公文黑体" w:eastAsia="方正公文黑体"/>
                <w:color w:val="000000" w:themeColor="text1"/>
                <w:lang w:bidi="ar"/>
                <w14:textFill>
                  <w14:solidFill>
                    <w14:schemeClr w14:val="tx1"/>
                  </w14:solidFill>
                </w14:textFill>
              </w:rPr>
              <w:t>、社会保障（2项）</w:t>
            </w:r>
          </w:p>
        </w:tc>
      </w:tr>
      <w:tr w14:paraId="42658531">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D65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29F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24C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570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1.负责劳动监察执法和监督；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2.负责拖欠农民工工资综合治理；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FD7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1.负责有关政策法规宣传；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2.负责接收上报拖欠农民工工资线索，并进行前期调解。</w:t>
            </w:r>
          </w:p>
        </w:tc>
      </w:tr>
      <w:tr w14:paraId="70DF730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28A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2B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8B1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B2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1.负责医疗救助政策制定及资金发放；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BE9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1.负责对医疗救助申请资料进行受理、初审；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2.负责统计特殊困难人员名单。</w:t>
            </w:r>
          </w:p>
        </w:tc>
      </w:tr>
      <w:tr w14:paraId="475800C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D36D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7"/>
                <w:rFonts w:hint="eastAsia" w:ascii="Times New Roman" w:hAnsi="方正公文黑体" w:eastAsia="方正公文黑体"/>
                <w:color w:val="000000" w:themeColor="text1"/>
                <w:lang w:bidi="ar"/>
                <w14:textFill>
                  <w14:solidFill>
                    <w14:schemeClr w14:val="tx1"/>
                  </w14:solidFill>
                </w14:textFill>
              </w:rPr>
              <w:t>、自然资源（7项）</w:t>
            </w:r>
          </w:p>
        </w:tc>
      </w:tr>
      <w:tr w14:paraId="664064A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45D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334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C48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81E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                               1.统筹开展全区（中心城区内）耕地占补平衡补充耕地工作，保持耕地总量不减少，质量不降低；</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2.提供耕地占补平衡政策宣传资料；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3.组织开展实地核查、调查、选址、验收、变更入库工作；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4.统筹全区（中心城区内）补充耕地的后续种植以及后期管护工作</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t xml:space="preserve">                                        区自然资源局：                                   </w:t>
            </w:r>
            <w:r>
              <w:rPr>
                <w:rFonts w:hint="eastAsia" w:ascii="Times New Roman" w:hAnsi="方正公文仿宋" w:eastAsia="方正公文仿宋" w:cs="Arial"/>
                <w:b w:val="0"/>
                <w:snapToGrid w:val="0"/>
                <w:color w:val="000000"/>
                <w:kern w:val="0"/>
                <w:sz w:val="21"/>
                <w:szCs w:val="21"/>
                <w:lang w:val="en-US" w:eastAsia="zh-CN" w:bidi="ar"/>
              </w:rPr>
              <w:t>5</w:t>
            </w:r>
            <w:r>
              <w:rPr>
                <w:rFonts w:hint="default" w:ascii="Times New Roman" w:hAnsi="方正公文仿宋" w:eastAsia="方正公文仿宋" w:cs="Arial"/>
                <w:b w:val="0"/>
                <w:snapToGrid w:val="0"/>
                <w:color w:val="000000"/>
                <w:kern w:val="0"/>
                <w:sz w:val="21"/>
                <w:szCs w:val="21"/>
                <w:lang w:val="en-US" w:eastAsia="zh-CN" w:bidi="ar"/>
              </w:rPr>
              <w:t>.统筹开展全区（中心城区外）耕地占补平衡补充耕地工作，保持耕地总量不减少，质量不降低；</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6</w:t>
            </w:r>
            <w:r>
              <w:rPr>
                <w:rFonts w:hint="default" w:ascii="Times New Roman" w:hAnsi="方正公文仿宋" w:eastAsia="方正公文仿宋" w:cs="Arial"/>
                <w:b w:val="0"/>
                <w:snapToGrid w:val="0"/>
                <w:color w:val="000000"/>
                <w:kern w:val="0"/>
                <w:sz w:val="21"/>
                <w:szCs w:val="21"/>
                <w:lang w:val="en-US" w:eastAsia="zh-CN" w:bidi="ar"/>
              </w:rPr>
              <w:t>.提供耕地占补平衡政策宣传资料；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7</w:t>
            </w:r>
            <w:r>
              <w:rPr>
                <w:rFonts w:hint="default" w:ascii="Times New Roman" w:hAnsi="方正公文仿宋" w:eastAsia="方正公文仿宋" w:cs="Arial"/>
                <w:b w:val="0"/>
                <w:snapToGrid w:val="0"/>
                <w:color w:val="000000"/>
                <w:kern w:val="0"/>
                <w:sz w:val="21"/>
                <w:szCs w:val="21"/>
                <w:lang w:val="en-US" w:eastAsia="zh-CN" w:bidi="ar"/>
              </w:rPr>
              <w:t>.组织开展实地核查、调查、选址、验收、变更入库工作；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8</w:t>
            </w:r>
            <w:r>
              <w:rPr>
                <w:rFonts w:hint="default" w:ascii="Times New Roman" w:hAnsi="方正公文仿宋" w:eastAsia="方正公文仿宋" w:cs="Arial"/>
                <w:b w:val="0"/>
                <w:snapToGrid w:val="0"/>
                <w:color w:val="000000"/>
                <w:kern w:val="0"/>
                <w:sz w:val="21"/>
                <w:szCs w:val="21"/>
                <w:lang w:val="en-US" w:eastAsia="zh-CN" w:bidi="ar"/>
              </w:rPr>
              <w:t xml:space="preserve">.统筹全区（中心城区外）补充耕地的后续种植以及后期管护工作。 </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B4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1.做好补充耕地项目的土地流转、项目监督、矛盾调处工作，配合做好项目立项、选址、验收工作；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2.动员群众参与补充耕地项目建设；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3.开展土地整治后续种植及后期管护工作；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4.负责督促村集体经济组织以及土地使用人开展生态修复项目植被的管护。</w:t>
            </w:r>
          </w:p>
        </w:tc>
      </w:tr>
      <w:tr w14:paraId="6F18A32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F2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37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3A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 xml:space="preserve">区自然资源局（牵头）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           </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565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1.负责非村民住宅类乡村集体建设用地、临时用地审批工作，并核发非村民住宅类乡村建设规划建设许可及中心城区国有土地规划；</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2.负责农村村民住宅用地农转用审批工作及中心城区以外的国有土地规划许可；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3.审核占用林地的新建、改(扩)建设施农业用地，按程序报上级审查审批；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6D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1.负责汇总农村村民住宅建设用地情况，收集资料、初审和上报；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2.负责组织非村民住宅类乡村集体建设用地项目涉及村（居）委会或农村集体经济组织研究审议，征求相关部门意见，出具用地审查意见；</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3.负责组织项目涉及村（居）委会或农村集体经济组织研究审议，管理临时用地土地租赁，签署临时用地使用意见，协助监督临时用地使用和复垦，做好临时用地复垦后管护期耕种及耕种资金管理、使用；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4.负责宣传规划相关政策，督促使用国有土地项目业主单位到有审批权的自然资源部门，办理规划许可审批手续。</w:t>
            </w:r>
          </w:p>
        </w:tc>
      </w:tr>
      <w:tr w14:paraId="60FFDE4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AA9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7F0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A5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836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市自然资源和规划局、区自然资源局：                1.负责耕地遥感卫星、铁塔视频监测和“非农化”问题整治；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2.负责耕地恢复整改情况销号；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3.指导开展土地管理工作，并对违法情况进行立案查处；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4.对田长制责任单位责任落实情况进行监督检查</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15A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1.组织村（社区）对恢复耕地的后期管护；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2.宣传普及防止耕地“非农化”相关知识，安装上级部门制作的管理耕地和永久基本农田公示牌及保护标志；</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3.对农田设施进行巡查，对破坏、占用耕地、基本农田及其保护区标志等进行劝告、制止，并上报违法违规行为；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4.配合进行耕地恢复并举证上报。</w:t>
            </w:r>
          </w:p>
        </w:tc>
      </w:tr>
      <w:tr w14:paraId="5A35A7E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1F9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D4A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2D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区自然资源局（牵头）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DEF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1.负责已审批但改建扩建行为的处罚整改及处置，做好集体建设用地（增减挂钩）项目卫片图斑核查；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2.负责“非农化”违法图斑下发和违法行为处置；负责图斑问题的销号；                                        市自然资源和规划局：                              3.负责已审批但改建扩建行为的处罚整改及处置，做好集体建设用地（增减挂钩）项目卫片图斑核查；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4.负责“非农化”违法图斑下发和违法行为处置；负责图斑问题的销号；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5.负责对农村乱占耕地建住宅私搭乱建违法行为的处罚、整改及处置；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6.负责对涉嫌违法占用林地的行为进行查处，做好林业合法图斑核准销号工作。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418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1.对违法卫片图斑进行实地核查并上报情况；</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2.配合做好上级部门执法过程中群众解释工作，做好舆情管控。</w:t>
            </w:r>
          </w:p>
        </w:tc>
      </w:tr>
      <w:tr w14:paraId="5F5319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520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A60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67F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A4C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市自然资源和规划局、区自然资源局：                      1.负责核查土地权属性质；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2.组织统筹并审核自然资源权属争议的调处；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844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1.负责调处村民小组内发生的个人与个人之间土地（含林地）使用权争议</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2.负责调解街道内发生的土地、山林权属纠纷，经多次调解达不成协议的，应当提出调解意见，并连同案卷材料报送区自然资源局立案调处。</w:t>
            </w:r>
          </w:p>
        </w:tc>
      </w:tr>
      <w:tr w14:paraId="7169705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69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A95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BE4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174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1.负责耕地监测和组织牵头永久基本农田增量“非粮化”问题整治；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2.指导新增耕地后期质量提升和种植技术服务；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3.负责耕地恢复整改情况销号；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市自然资源和规划局、区自然资源局：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4.组织开展土地管理工作，并对违法情况进行立案处罚；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5.对田长制责任单位责任落实情况进行监督检查；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6.负责对已审批但未按要求建设的行为进行处理；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D6B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1.依法对耕地和永久基本农田开展巡查，及时发现、制止、整改和上报“非粮化”违法违规行为；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2.督促农户落实耕种措施，做好新增耕地后期管护；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3.督促违法主体落实整改措施。</w:t>
            </w:r>
          </w:p>
        </w:tc>
      </w:tr>
      <w:tr w14:paraId="6EC24396">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BB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E58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381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3EB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1.组织专业人员对受损林木进行详细的调查，包括林木的地点、森林类别、树种、面积、蓄积、林木权属和受损类型（程度）等‌；</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372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开展低温冰冻林木受损初步调查工作，及时上报危害林业资源的情况。</w:t>
            </w:r>
          </w:p>
        </w:tc>
      </w:tr>
      <w:tr w14:paraId="3DFE045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190E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十、城乡建设（</w:t>
            </w:r>
            <w:r>
              <w:rPr>
                <w:rStyle w:val="17"/>
                <w:rFonts w:hint="eastAsia" w:ascii="Times New Roman" w:hAnsi="方正公文黑体" w:eastAsia="方正公文黑体"/>
                <w:color w:val="000000" w:themeColor="text1"/>
                <w:lang w:val="en-US" w:eastAsia="zh-CN" w:bidi="ar"/>
                <w14:textFill>
                  <w14:solidFill>
                    <w14:schemeClr w14:val="tx1"/>
                  </w14:solidFill>
                </w14:textFill>
              </w:rPr>
              <w:t>8</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265EF6D2">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880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F3A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4" name="图片_1_SpCnt_68"/>
                  <wp:cNvGraphicFramePr/>
                  <a:graphic xmlns:a="http://schemas.openxmlformats.org/drawingml/2006/main">
                    <a:graphicData uri="http://schemas.openxmlformats.org/drawingml/2006/picture">
                      <pic:pic xmlns:pic="http://schemas.openxmlformats.org/drawingml/2006/picture">
                        <pic:nvPicPr>
                          <pic:cNvPr id="4" name="图片_1_SpCnt_68"/>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5" name="图片_1_SpCnt_69"/>
                  <wp:cNvGraphicFramePr/>
                  <a:graphic xmlns:a="http://schemas.openxmlformats.org/drawingml/2006/main">
                    <a:graphicData uri="http://schemas.openxmlformats.org/drawingml/2006/picture">
                      <pic:pic xmlns:pic="http://schemas.openxmlformats.org/drawingml/2006/picture">
                        <pic:nvPicPr>
                          <pic:cNvPr id="5" name="图片_1_SpCnt_69"/>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 name="图片_1_SpCnt_70"/>
                  <wp:cNvGraphicFramePr/>
                  <a:graphic xmlns:a="http://schemas.openxmlformats.org/drawingml/2006/main">
                    <a:graphicData uri="http://schemas.openxmlformats.org/drawingml/2006/picture">
                      <pic:pic xmlns:pic="http://schemas.openxmlformats.org/drawingml/2006/picture">
                        <pic:nvPicPr>
                          <pic:cNvPr id="6" name="图片_1_SpCnt_70"/>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15875"/>
                  <wp:effectExtent l="0" t="0" r="0" b="0"/>
                  <wp:wrapNone/>
                  <wp:docPr id="7" name="图片_1_SpCnt_71"/>
                  <wp:cNvGraphicFramePr/>
                  <a:graphic xmlns:a="http://schemas.openxmlformats.org/drawingml/2006/main">
                    <a:graphicData uri="http://schemas.openxmlformats.org/drawingml/2006/picture">
                      <pic:pic xmlns:pic="http://schemas.openxmlformats.org/drawingml/2006/picture">
                        <pic:nvPicPr>
                          <pic:cNvPr id="7" name="图片_1_SpCnt_7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8" name="图片_1_SpCnt_72"/>
                  <wp:cNvGraphicFramePr/>
                  <a:graphic xmlns:a="http://schemas.openxmlformats.org/drawingml/2006/main">
                    <a:graphicData uri="http://schemas.openxmlformats.org/drawingml/2006/picture">
                      <pic:pic xmlns:pic="http://schemas.openxmlformats.org/drawingml/2006/picture">
                        <pic:nvPicPr>
                          <pic:cNvPr id="8" name="图片_1_SpCnt_72"/>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15875"/>
                  <wp:effectExtent l="0" t="0" r="0" b="0"/>
                  <wp:wrapNone/>
                  <wp:docPr id="9" name="图片_1_SpCnt_73"/>
                  <wp:cNvGraphicFramePr/>
                  <a:graphic xmlns:a="http://schemas.openxmlformats.org/drawingml/2006/main">
                    <a:graphicData uri="http://schemas.openxmlformats.org/drawingml/2006/picture">
                      <pic:pic xmlns:pic="http://schemas.openxmlformats.org/drawingml/2006/picture">
                        <pic:nvPicPr>
                          <pic:cNvPr id="9" name="图片_1_SpCnt_73"/>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15875"/>
                  <wp:effectExtent l="0" t="0" r="0" b="0"/>
                  <wp:wrapNone/>
                  <wp:docPr id="10" name="图片_121"/>
                  <wp:cNvGraphicFramePr/>
                  <a:graphic xmlns:a="http://schemas.openxmlformats.org/drawingml/2006/main">
                    <a:graphicData uri="http://schemas.openxmlformats.org/drawingml/2006/picture">
                      <pic:pic xmlns:pic="http://schemas.openxmlformats.org/drawingml/2006/picture">
                        <pic:nvPicPr>
                          <pic:cNvPr id="10" name="图片_12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11" name="图片_1_SpCnt_74"/>
                  <wp:cNvGraphicFramePr/>
                  <a:graphic xmlns:a="http://schemas.openxmlformats.org/drawingml/2006/main">
                    <a:graphicData uri="http://schemas.openxmlformats.org/drawingml/2006/picture">
                      <pic:pic xmlns:pic="http://schemas.openxmlformats.org/drawingml/2006/picture">
                        <pic:nvPicPr>
                          <pic:cNvPr id="11" name="图片_1_SpCnt_74"/>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12" name="图片_1_SpCnt_75"/>
                  <wp:cNvGraphicFramePr/>
                  <a:graphic xmlns:a="http://schemas.openxmlformats.org/drawingml/2006/main">
                    <a:graphicData uri="http://schemas.openxmlformats.org/drawingml/2006/picture">
                      <pic:pic xmlns:pic="http://schemas.openxmlformats.org/drawingml/2006/picture">
                        <pic:nvPicPr>
                          <pic:cNvPr id="12" name="图片_1_SpCnt_75"/>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13" name="图片_1_SpCnt_76"/>
                  <wp:cNvGraphicFramePr/>
                  <a:graphic xmlns:a="http://schemas.openxmlformats.org/drawingml/2006/main">
                    <a:graphicData uri="http://schemas.openxmlformats.org/drawingml/2006/picture">
                      <pic:pic xmlns:pic="http://schemas.openxmlformats.org/drawingml/2006/picture">
                        <pic:nvPicPr>
                          <pic:cNvPr id="13" name="图片_1_SpCnt_7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15875"/>
                  <wp:effectExtent l="0" t="0" r="0" b="0"/>
                  <wp:wrapNone/>
                  <wp:docPr id="14" name="图片_73"/>
                  <wp:cNvGraphicFramePr/>
                  <a:graphic xmlns:a="http://schemas.openxmlformats.org/drawingml/2006/main">
                    <a:graphicData uri="http://schemas.openxmlformats.org/drawingml/2006/picture">
                      <pic:pic xmlns:pic="http://schemas.openxmlformats.org/drawingml/2006/picture">
                        <pic:nvPicPr>
                          <pic:cNvPr id="14" name="图片_73"/>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15" name="图片_1_SpCnt_77"/>
                  <wp:cNvGraphicFramePr/>
                  <a:graphic xmlns:a="http://schemas.openxmlformats.org/drawingml/2006/main">
                    <a:graphicData uri="http://schemas.openxmlformats.org/drawingml/2006/picture">
                      <pic:pic xmlns:pic="http://schemas.openxmlformats.org/drawingml/2006/picture">
                        <pic:nvPicPr>
                          <pic:cNvPr id="15" name="图片_1_SpCnt_77"/>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t>开展控违拆违工作。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72D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 xml:space="preserve">区城管执法局        </w:t>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w:t>
            </w:r>
            <w:r>
              <w:rPr>
                <w:rFonts w:hint="eastAsia" w:ascii="Times New Roman" w:hAnsi="方正公文仿宋" w:eastAsia="方正公文仿宋" w:cs="Arial"/>
                <w:b w:val="0"/>
                <w:snapToGrid w:val="0"/>
                <w:color w:val="000000"/>
                <w:kern w:val="0"/>
                <w:sz w:val="21"/>
                <w:szCs w:val="21"/>
                <w:lang w:val="en-US" w:eastAsia="zh-CN" w:bidi="ar"/>
              </w:rPr>
              <w:t>自然资源和规划局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D12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eastAsia" w:ascii="Times New Roman" w:hAnsi="方正公文仿宋" w:eastAsia="方正公文仿宋" w:cs="Arial"/>
                <w:b w:val="0"/>
                <w:snapToGrid w:val="0"/>
                <w:color w:val="000000"/>
                <w:kern w:val="0"/>
                <w:sz w:val="21"/>
                <w:szCs w:val="21"/>
                <w:lang w:val="en-US" w:eastAsia="zh-CN" w:bidi="ar"/>
              </w:rPr>
              <w:t>区城管执法局</w:t>
            </w:r>
            <w:r>
              <w:rPr>
                <w:rFonts w:hint="default"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1.负责依法查处街道规划区内未取得施工许可的违法建设行为</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w:t>
            </w:r>
            <w:r>
              <w:rPr>
                <w:rFonts w:hint="eastAsia" w:ascii="Times New Roman" w:hAnsi="方正公文仿宋" w:eastAsia="方正公文仿宋" w:cs="Arial"/>
                <w:b w:val="0"/>
                <w:snapToGrid w:val="0"/>
                <w:color w:val="000000"/>
                <w:kern w:val="0"/>
                <w:sz w:val="21"/>
                <w:szCs w:val="21"/>
                <w:lang w:val="en-US" w:eastAsia="zh-CN" w:bidi="ar"/>
              </w:rPr>
              <w:t>自然资源和规划局</w:t>
            </w:r>
            <w:r>
              <w:rPr>
                <w:rFonts w:hint="default"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2.负责依法查处已取得建设工程规划许可证但未按照建设工程规划许可证的规定和许可内容进行建设的行为，并作出责令停止建设或限期拆除决定，负责建设项目的用地和规划批准后监督管理及核实</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3.负责农村村民住宅建设的宅基地监督、管理和服务工作；负责依法查处非法占用土地建住宅违法行为；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4.责令退还非法占用的土地，限期拆除在非法占用的土地上新建的房屋。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5AF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1.开展拆违控违相关法律政策的宣传教育活动；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2.协助控违工作巡查，发现违章建筑和违法建设行为及时报告相关职能部门；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3.受理并及时处理居民投诉，配合相关执法部门开展现场核查；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4.负责辖区内拆违控违工作中的信息上报，协助开展秩序维护、舆情管控和拆除现场清洁善后工作。</w:t>
            </w:r>
          </w:p>
        </w:tc>
      </w:tr>
      <w:tr w14:paraId="758ABF78">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5DE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562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16" name="图片_109"/>
                  <wp:cNvGraphicFramePr/>
                  <a:graphic xmlns:a="http://schemas.openxmlformats.org/drawingml/2006/main">
                    <a:graphicData uri="http://schemas.openxmlformats.org/drawingml/2006/picture">
                      <pic:pic xmlns:pic="http://schemas.openxmlformats.org/drawingml/2006/picture">
                        <pic:nvPicPr>
                          <pic:cNvPr id="16" name="图片_109"/>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17" name="图片_1_SpCnt_88"/>
                  <wp:cNvGraphicFramePr/>
                  <a:graphic xmlns:a="http://schemas.openxmlformats.org/drawingml/2006/main">
                    <a:graphicData uri="http://schemas.openxmlformats.org/drawingml/2006/picture">
                      <pic:pic xmlns:pic="http://schemas.openxmlformats.org/drawingml/2006/picture">
                        <pic:nvPicPr>
                          <pic:cNvPr id="17" name="图片_1_SpCnt_88"/>
                          <pic:cNvPicPr/>
                        </pic:nvPicPr>
                        <pic:blipFill>
                          <a:blip r:embed="rId11"/>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11430"/>
                  <wp:effectExtent l="0" t="0" r="0" b="0"/>
                  <wp:wrapNone/>
                  <wp:docPr id="18" name="图片_1_SpCnt_89"/>
                  <wp:cNvGraphicFramePr/>
                  <a:graphic xmlns:a="http://schemas.openxmlformats.org/drawingml/2006/main">
                    <a:graphicData uri="http://schemas.openxmlformats.org/drawingml/2006/picture">
                      <pic:pic xmlns:pic="http://schemas.openxmlformats.org/drawingml/2006/picture">
                        <pic:nvPicPr>
                          <pic:cNvPr id="18" name="图片_1_SpCnt_89"/>
                          <pic:cNvPicPr/>
                        </pic:nvPicPr>
                        <pic:blipFill>
                          <a:blip r:embed="rId12"/>
                          <a:stretch>
                            <a:fillRect/>
                          </a:stretch>
                        </pic:blipFill>
                        <pic:spPr>
                          <a:xfrm>
                            <a:off x="0" y="0"/>
                            <a:ext cx="19685" cy="114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19" name="图片_1_SpCnt_90"/>
                  <wp:cNvGraphicFramePr/>
                  <a:graphic xmlns:a="http://schemas.openxmlformats.org/drawingml/2006/main">
                    <a:graphicData uri="http://schemas.openxmlformats.org/drawingml/2006/picture">
                      <pic:pic xmlns:pic="http://schemas.openxmlformats.org/drawingml/2006/picture">
                        <pic:nvPicPr>
                          <pic:cNvPr id="19" name="图片_1_SpCnt_90"/>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20" name="图片_1_SpCnt_91"/>
                  <wp:cNvGraphicFramePr/>
                  <a:graphic xmlns:a="http://schemas.openxmlformats.org/drawingml/2006/main">
                    <a:graphicData uri="http://schemas.openxmlformats.org/drawingml/2006/picture">
                      <pic:pic xmlns:pic="http://schemas.openxmlformats.org/drawingml/2006/picture">
                        <pic:nvPicPr>
                          <pic:cNvPr id="20" name="图片_1_SpCnt_91"/>
                          <pic:cNvPicPr/>
                        </pic:nvPicPr>
                        <pic:blipFill>
                          <a:blip r:embed="rId13"/>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21" name="图片_1_SpCnt_92"/>
                  <wp:cNvGraphicFramePr/>
                  <a:graphic xmlns:a="http://schemas.openxmlformats.org/drawingml/2006/main">
                    <a:graphicData uri="http://schemas.openxmlformats.org/drawingml/2006/picture">
                      <pic:pic xmlns:pic="http://schemas.openxmlformats.org/drawingml/2006/picture">
                        <pic:nvPicPr>
                          <pic:cNvPr id="21" name="图片_1_SpCnt_92"/>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22" name="图片_67"/>
                  <wp:cNvGraphicFramePr/>
                  <a:graphic xmlns:a="http://schemas.openxmlformats.org/drawingml/2006/main">
                    <a:graphicData uri="http://schemas.openxmlformats.org/drawingml/2006/picture">
                      <pic:pic xmlns:pic="http://schemas.openxmlformats.org/drawingml/2006/picture">
                        <pic:nvPicPr>
                          <pic:cNvPr id="22" name="图片_67"/>
                          <pic:cNvPicPr/>
                        </pic:nvPicPr>
                        <pic:blipFill>
                          <a:blip r:embed="rId14"/>
                          <a:stretch>
                            <a:fillRect/>
                          </a:stretch>
                        </pic:blipFill>
                        <pic:spPr>
                          <a:xfrm>
                            <a:off x="0" y="0"/>
                            <a:ext cx="13970"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23" name="图片_1_SpCnt_93"/>
                  <wp:cNvGraphicFramePr/>
                  <a:graphic xmlns:a="http://schemas.openxmlformats.org/drawingml/2006/main">
                    <a:graphicData uri="http://schemas.openxmlformats.org/drawingml/2006/picture">
                      <pic:pic xmlns:pic="http://schemas.openxmlformats.org/drawingml/2006/picture">
                        <pic:nvPicPr>
                          <pic:cNvPr id="23" name="图片_1_SpCnt_93"/>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24" name="图片_1_SpCnt_94"/>
                  <wp:cNvGraphicFramePr/>
                  <a:graphic xmlns:a="http://schemas.openxmlformats.org/drawingml/2006/main">
                    <a:graphicData uri="http://schemas.openxmlformats.org/drawingml/2006/picture">
                      <pic:pic xmlns:pic="http://schemas.openxmlformats.org/drawingml/2006/picture">
                        <pic:nvPicPr>
                          <pic:cNvPr id="24" name="图片_1_SpCnt_94"/>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25" name="图片_1_SpCnt_95"/>
                  <wp:cNvGraphicFramePr/>
                  <a:graphic xmlns:a="http://schemas.openxmlformats.org/drawingml/2006/main">
                    <a:graphicData uri="http://schemas.openxmlformats.org/drawingml/2006/picture">
                      <pic:pic xmlns:pic="http://schemas.openxmlformats.org/drawingml/2006/picture">
                        <pic:nvPicPr>
                          <pic:cNvPr id="25" name="图片_1_SpCnt_95"/>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26" name="图片_1_SpCnt_96"/>
                  <wp:cNvGraphicFramePr/>
                  <a:graphic xmlns:a="http://schemas.openxmlformats.org/drawingml/2006/main">
                    <a:graphicData uri="http://schemas.openxmlformats.org/drawingml/2006/picture">
                      <pic:pic xmlns:pic="http://schemas.openxmlformats.org/drawingml/2006/picture">
                        <pic:nvPicPr>
                          <pic:cNvPr id="26" name="图片_1_SpCnt_9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27" name="图片_79"/>
                  <wp:cNvGraphicFramePr/>
                  <a:graphic xmlns:a="http://schemas.openxmlformats.org/drawingml/2006/main">
                    <a:graphicData uri="http://schemas.openxmlformats.org/drawingml/2006/picture">
                      <pic:pic xmlns:pic="http://schemas.openxmlformats.org/drawingml/2006/picture">
                        <pic:nvPicPr>
                          <pic:cNvPr id="27" name="图片_79"/>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28" name="图片_67_SpCnt_1"/>
                  <wp:cNvGraphicFramePr/>
                  <a:graphic xmlns:a="http://schemas.openxmlformats.org/drawingml/2006/main">
                    <a:graphicData uri="http://schemas.openxmlformats.org/drawingml/2006/picture">
                      <pic:pic xmlns:pic="http://schemas.openxmlformats.org/drawingml/2006/picture">
                        <pic:nvPicPr>
                          <pic:cNvPr id="28" name="图片_67_SpCnt_1"/>
                          <pic:cNvPicPr/>
                        </pic:nvPicPr>
                        <pic:blipFill>
                          <a:blip r:embed="rId14"/>
                          <a:stretch>
                            <a:fillRect/>
                          </a:stretch>
                        </pic:blipFill>
                        <pic:spPr>
                          <a:xfrm>
                            <a:off x="0" y="0"/>
                            <a:ext cx="13970"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29" name="图片_1_SpCnt_97"/>
                  <wp:cNvGraphicFramePr/>
                  <a:graphic xmlns:a="http://schemas.openxmlformats.org/drawingml/2006/main">
                    <a:graphicData uri="http://schemas.openxmlformats.org/drawingml/2006/picture">
                      <pic:pic xmlns:pic="http://schemas.openxmlformats.org/drawingml/2006/picture">
                        <pic:nvPicPr>
                          <pic:cNvPr id="29" name="图片_1_SpCnt_97"/>
                          <pic:cNvPicPr/>
                        </pic:nvPicPr>
                        <pic:blipFill>
                          <a:blip r:embed="rId13"/>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0" name="图片_1_SpCnt_98"/>
                  <wp:cNvGraphicFramePr/>
                  <a:graphic xmlns:a="http://schemas.openxmlformats.org/drawingml/2006/main">
                    <a:graphicData uri="http://schemas.openxmlformats.org/drawingml/2006/picture">
                      <pic:pic xmlns:pic="http://schemas.openxmlformats.org/drawingml/2006/picture">
                        <pic:nvPicPr>
                          <pic:cNvPr id="30" name="图片_1_SpCnt_98"/>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31" name="图片_1_SpCnt_99"/>
                  <wp:cNvGraphicFramePr/>
                  <a:graphic xmlns:a="http://schemas.openxmlformats.org/drawingml/2006/main">
                    <a:graphicData uri="http://schemas.openxmlformats.org/drawingml/2006/picture">
                      <pic:pic xmlns:pic="http://schemas.openxmlformats.org/drawingml/2006/picture">
                        <pic:nvPicPr>
                          <pic:cNvPr id="31" name="图片_1_SpCnt_99"/>
                          <pic:cNvPicPr/>
                        </pic:nvPicPr>
                        <pic:blipFill>
                          <a:blip r:embed="rId11"/>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2" name="图片_1_SpCnt_100"/>
                  <wp:cNvGraphicFramePr/>
                  <a:graphic xmlns:a="http://schemas.openxmlformats.org/drawingml/2006/main">
                    <a:graphicData uri="http://schemas.openxmlformats.org/drawingml/2006/picture">
                      <pic:pic xmlns:pic="http://schemas.openxmlformats.org/drawingml/2006/picture">
                        <pic:nvPicPr>
                          <pic:cNvPr id="32" name="图片_1_SpCnt_100"/>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3" name="图片_1_SpCnt_101"/>
                  <wp:cNvGraphicFramePr/>
                  <a:graphic xmlns:a="http://schemas.openxmlformats.org/drawingml/2006/main">
                    <a:graphicData uri="http://schemas.openxmlformats.org/drawingml/2006/picture">
                      <pic:pic xmlns:pic="http://schemas.openxmlformats.org/drawingml/2006/picture">
                        <pic:nvPicPr>
                          <pic:cNvPr id="33" name="图片_1_SpCnt_101"/>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34" name="图片_1_SpCnt_102"/>
                  <wp:cNvGraphicFramePr/>
                  <a:graphic xmlns:a="http://schemas.openxmlformats.org/drawingml/2006/main">
                    <a:graphicData uri="http://schemas.openxmlformats.org/drawingml/2006/picture">
                      <pic:pic xmlns:pic="http://schemas.openxmlformats.org/drawingml/2006/picture">
                        <pic:nvPicPr>
                          <pic:cNvPr id="34" name="图片_1_SpCnt_102"/>
                          <pic:cNvPicPr/>
                        </pic:nvPicPr>
                        <pic:blipFill>
                          <a:blip r:embed="rId13"/>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35" name="图片_1_SpCnt_103"/>
                  <wp:cNvGraphicFramePr/>
                  <a:graphic xmlns:a="http://schemas.openxmlformats.org/drawingml/2006/main">
                    <a:graphicData uri="http://schemas.openxmlformats.org/drawingml/2006/picture">
                      <pic:pic xmlns:pic="http://schemas.openxmlformats.org/drawingml/2006/picture">
                        <pic:nvPicPr>
                          <pic:cNvPr id="35" name="图片_1_SpCnt_103"/>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36" name="图片_1_SpCnt_104"/>
                  <wp:cNvGraphicFramePr/>
                  <a:graphic xmlns:a="http://schemas.openxmlformats.org/drawingml/2006/main">
                    <a:graphicData uri="http://schemas.openxmlformats.org/drawingml/2006/picture">
                      <pic:pic xmlns:pic="http://schemas.openxmlformats.org/drawingml/2006/picture">
                        <pic:nvPicPr>
                          <pic:cNvPr id="36" name="图片_1_SpCnt_104"/>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11430"/>
                  <wp:effectExtent l="0" t="0" r="0" b="0"/>
                  <wp:wrapNone/>
                  <wp:docPr id="37" name="图片_1_SpCnt_105"/>
                  <wp:cNvGraphicFramePr/>
                  <a:graphic xmlns:a="http://schemas.openxmlformats.org/drawingml/2006/main">
                    <a:graphicData uri="http://schemas.openxmlformats.org/drawingml/2006/picture">
                      <pic:pic xmlns:pic="http://schemas.openxmlformats.org/drawingml/2006/picture">
                        <pic:nvPicPr>
                          <pic:cNvPr id="37" name="图片_1_SpCnt_105"/>
                          <pic:cNvPicPr/>
                        </pic:nvPicPr>
                        <pic:blipFill>
                          <a:blip r:embed="rId12"/>
                          <a:stretch>
                            <a:fillRect/>
                          </a:stretch>
                        </pic:blipFill>
                        <pic:spPr>
                          <a:xfrm>
                            <a:off x="0" y="0"/>
                            <a:ext cx="19685" cy="114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38" name="图片_1_SpCnt_106"/>
                  <wp:cNvGraphicFramePr/>
                  <a:graphic xmlns:a="http://schemas.openxmlformats.org/drawingml/2006/main">
                    <a:graphicData uri="http://schemas.openxmlformats.org/drawingml/2006/picture">
                      <pic:pic xmlns:pic="http://schemas.openxmlformats.org/drawingml/2006/picture">
                        <pic:nvPicPr>
                          <pic:cNvPr id="38" name="图片_1_SpCnt_106"/>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39" name="图片_115"/>
                  <wp:cNvGraphicFramePr/>
                  <a:graphic xmlns:a="http://schemas.openxmlformats.org/drawingml/2006/main">
                    <a:graphicData uri="http://schemas.openxmlformats.org/drawingml/2006/picture">
                      <pic:pic xmlns:pic="http://schemas.openxmlformats.org/drawingml/2006/picture">
                        <pic:nvPicPr>
                          <pic:cNvPr id="39" name="图片_115"/>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40" name="图片_1_SpCnt_107"/>
                  <wp:cNvGraphicFramePr/>
                  <a:graphic xmlns:a="http://schemas.openxmlformats.org/drawingml/2006/main">
                    <a:graphicData uri="http://schemas.openxmlformats.org/drawingml/2006/picture">
                      <pic:pic xmlns:pic="http://schemas.openxmlformats.org/drawingml/2006/picture">
                        <pic:nvPicPr>
                          <pic:cNvPr id="40" name="图片_1_SpCnt_107"/>
                          <pic:cNvPicPr/>
                        </pic:nvPicPr>
                        <pic:blipFill>
                          <a:blip r:embed="rId11"/>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41" name="图片_1_SpCnt_108"/>
                  <wp:cNvGraphicFramePr/>
                  <a:graphic xmlns:a="http://schemas.openxmlformats.org/drawingml/2006/main">
                    <a:graphicData uri="http://schemas.openxmlformats.org/drawingml/2006/picture">
                      <pic:pic xmlns:pic="http://schemas.openxmlformats.org/drawingml/2006/picture">
                        <pic:nvPicPr>
                          <pic:cNvPr id="41" name="图片_1_SpCnt_108"/>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42" name="图片_1_SpCnt_109"/>
                  <wp:cNvGraphicFramePr/>
                  <a:graphic xmlns:a="http://schemas.openxmlformats.org/drawingml/2006/main">
                    <a:graphicData uri="http://schemas.openxmlformats.org/drawingml/2006/picture">
                      <pic:pic xmlns:pic="http://schemas.openxmlformats.org/drawingml/2006/picture">
                        <pic:nvPicPr>
                          <pic:cNvPr id="42" name="图片_1_SpCnt_109"/>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43" name="图片_1_SpCnt_110"/>
                  <wp:cNvGraphicFramePr/>
                  <a:graphic xmlns:a="http://schemas.openxmlformats.org/drawingml/2006/main">
                    <a:graphicData uri="http://schemas.openxmlformats.org/drawingml/2006/picture">
                      <pic:pic xmlns:pic="http://schemas.openxmlformats.org/drawingml/2006/picture">
                        <pic:nvPicPr>
                          <pic:cNvPr id="43" name="图片_1_SpCnt_110"/>
                          <pic:cNvPicPr/>
                        </pic:nvPicPr>
                        <pic:blipFill>
                          <a:blip r:embed="rId13"/>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44" name="图片_1_SpCnt_111"/>
                  <wp:cNvGraphicFramePr/>
                  <a:graphic xmlns:a="http://schemas.openxmlformats.org/drawingml/2006/main">
                    <a:graphicData uri="http://schemas.openxmlformats.org/drawingml/2006/picture">
                      <pic:pic xmlns:pic="http://schemas.openxmlformats.org/drawingml/2006/picture">
                        <pic:nvPicPr>
                          <pic:cNvPr id="44" name="图片_1_SpCnt_11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45" name="图片_67_SpCnt_2"/>
                  <wp:cNvGraphicFramePr/>
                  <a:graphic xmlns:a="http://schemas.openxmlformats.org/drawingml/2006/main">
                    <a:graphicData uri="http://schemas.openxmlformats.org/drawingml/2006/picture">
                      <pic:pic xmlns:pic="http://schemas.openxmlformats.org/drawingml/2006/picture">
                        <pic:nvPicPr>
                          <pic:cNvPr id="45" name="图片_67_SpCnt_2"/>
                          <pic:cNvPicPr/>
                        </pic:nvPicPr>
                        <pic:blipFill>
                          <a:blip r:embed="rId14"/>
                          <a:stretch>
                            <a:fillRect/>
                          </a:stretch>
                        </pic:blipFill>
                        <pic:spPr>
                          <a:xfrm>
                            <a:off x="0" y="0"/>
                            <a:ext cx="13970"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46" name="图片_97"/>
                  <wp:cNvGraphicFramePr/>
                  <a:graphic xmlns:a="http://schemas.openxmlformats.org/drawingml/2006/main">
                    <a:graphicData uri="http://schemas.openxmlformats.org/drawingml/2006/picture">
                      <pic:pic xmlns:pic="http://schemas.openxmlformats.org/drawingml/2006/picture">
                        <pic:nvPicPr>
                          <pic:cNvPr id="46" name="图片_97"/>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47" name="图片_103"/>
                  <wp:cNvGraphicFramePr/>
                  <a:graphic xmlns:a="http://schemas.openxmlformats.org/drawingml/2006/main">
                    <a:graphicData uri="http://schemas.openxmlformats.org/drawingml/2006/picture">
                      <pic:pic xmlns:pic="http://schemas.openxmlformats.org/drawingml/2006/picture">
                        <pic:nvPicPr>
                          <pic:cNvPr id="47" name="图片_103"/>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48" name="图片_1_SpCnt_112"/>
                  <wp:cNvGraphicFramePr/>
                  <a:graphic xmlns:a="http://schemas.openxmlformats.org/drawingml/2006/main">
                    <a:graphicData uri="http://schemas.openxmlformats.org/drawingml/2006/picture">
                      <pic:pic xmlns:pic="http://schemas.openxmlformats.org/drawingml/2006/picture">
                        <pic:nvPicPr>
                          <pic:cNvPr id="48" name="图片_1_SpCnt_112"/>
                          <pic:cNvPicPr/>
                        </pic:nvPicPr>
                        <pic:blipFill>
                          <a:blip r:embed="rId11"/>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49" name="图片_1_SpCnt_113"/>
                  <wp:cNvGraphicFramePr/>
                  <a:graphic xmlns:a="http://schemas.openxmlformats.org/drawingml/2006/main">
                    <a:graphicData uri="http://schemas.openxmlformats.org/drawingml/2006/picture">
                      <pic:pic xmlns:pic="http://schemas.openxmlformats.org/drawingml/2006/picture">
                        <pic:nvPicPr>
                          <pic:cNvPr id="49" name="图片_1_SpCnt_113"/>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50" name="图片_1_SpCnt_114"/>
                  <wp:cNvGraphicFramePr/>
                  <a:graphic xmlns:a="http://schemas.openxmlformats.org/drawingml/2006/main">
                    <a:graphicData uri="http://schemas.openxmlformats.org/drawingml/2006/picture">
                      <pic:pic xmlns:pic="http://schemas.openxmlformats.org/drawingml/2006/picture">
                        <pic:nvPicPr>
                          <pic:cNvPr id="50" name="图片_1_SpCnt_114"/>
                          <pic:cNvPicPr/>
                        </pic:nvPicPr>
                        <pic:blipFill>
                          <a:blip r:embed="rId13"/>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51" name="图片_1_SpCnt_115"/>
                  <wp:cNvGraphicFramePr/>
                  <a:graphic xmlns:a="http://schemas.openxmlformats.org/drawingml/2006/main">
                    <a:graphicData uri="http://schemas.openxmlformats.org/drawingml/2006/picture">
                      <pic:pic xmlns:pic="http://schemas.openxmlformats.org/drawingml/2006/picture">
                        <pic:nvPicPr>
                          <pic:cNvPr id="51" name="图片_1_SpCnt_115"/>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52" name="图片_67_SpCnt_3"/>
                  <wp:cNvGraphicFramePr/>
                  <a:graphic xmlns:a="http://schemas.openxmlformats.org/drawingml/2006/main">
                    <a:graphicData uri="http://schemas.openxmlformats.org/drawingml/2006/picture">
                      <pic:pic xmlns:pic="http://schemas.openxmlformats.org/drawingml/2006/picture">
                        <pic:nvPicPr>
                          <pic:cNvPr id="52" name="图片_67_SpCnt_3"/>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3" name="图片_1_SpCnt_116"/>
                  <wp:cNvGraphicFramePr/>
                  <a:graphic xmlns:a="http://schemas.openxmlformats.org/drawingml/2006/main">
                    <a:graphicData uri="http://schemas.openxmlformats.org/drawingml/2006/picture">
                      <pic:pic xmlns:pic="http://schemas.openxmlformats.org/drawingml/2006/picture">
                        <pic:nvPicPr>
                          <pic:cNvPr id="53" name="图片_1_SpCnt_116"/>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11430"/>
                  <wp:effectExtent l="0" t="0" r="0" b="0"/>
                  <wp:wrapNone/>
                  <wp:docPr id="54" name="图片_1_SpCnt_117"/>
                  <wp:cNvGraphicFramePr/>
                  <a:graphic xmlns:a="http://schemas.openxmlformats.org/drawingml/2006/main">
                    <a:graphicData uri="http://schemas.openxmlformats.org/drawingml/2006/picture">
                      <pic:pic xmlns:pic="http://schemas.openxmlformats.org/drawingml/2006/picture">
                        <pic:nvPicPr>
                          <pic:cNvPr id="54" name="图片_1_SpCnt_117"/>
                          <pic:cNvPicPr/>
                        </pic:nvPicPr>
                        <pic:blipFill>
                          <a:blip r:embed="rId12"/>
                          <a:stretch>
                            <a:fillRect/>
                          </a:stretch>
                        </pic:blipFill>
                        <pic:spPr>
                          <a:xfrm>
                            <a:off x="0" y="0"/>
                            <a:ext cx="19685" cy="114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5" name="图片_1_SpCnt_118"/>
                  <wp:cNvGraphicFramePr/>
                  <a:graphic xmlns:a="http://schemas.openxmlformats.org/drawingml/2006/main">
                    <a:graphicData uri="http://schemas.openxmlformats.org/drawingml/2006/picture">
                      <pic:pic xmlns:pic="http://schemas.openxmlformats.org/drawingml/2006/picture">
                        <pic:nvPicPr>
                          <pic:cNvPr id="55" name="图片_1_SpCnt_118"/>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6" name="图片_1_SpCnt_119"/>
                  <wp:cNvGraphicFramePr/>
                  <a:graphic xmlns:a="http://schemas.openxmlformats.org/drawingml/2006/main">
                    <a:graphicData uri="http://schemas.openxmlformats.org/drawingml/2006/picture">
                      <pic:pic xmlns:pic="http://schemas.openxmlformats.org/drawingml/2006/picture">
                        <pic:nvPicPr>
                          <pic:cNvPr id="56" name="图片_1_SpCnt_119"/>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7" name="图片_1_SpCnt_120"/>
                  <wp:cNvGraphicFramePr/>
                  <a:graphic xmlns:a="http://schemas.openxmlformats.org/drawingml/2006/main">
                    <a:graphicData uri="http://schemas.openxmlformats.org/drawingml/2006/picture">
                      <pic:pic xmlns:pic="http://schemas.openxmlformats.org/drawingml/2006/picture">
                        <pic:nvPicPr>
                          <pic:cNvPr id="57" name="图片_1_SpCnt_120"/>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58" name="图片_1_SpCnt_121"/>
                  <wp:cNvGraphicFramePr/>
                  <a:graphic xmlns:a="http://schemas.openxmlformats.org/drawingml/2006/main">
                    <a:graphicData uri="http://schemas.openxmlformats.org/drawingml/2006/picture">
                      <pic:pic xmlns:pic="http://schemas.openxmlformats.org/drawingml/2006/picture">
                        <pic:nvPicPr>
                          <pic:cNvPr id="58" name="图片_1_SpCnt_121"/>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59" name="图片_1_SpCnt_122"/>
                  <wp:cNvGraphicFramePr/>
                  <a:graphic xmlns:a="http://schemas.openxmlformats.org/drawingml/2006/main">
                    <a:graphicData uri="http://schemas.openxmlformats.org/drawingml/2006/picture">
                      <pic:pic xmlns:pic="http://schemas.openxmlformats.org/drawingml/2006/picture">
                        <pic:nvPicPr>
                          <pic:cNvPr id="59" name="图片_1_SpCnt_122"/>
                          <pic:cNvPicPr/>
                        </pic:nvPicPr>
                        <pic:blipFill>
                          <a:blip r:embed="rId13"/>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60" name="图片_1_SpCnt_123"/>
                  <wp:cNvGraphicFramePr/>
                  <a:graphic xmlns:a="http://schemas.openxmlformats.org/drawingml/2006/main">
                    <a:graphicData uri="http://schemas.openxmlformats.org/drawingml/2006/picture">
                      <pic:pic xmlns:pic="http://schemas.openxmlformats.org/drawingml/2006/picture">
                        <pic:nvPicPr>
                          <pic:cNvPr id="60" name="图片_1_SpCnt_123"/>
                          <pic:cNvPicPr/>
                        </pic:nvPicPr>
                        <pic:blipFill>
                          <a:blip r:embed="rId11"/>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61" name="图片_1_SpCnt_124"/>
                  <wp:cNvGraphicFramePr/>
                  <a:graphic xmlns:a="http://schemas.openxmlformats.org/drawingml/2006/main">
                    <a:graphicData uri="http://schemas.openxmlformats.org/drawingml/2006/picture">
                      <pic:pic xmlns:pic="http://schemas.openxmlformats.org/drawingml/2006/picture">
                        <pic:nvPicPr>
                          <pic:cNvPr id="61" name="图片_1_SpCnt_124"/>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62" name="图片_127"/>
                  <wp:cNvGraphicFramePr/>
                  <a:graphic xmlns:a="http://schemas.openxmlformats.org/drawingml/2006/main">
                    <a:graphicData uri="http://schemas.openxmlformats.org/drawingml/2006/picture">
                      <pic:pic xmlns:pic="http://schemas.openxmlformats.org/drawingml/2006/picture">
                        <pic:nvPicPr>
                          <pic:cNvPr id="62" name="图片_127"/>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3" name="图片_1_SpCnt_125"/>
                  <wp:cNvGraphicFramePr/>
                  <a:graphic xmlns:a="http://schemas.openxmlformats.org/drawingml/2006/main">
                    <a:graphicData uri="http://schemas.openxmlformats.org/drawingml/2006/picture">
                      <pic:pic xmlns:pic="http://schemas.openxmlformats.org/drawingml/2006/picture">
                        <pic:nvPicPr>
                          <pic:cNvPr id="63" name="图片_1_SpCnt_125"/>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64" name="图片_1_SpCnt_126"/>
                  <wp:cNvGraphicFramePr/>
                  <a:graphic xmlns:a="http://schemas.openxmlformats.org/drawingml/2006/main">
                    <a:graphicData uri="http://schemas.openxmlformats.org/drawingml/2006/picture">
                      <pic:pic xmlns:pic="http://schemas.openxmlformats.org/drawingml/2006/picture">
                        <pic:nvPicPr>
                          <pic:cNvPr id="64" name="图片_1_SpCnt_12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65" name="图片_1_SpCnt_127"/>
                  <wp:cNvGraphicFramePr/>
                  <a:graphic xmlns:a="http://schemas.openxmlformats.org/drawingml/2006/main">
                    <a:graphicData uri="http://schemas.openxmlformats.org/drawingml/2006/picture">
                      <pic:pic xmlns:pic="http://schemas.openxmlformats.org/drawingml/2006/picture">
                        <pic:nvPicPr>
                          <pic:cNvPr id="65" name="图片_1_SpCnt_127"/>
                          <pic:cNvPicPr/>
                        </pic:nvPicPr>
                        <pic:blipFill>
                          <a:blip r:embed="rId13"/>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6" name="图片_1_SpCnt_128"/>
                  <wp:cNvGraphicFramePr/>
                  <a:graphic xmlns:a="http://schemas.openxmlformats.org/drawingml/2006/main">
                    <a:graphicData uri="http://schemas.openxmlformats.org/drawingml/2006/picture">
                      <pic:pic xmlns:pic="http://schemas.openxmlformats.org/drawingml/2006/picture">
                        <pic:nvPicPr>
                          <pic:cNvPr id="66" name="图片_1_SpCnt_128"/>
                          <pic:cNvPicPr/>
                        </pic:nvPicPr>
                        <pic:blipFill>
                          <a:blip r:embed="rId9"/>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67" name="图片_1_SpCnt_129"/>
                  <wp:cNvGraphicFramePr/>
                  <a:graphic xmlns:a="http://schemas.openxmlformats.org/drawingml/2006/main">
                    <a:graphicData uri="http://schemas.openxmlformats.org/drawingml/2006/picture">
                      <pic:pic xmlns:pic="http://schemas.openxmlformats.org/drawingml/2006/picture">
                        <pic:nvPicPr>
                          <pic:cNvPr id="67" name="图片_1_SpCnt_129"/>
                          <pic:cNvPicPr/>
                        </pic:nvPicPr>
                        <pic:blipFill>
                          <a:blip r:embed="rId11"/>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68" name="图片_1_SpCnt_130"/>
                  <wp:cNvGraphicFramePr/>
                  <a:graphic xmlns:a="http://schemas.openxmlformats.org/drawingml/2006/main">
                    <a:graphicData uri="http://schemas.openxmlformats.org/drawingml/2006/picture">
                      <pic:pic xmlns:pic="http://schemas.openxmlformats.org/drawingml/2006/picture">
                        <pic:nvPicPr>
                          <pic:cNvPr id="68" name="图片_1_SpCnt_130"/>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69" name="图片_1_SpCnt_131"/>
                  <wp:cNvGraphicFramePr/>
                  <a:graphic xmlns:a="http://schemas.openxmlformats.org/drawingml/2006/main">
                    <a:graphicData uri="http://schemas.openxmlformats.org/drawingml/2006/picture">
                      <pic:pic xmlns:pic="http://schemas.openxmlformats.org/drawingml/2006/picture">
                        <pic:nvPicPr>
                          <pic:cNvPr id="69" name="图片_1_SpCnt_13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t>开展市容环境管理。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E33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区城管执法局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210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1.负责辖区内市容环境、摊贩摆摊设点 、噪音扰民、私搭乱建的执法管理及户外广告招牌设置的规划和管理。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2.牵头组织马路市场及市场周边环境的联合整治。</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029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劝导影响市容市貌的不文明、不规范行为；</w:t>
            </w:r>
          </w:p>
        </w:tc>
      </w:tr>
      <w:tr w14:paraId="19ECB60B">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EBE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B47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开展物业管理工作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ACF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区住房城乡建设局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 xml:space="preserve">（牵头） </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区发展和改革局（区国防动员办公室）</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B5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1.负责辖区内物业管理活动的监督管理工作，处理物业管理中的投诉；</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2.对物业承接查验进行指导和督，办理备案手续；指导物业小区开展区域划分、提质改造、机构入驻、资料报送、安全宣传等工作；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3.对物业服务企业退出交接活动进行指导和监督；负责物业专项维修资金使用的指导和监督工作</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区发展和改革局（区国防动员办公室）：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4.负责开展住宅小区地下人防工程设施维护、保养及使用监管。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FEE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1.负责指导业主大会的成立、业主委员会的选举，督促业主大会和业主委员会依法履行职责并进行备案管理；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2.调解物业管理活动中的矛盾纠纷；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3.参与前期物业承接现场查验；</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4.指导小区物业做好应急管理，协助做好物业专项维修资金使用相关工作；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5.督促物业公司按照有关规定做好人民防空工作。</w:t>
            </w:r>
          </w:p>
        </w:tc>
      </w:tr>
      <w:tr w14:paraId="7B597A85">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7FF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DED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城镇棚户区</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（老旧小区）改造。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D57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F20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1.开展城镇棚户区（老旧小区）改造计划申报和审核；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2.指导建设主体开展城镇棚户区（老旧小区）改造项目实施；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3.依法依规依程序拨付城镇棚户区（老旧小区）改造项目资金；</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4.对城镇棚户区（老旧小区）改造项目工作开展监督检查。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8E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1.负责城镇棚户区（老旧小区）改造项目的居民意见征集和项目申报；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2.负责项目施工过程中的矛盾纠纷化解、信访处理等工作。</w:t>
            </w:r>
          </w:p>
        </w:tc>
      </w:tr>
      <w:tr w14:paraId="157D0117">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79A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275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CD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区城管局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DD6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1．统筹街道污水管网以及污水收集、输送、处理相关设施的规划、建设、运行、维护和管理工作；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2．编制排水与污水处理专项规划；</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3．开展街道水管网工程的监督抽测，发现问题责令整改；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4．对街道污水管网实施标准化接入管理，统一管道、检查井等设施的标识标志。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93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做好污水处理设施项目建设矛盾纠纷协调和群众思想解释工作。</w:t>
            </w:r>
          </w:p>
        </w:tc>
      </w:tr>
      <w:tr w14:paraId="5F169133">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365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15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200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D1B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1.制定工作实施方案，建立部门协调和动态监测机制；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2.负责组织对申请危房改造农户房屋的鉴定和资格审查；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3.负责组织质量安全检查和技术指导；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4.负责组织开展竣工抽查和验收审核；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D38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1.做好农村危房改造相关政策的宣传；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2.做好农村低收入群体住房信息摸底，危房改造对象上报、审核、公示及函告工作；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3.督促危房改造对象做好建房、拆除、改造等工作；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4.做好信息录入与档案整理；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5.做好改造过程中的定期巡查、质量安全监管、技术指导。</w:t>
            </w:r>
          </w:p>
        </w:tc>
      </w:tr>
      <w:tr w14:paraId="0C65996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8FD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495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16C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 xml:space="preserve">（牵头）   </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 xml:space="preserve">    市</w:t>
            </w:r>
            <w:r>
              <w:rPr>
                <w:rFonts w:hint="eastAsia" w:ascii="Times New Roman" w:hAnsi="方正公文仿宋" w:eastAsia="方正公文仿宋" w:cs="Arial"/>
                <w:b w:val="0"/>
                <w:snapToGrid w:val="0"/>
                <w:color w:val="000000"/>
                <w:kern w:val="0"/>
                <w:sz w:val="21"/>
                <w:szCs w:val="21"/>
                <w:lang w:val="en-US" w:eastAsia="zh-CN" w:bidi="ar"/>
              </w:rPr>
              <w:t>自然资源和规划局</w:t>
            </w:r>
            <w:r>
              <w:rPr>
                <w:rFonts w:hint="default"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C32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w:t>
            </w:r>
            <w:r>
              <w:rPr>
                <w:rFonts w:hint="eastAsia" w:ascii="Times New Roman" w:hAnsi="方正公文仿宋" w:eastAsia="方正公文仿宋" w:cs="Arial"/>
                <w:b w:val="0"/>
                <w:snapToGrid w:val="0"/>
                <w:color w:val="000000"/>
                <w:kern w:val="0"/>
                <w:sz w:val="21"/>
                <w:szCs w:val="21"/>
                <w:lang w:val="en-US" w:eastAsia="zh-CN" w:bidi="ar"/>
              </w:rPr>
              <w:t>自然资源和规划局</w:t>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2.负责指导居民自建房依法办理用地、规划手续，做好地质灾害易发地区的风险排查；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3.负责指导居民自建房宅基地管理；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4.负责指导经营性居民自建房按规定办理营业执照；</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5.负责指导居民自建房人员密集场所的消防安全管理；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6.区住建局、区自然资源局、区市场监管局、区农业农村局、区消防救援大队等行业主管部门负责居民自建房行政许可和安全管理有关违法违规行为的处罚。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F66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1.开展有关法律法规和安全知识的宣传，组织进行安全排查；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2.及时制止违法建设和其他危害房屋安全的行为，指导村民委员会、居民委员会将农村住房建设自治管理内容纳入村（居）规民约；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3.将鉴定结果数据录入系统，经鉴定为C、D级房屋且有垮塌风险的，组织采取应急处置措施；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4.对违法建设和其他危害房屋安全的行为进行先期处置并及时上报问题线索；</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5.对危房采取设置警示标志、设围挡等措施进行封闭。</w:t>
            </w:r>
          </w:p>
        </w:tc>
      </w:tr>
      <w:tr w14:paraId="4B8CFD6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324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4A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167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A16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93C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1.摸底上报农村建筑工匠培训意向人员；</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2.建立农村建筑工匠台账。</w:t>
            </w:r>
          </w:p>
        </w:tc>
      </w:tr>
      <w:tr w14:paraId="6116F93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6814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7"/>
                <w:rFonts w:hint="eastAsia" w:ascii="Times New Roman" w:hAnsi="方正公文黑体" w:eastAsia="方正公文黑体"/>
                <w:color w:val="000000" w:themeColor="text1"/>
                <w:lang w:bidi="ar"/>
                <w14:textFill>
                  <w14:solidFill>
                    <w14:schemeClr w14:val="tx1"/>
                  </w14:solidFill>
                </w14:textFill>
              </w:rPr>
              <w:t>、生态环保（</w:t>
            </w:r>
            <w:r>
              <w:rPr>
                <w:rStyle w:val="17"/>
                <w:rFonts w:hint="eastAsia" w:ascii="Times New Roman" w:hAnsi="方正公文黑体" w:eastAsia="方正公文黑体"/>
                <w:color w:val="000000" w:themeColor="text1"/>
                <w:lang w:val="en-US" w:eastAsia="zh-CN" w:bidi="ar"/>
                <w14:textFill>
                  <w14:solidFill>
                    <w14:schemeClr w14:val="tx1"/>
                  </w14:solidFill>
                </w14:textFill>
              </w:rPr>
              <w:t>9</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28D4F04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F78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74D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65B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61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1.负责监督检查河道管理范围内是否存在乱建乱采乱挖乱种等行为，并对发现的违法行为进行查处；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2.负责水利行业安全生产工作，对水利工程、水工建筑物的安全运行进行监督管理，确保河道及其设施的安全运行；</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3.负责河道采砂管理，建立健全组织领导、联合执法和区域合作机制，加强河道采砂管理能力建设和信息化建设，保障河道采砂管理工作经费；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B8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1.摸排上报占用河道违法私搭乱建房屋、种植养殖行为；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2.开展河道不定期巡查，发现违法违规行为及时劝阻并上报；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3.开展河流乱占、乱采、乱堆、乱建等现象的清理工作，安装警示标志和公示牌。</w:t>
            </w:r>
          </w:p>
        </w:tc>
      </w:tr>
      <w:tr w14:paraId="4CED94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797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2F3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EA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663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1.负责登记古树名木信息，指导乡镇（街道）开展古树名木保护工作；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2.负责古树名木抢救复壮和破坏古树生存自然环境问题的查处；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B77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1.开展古树名木和野生动植物保护知识宣传工作，加强法律法规宣传和科学普及工作；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2.配合开展古树名木、野生动植物实地核查、信息采集工作；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3.发现非法侵害、非法捕杀野生动物现象或因意外、疫情等导致野生动物受伤、死亡等情况及时上报；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4.发现非法采摘、采伐受保护植物现象及时上报。</w:t>
            </w:r>
          </w:p>
        </w:tc>
      </w:tr>
      <w:tr w14:paraId="221757B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494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033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62A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区林业局（牵头）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9E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1.负责核发林业采伐许可证，对涉嫌违法的采伐行为进行查处；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601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1.加强宣传，引导群众凭证采伐；</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2.上报涉及林木采伐违法案件线索。</w:t>
            </w:r>
          </w:p>
        </w:tc>
      </w:tr>
      <w:tr w14:paraId="739FB1A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7AF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27D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F4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E7B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1.建立土壤污染防治工作机制；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2.负责涉镉等重金属污染源排查整治；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3.负责土壤及地下水环境监督管理；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14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1.宣传土壤污染防治相关知识；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2.协助调处土壤污染防治方面的初信初访和矛盾纠纷。</w:t>
            </w:r>
          </w:p>
        </w:tc>
      </w:tr>
      <w:tr w14:paraId="4B824CB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7E1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6B8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C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BC0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1.负责对水生态环境开展监督管理，拟定并组织实施水污染防治计划，做好入河排污口管理、水污染减排、饮用水水源地生态环境保护等工作；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2.负责对建设单位在河流新建、改建、扩建排污口进行审核监管；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0BB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1.加强水环境保护宣传教育；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2.开展水生态环境定期巡查，发现违法情况及时上报。</w:t>
            </w:r>
          </w:p>
        </w:tc>
      </w:tr>
      <w:tr w14:paraId="50F414B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8B0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3E6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89F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6FF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1.开展声环境功能区划定和评估、建设项目噪声污染防治分析、预测和评估，负责声环境质量监测，做好工业企业噪声污染防治；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2.负责建筑施工噪声污染防治；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3.负责交通运输工具运行过程产生的噪声污染防治（城市道路除外）,负责协调高速公路建设部门按规划施工。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311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1.加强噪音污染防治宣传教育；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2.劝告制止噪音扰民行为，制止无效的及时上报。</w:t>
            </w:r>
          </w:p>
        </w:tc>
      </w:tr>
      <w:tr w14:paraId="26AA17D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177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BDD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69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DD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1.负责畜禽养殖污染防治的统一监督管理，确保各项防治措施得到有效执行</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2.负责畜禽养殖废弃物综合利用的指导和服务，推动废弃物的资源化利用和无害化处理</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43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1.开展畜禽养殖污染防治宣传，提倡绿色养殖；</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2.开展畜禽养殖废弃物、废水、污水排放的巡查，发现违法违规行为及时制止并上报。</w:t>
            </w:r>
          </w:p>
        </w:tc>
      </w:tr>
      <w:tr w14:paraId="57214F8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D96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1F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D2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085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1.负责统筹农村黑臭水体排查和整治工作，制定实施黑臭水体整治计划、实施方案并开展治理；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378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1.开展黑臭水体治理宣传，提高居民环保意识和参与度；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2.定期组织对黑臭水体进行排查，根据不同情况开展整治，对本级难以整改的黑臭水体进行上报。</w:t>
            </w:r>
          </w:p>
        </w:tc>
      </w:tr>
      <w:tr w14:paraId="4E5D7E8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4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1E6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0" name="图片_1"/>
                  <wp:cNvGraphicFramePr/>
                  <a:graphic xmlns:a="http://schemas.openxmlformats.org/drawingml/2006/main">
                    <a:graphicData uri="http://schemas.openxmlformats.org/drawingml/2006/picture">
                      <pic:pic xmlns:pic="http://schemas.openxmlformats.org/drawingml/2006/picture">
                        <pic:nvPicPr>
                          <pic:cNvPr id="70" name="图片_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1" name="图片_1_SpCnt_1"/>
                  <wp:cNvGraphicFramePr/>
                  <a:graphic xmlns:a="http://schemas.openxmlformats.org/drawingml/2006/main">
                    <a:graphicData uri="http://schemas.openxmlformats.org/drawingml/2006/picture">
                      <pic:pic xmlns:pic="http://schemas.openxmlformats.org/drawingml/2006/picture">
                        <pic:nvPicPr>
                          <pic:cNvPr id="71" name="图片_1_SpCnt_1"/>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2" name="图片_15"/>
                  <wp:cNvGraphicFramePr/>
                  <a:graphic xmlns:a="http://schemas.openxmlformats.org/drawingml/2006/main">
                    <a:graphicData uri="http://schemas.openxmlformats.org/drawingml/2006/picture">
                      <pic:pic xmlns:pic="http://schemas.openxmlformats.org/drawingml/2006/picture">
                        <pic:nvPicPr>
                          <pic:cNvPr id="72" name="图片_15"/>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3" name="图片_1_SpCnt_2"/>
                  <wp:cNvGraphicFramePr/>
                  <a:graphic xmlns:a="http://schemas.openxmlformats.org/drawingml/2006/main">
                    <a:graphicData uri="http://schemas.openxmlformats.org/drawingml/2006/picture">
                      <pic:pic xmlns:pic="http://schemas.openxmlformats.org/drawingml/2006/picture">
                        <pic:nvPicPr>
                          <pic:cNvPr id="73" name="图片_1_SpCnt_2"/>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4" name="图片_141"/>
                  <wp:cNvGraphicFramePr/>
                  <a:graphic xmlns:a="http://schemas.openxmlformats.org/drawingml/2006/main">
                    <a:graphicData uri="http://schemas.openxmlformats.org/drawingml/2006/picture">
                      <pic:pic xmlns:pic="http://schemas.openxmlformats.org/drawingml/2006/picture">
                        <pic:nvPicPr>
                          <pic:cNvPr id="74" name="图片_14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5" name="图片_1_SpCnt_3"/>
                  <wp:cNvGraphicFramePr/>
                  <a:graphic xmlns:a="http://schemas.openxmlformats.org/drawingml/2006/main">
                    <a:graphicData uri="http://schemas.openxmlformats.org/drawingml/2006/picture">
                      <pic:pic xmlns:pic="http://schemas.openxmlformats.org/drawingml/2006/picture">
                        <pic:nvPicPr>
                          <pic:cNvPr id="75" name="图片_1_SpCnt_3"/>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6" name="图片_1_SpCnt_4"/>
                  <wp:cNvGraphicFramePr/>
                  <a:graphic xmlns:a="http://schemas.openxmlformats.org/drawingml/2006/main">
                    <a:graphicData uri="http://schemas.openxmlformats.org/drawingml/2006/picture">
                      <pic:pic xmlns:pic="http://schemas.openxmlformats.org/drawingml/2006/picture">
                        <pic:nvPicPr>
                          <pic:cNvPr id="76" name="图片_1_SpCnt_4"/>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7" name="图片_1_SpCnt_5"/>
                  <wp:cNvGraphicFramePr/>
                  <a:graphic xmlns:a="http://schemas.openxmlformats.org/drawingml/2006/main">
                    <a:graphicData uri="http://schemas.openxmlformats.org/drawingml/2006/picture">
                      <pic:pic xmlns:pic="http://schemas.openxmlformats.org/drawingml/2006/picture">
                        <pic:nvPicPr>
                          <pic:cNvPr id="77" name="图片_1_SpCnt_5"/>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8" name="图片_25"/>
                  <wp:cNvGraphicFramePr/>
                  <a:graphic xmlns:a="http://schemas.openxmlformats.org/drawingml/2006/main">
                    <a:graphicData uri="http://schemas.openxmlformats.org/drawingml/2006/picture">
                      <pic:pic xmlns:pic="http://schemas.openxmlformats.org/drawingml/2006/picture">
                        <pic:nvPicPr>
                          <pic:cNvPr id="78" name="图片_25"/>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9" name="图片_1_SpCnt_6"/>
                  <wp:cNvGraphicFramePr/>
                  <a:graphic xmlns:a="http://schemas.openxmlformats.org/drawingml/2006/main">
                    <a:graphicData uri="http://schemas.openxmlformats.org/drawingml/2006/picture">
                      <pic:pic xmlns:pic="http://schemas.openxmlformats.org/drawingml/2006/picture">
                        <pic:nvPicPr>
                          <pic:cNvPr id="79" name="图片_1_SpCnt_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80" name="图片_1_SpCnt_7"/>
                  <wp:cNvGraphicFramePr/>
                  <a:graphic xmlns:a="http://schemas.openxmlformats.org/drawingml/2006/main">
                    <a:graphicData uri="http://schemas.openxmlformats.org/drawingml/2006/picture">
                      <pic:pic xmlns:pic="http://schemas.openxmlformats.org/drawingml/2006/picture">
                        <pic:nvPicPr>
                          <pic:cNvPr id="80" name="图片_1_SpCnt_7"/>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1" name="图片_1_SpCnt_8"/>
                  <wp:cNvGraphicFramePr/>
                  <a:graphic xmlns:a="http://schemas.openxmlformats.org/drawingml/2006/main">
                    <a:graphicData uri="http://schemas.openxmlformats.org/drawingml/2006/picture">
                      <pic:pic xmlns:pic="http://schemas.openxmlformats.org/drawingml/2006/picture">
                        <pic:nvPicPr>
                          <pic:cNvPr id="81" name="图片_1_SpCnt_8"/>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2" name="图片_1_SpCnt_9"/>
                  <wp:cNvGraphicFramePr/>
                  <a:graphic xmlns:a="http://schemas.openxmlformats.org/drawingml/2006/main">
                    <a:graphicData uri="http://schemas.openxmlformats.org/drawingml/2006/picture">
                      <pic:pic xmlns:pic="http://schemas.openxmlformats.org/drawingml/2006/picture">
                        <pic:nvPicPr>
                          <pic:cNvPr id="82" name="图片_1_SpCnt_9"/>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3" name="图片_1_SpCnt_10"/>
                  <wp:cNvGraphicFramePr/>
                  <a:graphic xmlns:a="http://schemas.openxmlformats.org/drawingml/2006/main">
                    <a:graphicData uri="http://schemas.openxmlformats.org/drawingml/2006/picture">
                      <pic:pic xmlns:pic="http://schemas.openxmlformats.org/drawingml/2006/picture">
                        <pic:nvPicPr>
                          <pic:cNvPr id="83" name="图片_1_SpCnt_10"/>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4" name="图片_1_SpCnt_11"/>
                  <wp:cNvGraphicFramePr/>
                  <a:graphic xmlns:a="http://schemas.openxmlformats.org/drawingml/2006/main">
                    <a:graphicData uri="http://schemas.openxmlformats.org/drawingml/2006/picture">
                      <pic:pic xmlns:pic="http://schemas.openxmlformats.org/drawingml/2006/picture">
                        <pic:nvPicPr>
                          <pic:cNvPr id="84" name="图片_1_SpCnt_11"/>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5" name="图片_1_SpCnt_12"/>
                  <wp:cNvGraphicFramePr/>
                  <a:graphic xmlns:a="http://schemas.openxmlformats.org/drawingml/2006/main">
                    <a:graphicData uri="http://schemas.openxmlformats.org/drawingml/2006/picture">
                      <pic:pic xmlns:pic="http://schemas.openxmlformats.org/drawingml/2006/picture">
                        <pic:nvPicPr>
                          <pic:cNvPr id="85" name="图片_1_SpCnt_12"/>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86" name="图片_1_SpCnt_13"/>
                  <wp:cNvGraphicFramePr/>
                  <a:graphic xmlns:a="http://schemas.openxmlformats.org/drawingml/2006/main">
                    <a:graphicData uri="http://schemas.openxmlformats.org/drawingml/2006/picture">
                      <pic:pic xmlns:pic="http://schemas.openxmlformats.org/drawingml/2006/picture">
                        <pic:nvPicPr>
                          <pic:cNvPr id="86" name="图片_1_SpCnt_13"/>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9050" cy="17145"/>
                  <wp:effectExtent l="0" t="0" r="0" b="0"/>
                  <wp:wrapNone/>
                  <wp:docPr id="87" name="图片_1_SpCnt_14"/>
                  <wp:cNvGraphicFramePr/>
                  <a:graphic xmlns:a="http://schemas.openxmlformats.org/drawingml/2006/main">
                    <a:graphicData uri="http://schemas.openxmlformats.org/drawingml/2006/picture">
                      <pic:pic xmlns:pic="http://schemas.openxmlformats.org/drawingml/2006/picture">
                        <pic:nvPicPr>
                          <pic:cNvPr id="87" name="图片_1_SpCnt_14"/>
                          <pic:cNvPicPr/>
                        </pic:nvPicPr>
                        <pic:blipFill>
                          <a:blip r:embed="rId8"/>
                          <a:stretch>
                            <a:fillRect/>
                          </a:stretch>
                        </pic:blipFill>
                        <pic:spPr>
                          <a:xfrm>
                            <a:off x="0" y="0"/>
                            <a:ext cx="19050" cy="1714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335" cy="17145"/>
                  <wp:effectExtent l="0" t="0" r="0" b="0"/>
                  <wp:wrapNone/>
                  <wp:docPr id="88" name="图片_1_SpCnt_15"/>
                  <wp:cNvGraphicFramePr/>
                  <a:graphic xmlns:a="http://schemas.openxmlformats.org/drawingml/2006/main">
                    <a:graphicData uri="http://schemas.openxmlformats.org/drawingml/2006/picture">
                      <pic:pic xmlns:pic="http://schemas.openxmlformats.org/drawingml/2006/picture">
                        <pic:nvPicPr>
                          <pic:cNvPr id="88" name="图片_1_SpCnt_15"/>
                          <pic:cNvPicPr/>
                        </pic:nvPicPr>
                        <pic:blipFill>
                          <a:blip r:embed="rId10"/>
                          <a:stretch>
                            <a:fillRect/>
                          </a:stretch>
                        </pic:blipFill>
                        <pic:spPr>
                          <a:xfrm>
                            <a:off x="0" y="0"/>
                            <a:ext cx="13335" cy="1714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9" name="图片_1_SpCnt_16"/>
                  <wp:cNvGraphicFramePr/>
                  <a:graphic xmlns:a="http://schemas.openxmlformats.org/drawingml/2006/main">
                    <a:graphicData uri="http://schemas.openxmlformats.org/drawingml/2006/picture">
                      <pic:pic xmlns:pic="http://schemas.openxmlformats.org/drawingml/2006/picture">
                        <pic:nvPicPr>
                          <pic:cNvPr id="89" name="图片_1_SpCnt_1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90" name="图片_43"/>
                  <wp:cNvGraphicFramePr/>
                  <a:graphic xmlns:a="http://schemas.openxmlformats.org/drawingml/2006/main">
                    <a:graphicData uri="http://schemas.openxmlformats.org/drawingml/2006/picture">
                      <pic:pic xmlns:pic="http://schemas.openxmlformats.org/drawingml/2006/picture">
                        <pic:nvPicPr>
                          <pic:cNvPr id="90" name="图片_43"/>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1" name="图片_1_SpCnt_17"/>
                  <wp:cNvGraphicFramePr/>
                  <a:graphic xmlns:a="http://schemas.openxmlformats.org/drawingml/2006/main">
                    <a:graphicData uri="http://schemas.openxmlformats.org/drawingml/2006/picture">
                      <pic:pic xmlns:pic="http://schemas.openxmlformats.org/drawingml/2006/picture">
                        <pic:nvPicPr>
                          <pic:cNvPr id="91" name="图片_1_SpCnt_17"/>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92" name="图片_13"/>
                  <wp:cNvGraphicFramePr/>
                  <a:graphic xmlns:a="http://schemas.openxmlformats.org/drawingml/2006/main">
                    <a:graphicData uri="http://schemas.openxmlformats.org/drawingml/2006/picture">
                      <pic:pic xmlns:pic="http://schemas.openxmlformats.org/drawingml/2006/picture">
                        <pic:nvPicPr>
                          <pic:cNvPr id="92" name="图片_13"/>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3" name="图片_1_SpCnt_18"/>
                  <wp:cNvGraphicFramePr/>
                  <a:graphic xmlns:a="http://schemas.openxmlformats.org/drawingml/2006/main">
                    <a:graphicData uri="http://schemas.openxmlformats.org/drawingml/2006/picture">
                      <pic:pic xmlns:pic="http://schemas.openxmlformats.org/drawingml/2006/picture">
                        <pic:nvPicPr>
                          <pic:cNvPr id="93" name="图片_1_SpCnt_18"/>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94" name="图片_1_SpCnt_19"/>
                  <wp:cNvGraphicFramePr/>
                  <a:graphic xmlns:a="http://schemas.openxmlformats.org/drawingml/2006/main">
                    <a:graphicData uri="http://schemas.openxmlformats.org/drawingml/2006/picture">
                      <pic:pic xmlns:pic="http://schemas.openxmlformats.org/drawingml/2006/picture">
                        <pic:nvPicPr>
                          <pic:cNvPr id="94" name="图片_1_SpCnt_19"/>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5" name="图片_1_SpCnt_20"/>
                  <wp:cNvGraphicFramePr/>
                  <a:graphic xmlns:a="http://schemas.openxmlformats.org/drawingml/2006/main">
                    <a:graphicData uri="http://schemas.openxmlformats.org/drawingml/2006/picture">
                      <pic:pic xmlns:pic="http://schemas.openxmlformats.org/drawingml/2006/picture">
                        <pic:nvPicPr>
                          <pic:cNvPr id="95" name="图片_1_SpCnt_20"/>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6" name="图片_1_SpCnt_21"/>
                  <wp:cNvGraphicFramePr/>
                  <a:graphic xmlns:a="http://schemas.openxmlformats.org/drawingml/2006/main">
                    <a:graphicData uri="http://schemas.openxmlformats.org/drawingml/2006/picture">
                      <pic:pic xmlns:pic="http://schemas.openxmlformats.org/drawingml/2006/picture">
                        <pic:nvPicPr>
                          <pic:cNvPr id="96" name="图片_1_SpCnt_21"/>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7" name="图片_1_SpCnt_22"/>
                  <wp:cNvGraphicFramePr/>
                  <a:graphic xmlns:a="http://schemas.openxmlformats.org/drawingml/2006/main">
                    <a:graphicData uri="http://schemas.openxmlformats.org/drawingml/2006/picture">
                      <pic:pic xmlns:pic="http://schemas.openxmlformats.org/drawingml/2006/picture">
                        <pic:nvPicPr>
                          <pic:cNvPr id="97" name="图片_1_SpCnt_22"/>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98" name="图片_71"/>
                  <wp:cNvGraphicFramePr/>
                  <a:graphic xmlns:a="http://schemas.openxmlformats.org/drawingml/2006/main">
                    <a:graphicData uri="http://schemas.openxmlformats.org/drawingml/2006/picture">
                      <pic:pic xmlns:pic="http://schemas.openxmlformats.org/drawingml/2006/picture">
                        <pic:nvPicPr>
                          <pic:cNvPr id="98" name="图片_7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9" name="图片_1_SpCnt_23"/>
                  <wp:cNvGraphicFramePr/>
                  <a:graphic xmlns:a="http://schemas.openxmlformats.org/drawingml/2006/main">
                    <a:graphicData uri="http://schemas.openxmlformats.org/drawingml/2006/picture">
                      <pic:pic xmlns:pic="http://schemas.openxmlformats.org/drawingml/2006/picture">
                        <pic:nvPicPr>
                          <pic:cNvPr id="99" name="图片_1_SpCnt_23"/>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00" name="图片_1_SpCnt_24"/>
                  <wp:cNvGraphicFramePr/>
                  <a:graphic xmlns:a="http://schemas.openxmlformats.org/drawingml/2006/main">
                    <a:graphicData uri="http://schemas.openxmlformats.org/drawingml/2006/picture">
                      <pic:pic xmlns:pic="http://schemas.openxmlformats.org/drawingml/2006/picture">
                        <pic:nvPicPr>
                          <pic:cNvPr id="100" name="图片_1_SpCnt_24"/>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1" name="图片_1_SpCnt_25"/>
                  <wp:cNvGraphicFramePr/>
                  <a:graphic xmlns:a="http://schemas.openxmlformats.org/drawingml/2006/main">
                    <a:graphicData uri="http://schemas.openxmlformats.org/drawingml/2006/picture">
                      <pic:pic xmlns:pic="http://schemas.openxmlformats.org/drawingml/2006/picture">
                        <pic:nvPicPr>
                          <pic:cNvPr id="101" name="图片_1_SpCnt_25"/>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02" name="图片_2"/>
                  <wp:cNvGraphicFramePr/>
                  <a:graphic xmlns:a="http://schemas.openxmlformats.org/drawingml/2006/main">
                    <a:graphicData uri="http://schemas.openxmlformats.org/drawingml/2006/picture">
                      <pic:pic xmlns:pic="http://schemas.openxmlformats.org/drawingml/2006/picture">
                        <pic:nvPicPr>
                          <pic:cNvPr id="102" name="图片_2"/>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3" name="图片_1_SpCnt_26"/>
                  <wp:cNvGraphicFramePr/>
                  <a:graphic xmlns:a="http://schemas.openxmlformats.org/drawingml/2006/main">
                    <a:graphicData uri="http://schemas.openxmlformats.org/drawingml/2006/picture">
                      <pic:pic xmlns:pic="http://schemas.openxmlformats.org/drawingml/2006/picture">
                        <pic:nvPicPr>
                          <pic:cNvPr id="103" name="图片_1_SpCnt_2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04" name="图片_1_SpCnt_27"/>
                  <wp:cNvGraphicFramePr/>
                  <a:graphic xmlns:a="http://schemas.openxmlformats.org/drawingml/2006/main">
                    <a:graphicData uri="http://schemas.openxmlformats.org/drawingml/2006/picture">
                      <pic:pic xmlns:pic="http://schemas.openxmlformats.org/drawingml/2006/picture">
                        <pic:nvPicPr>
                          <pic:cNvPr id="104" name="图片_1_SpCnt_27"/>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5" name="图片_1_SpCnt_28"/>
                  <wp:cNvGraphicFramePr/>
                  <a:graphic xmlns:a="http://schemas.openxmlformats.org/drawingml/2006/main">
                    <a:graphicData uri="http://schemas.openxmlformats.org/drawingml/2006/picture">
                      <pic:pic xmlns:pic="http://schemas.openxmlformats.org/drawingml/2006/picture">
                        <pic:nvPicPr>
                          <pic:cNvPr id="105" name="图片_1_SpCnt_28"/>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6" name="图片_1_SpCnt_29"/>
                  <wp:cNvGraphicFramePr/>
                  <a:graphic xmlns:a="http://schemas.openxmlformats.org/drawingml/2006/main">
                    <a:graphicData uri="http://schemas.openxmlformats.org/drawingml/2006/picture">
                      <pic:pic xmlns:pic="http://schemas.openxmlformats.org/drawingml/2006/picture">
                        <pic:nvPicPr>
                          <pic:cNvPr id="106" name="图片_1_SpCnt_29"/>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7" name="图片_1_SpCnt_30"/>
                  <wp:cNvGraphicFramePr/>
                  <a:graphic xmlns:a="http://schemas.openxmlformats.org/drawingml/2006/main">
                    <a:graphicData uri="http://schemas.openxmlformats.org/drawingml/2006/picture">
                      <pic:pic xmlns:pic="http://schemas.openxmlformats.org/drawingml/2006/picture">
                        <pic:nvPicPr>
                          <pic:cNvPr id="107" name="图片_1_SpCnt_30"/>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8" name="图片_1_SpCnt_31"/>
                  <wp:cNvGraphicFramePr/>
                  <a:graphic xmlns:a="http://schemas.openxmlformats.org/drawingml/2006/main">
                    <a:graphicData uri="http://schemas.openxmlformats.org/drawingml/2006/picture">
                      <pic:pic xmlns:pic="http://schemas.openxmlformats.org/drawingml/2006/picture">
                        <pic:nvPicPr>
                          <pic:cNvPr id="108" name="图片_1_SpCnt_31"/>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9" name="图片_1_SpCnt_32"/>
                  <wp:cNvGraphicFramePr/>
                  <a:graphic xmlns:a="http://schemas.openxmlformats.org/drawingml/2006/main">
                    <a:graphicData uri="http://schemas.openxmlformats.org/drawingml/2006/picture">
                      <pic:pic xmlns:pic="http://schemas.openxmlformats.org/drawingml/2006/picture">
                        <pic:nvPicPr>
                          <pic:cNvPr id="109" name="图片_1_SpCnt_32"/>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0" name="图片_1_SpCnt_33"/>
                  <wp:cNvGraphicFramePr/>
                  <a:graphic xmlns:a="http://schemas.openxmlformats.org/drawingml/2006/main">
                    <a:graphicData uri="http://schemas.openxmlformats.org/drawingml/2006/picture">
                      <pic:pic xmlns:pic="http://schemas.openxmlformats.org/drawingml/2006/picture">
                        <pic:nvPicPr>
                          <pic:cNvPr id="110" name="图片_1_SpCnt_33"/>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1" name="图片_1_SpCnt_34"/>
                  <wp:cNvGraphicFramePr/>
                  <a:graphic xmlns:a="http://schemas.openxmlformats.org/drawingml/2006/main">
                    <a:graphicData uri="http://schemas.openxmlformats.org/drawingml/2006/picture">
                      <pic:pic xmlns:pic="http://schemas.openxmlformats.org/drawingml/2006/picture">
                        <pic:nvPicPr>
                          <pic:cNvPr id="111" name="图片_1_SpCnt_34"/>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12" name="图片_1_SpCnt_35"/>
                  <wp:cNvGraphicFramePr/>
                  <a:graphic xmlns:a="http://schemas.openxmlformats.org/drawingml/2006/main">
                    <a:graphicData uri="http://schemas.openxmlformats.org/drawingml/2006/picture">
                      <pic:pic xmlns:pic="http://schemas.openxmlformats.org/drawingml/2006/picture">
                        <pic:nvPicPr>
                          <pic:cNvPr id="112" name="图片_1_SpCnt_35"/>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3" name="图片_1_SpCnt_36"/>
                  <wp:cNvGraphicFramePr/>
                  <a:graphic xmlns:a="http://schemas.openxmlformats.org/drawingml/2006/main">
                    <a:graphicData uri="http://schemas.openxmlformats.org/drawingml/2006/picture">
                      <pic:pic xmlns:pic="http://schemas.openxmlformats.org/drawingml/2006/picture">
                        <pic:nvPicPr>
                          <pic:cNvPr id="113" name="图片_1_SpCnt_3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4" name="图片_1_SpCnt_37"/>
                  <wp:cNvGraphicFramePr/>
                  <a:graphic xmlns:a="http://schemas.openxmlformats.org/drawingml/2006/main">
                    <a:graphicData uri="http://schemas.openxmlformats.org/drawingml/2006/picture">
                      <pic:pic xmlns:pic="http://schemas.openxmlformats.org/drawingml/2006/picture">
                        <pic:nvPicPr>
                          <pic:cNvPr id="114" name="图片_1_SpCnt_37"/>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15" name="图片_169"/>
                  <wp:cNvGraphicFramePr/>
                  <a:graphic xmlns:a="http://schemas.openxmlformats.org/drawingml/2006/main">
                    <a:graphicData uri="http://schemas.openxmlformats.org/drawingml/2006/picture">
                      <pic:pic xmlns:pic="http://schemas.openxmlformats.org/drawingml/2006/picture">
                        <pic:nvPicPr>
                          <pic:cNvPr id="115" name="图片_169"/>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6" name="图片_1_SpCnt_38"/>
                  <wp:cNvGraphicFramePr/>
                  <a:graphic xmlns:a="http://schemas.openxmlformats.org/drawingml/2006/main">
                    <a:graphicData uri="http://schemas.openxmlformats.org/drawingml/2006/picture">
                      <pic:pic xmlns:pic="http://schemas.openxmlformats.org/drawingml/2006/picture">
                        <pic:nvPicPr>
                          <pic:cNvPr id="116" name="图片_1_SpCnt_38"/>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17" name="图片_1_SpCnt_39"/>
                  <wp:cNvGraphicFramePr/>
                  <a:graphic xmlns:a="http://schemas.openxmlformats.org/drawingml/2006/main">
                    <a:graphicData uri="http://schemas.openxmlformats.org/drawingml/2006/picture">
                      <pic:pic xmlns:pic="http://schemas.openxmlformats.org/drawingml/2006/picture">
                        <pic:nvPicPr>
                          <pic:cNvPr id="117" name="图片_1_SpCnt_39"/>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8" name="图片_1_SpCnt_40"/>
                  <wp:cNvGraphicFramePr/>
                  <a:graphic xmlns:a="http://schemas.openxmlformats.org/drawingml/2006/main">
                    <a:graphicData uri="http://schemas.openxmlformats.org/drawingml/2006/picture">
                      <pic:pic xmlns:pic="http://schemas.openxmlformats.org/drawingml/2006/picture">
                        <pic:nvPicPr>
                          <pic:cNvPr id="118" name="图片_1_SpCnt_40"/>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9" name="图片_1_SpCnt_41"/>
                  <wp:cNvGraphicFramePr/>
                  <a:graphic xmlns:a="http://schemas.openxmlformats.org/drawingml/2006/main">
                    <a:graphicData uri="http://schemas.openxmlformats.org/drawingml/2006/picture">
                      <pic:pic xmlns:pic="http://schemas.openxmlformats.org/drawingml/2006/picture">
                        <pic:nvPicPr>
                          <pic:cNvPr id="119" name="图片_1_SpCnt_41"/>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0" name="图片_1_SpCnt_42"/>
                  <wp:cNvGraphicFramePr/>
                  <a:graphic xmlns:a="http://schemas.openxmlformats.org/drawingml/2006/main">
                    <a:graphicData uri="http://schemas.openxmlformats.org/drawingml/2006/picture">
                      <pic:pic xmlns:pic="http://schemas.openxmlformats.org/drawingml/2006/picture">
                        <pic:nvPicPr>
                          <pic:cNvPr id="120" name="图片_1_SpCnt_42"/>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1" name="图片_1_SpCnt_43"/>
                  <wp:cNvGraphicFramePr/>
                  <a:graphic xmlns:a="http://schemas.openxmlformats.org/drawingml/2006/main">
                    <a:graphicData uri="http://schemas.openxmlformats.org/drawingml/2006/picture">
                      <pic:pic xmlns:pic="http://schemas.openxmlformats.org/drawingml/2006/picture">
                        <pic:nvPicPr>
                          <pic:cNvPr id="121" name="图片_1_SpCnt_43"/>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22" name="图片_57"/>
                  <wp:cNvGraphicFramePr/>
                  <a:graphic xmlns:a="http://schemas.openxmlformats.org/drawingml/2006/main">
                    <a:graphicData uri="http://schemas.openxmlformats.org/drawingml/2006/picture">
                      <pic:pic xmlns:pic="http://schemas.openxmlformats.org/drawingml/2006/picture">
                        <pic:nvPicPr>
                          <pic:cNvPr id="122" name="图片_57"/>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3" name="图片_1_SpCnt_44"/>
                  <wp:cNvGraphicFramePr/>
                  <a:graphic xmlns:a="http://schemas.openxmlformats.org/drawingml/2006/main">
                    <a:graphicData uri="http://schemas.openxmlformats.org/drawingml/2006/picture">
                      <pic:pic xmlns:pic="http://schemas.openxmlformats.org/drawingml/2006/picture">
                        <pic:nvPicPr>
                          <pic:cNvPr id="123" name="图片_1_SpCnt_44"/>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4" name="图片_1_SpCnt_45"/>
                  <wp:cNvGraphicFramePr/>
                  <a:graphic xmlns:a="http://schemas.openxmlformats.org/drawingml/2006/main">
                    <a:graphicData uri="http://schemas.openxmlformats.org/drawingml/2006/picture">
                      <pic:pic xmlns:pic="http://schemas.openxmlformats.org/drawingml/2006/picture">
                        <pic:nvPicPr>
                          <pic:cNvPr id="124" name="图片_1_SpCnt_45"/>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25" name="图片_1_SpCnt_46"/>
                  <wp:cNvGraphicFramePr/>
                  <a:graphic xmlns:a="http://schemas.openxmlformats.org/drawingml/2006/main">
                    <a:graphicData uri="http://schemas.openxmlformats.org/drawingml/2006/picture">
                      <pic:pic xmlns:pic="http://schemas.openxmlformats.org/drawingml/2006/picture">
                        <pic:nvPicPr>
                          <pic:cNvPr id="125" name="图片_1_SpCnt_46"/>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6" name="图片_1_SpCnt_47"/>
                  <wp:cNvGraphicFramePr/>
                  <a:graphic xmlns:a="http://schemas.openxmlformats.org/drawingml/2006/main">
                    <a:graphicData uri="http://schemas.openxmlformats.org/drawingml/2006/picture">
                      <pic:pic xmlns:pic="http://schemas.openxmlformats.org/drawingml/2006/picture">
                        <pic:nvPicPr>
                          <pic:cNvPr id="126" name="图片_1_SpCnt_47"/>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7" name="图片_1_SpCnt_48"/>
                  <wp:cNvGraphicFramePr/>
                  <a:graphic xmlns:a="http://schemas.openxmlformats.org/drawingml/2006/main">
                    <a:graphicData uri="http://schemas.openxmlformats.org/drawingml/2006/picture">
                      <pic:pic xmlns:pic="http://schemas.openxmlformats.org/drawingml/2006/picture">
                        <pic:nvPicPr>
                          <pic:cNvPr id="127" name="图片_1_SpCnt_48"/>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8" name="图片_1_SpCnt_49"/>
                  <wp:cNvGraphicFramePr/>
                  <a:graphic xmlns:a="http://schemas.openxmlformats.org/drawingml/2006/main">
                    <a:graphicData uri="http://schemas.openxmlformats.org/drawingml/2006/picture">
                      <pic:pic xmlns:pic="http://schemas.openxmlformats.org/drawingml/2006/picture">
                        <pic:nvPicPr>
                          <pic:cNvPr id="128" name="图片_1_SpCnt_49"/>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29" name="图片_155"/>
                  <wp:cNvGraphicFramePr/>
                  <a:graphic xmlns:a="http://schemas.openxmlformats.org/drawingml/2006/main">
                    <a:graphicData uri="http://schemas.openxmlformats.org/drawingml/2006/picture">
                      <pic:pic xmlns:pic="http://schemas.openxmlformats.org/drawingml/2006/picture">
                        <pic:nvPicPr>
                          <pic:cNvPr id="129" name="图片_155"/>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0" name="图片_1_SpCnt_50"/>
                  <wp:cNvGraphicFramePr/>
                  <a:graphic xmlns:a="http://schemas.openxmlformats.org/drawingml/2006/main">
                    <a:graphicData uri="http://schemas.openxmlformats.org/drawingml/2006/picture">
                      <pic:pic xmlns:pic="http://schemas.openxmlformats.org/drawingml/2006/picture">
                        <pic:nvPicPr>
                          <pic:cNvPr id="130" name="图片_1_SpCnt_50"/>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31" name="图片_1_SpCnt_51"/>
                  <wp:cNvGraphicFramePr/>
                  <a:graphic xmlns:a="http://schemas.openxmlformats.org/drawingml/2006/main">
                    <a:graphicData uri="http://schemas.openxmlformats.org/drawingml/2006/picture">
                      <pic:pic xmlns:pic="http://schemas.openxmlformats.org/drawingml/2006/picture">
                        <pic:nvPicPr>
                          <pic:cNvPr id="131" name="图片_1_SpCnt_5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2" name="图片_1_SpCnt_52"/>
                  <wp:cNvGraphicFramePr/>
                  <a:graphic xmlns:a="http://schemas.openxmlformats.org/drawingml/2006/main">
                    <a:graphicData uri="http://schemas.openxmlformats.org/drawingml/2006/picture">
                      <pic:pic xmlns:pic="http://schemas.openxmlformats.org/drawingml/2006/picture">
                        <pic:nvPicPr>
                          <pic:cNvPr id="132" name="图片_1_SpCnt_52"/>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33" name="图片_44"/>
                  <wp:cNvGraphicFramePr/>
                  <a:graphic xmlns:a="http://schemas.openxmlformats.org/drawingml/2006/main">
                    <a:graphicData uri="http://schemas.openxmlformats.org/drawingml/2006/picture">
                      <pic:pic xmlns:pic="http://schemas.openxmlformats.org/drawingml/2006/picture">
                        <pic:nvPicPr>
                          <pic:cNvPr id="133" name="图片_44"/>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4" name="图片_1_SpCnt_53"/>
                  <wp:cNvGraphicFramePr/>
                  <a:graphic xmlns:a="http://schemas.openxmlformats.org/drawingml/2006/main">
                    <a:graphicData uri="http://schemas.openxmlformats.org/drawingml/2006/picture">
                      <pic:pic xmlns:pic="http://schemas.openxmlformats.org/drawingml/2006/picture">
                        <pic:nvPicPr>
                          <pic:cNvPr id="134" name="图片_1_SpCnt_53"/>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35" name="图片_1_SpCnt_54"/>
                  <wp:cNvGraphicFramePr/>
                  <a:graphic xmlns:a="http://schemas.openxmlformats.org/drawingml/2006/main">
                    <a:graphicData uri="http://schemas.openxmlformats.org/drawingml/2006/picture">
                      <pic:pic xmlns:pic="http://schemas.openxmlformats.org/drawingml/2006/picture">
                        <pic:nvPicPr>
                          <pic:cNvPr id="135" name="图片_1_SpCnt_54"/>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6" name="图片_1_SpCnt_55"/>
                  <wp:cNvGraphicFramePr/>
                  <a:graphic xmlns:a="http://schemas.openxmlformats.org/drawingml/2006/main">
                    <a:graphicData uri="http://schemas.openxmlformats.org/drawingml/2006/picture">
                      <pic:pic xmlns:pic="http://schemas.openxmlformats.org/drawingml/2006/picture">
                        <pic:nvPicPr>
                          <pic:cNvPr id="136" name="图片_1_SpCnt_55"/>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7" name="图片_1_SpCnt_56"/>
                  <wp:cNvGraphicFramePr/>
                  <a:graphic xmlns:a="http://schemas.openxmlformats.org/drawingml/2006/main">
                    <a:graphicData uri="http://schemas.openxmlformats.org/drawingml/2006/picture">
                      <pic:pic xmlns:pic="http://schemas.openxmlformats.org/drawingml/2006/picture">
                        <pic:nvPicPr>
                          <pic:cNvPr id="137" name="图片_1_SpCnt_5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8" name="图片_1_SpCnt_57"/>
                  <wp:cNvGraphicFramePr/>
                  <a:graphic xmlns:a="http://schemas.openxmlformats.org/drawingml/2006/main">
                    <a:graphicData uri="http://schemas.openxmlformats.org/drawingml/2006/picture">
                      <pic:pic xmlns:pic="http://schemas.openxmlformats.org/drawingml/2006/picture">
                        <pic:nvPicPr>
                          <pic:cNvPr id="138" name="图片_1_SpCnt_57"/>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9" name="图片_1_SpCnt_58"/>
                  <wp:cNvGraphicFramePr/>
                  <a:graphic xmlns:a="http://schemas.openxmlformats.org/drawingml/2006/main">
                    <a:graphicData uri="http://schemas.openxmlformats.org/drawingml/2006/picture">
                      <pic:pic xmlns:pic="http://schemas.openxmlformats.org/drawingml/2006/picture">
                        <pic:nvPicPr>
                          <pic:cNvPr id="139" name="图片_1_SpCnt_58"/>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0" name="图片_1_SpCnt_59"/>
                  <wp:cNvGraphicFramePr/>
                  <a:graphic xmlns:a="http://schemas.openxmlformats.org/drawingml/2006/main">
                    <a:graphicData uri="http://schemas.openxmlformats.org/drawingml/2006/picture">
                      <pic:pic xmlns:pic="http://schemas.openxmlformats.org/drawingml/2006/picture">
                        <pic:nvPicPr>
                          <pic:cNvPr id="140" name="图片_1_SpCnt_59"/>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1" name="图片_1_SpCnt_60"/>
                  <wp:cNvGraphicFramePr/>
                  <a:graphic xmlns:a="http://schemas.openxmlformats.org/drawingml/2006/main">
                    <a:graphicData uri="http://schemas.openxmlformats.org/drawingml/2006/picture">
                      <pic:pic xmlns:pic="http://schemas.openxmlformats.org/drawingml/2006/picture">
                        <pic:nvPicPr>
                          <pic:cNvPr id="141" name="图片_1_SpCnt_60"/>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42" name="图片_1_SpCnt_61"/>
                  <wp:cNvGraphicFramePr/>
                  <a:graphic xmlns:a="http://schemas.openxmlformats.org/drawingml/2006/main">
                    <a:graphicData uri="http://schemas.openxmlformats.org/drawingml/2006/picture">
                      <pic:pic xmlns:pic="http://schemas.openxmlformats.org/drawingml/2006/picture">
                        <pic:nvPicPr>
                          <pic:cNvPr id="142" name="图片_1_SpCnt_61"/>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3" name="图片_1_SpCnt_62"/>
                  <wp:cNvGraphicFramePr/>
                  <a:graphic xmlns:a="http://schemas.openxmlformats.org/drawingml/2006/main">
                    <a:graphicData uri="http://schemas.openxmlformats.org/drawingml/2006/picture">
                      <pic:pic xmlns:pic="http://schemas.openxmlformats.org/drawingml/2006/picture">
                        <pic:nvPicPr>
                          <pic:cNvPr id="143" name="图片_1_SpCnt_62"/>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4" name="图片_1_SpCnt_63"/>
                  <wp:cNvGraphicFramePr/>
                  <a:graphic xmlns:a="http://schemas.openxmlformats.org/drawingml/2006/main">
                    <a:graphicData uri="http://schemas.openxmlformats.org/drawingml/2006/picture">
                      <pic:pic xmlns:pic="http://schemas.openxmlformats.org/drawingml/2006/picture">
                        <pic:nvPicPr>
                          <pic:cNvPr id="144" name="图片_1_SpCnt_63"/>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45" name="图片_37"/>
                  <wp:cNvGraphicFramePr/>
                  <a:graphic xmlns:a="http://schemas.openxmlformats.org/drawingml/2006/main">
                    <a:graphicData uri="http://schemas.openxmlformats.org/drawingml/2006/picture">
                      <pic:pic xmlns:pic="http://schemas.openxmlformats.org/drawingml/2006/picture">
                        <pic:nvPicPr>
                          <pic:cNvPr id="145" name="图片_37"/>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6" name="图片_1_SpCnt_64"/>
                  <wp:cNvGraphicFramePr/>
                  <a:graphic xmlns:a="http://schemas.openxmlformats.org/drawingml/2006/main">
                    <a:graphicData uri="http://schemas.openxmlformats.org/drawingml/2006/picture">
                      <pic:pic xmlns:pic="http://schemas.openxmlformats.org/drawingml/2006/picture">
                        <pic:nvPicPr>
                          <pic:cNvPr id="146" name="图片_1_SpCnt_64"/>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47" name="图片_1_SpCnt_65"/>
                  <wp:cNvGraphicFramePr/>
                  <a:graphic xmlns:a="http://schemas.openxmlformats.org/drawingml/2006/main">
                    <a:graphicData uri="http://schemas.openxmlformats.org/drawingml/2006/picture">
                      <pic:pic xmlns:pic="http://schemas.openxmlformats.org/drawingml/2006/picture">
                        <pic:nvPicPr>
                          <pic:cNvPr id="147" name="图片_1_SpCnt_65"/>
                          <pic:cNvPicPr/>
                        </pic:nvPicPr>
                        <pic:blipFill>
                          <a:blip r:embed="rId10"/>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8" name="图片_1_SpCnt_66"/>
                  <wp:cNvGraphicFramePr/>
                  <a:graphic xmlns:a="http://schemas.openxmlformats.org/drawingml/2006/main">
                    <a:graphicData uri="http://schemas.openxmlformats.org/drawingml/2006/picture">
                      <pic:pic xmlns:pic="http://schemas.openxmlformats.org/drawingml/2006/picture">
                        <pic:nvPicPr>
                          <pic:cNvPr id="148" name="图片_1_SpCnt_66"/>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9" name="图片_1_SpCnt_67"/>
                  <wp:cNvGraphicFramePr/>
                  <a:graphic xmlns:a="http://schemas.openxmlformats.org/drawingml/2006/main">
                    <a:graphicData uri="http://schemas.openxmlformats.org/drawingml/2006/picture">
                      <pic:pic xmlns:pic="http://schemas.openxmlformats.org/drawingml/2006/picture">
                        <pic:nvPicPr>
                          <pic:cNvPr id="149" name="图片_1_SpCnt_67"/>
                          <pic:cNvPicPr/>
                        </pic:nvPicPr>
                        <pic:blipFill>
                          <a:blip r:embed="rId8"/>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t>开展湖南零陵潇水国家湿地公园保护工作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190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湖南零陵潇水国家湿地公园管理局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FEA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湖南零陵潇水国家湿地公园管理局：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1.负责湿地公园规划控制区的规划建设、保护管理和开发利用，制定湿地保护规章制度；进行湿地科研监测和建立湿地档案；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2.开展湿地管理巡护和湿地科普教育；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3.负责湿地旅游开发和湿地设施日常维护管理；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4.统筹协调各部门之间、湿地公园与所在地群众之间的相互关系</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5.负责指导和监督湿地公园保护管理工作，协助湿地公园管理局做好与上级业务主管部门的政策衔接，依法查处和打击破坏湿地公园资源的行政违法行为，加强对候鸟等野生动物的救助指导工作</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6.负责依法对湿地公园内土地资源的使用进行监督管理，加强生态红线管控，禁止开矿和取土，依法保护湿地公园的产权资源；</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7.负责湿地公园范围内农业生产污染源的管理，防止造成湿地环境污染，引导和帮助农民发展高效生态农业；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8.负责规范湿地区域垂钓，打击非法捕捞，保护鱼类等生物资源的生物多样性；</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9.负责湿地公园的渔业、渔政管理，对渔业资源及其生态环境进行监测与管理；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10.负责对湿地公园的生态环境进行执法监督，并及时通报湿地周边断面水体质量。</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51B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1.配合开展湿地公园保护的科普宣传；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2.加强日常巡查，发现与湿地保护相关的排污行为及时上报；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3.配合湿地公园管理局开展栖息地修复的矛盾调处。</w:t>
            </w:r>
          </w:p>
        </w:tc>
      </w:tr>
      <w:tr w14:paraId="7945EA8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3443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7"/>
                <w:rFonts w:hint="eastAsia" w:ascii="Times New Roman" w:hAnsi="方正公文黑体" w:eastAsia="方正公文黑体"/>
                <w:color w:val="000000" w:themeColor="text1"/>
                <w:lang w:bidi="ar"/>
                <w14:textFill>
                  <w14:solidFill>
                    <w14:schemeClr w14:val="tx1"/>
                  </w14:solidFill>
                </w14:textFill>
              </w:rPr>
              <w:t>、交通运输（3项）</w:t>
            </w:r>
          </w:p>
        </w:tc>
      </w:tr>
      <w:tr w14:paraId="283CD5F4">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54C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B07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1331">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5C0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1.负责争取改造计划和资金，制定农村公路建设规划，做好县道、乡道的设计、建设、管理工作和村道的路面建设工程；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2.监督和指导改造工程；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7B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1.配合开展县道、乡道建设前期准备工作，做好征地拆迁及矛盾纠纷化解；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2.建设乡道、村道提质改造所需路基，处置建设过程中的矛盾纠纷。</w:t>
            </w:r>
          </w:p>
        </w:tc>
      </w:tr>
      <w:tr w14:paraId="36DA94D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927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E74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D9B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93B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1.负责本行政区域内县道的日常养护工作；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2.对本行政区域内乡村道路日常养护工作进行技术指导和资金支持；</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3.对公路养护资金使用情况进行监管，并对完成情况进行验收；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63B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1.做好乡村道路砍青、清障、修缮工作；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2.做好道路两旁违章建筑巡查摸排，发现线索及时上报。</w:t>
            </w:r>
          </w:p>
        </w:tc>
      </w:tr>
      <w:tr w14:paraId="4DA461B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67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C8B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A2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市公安局（牵头）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A4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1.负责道路交通事故防控及处置、交通安全宣传、交通违法行为的劝导和秩序维护；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2.对道路交通违法犯罪行为进行处理；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3.负责对道路两旁的私搭乱建及未经许可在道路施工影响交通的行为线索移交；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4.负责开展交通运输领域安全生产隐患排查调查治理工作；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B4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1.加强本辖区道路交通安全工作的统筹协调；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2.做好交通安全宣传、协助做好秩序维护；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3.对道路交通安全进行隐患摸排与上报；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4.协助交通事故处理；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5.配合有关部门开展的辖区交通安全联合执法行动。</w:t>
            </w:r>
          </w:p>
        </w:tc>
      </w:tr>
      <w:tr w14:paraId="7050F23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2131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7"/>
                <w:rFonts w:hint="eastAsia" w:ascii="Times New Roman" w:hAnsi="方正公文黑体" w:eastAsia="方正公文黑体"/>
                <w:color w:val="000000" w:themeColor="text1"/>
                <w:lang w:bidi="ar"/>
                <w14:textFill>
                  <w14:solidFill>
                    <w14:schemeClr w14:val="tx1"/>
                  </w14:solidFill>
                </w14:textFill>
              </w:rPr>
              <w:t>、文化和旅游（1项）</w:t>
            </w:r>
          </w:p>
        </w:tc>
      </w:tr>
      <w:tr w14:paraId="09FC5449">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764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C75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CC9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D11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1.负责指导对非遗资源进行挖掘、保护与传承；</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2.负责指导开展非遗相关活动；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3.开展文物安全保护检查；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4.做好文物抢救性发掘工作；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ED2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1.申报各级非遗项目和非遗传承人；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2.负责辖区内文物保护宣传工作；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3.开展不可移动文物安全保护巡查，对有安全隐患的文物建筑及时上报；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4.协助做好文物抢救性发掘工作；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5.协助开展文物保护单位保护范围和建设控制地带内建设行为监管。</w:t>
            </w:r>
          </w:p>
        </w:tc>
      </w:tr>
      <w:tr w14:paraId="4F7243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5893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7"/>
                <w:rFonts w:hint="eastAsia" w:ascii="Times New Roman" w:hAnsi="方正公文黑体" w:eastAsia="方正公文黑体"/>
                <w:color w:val="000000" w:themeColor="text1"/>
                <w:lang w:bidi="ar"/>
                <w14:textFill>
                  <w14:solidFill>
                    <w14:schemeClr w14:val="tx1"/>
                  </w14:solidFill>
                </w14:textFill>
              </w:rPr>
              <w:t>、卫生健康（4项）</w:t>
            </w:r>
          </w:p>
        </w:tc>
      </w:tr>
      <w:tr w14:paraId="47ED520E">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081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23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266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920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1.指导乡镇（街道）开展生育及奖补政策宣传；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2.对各项奖补资格上报情况进行审核确认，对符合条件的对象发放相关奖补资金；</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3.协同区计生协会制定计生家庭、特扶家庭的节日走访、慰问计划；</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区计生协会：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8F8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1.做好各项生育及奖补政策宣传；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2.对计划生育家庭奖励、优待、扶助等对象资格进行初审和上报；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3.做好计生特殊家庭护理补贴的初审和上报；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4.开展计生家庭、特扶家庭的节日走访、慰问。</w:t>
            </w:r>
          </w:p>
        </w:tc>
      </w:tr>
      <w:tr w14:paraId="3F642AF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B6E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542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03B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67D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1.负责职责范围内的职业卫生、放射卫生等公共卫生的监督管理；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2.组织实施全区职业卫生、放射卫生相关政策、标准；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3.开展重点职业病监测、专项调查、职业健康风险评估和职业人群健康管理工作；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4.组织协调职业病防治工作，统一领导、指挥职业卫生突发事件应对工作；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5.负责用人单位职业卫生和职业病防治违法行为查处、案件调查处理；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AFD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1.开展职业病危害摸底调查工作；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2.开展职业健康相关法律法规及防治知识的宣传普及工作；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3.督促用人单位落实职业卫生和职业病防治相关措施和要求。</w:t>
            </w:r>
          </w:p>
        </w:tc>
      </w:tr>
      <w:tr w14:paraId="3985E891">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A13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27F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084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D3B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1.开展全区范围内传染病防控知识宣传；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99C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传染病爆发并流行时，发现辖区出现疫情及时上报疾控部门，并做好防控工作。</w:t>
            </w:r>
          </w:p>
        </w:tc>
      </w:tr>
      <w:tr w14:paraId="383A948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E30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46A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5A4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D6D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1.负责突发公共卫生事件的预防控制和紧急医学救援工作；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2.组织编制专项预案，承担预案演练的组织实施和指导监督工作；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7F7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1.宣传突发公共卫生事件相关知识；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2.负责突发公共卫生事件信息收集和上报；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3.做好人员分散隔离等公共卫生措施。</w:t>
            </w:r>
          </w:p>
        </w:tc>
      </w:tr>
      <w:tr w14:paraId="06E5E0B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8374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7"/>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7684B64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42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00C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559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区教育局（牵头）</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区民政局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区财政局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区卫生健康局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共青团区委</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区妇联</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C6B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区教育局：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区民政局：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区财政局：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3.负责加大财政投入力度，支持乡镇（街道）利用自然水域建设安全游泳场所，设置安全防护设施，配备安全保护人员；</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区卫生健康局：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4.负责组织救护培训；</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共青团区委、区妇联、区红十字会：</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DB2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1.加强预防溺水工作的统筹协调，督促村（居）民委员会做好预防溺水安全教育宣传工作；</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2.对辖区内水域实行网格化管理，按规定设置安全防护设施和警示标志，配备应急救生物品，开展预防溺水巡查；</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3.在自然水域建成的安全游泳场所设置安全防护设施，配备安全保护人员；</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4.建立留守学生、困境学生的信息台账，做好暑假期间家庭探访和预防溺水安全教育工作；</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5.制定应急预案，定期组织演练。</w:t>
            </w:r>
          </w:p>
        </w:tc>
      </w:tr>
      <w:tr w14:paraId="5E271A23">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B93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1E0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878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306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1.制定完善本区农村沼气安全工作方案和农村沼气安全生产应急预案；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2.负责农村沼气设施安全隐患整治，推进废弃沼气设施安全处置；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171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1.宣传农村沼气安全使用相关知识；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2.开展农村沼气安全隐患排查和上报工作；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3.配合推进废弃沼气设施安全处置工作。</w:t>
            </w:r>
          </w:p>
        </w:tc>
      </w:tr>
      <w:tr w14:paraId="55549B09">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49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FC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C73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区应急管理局（牵头）</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区气象局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5E1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1.负责组织协调和指导全区森林防灭火工作；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2.负责制定区级森林火灾应急预案，组织开展应急演练；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3.发生森林火情时，按应急预案组织各方面力量开展扑救和处置工作；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4.负责协调、指导森林防火宣传工作；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5.制定森林防火系统及生物防火林带项目建设计划，实施项目建设并组织验收，指导乡镇设置森林防火卡点；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6.负责组织开展森林防火巡查工作；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7.负责森林火险等级评定，发布和解除禁火令；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区气象局：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8.负责发布气象预警，负责开展必要时的人工降雨工作；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9.负责对引发森林火灾涉案人员进行处置；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164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1.组织开展森林防灭火宣传，普及森林防灭火相关法律法规和森林防灭火安全知识；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2.制定森林防灭火应急预案，开展演练，做好值班值守；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3.划分网格，组建护林员队伍和防火灭火力量，储备必要的灭火物资；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4.发现火情，立即上报火灾地点、火势大小以及是否有人员被困等信息；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5.在火势较小，保证安全的前提下，先行组织进行初期扑救。</w:t>
            </w:r>
          </w:p>
        </w:tc>
      </w:tr>
      <w:tr w14:paraId="103CC078">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F1F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21F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17F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区商务局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区住房和城乡建设局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区文化旅游体育局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市公安局零陵分局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A57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区应急管理局负责：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1.依法监督检查相关行业贯彻执行安全生产法律法规情况；</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2.负责做好小商店、小餐饮、小旅馆、小美容洗浴场所的行业安全管理；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3.负责危险化学品、烟花爆竹、民用爆炸物的安全监督管理，依法组织或参加有关事故的救援、调查处理，依法查处相关刑事案件和治安案件；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4.负责依法实施“九小场所”设计审查、验收、备案抽查；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区文化旅游体育局：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5.负责小网吧和小歌舞娱乐场所安全管理；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6.负责小医院（诊所）的行业安全管理；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0E7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1.组织开展安全生产知识普及，按照街道综合应急预案组织开展演练；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2.配合相关部门定期开展重点检查，着重开展“九小场所”、农家乐、经营性自建房等风险隐患排查，推动落实生产经营单位主动自查等制度，发现安全隐患及时上报；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3.安全生产事故发生后，迅速启动应急预案，并组织群众疏散撤离。</w:t>
            </w:r>
          </w:p>
        </w:tc>
      </w:tr>
      <w:tr w14:paraId="6F96C74F">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27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15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870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区自然资源局（牵头）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D2F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1.组织地质灾害隐患排查监测、预警发布，制定防治方案，提供应急处置技术指导；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2.负责统筹协调抢险救援力量，组织救灾行动，调配应急物资，开展灾情统计与上报工作；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3.制定地质灾害应急预案，选取应急演练点及安排演练相关事项；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4.负责做好受灾群众临时安置，保障基本生活，动员社会组织和志愿者参与灾害救助；</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5.开展灾区医疗救援，组织卫生防疫，保障群众就医需求与公共卫生安全；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6.负责加强灾区市场监管，稳定物价，保障食品药品及救援物资质量安全；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7.负责保障灾区生活必需品供应，协调物资储备、调运，推动商业经营秩序恢复；</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D0D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1.开展宣传教育，提升群众自救能力，制定应急预案和调度方案，建立辖区风险隐患点清单；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2.组建镇防治地质灾害抢险救援力量，组织开展演练，做好人防、物防、技防等准备工作；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3.开展辖区内和地质灾害危险区风险隐患点巡查巡护、隐患排查；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4.做好值班值守、信息报送、转发气象预警信息；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5.出现险情时，及时组织受灾害威胁的居民及其他人员转移到安全地带；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6.发生灾情时，组织转移安置受灾群众，做好受灾群众生活安排，及时发放上级下拨的救助经费和物资；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7.组织开展灾后受灾群众的生产生活恢复工作。</w:t>
            </w:r>
          </w:p>
        </w:tc>
      </w:tr>
      <w:tr w14:paraId="51A9A2F7">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F39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447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4A5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 xml:space="preserve">区应急管理局（牵头）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区水利局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区气象局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E72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1.负责统筹防汛应急工作，协调救援力量，调配物资，组织抢险救灾，统计上报汛情灾情；</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2.负责组织排查地质灾害隐患，防范强降雨引发次生灾害，提供地质相关技术支持；</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3.负责监测水情，调度水利工程，指导河道疏浚，组织水利设施抢险修复；</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区气象局：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4.负责监测天气变化，及时发布气象预警，提供准确气象预报服务；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BA6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1.开展宣传教育，提升群众自救能力，制定应急预案和调度方案，建立辖区风险隐患点清单；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2.组建防汛抢险救援力量，组织开展日常演练，做好人防、物防、技防等准备工作；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3.开展辖区内低洼易涝点、江河堤防、山塘水库、山洪等易出现汛情风险隐患点巡查巡护、隐患排查；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4.做好值班值守、信息报送、转发气象预警信息；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5.出现险情时，及时组织受灾害威胁的居民及其他人员转移到安全地带；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6.发生灾情时，组织转移安置受灾群众，做好受灾群众生活安排，及时发放上级下拨的救助经费和物资；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7.组织开展灾后受灾群众的生产生活恢复工作。</w:t>
            </w:r>
          </w:p>
        </w:tc>
      </w:tr>
      <w:tr w14:paraId="2C7AE1D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8EB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D74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DF6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区交通运输局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DB6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1.负责制定应急预案，统筹协调各部门按职责分工开展防灾救灾工作；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2.负责下拨救灾资金和物资；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3.负责做好全区范围内建筑施工领域的防风、防冻、防滑和防高空坠落，必要时按程序果断停工停产；</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4.负责做好公共交通、水上和公路交通的安全隐患排查，做好临崖、临山、临水等地段道路安全防护设施的隐患排查和安全管控工作，对结冰道路及时进行铲冰除雪，保证道路安全畅通；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5.负责做好农用设施的安全管理，农业防御低温雨雪冰冻灾害和灾后农业恢复生产的技术指导，特别是大棚种植户的防范应对工作；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6.负责防洪的组织、协调、监督、指导等日常工作；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7.负责做好低温雨雪天气的交通指挥调度，全力保障交通畅通，及时组织处置交通事故，确保道路畅通；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区供电公司：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D4C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1.开展宣传教育，提升群众自救能力，制定应急预案和调度方案，建立风险隐患点清单；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2.组建极端天气抢险救援力量，组织开展日常演练，做好人防、物防、技防等准备工作；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3.开展辖区风险隐患点巡查巡护、隐患排查；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4.做好值班值守、信息报送、转发气象预警信息；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5.出现险情时，及时组织受灾害威胁的居民及其他人员转移到安全地带；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6.发生灾情时，组织转移安置受灾群众，做好受灾群众生活安排，及时发放上级下拨的救助经费和物资；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7.组织开展灾后受灾群众的生产生活恢复工作。</w:t>
            </w:r>
          </w:p>
        </w:tc>
      </w:tr>
      <w:tr w14:paraId="651335F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5D6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CCC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661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EC5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1.承担城乡综合性消防救援工作，负责相关灾害事故救援行动的现场指挥调度；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2.行使消防安全监管职能，承担火灾预防、消防监督执法、火灾事故调查处理和消防安全宣传教育工作；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3.指导乡镇（街道）救援队伍建设；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4.负责查处职责范围内涉及消防安全的违法犯罪行为，协助维护火灾现场秩序，保护现场，参与火灾事故调查处理；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区住建局：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5.负责对建设工程开展消防设计审查；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6.对申请消防验收的建设工程开展竣工验收，对其他建设工程验收情况实施备案并开展抽查；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758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1.按照街道综合应急预案，开展消防演练；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2.对易发现、易处置的公共场所消防安全开展日常排查，发现问题及时制止，并上报区消防救援大队；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3.发生火情时，及时组织群众疏散。</w:t>
            </w:r>
          </w:p>
        </w:tc>
      </w:tr>
      <w:tr w14:paraId="0E511FE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B5CB3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7"/>
                <w:rFonts w:hint="eastAsia" w:ascii="Times New Roman" w:hAnsi="方正公文黑体" w:eastAsia="方正公文黑体"/>
                <w:color w:val="000000" w:themeColor="text1"/>
                <w:lang w:bidi="ar"/>
                <w14:textFill>
                  <w14:solidFill>
                    <w14:schemeClr w14:val="tx1"/>
                  </w14:solidFill>
                </w14:textFill>
              </w:rPr>
              <w:t>、市场监管（2项）</w:t>
            </w:r>
          </w:p>
        </w:tc>
      </w:tr>
      <w:tr w14:paraId="69D3270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61E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60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48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方正公文仿宋" w:eastAsia="方正公文仿宋"/>
                <w:color w:val="000000" w:themeColor="text1"/>
                <w:szCs w:val="21"/>
                <w:lang w:val="en-US"/>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w:t>
            </w:r>
            <w:r>
              <w:rPr>
                <w:rFonts w:hint="eastAsia" w:ascii="Times New Roman" w:hAnsi="方正公文仿宋" w:eastAsia="方正公文仿宋" w:cs="Arial"/>
                <w:b w:val="0"/>
                <w:snapToGrid w:val="0"/>
                <w:color w:val="000000"/>
                <w:kern w:val="0"/>
                <w:sz w:val="21"/>
                <w:szCs w:val="21"/>
                <w:lang w:val="en-US" w:eastAsia="zh-CN" w:bidi="ar"/>
              </w:rPr>
              <w:t>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4E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1.组织、制定小作坊、小餐饮和食品摊贩的食品安全监管计划，对存在的区域性、普遍性问题组织专项检查，开展综合治理；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2.加强食品安全宣传教育，普及食品安全知识，倡导健康的饮食方式，增强消费者自食品安全意识和自我保护能力；</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3.依法组织实施食品生产经营许可、备案和监督管理；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4.依法查处各类食品安全违法行为；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5.负责对农村集体聚餐食品安全工作进行指导；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319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1.开展食品安全宣传教育培训工作；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2.开展小作坊、小餐饮和食品摊贩食品安全隐患排查；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3.对食品安全突发事件开展前期应急处置，并及时上报；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4.负责落实食品安全“两个责任”包保，对C级包保企业的现场督导；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5.负责辖区居村（居）民集体聚餐信息登记、食品摊贩登记管理，做好风险提示，发现问题及时上报。</w:t>
            </w:r>
          </w:p>
        </w:tc>
      </w:tr>
      <w:tr w14:paraId="0AE6D05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72B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030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476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C4C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1.推进市场升级改造，完善市场硬件设施；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2.负责国有市场红线范围内市场整治工作，促进各方协作配合，引导市场规范运营，提升整体运营水平；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3.负责对农贸市场活禽宰杀进行监管；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4.对农贸市场开展病媒生物预防控制工作进行监督管理和技术指导，依法查处有关违法行为；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5.会同有关部门对农贸市场遵守安全生产等法律、法规情况进行监督检查，依法查处有关违法行为；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6.监管市场经营主体，查处无照经营及违规经营行为；排查食品等产品质量问题，保障商品质量安全，规范市场交易秩序，调解消费纠纷矛盾；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7.负责对市场周边治安秩序、道路停车进行监管；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829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1.对辖区内农贸市场、超市进行巡查，发现安全生产隐患和违法行为及时上报；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2.配合做好区直部门联合执法行动有关工作。</w:t>
            </w:r>
          </w:p>
        </w:tc>
      </w:tr>
      <w:tr w14:paraId="42EC904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6FD8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7"/>
                <w:rFonts w:hint="eastAsia" w:ascii="Times New Roman" w:hAnsi="方正公文黑体" w:eastAsia="方正公文黑体"/>
                <w:color w:val="000000" w:themeColor="text1"/>
                <w:lang w:bidi="ar"/>
                <w14:textFill>
                  <w14:solidFill>
                    <w14:schemeClr w14:val="tx1"/>
                  </w14:solidFill>
                </w14:textFill>
              </w:rPr>
              <w:t>、人民武装（1项）</w:t>
            </w:r>
          </w:p>
        </w:tc>
      </w:tr>
      <w:tr w14:paraId="0B492F8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3B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C16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944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区人武部（牵头）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区教育局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59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区人武部：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1.牵头做好体检、政治审查工作；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2.做好定兵、送兵等工作；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区教育局：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3.负责提供入伍青年学历信息；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619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1.开展征兵政策宣传；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2.初步确定预定征集对象人员名单；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3.组织预定征集对象参加体检；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4.配合政治考察、公示工作。</w:t>
            </w:r>
          </w:p>
        </w:tc>
      </w:tr>
      <w:tr w14:paraId="34DB760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A679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7"/>
                <w:rFonts w:hint="eastAsia" w:ascii="Times New Roman" w:hAnsi="方正公文黑体" w:eastAsia="方正公文黑体"/>
                <w:color w:val="000000" w:themeColor="text1"/>
                <w:lang w:bidi="ar"/>
                <w14:textFill>
                  <w14:solidFill>
                    <w14:schemeClr w14:val="tx1"/>
                  </w14:solidFill>
                </w14:textFill>
              </w:rPr>
              <w:t>、综合政务（1项）</w:t>
            </w:r>
          </w:p>
        </w:tc>
      </w:tr>
      <w:tr w14:paraId="7580EF0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B61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EF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9EA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597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1.负责被审计单位审计监督工作，开展财政预算执行、财政收支、经济责任（自然资源资产）、政府投资、专项审计等审计工作；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2.向被审计单位提出审计报告；</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0C6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1.接受上级审计，提供审计所需资料；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2.落实审计反馈问题整改，并将整改资料及时报送审计机关；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3.执行审计决定，并将执行情况报审计机关。</w:t>
            </w:r>
          </w:p>
        </w:tc>
      </w:tr>
    </w:tbl>
    <w:p w14:paraId="59DFD2B6">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r>
        <w:rPr>
          <w:rFonts w:ascii="Times New Roman" w:hAnsi="Times New Roman" w:eastAsia="方正小标宋_GBK" w:cs="Times New Roman"/>
          <w:color w:val="000000" w:themeColor="text1"/>
          <w:spacing w:val="7"/>
          <w:lang w:eastAsia="zh-CN"/>
          <w14:textFill>
            <w14:solidFill>
              <w14:schemeClr w14:val="tx1"/>
            </w14:solidFill>
          </w14:textFill>
        </w:rPr>
        <w:br w:type="page"/>
      </w:r>
      <w:bookmarkStart w:id="8" w:name="_Toc172077418"/>
      <w:bookmarkStart w:id="9" w:name="_Toc172077951"/>
      <w:bookmarkStart w:id="10" w:name="_Toc172077553"/>
      <w:bookmarkStart w:id="11" w:name="_Toc26958"/>
      <w:r>
        <w:rPr>
          <w:rFonts w:hint="eastAsia" w:ascii="Times New Roman" w:hAnsi="Times New Roman" w:eastAsia="方正公文小标宋" w:cs="Times New Roman"/>
          <w:b/>
          <w:bCs w:val="0"/>
          <w:color w:val="000000" w:themeColor="text1"/>
          <w:lang w:eastAsia="zh-CN"/>
          <w14:textFill>
            <w14:solidFill>
              <w14:schemeClr w14:val="tx1"/>
            </w14:solidFill>
          </w14:textFill>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BFA4BF">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036D">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C3DF">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1CCF">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承接部门及工作方式</w:t>
            </w:r>
          </w:p>
        </w:tc>
      </w:tr>
      <w:tr w14:paraId="558980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4B39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一、党的建设（4项）</w:t>
            </w:r>
          </w:p>
        </w:tc>
      </w:tr>
      <w:tr w14:paraId="4A18E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F0E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AB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C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承接部门：相关区直部门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4EFF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90A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DA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E8A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承接部门：区委网络安全和信息化委员会办公室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工作方式：区委网络安全和信息化委员会办公室组织开展网络安全检查。</w:t>
            </w:r>
          </w:p>
        </w:tc>
      </w:tr>
      <w:tr w14:paraId="24CE6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997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55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26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7B2A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B7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00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48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承接部门：共青团区委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工作方式：取消该项通报，由团区委组织团员和青年开展“青年大学习”。</w:t>
            </w:r>
          </w:p>
        </w:tc>
      </w:tr>
      <w:tr w14:paraId="72E8F9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A2BE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二、经济发展（10项）</w:t>
            </w:r>
          </w:p>
        </w:tc>
      </w:tr>
      <w:tr w14:paraId="7ECAF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33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11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17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工作方式：由区发展和改革局组织完成粮食收购任务。</w:t>
            </w:r>
          </w:p>
        </w:tc>
      </w:tr>
      <w:tr w14:paraId="707FF7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BD3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3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C9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工作方式：由区发展和改革局负责统计。</w:t>
            </w:r>
          </w:p>
        </w:tc>
      </w:tr>
      <w:tr w14:paraId="546DB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B9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6D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11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B337B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329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F4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BA2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工作方式：由区发展和改革局负责依规对屋顶式光伏发电项目进行备案。</w:t>
            </w:r>
          </w:p>
        </w:tc>
      </w:tr>
      <w:tr w14:paraId="00B98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794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F5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F8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承接部门：区财政局、区税务局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工作方式：由区财政局和区税务局负责完成年度财税任务。</w:t>
            </w:r>
          </w:p>
        </w:tc>
      </w:tr>
      <w:tr w14:paraId="39793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86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5C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F2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农业农村</w:t>
            </w:r>
            <w:r>
              <w:rPr>
                <w:rFonts w:hint="eastAsia" w:ascii="Times New Roman" w:hAnsi="方正公文仿宋" w:eastAsia="方正公文仿宋"/>
                <w:color w:val="000000" w:themeColor="text1"/>
                <w:kern w:val="0"/>
                <w:szCs w:val="21"/>
                <w:lang w:bidi="ar"/>
                <w14:textFill>
                  <w14:solidFill>
                    <w14:schemeClr w14:val="tx1"/>
                  </w14:solidFill>
                </w14:textFill>
              </w:rPr>
              <w:t>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01FB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06E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3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07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工作方式：由区农业农村局负责家庭农场、农村集体经济组织赋码“一码通”全面赋码工作。</w:t>
            </w:r>
          </w:p>
        </w:tc>
      </w:tr>
      <w:tr w14:paraId="7AFB1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86A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BB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04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工作方式：由区农业农村局承担对生产、销售假劣农产品、假种子、农药、化肥产品、饲料、饲料添加剂等行为的整治、处罚。</w:t>
            </w:r>
          </w:p>
        </w:tc>
      </w:tr>
      <w:tr w14:paraId="4A5FB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4A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F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4B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工作方式：由区林业局负责监管林产品质量。</w:t>
            </w:r>
          </w:p>
        </w:tc>
      </w:tr>
      <w:tr w14:paraId="0F3A5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FFA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E1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B3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D82E3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0353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三、民生服务（12项）</w:t>
            </w:r>
          </w:p>
        </w:tc>
      </w:tr>
      <w:tr w14:paraId="03DF2E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562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41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24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工作方式：由区退役军人事务局负责军人军属、退役军人和其他优抚对象有关补助经费的发放。</w:t>
            </w:r>
          </w:p>
        </w:tc>
      </w:tr>
      <w:tr w14:paraId="2262E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DD9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06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F1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承接部门：区教育局、区民政局、区农业农村局、区残联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工作方式：由区教育局、区民政局、区农业农村局、区残联负责对家庭经济困难学生进行认定。</w:t>
            </w:r>
          </w:p>
        </w:tc>
      </w:tr>
      <w:tr w14:paraId="4ACB2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F53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90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0D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w:t>
            </w:r>
          </w:p>
        </w:tc>
      </w:tr>
      <w:tr w14:paraId="0CFC4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D8C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E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AD7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工作方式：由区民政局负责对违规领取80岁以上高龄津贴进行追缴。</w:t>
            </w:r>
          </w:p>
        </w:tc>
      </w:tr>
      <w:tr w14:paraId="75A27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7B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A7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15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工作方式：由区民政局负责违规领取低保资金的追缴。</w:t>
            </w:r>
          </w:p>
        </w:tc>
      </w:tr>
      <w:tr w14:paraId="66496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7AA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F93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63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工作方式：由区民政局负责评定。</w:t>
            </w:r>
          </w:p>
        </w:tc>
      </w:tr>
      <w:tr w14:paraId="2A78D9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1F7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D2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221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2997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6A9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09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C9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工作方式：由区人力资源和社会保障局负责违规领取养老保险资金的追缴。</w:t>
            </w:r>
          </w:p>
        </w:tc>
      </w:tr>
      <w:tr w14:paraId="0E21A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F37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DB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89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EC33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DC6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32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4A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工作方式：由区卫生健康局负责开展“两癌”筛查工作。</w:t>
            </w:r>
          </w:p>
        </w:tc>
      </w:tr>
      <w:tr w14:paraId="26FFA9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CD9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638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C52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承接部门：区城管执法局、区供电公司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工作方式：由对应上级部门负责开具。</w:t>
            </w:r>
          </w:p>
        </w:tc>
      </w:tr>
      <w:tr w14:paraId="7DCF2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3E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71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29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承接部门：区数据局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工作方式：由区数据局负责组织开展相关工作。</w:t>
            </w:r>
          </w:p>
        </w:tc>
      </w:tr>
      <w:tr w14:paraId="0A46BB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C4AA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四、平安法治（10项）</w:t>
            </w:r>
          </w:p>
        </w:tc>
      </w:tr>
      <w:tr w14:paraId="0E731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FEB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F6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62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15C9C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BE4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FD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A6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2F8F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65C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92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F4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ED12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B28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85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C0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219E9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908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E62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AB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AD82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81D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EC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E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E1D8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326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FC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25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FF821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322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67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EC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8709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212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B7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51E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FE11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7B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F2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6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工作方式：由区司法局负责此项工作。</w:t>
            </w:r>
          </w:p>
        </w:tc>
      </w:tr>
      <w:tr w14:paraId="329B9F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CDD4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五、乡村振兴（4项）</w:t>
            </w:r>
          </w:p>
        </w:tc>
      </w:tr>
      <w:tr w14:paraId="06C4F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4FA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B7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6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工作方式：区农业农村局承担对禁捕区域内“三无”船舶的处置，对使用违规钓具网具捕捞等违法违规行为的处罚。</w:t>
            </w:r>
          </w:p>
        </w:tc>
      </w:tr>
      <w:tr w14:paraId="337553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04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71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C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工作方式：由区农业农村局负责动物疫情信息采集。</w:t>
            </w:r>
          </w:p>
        </w:tc>
      </w:tr>
      <w:tr w14:paraId="0AA9AC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4C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3C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2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工作方式：由区农业农村局负责小额扶贫信贷、不良贷款清收。</w:t>
            </w:r>
          </w:p>
        </w:tc>
      </w:tr>
      <w:tr w14:paraId="0FAD9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B65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5D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56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工作方式：由区农业农村局负责脱贫人口和监测对象收入核算。</w:t>
            </w:r>
          </w:p>
        </w:tc>
      </w:tr>
      <w:tr w14:paraId="0F57A4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973F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3F922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D90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6F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6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承接部门：区委社会工作部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FE3CD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A18F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七、社会管理（1项）</w:t>
            </w:r>
          </w:p>
        </w:tc>
      </w:tr>
      <w:tr w14:paraId="433F7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AA2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48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5D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承接部门：市文化旅游广电体育局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工作方式：由市文化旅游广播体育局安排专人对非法卫星电视广播地面接收设施进行排查。</w:t>
            </w:r>
          </w:p>
        </w:tc>
      </w:tr>
      <w:tr w14:paraId="04B55F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67AD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八、社会保障（7项）</w:t>
            </w:r>
          </w:p>
        </w:tc>
      </w:tr>
      <w:tr w14:paraId="210E7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52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F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6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工作方式：由区民政局负责非本地户籍无着流浪乞讨人员救助及安置。</w:t>
            </w:r>
          </w:p>
        </w:tc>
      </w:tr>
      <w:tr w14:paraId="3BDC82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09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60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2B8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工作方式：由区人力资源和社会保障局负责劳动力信息采集。</w:t>
            </w:r>
          </w:p>
        </w:tc>
      </w:tr>
      <w:tr w14:paraId="3FB19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DDB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7F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E8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工作方式：由区人力资源和社会保障局负责高校应届毕业生生源信息核查。</w:t>
            </w:r>
          </w:p>
        </w:tc>
      </w:tr>
      <w:tr w14:paraId="6DB8B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CD6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D0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9B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工作方式：由区人力资源和社会保障局做好农民工工资支付工作的组织协调、管理指导和农民工工资支付情况的监督检查，维护劳动者农民工的合法权益。</w:t>
            </w:r>
          </w:p>
        </w:tc>
      </w:tr>
      <w:tr w14:paraId="2FCCC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B81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41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A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工作方式：由区人力资源和社会保障局负责就业帮扶培训。</w:t>
            </w:r>
          </w:p>
        </w:tc>
      </w:tr>
      <w:tr w14:paraId="2C431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769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DA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17B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工作方式：由区人力资源和社会保障局出台方案，指导创建工作有序开展，建立就业信息监测体系，实时掌握社区（村）内劳动力就业失业动态，及时发现问题并采取措施解决。</w:t>
            </w:r>
          </w:p>
        </w:tc>
      </w:tr>
      <w:tr w14:paraId="5BBBA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08B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E1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BB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承接部门：区医疗保障局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89D4E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A2BB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九、自然资源（17项）</w:t>
            </w:r>
          </w:p>
        </w:tc>
      </w:tr>
      <w:tr w14:paraId="17431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E3B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DE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B4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工作方式：由区自然资源局负责开展地质灾害隐患判定、治理工作。</w:t>
            </w:r>
          </w:p>
        </w:tc>
      </w:tr>
      <w:tr w14:paraId="63070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185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B95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3B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工作方式：由区自然资源局负责开展储备国有土地上的环境卫生整治。</w:t>
            </w:r>
          </w:p>
        </w:tc>
      </w:tr>
      <w:tr w14:paraId="34A3E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6AA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AA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21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工作方式：由区自然资源局负责对违法占用耕地建窑、建坟或者擅自在耕地上建房、挖砂、采石、采矿、取土等，破坏种植条件行为中涉及自然资源主管部门职责的处罚。</w:t>
            </w:r>
          </w:p>
        </w:tc>
      </w:tr>
      <w:tr w14:paraId="3C2A09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C33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A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6F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工作方式：由区自然资源局负责对违反规定非法占用基本农田、建窑、建坟、挖砂、采矿、取土、堆放固体废弃物或者从事其他活动破坏基本农田，毁坏种植条件进行处罚。</w:t>
            </w:r>
          </w:p>
        </w:tc>
      </w:tr>
      <w:tr w14:paraId="639209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7B7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D5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24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工作方式：由区自然资源局负责对拒不履行土地复垦义务进行处罚。</w:t>
            </w:r>
          </w:p>
        </w:tc>
      </w:tr>
      <w:tr w14:paraId="40386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4BA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65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15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工作方式：由区自然资源局负责对依法收回国有土地使用权当事人拒不交出土地的，不按照批准的用途使用土地进行处罚。</w:t>
            </w:r>
          </w:p>
        </w:tc>
      </w:tr>
      <w:tr w14:paraId="5A6D5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B2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1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58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05F17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10C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CE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83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工作方式：由区自然资源局负责对在土地利用总体规划制定前已建的不符合土地利用总体规划确定用途的建筑物、构筑物重建、扩建进行处罚。</w:t>
            </w:r>
          </w:p>
        </w:tc>
      </w:tr>
      <w:tr w14:paraId="20174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CD3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CA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83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工作方式：由区自然资源局负责对破坏或者擅自改变基本农田保护区标志进行处罚。</w:t>
            </w:r>
          </w:p>
        </w:tc>
      </w:tr>
      <w:tr w14:paraId="323F13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45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B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D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工作方式：由区自然资源局负责对在临时使用的土地上修建永久性建筑物、构筑物进行处罚。</w:t>
            </w:r>
          </w:p>
        </w:tc>
      </w:tr>
      <w:tr w14:paraId="39EE3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3B9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99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D7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工作方式：由区自然资源局会同同级有关部门，共同做好国土变更调查工作。</w:t>
            </w:r>
          </w:p>
        </w:tc>
      </w:tr>
      <w:tr w14:paraId="433A7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0A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F9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45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承接部门：区自然资源局、区水利局、区林业局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工作方式：由区自然资源局、区水利局、区林业局负责开展相关工作。</w:t>
            </w:r>
          </w:p>
        </w:tc>
      </w:tr>
      <w:tr w14:paraId="679436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AAD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B8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4B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工作方式：由区自然资源局负责天然林划界确权，市自然资源和规划局负责林权证补换发证。</w:t>
            </w:r>
          </w:p>
        </w:tc>
      </w:tr>
      <w:tr w14:paraId="7134C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8A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52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4F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工作方式：由区自然资源局负责土地征收、征用工作。</w:t>
            </w:r>
          </w:p>
        </w:tc>
      </w:tr>
      <w:tr w14:paraId="5C493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981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71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4F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工作方式：由区自然资源局开展日常安全生产监督检查。</w:t>
            </w:r>
          </w:p>
        </w:tc>
      </w:tr>
      <w:tr w14:paraId="71A116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63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57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840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工作方式：由区林业局依法负责公益林的日常管护。</w:t>
            </w:r>
          </w:p>
        </w:tc>
      </w:tr>
      <w:tr w14:paraId="273AD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576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FB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12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工作方式：由区应急管理局开展监督检查。</w:t>
            </w:r>
          </w:p>
        </w:tc>
      </w:tr>
      <w:tr w14:paraId="11194D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3BFC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十、生态环保（7项）</w:t>
            </w:r>
          </w:p>
        </w:tc>
      </w:tr>
      <w:tr w14:paraId="5CFDA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95D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21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D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工作方式：由区水利局负责河道违法建筑设备强制拆除。</w:t>
            </w:r>
          </w:p>
        </w:tc>
      </w:tr>
      <w:tr w14:paraId="02D71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374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845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16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工作方式：取消并收回。</w:t>
            </w:r>
          </w:p>
        </w:tc>
      </w:tr>
      <w:tr w14:paraId="1C873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EAA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89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8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工作方式：由区农业农村局负责外来入侵物种普查和监督管理。</w:t>
            </w:r>
          </w:p>
        </w:tc>
      </w:tr>
      <w:tr w14:paraId="254F1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A33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56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0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工作方式：由区农业农村局负责对死亡畜禽进行处理。</w:t>
            </w:r>
          </w:p>
        </w:tc>
      </w:tr>
      <w:tr w14:paraId="3DE0C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BEF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2C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5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工作方式：由区卫生健康局负责居民饮用水及集中供水水质监测。</w:t>
            </w:r>
          </w:p>
        </w:tc>
      </w:tr>
      <w:tr w14:paraId="6F57B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EFC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AB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72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工作方式：由区林业局负责开展林业有害生物监测、检疫和防治。</w:t>
            </w:r>
          </w:p>
        </w:tc>
      </w:tr>
      <w:tr w14:paraId="06CA2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D3B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D3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98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工作方式：由区城市管理执法局负责噪音污染执法。</w:t>
            </w:r>
          </w:p>
        </w:tc>
      </w:tr>
      <w:tr w14:paraId="3F65B9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2B1B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十一、城乡建设（5项）</w:t>
            </w:r>
          </w:p>
        </w:tc>
      </w:tr>
      <w:tr w14:paraId="25A63C73">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F5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30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86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承接部门：市自然资源和规划局、区自然资源局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工作方式：由市、区自然资源局按分工负责对违规临时建筑物、构筑物进行强制拆除。</w:t>
            </w:r>
          </w:p>
        </w:tc>
      </w:tr>
      <w:tr w14:paraId="4429CE93">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23C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E0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D6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工作方式：由区住房和城乡建设局负责对建设工程进行安全生产监督管理。</w:t>
            </w:r>
          </w:p>
        </w:tc>
      </w:tr>
      <w:tr w14:paraId="12831598">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4D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86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FE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工作方式：由区住房和城乡建设局组织专业技术人员对房屋基本情况进行现场查勘，确定房屋整体危险性，出具鉴定报告，建立鉴定档案。</w:t>
            </w:r>
          </w:p>
        </w:tc>
      </w:tr>
      <w:tr w14:paraId="2C215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0E5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39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7C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17F9DD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BC4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04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737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工作方式：取消该项事项。</w:t>
            </w:r>
          </w:p>
        </w:tc>
      </w:tr>
      <w:tr w14:paraId="4437E6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4C83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十二、交通运输（9项）</w:t>
            </w:r>
          </w:p>
        </w:tc>
      </w:tr>
      <w:tr w14:paraId="06789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51F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E9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1B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工作方式：由区农业农村局负责收割机、拖拉机等农机技能操作培训。</w:t>
            </w:r>
          </w:p>
        </w:tc>
      </w:tr>
      <w:tr w14:paraId="2DE7B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3B1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FC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F0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工作方式：由区农业农村局负责收割机、拖拉机等农机技能操作培训。</w:t>
            </w:r>
          </w:p>
        </w:tc>
      </w:tr>
      <w:tr w14:paraId="5B19A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82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966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C9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工作方式：由区农业农村局负责开展有关工作。</w:t>
            </w:r>
          </w:p>
        </w:tc>
      </w:tr>
      <w:tr w14:paraId="0862F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B0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64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91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工作方式：由区农业农村局负责农业机械安全监督检查及事故预防。</w:t>
            </w:r>
          </w:p>
        </w:tc>
      </w:tr>
      <w:tr w14:paraId="0B59E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5BA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CC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E6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工作方式：市公安局开展摩托车、人力三轮车、残疾人机动轮椅及装配动力装置的无牌无证车辆管理整治工作。</w:t>
            </w:r>
          </w:p>
        </w:tc>
      </w:tr>
      <w:tr w14:paraId="756BB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52D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82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0B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82E3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222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CD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1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工作方式：由市公安局开展车辆年检及报废车辆排查。</w:t>
            </w:r>
          </w:p>
        </w:tc>
      </w:tr>
      <w:tr w14:paraId="0EC14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9E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0E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FB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1EA07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736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F0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CE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017F3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445A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十三、卫生健康（9项）</w:t>
            </w:r>
          </w:p>
        </w:tc>
      </w:tr>
      <w:tr w14:paraId="222DB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54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B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EC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承接部门：区教育局、区市场监督管理局、区卫生健康局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工作方式：由区教育局、区市场监督管理局、区卫生健康局按责任分工负责对学校食堂以及周边商店的食品安全监管。</w:t>
            </w:r>
          </w:p>
        </w:tc>
      </w:tr>
      <w:tr w14:paraId="1B341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D8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6F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62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工作方式：由区卫生健康局负责农村部分计划生育家庭奖励扶助金审核确认。</w:t>
            </w:r>
          </w:p>
        </w:tc>
      </w:tr>
      <w:tr w14:paraId="61719F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6DE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86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239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工作方式：由区卫生健康局负责计划生育家庭特别扶助金审核确认。</w:t>
            </w:r>
          </w:p>
        </w:tc>
      </w:tr>
      <w:tr w14:paraId="2699C6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9C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A2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88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工作方式：由区卫生健康局办理《流动人口婚育证明》。</w:t>
            </w:r>
          </w:p>
        </w:tc>
      </w:tr>
      <w:tr w14:paraId="1699C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0D6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9B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80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工作方式：由区卫生健康局负责追回超领、冒领计划生育各类扶助资金、补助资金。</w:t>
            </w:r>
          </w:p>
        </w:tc>
      </w:tr>
      <w:tr w14:paraId="1C3D22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D19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50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E7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工作方式：由区卫生健康局负责组织开展孕前优生健康检查、产前筛查，免费向已婚育龄夫妻提供避孕药具。</w:t>
            </w:r>
          </w:p>
        </w:tc>
      </w:tr>
      <w:tr w14:paraId="460F5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9CA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9F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AC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1198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B6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CB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63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工作方式：由区卫生健康局负责组织实施病媒生物防制和除“四害”工作。</w:t>
            </w:r>
          </w:p>
        </w:tc>
      </w:tr>
      <w:tr w14:paraId="57A1F0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623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01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75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承接部门：区妇女联合会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工作方式：由区妇女联合会负责推广湘女关爱保险，并组织费用收缴。</w:t>
            </w:r>
          </w:p>
        </w:tc>
      </w:tr>
      <w:tr w14:paraId="021846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7AD3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十四、应急管理及消防（13项）</w:t>
            </w:r>
          </w:p>
        </w:tc>
      </w:tr>
      <w:tr w14:paraId="79D14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FCA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B1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5F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工作方式：由区应急管理局统筹，各行业主管部门根据职责分工，负责各自监管领域危化品管理和隐患排查。</w:t>
            </w:r>
          </w:p>
        </w:tc>
      </w:tr>
      <w:tr w14:paraId="2AFDDA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457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1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86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工作方式：由区应急管理局负责开展日常烟花爆竹安全生产行政执法。</w:t>
            </w:r>
          </w:p>
        </w:tc>
      </w:tr>
      <w:tr w14:paraId="0AA51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1CC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D3E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B22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工作方式：由区应急管理局负责开展加油站危险化学品、设备设施安全检查。</w:t>
            </w:r>
          </w:p>
        </w:tc>
      </w:tr>
      <w:tr w14:paraId="73EBF665">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543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C5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33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工作方式：由区应急管理局统筹，各行业主管部门负责管理范围内的生产经营单位消除重大事故隐患的监督检查。</w:t>
            </w:r>
          </w:p>
        </w:tc>
      </w:tr>
      <w:tr w14:paraId="74DB5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6D1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0F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55B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工作方式：由区应急管理局统筹，各行业主管部门负责管理范围内的重点领域的安全生产专项整治。</w:t>
            </w:r>
          </w:p>
        </w:tc>
      </w:tr>
      <w:tr w14:paraId="2C4BA1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9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FA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E3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工作方式：由区应急管理局统筹，各行业主管部门负责监督管理范围内的生产经营单位编制应急预案、定期演练。</w:t>
            </w:r>
          </w:p>
        </w:tc>
      </w:tr>
      <w:tr w14:paraId="592278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B72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F04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F8E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工作方式：由区林业局负责进行野外用火审批。</w:t>
            </w:r>
          </w:p>
        </w:tc>
      </w:tr>
      <w:tr w14:paraId="0E016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6A7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C1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8D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工作方式：由区林业局负责对森林防火期内未经批准擅自在森林防火区内野外用火的处罚。</w:t>
            </w:r>
          </w:p>
        </w:tc>
      </w:tr>
      <w:tr w14:paraId="43E68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FBD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5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17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w:t>
            </w:r>
            <w:r>
              <w:rPr>
                <w:rFonts w:hint="eastAsia" w:ascii="Times New Roman" w:hAnsi="方正公文仿宋" w:eastAsia="方正公文仿宋"/>
                <w:color w:val="000000" w:themeColor="text1"/>
                <w:kern w:val="0"/>
                <w:szCs w:val="21"/>
                <w:lang w:eastAsia="zh-CN" w:bidi="ar"/>
                <w14:textFill>
                  <w14:solidFill>
                    <w14:schemeClr w14:val="tx1"/>
                  </w14:solidFill>
                </w14:textFill>
              </w:rPr>
              <w:t>区城管执法局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w:t>
            </w:r>
            <w:r>
              <w:rPr>
                <w:rFonts w:hint="eastAsia" w:ascii="Times New Roman" w:hAnsi="方正公文仿宋" w:eastAsia="方正公文仿宋"/>
                <w:color w:val="000000" w:themeColor="text1"/>
                <w:kern w:val="0"/>
                <w:szCs w:val="21"/>
                <w:lang w:eastAsia="zh-CN" w:bidi="ar"/>
                <w14:textFill>
                  <w14:solidFill>
                    <w14:schemeClr w14:val="tx1"/>
                  </w14:solidFill>
                </w14:textFill>
              </w:rPr>
              <w:t>区城管执法局</w:t>
            </w:r>
            <w:r>
              <w:rPr>
                <w:rFonts w:hint="eastAsia" w:ascii="Times New Roman" w:hAnsi="方正公文仿宋" w:eastAsia="方正公文仿宋"/>
                <w:color w:val="000000" w:themeColor="text1"/>
                <w:kern w:val="0"/>
                <w:szCs w:val="21"/>
                <w:lang w:bidi="ar"/>
                <w14:textFill>
                  <w14:solidFill>
                    <w14:schemeClr w14:val="tx1"/>
                  </w14:solidFill>
                </w14:textFill>
              </w:rPr>
              <w:t>负责对罐装燃气的违法认定。</w:t>
            </w:r>
          </w:p>
        </w:tc>
      </w:tr>
      <w:tr w14:paraId="582C5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85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7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6F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w:t>
            </w:r>
            <w:r>
              <w:rPr>
                <w:rFonts w:hint="eastAsia" w:ascii="Times New Roman" w:hAnsi="方正公文仿宋" w:eastAsia="方正公文仿宋"/>
                <w:color w:val="000000" w:themeColor="text1"/>
                <w:kern w:val="0"/>
                <w:szCs w:val="21"/>
                <w:lang w:eastAsia="zh-CN" w:bidi="ar"/>
                <w14:textFill>
                  <w14:solidFill>
                    <w14:schemeClr w14:val="tx1"/>
                  </w14:solidFill>
                </w14:textFill>
              </w:rPr>
              <w:t>区城管执法局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w:t>
            </w:r>
            <w:r>
              <w:rPr>
                <w:rFonts w:hint="eastAsia" w:ascii="Times New Roman" w:hAnsi="方正公文仿宋" w:eastAsia="方正公文仿宋"/>
                <w:color w:val="000000" w:themeColor="text1"/>
                <w:kern w:val="0"/>
                <w:szCs w:val="21"/>
                <w:lang w:eastAsia="zh-CN" w:bidi="ar"/>
                <w14:textFill>
                  <w14:solidFill>
                    <w14:schemeClr w14:val="tx1"/>
                  </w14:solidFill>
                </w14:textFill>
              </w:rPr>
              <w:t>区城管执法局</w:t>
            </w:r>
            <w:r>
              <w:rPr>
                <w:rFonts w:hint="eastAsia" w:ascii="Times New Roman" w:hAnsi="方正公文仿宋" w:eastAsia="方正公文仿宋"/>
                <w:color w:val="000000" w:themeColor="text1"/>
                <w:kern w:val="0"/>
                <w:szCs w:val="21"/>
                <w:lang w:bidi="ar"/>
                <w14:textFill>
                  <w14:solidFill>
                    <w14:schemeClr w14:val="tx1"/>
                  </w14:solidFill>
                </w14:textFill>
              </w:rPr>
              <w:t>负责燃气设备排查，以及燃气使用环境、使用场所（废品站、油站）执法。</w:t>
            </w:r>
          </w:p>
        </w:tc>
      </w:tr>
      <w:tr w14:paraId="3FFD95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FE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1D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D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工作方式：由区消防救援大队负责将消防站建设纳入城乡规划。</w:t>
            </w:r>
          </w:p>
        </w:tc>
      </w:tr>
      <w:tr w14:paraId="122FD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30F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27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958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工作方式：由区消防救援大队负责公众聚集场所（不含居民自建房）投入使用、营业前消防安全检查。</w:t>
            </w:r>
          </w:p>
        </w:tc>
      </w:tr>
      <w:tr w14:paraId="7466C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CB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F5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89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工作方式：由区消防救援大队负责对农村地区居民自建房领域内的消防违法行为进行处罚。</w:t>
            </w:r>
          </w:p>
        </w:tc>
      </w:tr>
      <w:tr w14:paraId="7369BA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831A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十五、市场监管（1项）</w:t>
            </w:r>
          </w:p>
        </w:tc>
      </w:tr>
      <w:tr w14:paraId="40E5B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F9A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E8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B6E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p>
          <w:p w14:paraId="0990EE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工作方式：由区市场监督管理局负责特种设备安全监督检查。</w:t>
            </w:r>
          </w:p>
        </w:tc>
      </w:tr>
    </w:tbl>
    <w:p w14:paraId="4402AC9A">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p>
    <w:p w14:paraId="7FA4BCBC">
      <w:pPr>
        <w:rPr>
          <w:rFonts w:ascii="Times New Roman" w:hAnsi="Times New Roman" w:cs="Times New Roman" w:eastAsiaTheme="minorEastAsia"/>
          <w:color w:val="000000" w:themeColor="text1"/>
          <w:lang w:eastAsia="zh-CN"/>
          <w14:textFill>
            <w14:solidFill>
              <w14:schemeClr w14:val="tx1"/>
            </w14:solidFill>
          </w14:textFill>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6E0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3B79E1">
                          <w:pPr>
                            <w:pStyle w:val="5"/>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3B79E1">
                    <w:pPr>
                      <w:pStyle w:val="5"/>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AD2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BB7719"/>
    <w:rsid w:val="0A73732E"/>
    <w:rsid w:val="1773243D"/>
    <w:rsid w:val="2EF565BA"/>
    <w:rsid w:val="3D5A01FD"/>
    <w:rsid w:val="40C23C97"/>
    <w:rsid w:val="43C24B51"/>
    <w:rsid w:val="45527B9F"/>
    <w:rsid w:val="47F9076C"/>
    <w:rsid w:val="4B7F2566"/>
    <w:rsid w:val="4BFD41A8"/>
    <w:rsid w:val="4E135EEF"/>
    <w:rsid w:val="4F882055"/>
    <w:rsid w:val="4FEE9EFD"/>
    <w:rsid w:val="53627692"/>
    <w:rsid w:val="5B9E71EA"/>
    <w:rsid w:val="5C4226B8"/>
    <w:rsid w:val="724E5999"/>
    <w:rsid w:val="78C67D6F"/>
    <w:rsid w:val="7C436AAA"/>
    <w:rsid w:val="D7F9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semiHidden/>
    <w:qFormat/>
    <w:uiPriority w:val="0"/>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2"/>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5"/>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1">
    <w:name w:val="页眉 字符"/>
    <w:basedOn w:val="10"/>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34557</Words>
  <Characters>35363</Characters>
  <Lines>1</Lines>
  <Paragraphs>1</Paragraphs>
  <TotalTime>12</TotalTime>
  <ScaleCrop>false</ScaleCrop>
  <LinksUpToDate>false</LinksUpToDate>
  <CharactersWithSpaces>36038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大北斗</cp:lastModifiedBy>
  <dcterms:modified xsi:type="dcterms:W3CDTF">2025-07-21T08:26:23Z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eyJoZGlkIjoiMzQzOGEzNzNjYmY3YTc2ZTEwZDRhNmMxY2JkYTUyMzYiLCJ1c2VySWQiOiIxNTczMzE1NzA4In0=</vt:lpwstr>
  </property>
  <property fmtid="{D5CDD505-2E9C-101B-9397-08002B2CF9AE}" pid="3" name="KSOProductBuildVer">
    <vt:lpwstr>2052-12.1.0.21915</vt:lpwstr>
  </property>
  <property fmtid="{D5CDD505-2E9C-101B-9397-08002B2CF9AE}" pid="4" name="ICV">
    <vt:lpwstr>E2518F4F8E99458EB97E030A01D22B11_13</vt:lpwstr>
  </property>
</Properties>
</file>