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3FBCA">
      <w:pPr>
        <w:pStyle w:val="2"/>
        <w:jc w:val="left"/>
        <w:rPr>
          <w:rFonts w:ascii="方正公文小标宋" w:eastAsia="方正公文小标宋"/>
          <w:b w:val="0"/>
          <w:sz w:val="84"/>
          <w:szCs w:val="84"/>
          <w:lang w:eastAsia="zh-CN"/>
        </w:rPr>
      </w:pPr>
    </w:p>
    <w:p w14:paraId="06CF8D48">
      <w:pPr>
        <w:pStyle w:val="2"/>
        <w:jc w:val="left"/>
        <w:rPr>
          <w:rFonts w:ascii="方正公文小标宋" w:eastAsia="方正公文小标宋"/>
          <w:b w:val="0"/>
          <w:sz w:val="84"/>
          <w:szCs w:val="84"/>
          <w:lang w:eastAsia="zh-CN"/>
        </w:rPr>
      </w:pPr>
    </w:p>
    <w:p w14:paraId="79DD1BB0">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湖南省永州市零陵区梳子铺乡</w:t>
      </w:r>
    </w:p>
    <w:p w14:paraId="51C00731">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3CF0EA7C">
      <w:pPr>
        <w:rPr>
          <w:rFonts w:ascii="方正公文小标宋" w:eastAsia="方正公文小标宋"/>
          <w:sz w:val="84"/>
          <w:szCs w:val="84"/>
          <w:lang w:eastAsia="zh-CN"/>
        </w:rPr>
      </w:pPr>
    </w:p>
    <w:p w14:paraId="4167A71F">
      <w:pPr>
        <w:rPr>
          <w:rFonts w:ascii="方正公文小标宋" w:eastAsia="方正公文小标宋"/>
          <w:sz w:val="84"/>
          <w:szCs w:val="84"/>
          <w:lang w:eastAsia="zh-CN"/>
        </w:rPr>
      </w:pPr>
    </w:p>
    <w:p w14:paraId="04DF9209">
      <w:pPr>
        <w:kinsoku/>
        <w:autoSpaceDE/>
        <w:autoSpaceDN/>
        <w:adjustRightInd/>
        <w:snapToGrid/>
        <w:textAlignment w:val="auto"/>
        <w:rPr>
          <w:rFonts w:ascii="方正公文小标宋" w:eastAsia="方正公文小标宋"/>
          <w:sz w:val="84"/>
          <w:szCs w:val="84"/>
          <w:lang w:eastAsia="zh-CN"/>
        </w:rPr>
      </w:pPr>
      <w:r>
        <w:rPr>
          <w:rFonts w:eastAsiaTheme="minorEastAsia"/>
          <w:lang w:eastAsia="zh-CN"/>
        </w:rPr>
        <w:br w:type="page"/>
      </w:r>
    </w:p>
    <w:p w14:paraId="01E72985">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45F0EB36">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b/>
              <w:bCs/>
              <w:color w:val="auto"/>
              <w:sz w:val="44"/>
              <w:szCs w:val="44"/>
              <w:lang w:val="zh-CN"/>
            </w:rPr>
            <w:t>目  录</w:t>
          </w:r>
        </w:p>
        <w:p w14:paraId="3E5E5F15">
          <w:pPr>
            <w:pStyle w:val="8"/>
            <w:tabs>
              <w:tab w:val="right" w:leader="dot" w:pos="13991"/>
            </w:tabs>
            <w:rPr>
              <w:rFonts w:asciiTheme="minorHAnsi" w:hAnsiTheme="minorHAnsi" w:eastAsiaTheme="minorEastAsia" w:cstheme="minorBidi"/>
              <w:b/>
              <w:bCs/>
              <w:snapToGrid/>
              <w:color w:val="auto"/>
              <w:kern w:val="2"/>
              <w:sz w:val="21"/>
              <w:szCs w:val="22"/>
              <w:lang w:eastAsia="zh-CN"/>
            </w:rPr>
          </w:pPr>
          <w:r>
            <w:fldChar w:fldCharType="begin"/>
          </w:r>
          <w:r>
            <w:instrText xml:space="preserve"> TOC \o "1-3" \h \z \u </w:instrText>
          </w:r>
          <w:r>
            <w:fldChar w:fldCharType="separate"/>
          </w:r>
          <w:r>
            <w:rPr>
              <w:b/>
              <w:bCs/>
            </w:rPr>
            <w:fldChar w:fldCharType="begin"/>
          </w:r>
          <w:r>
            <w:rPr>
              <w:b/>
              <w:bCs/>
            </w:rPr>
            <w:instrText xml:space="preserve"> HYPERLINK \l "_Toc176767293" </w:instrText>
          </w:r>
          <w:r>
            <w:rPr>
              <w:b/>
              <w:bCs/>
            </w:rPr>
            <w:fldChar w:fldCharType="separate"/>
          </w:r>
          <w:r>
            <w:rPr>
              <w:rStyle w:val="13"/>
              <w:rFonts w:eastAsia="方正公文小标宋" w:cs="Times New Roman"/>
              <w:b/>
              <w:bCs/>
              <w:lang w:eastAsia="zh-CN"/>
            </w:rPr>
            <w:t>基本履职事项清单</w:t>
          </w:r>
          <w:r>
            <w:rPr>
              <w:b/>
              <w:bCs/>
            </w:rPr>
            <w:tab/>
          </w:r>
          <w:r>
            <w:rPr>
              <w:rFonts w:hint="eastAsia"/>
              <w:b/>
              <w:bCs/>
              <w:lang w:val="en-US" w:eastAsia="zh-CN"/>
            </w:rPr>
            <w:t>1</w:t>
          </w:r>
          <w:r>
            <w:rPr>
              <w:b/>
              <w:bCs/>
            </w:rPr>
            <w:fldChar w:fldCharType="end"/>
          </w:r>
        </w:p>
        <w:p w14:paraId="2B41A33D">
          <w:pPr>
            <w:pStyle w:val="8"/>
            <w:tabs>
              <w:tab w:val="right" w:leader="dot" w:pos="13991"/>
            </w:tabs>
            <w:rPr>
              <w:rFonts w:asciiTheme="minorHAnsi" w:hAnsiTheme="minorHAnsi" w:eastAsiaTheme="minorEastAsia" w:cstheme="minorBidi"/>
              <w:b/>
              <w:bCs/>
              <w:snapToGrid/>
              <w:color w:val="auto"/>
              <w:kern w:val="2"/>
              <w:sz w:val="21"/>
              <w:szCs w:val="22"/>
              <w:lang w:eastAsia="zh-CN"/>
            </w:rPr>
          </w:pPr>
          <w:r>
            <w:rPr>
              <w:b/>
              <w:bCs/>
            </w:rPr>
            <w:fldChar w:fldCharType="begin"/>
          </w:r>
          <w:r>
            <w:rPr>
              <w:b/>
              <w:bCs/>
            </w:rPr>
            <w:instrText xml:space="preserve"> HYPERLINK \l "_Toc176767294" </w:instrText>
          </w:r>
          <w:r>
            <w:rPr>
              <w:b/>
              <w:bCs/>
            </w:rPr>
            <w:fldChar w:fldCharType="separate"/>
          </w:r>
          <w:r>
            <w:rPr>
              <w:rStyle w:val="13"/>
              <w:rFonts w:eastAsia="方正公文小标宋" w:cs="Times New Roman"/>
              <w:b/>
              <w:bCs/>
              <w:lang w:eastAsia="zh-CN"/>
            </w:rPr>
            <w:t>配合履职事项清单</w:t>
          </w:r>
          <w:r>
            <w:rPr>
              <w:b/>
              <w:bCs/>
            </w:rPr>
            <w:tab/>
          </w:r>
          <w:r>
            <w:rPr>
              <w:rFonts w:hint="eastAsia"/>
              <w:b/>
              <w:bCs/>
              <w:lang w:val="en-US" w:eastAsia="zh-CN"/>
            </w:rPr>
            <w:t>1</w:t>
          </w:r>
          <w:r>
            <w:rPr>
              <w:b/>
              <w:bCs/>
            </w:rPr>
            <w:fldChar w:fldCharType="end"/>
          </w:r>
          <w:r>
            <w:rPr>
              <w:rFonts w:hint="eastAsia"/>
              <w:b/>
              <w:bCs/>
              <w:lang w:val="en-US" w:eastAsia="zh-CN"/>
            </w:rPr>
            <w:t>1</w:t>
          </w:r>
        </w:p>
        <w:p w14:paraId="7DEFA918">
          <w:pPr>
            <w:pStyle w:val="8"/>
            <w:tabs>
              <w:tab w:val="right" w:leader="dot" w:pos="13991"/>
            </w:tabs>
            <w:rPr>
              <w:rFonts w:asciiTheme="minorHAnsi" w:hAnsiTheme="minorHAnsi" w:eastAsiaTheme="minorEastAsia" w:cstheme="minorBidi"/>
              <w:snapToGrid/>
              <w:color w:val="auto"/>
              <w:kern w:val="2"/>
              <w:sz w:val="21"/>
              <w:szCs w:val="22"/>
              <w:lang w:eastAsia="zh-CN"/>
            </w:rPr>
          </w:pPr>
          <w:r>
            <w:rPr>
              <w:b/>
              <w:bCs/>
            </w:rPr>
            <w:fldChar w:fldCharType="begin"/>
          </w:r>
          <w:r>
            <w:rPr>
              <w:b/>
              <w:bCs/>
            </w:rPr>
            <w:instrText xml:space="preserve"> HYPERLINK \l "_Toc176767295" </w:instrText>
          </w:r>
          <w:r>
            <w:rPr>
              <w:b/>
              <w:bCs/>
            </w:rPr>
            <w:fldChar w:fldCharType="separate"/>
          </w:r>
          <w:r>
            <w:rPr>
              <w:rStyle w:val="13"/>
              <w:rFonts w:eastAsia="方正公文小标宋" w:cs="Times New Roman"/>
              <w:b/>
              <w:bCs/>
              <w:lang w:eastAsia="zh-CN"/>
            </w:rPr>
            <w:t>上级部门收回事项清单</w:t>
          </w:r>
          <w:r>
            <w:rPr>
              <w:b/>
              <w:bCs/>
            </w:rPr>
            <w:tab/>
          </w:r>
          <w:r>
            <w:rPr>
              <w:rFonts w:hint="eastAsia"/>
              <w:b/>
              <w:bCs/>
              <w:lang w:val="en-US" w:eastAsia="zh-CN"/>
            </w:rPr>
            <w:t>4</w:t>
          </w:r>
          <w:r>
            <w:rPr>
              <w:b/>
              <w:bCs/>
            </w:rPr>
            <w:fldChar w:fldCharType="end"/>
          </w:r>
          <w:r>
            <w:rPr>
              <w:rFonts w:hint="eastAsia"/>
              <w:b/>
              <w:bCs/>
              <w:lang w:val="en-US" w:eastAsia="zh-CN"/>
            </w:rPr>
            <w:t>8</w:t>
          </w:r>
        </w:p>
        <w:p w14:paraId="4C3C2D14">
          <w:pPr>
            <w:rPr>
              <w:rFonts w:ascii="Times New Roman" w:hAnsi="Times New Roman" w:eastAsia="方正小标宋_GBK" w:cs="Times New Roman"/>
              <w:color w:val="auto"/>
              <w:spacing w:val="7"/>
              <w:sz w:val="44"/>
              <w:szCs w:val="44"/>
              <w:lang w:eastAsia="zh-CN"/>
            </w:rPr>
          </w:pPr>
          <w:r>
            <w:rPr>
              <w:b/>
              <w:bCs/>
              <w:lang w:val="zh-CN"/>
            </w:rPr>
            <w:fldChar w:fldCharType="end"/>
          </w:r>
        </w:p>
      </w:sdtContent>
    </w:sdt>
    <w:p w14:paraId="24750FB8">
      <w:pPr>
        <w:rPr>
          <w:rStyle w:val="13"/>
          <w:rFonts w:ascii="Times New Roman" w:hAnsi="Times New Roman" w:eastAsia="方正公文小标宋" w:cs="Times New Roman"/>
          <w:color w:val="auto"/>
          <w:sz w:val="32"/>
          <w:u w:val="none"/>
          <w:lang w:eastAsia="zh-CN"/>
        </w:rPr>
      </w:pPr>
    </w:p>
    <w:p w14:paraId="083A148C">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64B64B2">
      <w:pPr>
        <w:pStyle w:val="3"/>
        <w:spacing w:before="0" w:after="0" w:line="240" w:lineRule="auto"/>
        <w:jc w:val="center"/>
        <w:rPr>
          <w:rFonts w:ascii="Times New Roman" w:hAnsi="Times New Roman" w:eastAsia="方正公文小标宋" w:cs="Times New Roman"/>
          <w:b/>
          <w:bCs w:val="0"/>
          <w:color w:val="auto"/>
          <w:spacing w:val="7"/>
          <w:lang w:eastAsia="zh-CN"/>
        </w:rPr>
      </w:pPr>
      <w:bookmarkStart w:id="0" w:name="_Toc24839"/>
      <w:bookmarkStart w:id="1" w:name="_Toc172077416"/>
      <w:bookmarkStart w:id="2" w:name="_Toc172077551"/>
      <w:bookmarkStart w:id="3" w:name="_Toc172077949"/>
      <w:bookmarkStart w:id="4" w:name="_Toc172533652"/>
      <w:r>
        <w:rPr>
          <w:rFonts w:ascii="Times New Roman" w:hAnsi="Times New Roman" w:eastAsia="方正公文小标宋" w:cs="Times New Roman"/>
          <w:b/>
          <w:bCs w:val="0"/>
          <w:lang w:eastAsia="zh-CN"/>
        </w:rPr>
        <w:t>基本</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0"/>
      <w:bookmarkEnd w:id="1"/>
      <w:bookmarkEnd w:id="2"/>
      <w:bookmarkEnd w:id="3"/>
      <w:bookmarkEnd w:id="4"/>
    </w:p>
    <w:tbl>
      <w:tblPr>
        <w:tblStyle w:val="10"/>
        <w:tblW w:w="14045" w:type="dxa"/>
        <w:tblInd w:w="96" w:type="dxa"/>
        <w:tblLayout w:type="autofit"/>
        <w:tblCellMar>
          <w:top w:w="0" w:type="dxa"/>
          <w:left w:w="108" w:type="dxa"/>
          <w:bottom w:w="0" w:type="dxa"/>
          <w:right w:w="108" w:type="dxa"/>
        </w:tblCellMar>
      </w:tblPr>
      <w:tblGrid>
        <w:gridCol w:w="712"/>
        <w:gridCol w:w="13333"/>
      </w:tblGrid>
      <w:tr w14:paraId="57DB854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C00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18F">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5DEEA9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55FF5">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一、党的建设（</w:t>
            </w:r>
            <w:r>
              <w:rPr>
                <w:rStyle w:val="18"/>
                <w:rFonts w:hint="eastAsia" w:ascii="Times New Roman" w:hAnsi="方正公文黑体" w:eastAsia="方正公文黑体"/>
                <w:color w:val="auto"/>
                <w:lang w:val="en-US" w:eastAsia="zh-CN" w:bidi="ar"/>
              </w:rPr>
              <w:t>23</w:t>
            </w:r>
            <w:r>
              <w:rPr>
                <w:rStyle w:val="18"/>
                <w:rFonts w:hint="eastAsia" w:ascii="Times New Roman" w:hAnsi="方正公文黑体" w:eastAsia="方正公文黑体"/>
                <w:color w:val="auto"/>
                <w:lang w:bidi="ar"/>
              </w:rPr>
              <w:t>项）</w:t>
            </w:r>
          </w:p>
        </w:tc>
      </w:tr>
      <w:tr w14:paraId="777D8E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819">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1BC4">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42EB08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3F2">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D1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按照党中央部署开展党内集中学习教育，加强党的政治建设，深刻领悟“两个确立”的决定性意义，增强“四个意识”、坚定“四个自信”、做到“两个维护”。</w:t>
            </w:r>
          </w:p>
        </w:tc>
      </w:tr>
      <w:tr w14:paraId="49E77B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C3EC">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A1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加强乡党委自身建设，坚持民主集中制，抓好“三重一大”事项决策，落实“第一议题”、理论学习中心组学习、重大事项请示报告、党内政治生活、联系服务群众、党务公开、调查研究等制度。</w:t>
            </w:r>
          </w:p>
        </w:tc>
      </w:tr>
      <w:tr w14:paraId="2E6E0F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F21">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67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负责乡党风廉政建设和反腐败工作，落实全面从严治党主体责任、监督责任，扎实推进治理群众身边不正之风和腐败问题，履行监督、执纪、问责职责，按权限对问题线索进行调查核实，开展立案审查调查工作。</w:t>
            </w:r>
          </w:p>
        </w:tc>
      </w:tr>
      <w:tr w14:paraId="57AB16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A504">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C41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开展党代表的推选和联络服务工作，推动党代表履职。</w:t>
            </w:r>
          </w:p>
        </w:tc>
      </w:tr>
      <w:tr w14:paraId="1501DB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3E3">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D9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负责村（社区）党组织及其他隶属乡党委的党组织建设，组织实施村（社区）党组织的换届选举工作，做好下辖党组织的成立、调整与撤销，排查整顿软弱涣散基层党组织，落实新兴领域党建工作责任。</w:t>
            </w:r>
          </w:p>
        </w:tc>
      </w:tr>
      <w:tr w14:paraId="2F2EAD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8CC">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4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加强党员队伍建设，抓好党员发展、教育、管理、监督和服务，做好党费收缴，规范管理和使用上级下拨的党费，加强和改进流动党员管理，依法依规处置不合格党员，规范党徽党旗的使用。</w:t>
            </w:r>
          </w:p>
        </w:tc>
      </w:tr>
      <w:tr w14:paraId="7A1155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2E1">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C9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负责离退休人员教育引导、管理监督、关心关爱、服务保障等工作。</w:t>
            </w:r>
          </w:p>
        </w:tc>
      </w:tr>
      <w:tr w14:paraId="063B71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3409">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18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坚持党管人才，做好人才引、育、留、用工作，开展乡土人才、致富能人等培育工作。</w:t>
            </w:r>
          </w:p>
        </w:tc>
      </w:tr>
      <w:tr w14:paraId="12BBF0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B09">
            <w:pPr>
              <w:widowControl/>
              <w:kinsoku/>
              <w:spacing w:before="0" w:beforeLines="0" w:after="0" w:afterLines="0"/>
              <w:jc w:val="center"/>
              <w:textAlignment w:val="auto"/>
              <w:rPr>
                <w:rFonts w:hint="eastAsia" w:ascii="Times New Roman" w:hAnsi="方正公文仿宋" w:eastAsia="方正公文仿宋"/>
                <w:color w:val="000000" w:themeColor="text1"/>
                <w:kern w:val="0"/>
                <w:sz w:val="18"/>
                <w:szCs w:val="18"/>
                <w:lang w:val="en-US" w:eastAsia="zh-CN" w:bidi="ar"/>
                <w14:textFill>
                  <w14:solidFill>
                    <w14:schemeClr w14:val="tx1"/>
                  </w14:solidFill>
                </w14:textFill>
              </w:rPr>
            </w:pPr>
            <w:r>
              <w:rPr>
                <w:rFonts w:hint="eastAsia" w:ascii="Times New Roman" w:hAnsi="方正公文仿宋" w:eastAsia="方正公文仿宋"/>
                <w:color w:val="000000" w:themeColor="text1"/>
                <w:kern w:val="0"/>
                <w:sz w:val="18"/>
                <w:szCs w:val="18"/>
                <w:lang w:val="en-US" w:eastAsia="zh-CN" w:bidi="ar"/>
                <w14:textFill>
                  <w14:solidFill>
                    <w14:schemeClr w14:val="tx1"/>
                  </w14:solidFill>
                </w14:textFill>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43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按照干部管理权限，负责干部职工的教育、培养、选拔、考核、监督、评优评先、待遇保障、干部因私出国（境）管理工作。</w:t>
            </w:r>
          </w:p>
        </w:tc>
      </w:tr>
      <w:tr w14:paraId="0925FC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21FD">
            <w:pPr>
              <w:widowControl/>
              <w:kinsoku/>
              <w:spacing w:before="0" w:beforeLines="0" w:after="0" w:afterLines="0"/>
              <w:jc w:val="center"/>
              <w:textAlignment w:val="auto"/>
              <w:rPr>
                <w:rFonts w:hint="eastAsia" w:ascii="Times New Roman" w:hAnsi="方正公文仿宋" w:eastAsia="方正公文仿宋"/>
                <w:color w:val="000000" w:themeColor="text1"/>
                <w:kern w:val="0"/>
                <w:sz w:val="18"/>
                <w:szCs w:val="18"/>
                <w:lang w:val="en-US" w:eastAsia="zh-CN" w:bidi="ar"/>
                <w14:textFill>
                  <w14:solidFill>
                    <w14:schemeClr w14:val="tx1"/>
                  </w14:solidFill>
                </w14:textFill>
              </w:rPr>
            </w:pPr>
            <w:r>
              <w:rPr>
                <w:rFonts w:hint="eastAsia" w:ascii="Times New Roman" w:hAnsi="方正公文仿宋" w:eastAsia="方正公文仿宋"/>
                <w:color w:val="000000" w:themeColor="text1"/>
                <w:kern w:val="0"/>
                <w:sz w:val="18"/>
                <w:szCs w:val="18"/>
                <w:lang w:val="en-US" w:eastAsia="zh-CN" w:bidi="ar"/>
                <w14:textFill>
                  <w14:solidFill>
                    <w14:schemeClr w14:val="tx1"/>
                  </w14:solidFill>
                </w14:textFill>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B3A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落实党建引领基层治理工作，做实片长、组长、邻长“三长制”工作，推进基层减负赋能，提升基层治理效能。</w:t>
            </w:r>
          </w:p>
        </w:tc>
      </w:tr>
      <w:tr w14:paraId="55A949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B2CE">
            <w:pPr>
              <w:widowControl/>
              <w:kinsoku/>
              <w:spacing w:before="0" w:beforeLines="0" w:after="0" w:afterLines="0"/>
              <w:jc w:val="center"/>
              <w:textAlignment w:val="auto"/>
              <w:rPr>
                <w:rFonts w:hint="eastAsia" w:ascii="Times New Roman" w:hAnsi="方正公文仿宋" w:eastAsia="方正公文仿宋"/>
                <w:color w:val="000000" w:themeColor="text1"/>
                <w:kern w:val="0"/>
                <w:sz w:val="18"/>
                <w:szCs w:val="18"/>
                <w:lang w:val="en-US" w:eastAsia="zh-CN" w:bidi="ar"/>
                <w14:textFill>
                  <w14:solidFill>
                    <w14:schemeClr w14:val="tx1"/>
                  </w14:solidFill>
                </w14:textFill>
              </w:rPr>
            </w:pPr>
            <w:r>
              <w:rPr>
                <w:rFonts w:hint="eastAsia" w:ascii="Times New Roman" w:hAnsi="方正公文仿宋" w:eastAsia="方正公文仿宋"/>
                <w:color w:val="000000" w:themeColor="text1"/>
                <w:kern w:val="0"/>
                <w:sz w:val="18"/>
                <w:szCs w:val="18"/>
                <w:lang w:val="en-US" w:eastAsia="zh-CN" w:bidi="ar"/>
                <w14:textFill>
                  <w14:solidFill>
                    <w14:schemeClr w14:val="tx1"/>
                  </w14:solidFill>
                </w14:textFill>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B64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加强村（居）民委员会、村（居）务监督委员会规范化建设，健全议事决策和监督机制，支持保障村（居）民委员会依法开展自治活动，做好换届工作。</w:t>
            </w:r>
          </w:p>
        </w:tc>
      </w:tr>
      <w:tr w14:paraId="764D85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1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485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发挥老干部、老战士、老专家、老教师、老模范“五老”作用，做好新时代关心下一代工作。</w:t>
            </w:r>
          </w:p>
        </w:tc>
      </w:tr>
      <w:tr w14:paraId="1A6313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57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B36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负责社会工作者和志愿服务人才队伍建设，开展社会工作和志愿服务。</w:t>
            </w:r>
          </w:p>
        </w:tc>
      </w:tr>
      <w:tr w14:paraId="308406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16D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0F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做好人民建议征集和办理工作，主动听取群众的意见建议。</w:t>
            </w:r>
          </w:p>
        </w:tc>
      </w:tr>
      <w:tr w14:paraId="4298C1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44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F7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开展网络安全宣传教育工作，及时上报乡域内重大、紧急舆情信息。</w:t>
            </w:r>
          </w:p>
        </w:tc>
      </w:tr>
      <w:tr w14:paraId="3CD4B7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6F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D9C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落实人民代表大会制度，组织召开乡人民代表大会，依法做好人大代表选举，加强人大代表履职平台建设，服务保障人大代表依法履职，办理人大代表议案、建议，依法开展监督。</w:t>
            </w:r>
          </w:p>
        </w:tc>
      </w:tr>
      <w:tr w14:paraId="3D7717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E8D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F04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做好政协委员的联络工作，办理政协委员提案、建议，加强政协委员协商议事平台建设。</w:t>
            </w:r>
          </w:p>
        </w:tc>
      </w:tr>
      <w:tr w14:paraId="72EF6F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3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2BC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加强商会组织建设，引导商会发挥经济服务、权益维护等作用，促进乡域经济发展。</w:t>
            </w:r>
          </w:p>
        </w:tc>
      </w:tr>
      <w:tr w14:paraId="41D29B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B38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71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负责基层工会组织建设，落实基层工会制度，保障工会会员福利待遇，开展职工文化活动和救助帮扶工作，维护职工合法权益。</w:t>
            </w:r>
          </w:p>
        </w:tc>
      </w:tr>
      <w:tr w14:paraId="2449E3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668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负责基层团组织的成立、调整和撤销，开展团员的发展教育、服务管理、推优入党等工作，服务青少年成长发展，维护青少年合法权益。</w:t>
            </w:r>
          </w:p>
        </w:tc>
      </w:tr>
      <w:tr w14:paraId="0FDD9E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8E9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4C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0E4C1E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0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3A9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开展各类科普知识宣传活动，提升全民科学素质。</w:t>
            </w:r>
          </w:p>
        </w:tc>
      </w:tr>
      <w:tr w14:paraId="4FAD88C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C41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二、经济发展（6项）</w:t>
            </w:r>
          </w:p>
        </w:tc>
      </w:tr>
      <w:tr w14:paraId="10B439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02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99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制定经济和社会发展规划，并组织实施。</w:t>
            </w:r>
          </w:p>
        </w:tc>
      </w:tr>
      <w:tr w14:paraId="7D0604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F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F4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做好争资立项、招商引资政策宣传，负责项目招引、准入、落地的服务工作。</w:t>
            </w:r>
          </w:p>
        </w:tc>
      </w:tr>
      <w:tr w14:paraId="2F6095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14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58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39B89A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2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F53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支持水稻、果蔬等农产品示范基地和本地农产品系列品牌建设。</w:t>
            </w:r>
          </w:p>
        </w:tc>
      </w:tr>
      <w:tr w14:paraId="55AFD0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826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ACB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推进统计基层基础规范化建设，开展常规统计调查工作，组织实施人口普查、经济普查、农业普查、土地调查工作。</w:t>
            </w:r>
          </w:p>
        </w:tc>
      </w:tr>
      <w:tr w14:paraId="0860ED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BA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ED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开展社会信用体系建设相关宣传、培训和信息上报工作。</w:t>
            </w:r>
          </w:p>
        </w:tc>
      </w:tr>
      <w:tr w14:paraId="76518AC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FAA6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三、民生服务（13项）</w:t>
            </w:r>
          </w:p>
        </w:tc>
      </w:tr>
      <w:tr w14:paraId="254B4A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2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DE0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做好高龄补贴和长寿津贴的受理、初审、报批及动态管理工作。</w:t>
            </w:r>
          </w:p>
        </w:tc>
      </w:tr>
      <w:tr w14:paraId="4BE537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AD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5BC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负责特困人员救助供养申请的受理、核实、初审、报批、动态管理。</w:t>
            </w:r>
          </w:p>
        </w:tc>
      </w:tr>
      <w:tr w14:paraId="23D955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0C6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380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摸排辖区内困难群众、人均收入低于最低生活保障标准的家庭，按照规定给予最低生活保障。</w:t>
            </w:r>
          </w:p>
        </w:tc>
      </w:tr>
      <w:tr w14:paraId="6A7ABB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D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21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针对因突发事件、意外伤害、重大疾病或其他特殊原因导致基本生活陷入困境的对象，给予临时救助。</w:t>
            </w:r>
          </w:p>
        </w:tc>
      </w:tr>
      <w:tr w14:paraId="22C812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C8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300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建立好独居、空巢、失能、重残特殊家庭老年人台账，提供探访关爱服务。</w:t>
            </w:r>
          </w:p>
        </w:tc>
      </w:tr>
      <w:tr w14:paraId="174C1B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D58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73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摸排辖区内孤儿、留守儿童、事实无人抚养的儿童，建立信息台账，做好基本生活保障。</w:t>
            </w:r>
          </w:p>
        </w:tc>
      </w:tr>
      <w:tr w14:paraId="18212C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0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749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通过入户走访，建立就业困难人员台账，开展就业创业政策宣传，引导申请就业创业补贴。</w:t>
            </w:r>
          </w:p>
        </w:tc>
      </w:tr>
      <w:tr w14:paraId="2FFD02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7EC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DD4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组织人员参加就业创业技能培训，做好辖区内就业供需对接相关工作。</w:t>
            </w:r>
          </w:p>
        </w:tc>
      </w:tr>
      <w:tr w14:paraId="15E027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A16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1B8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针对就业困难人员引导申报公益性岗位，如护林员、交通引导员等。</w:t>
            </w:r>
          </w:p>
        </w:tc>
      </w:tr>
      <w:tr w14:paraId="591CD9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784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82F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为生活困难的精神障碍患者家庭提供帮助。</w:t>
            </w:r>
          </w:p>
        </w:tc>
      </w:tr>
      <w:tr w14:paraId="60E98A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8FC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44F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68507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66B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3EB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做好残疾人服务和关心关爱工作，帮助残疾人申请更换辅具等。</w:t>
            </w:r>
          </w:p>
        </w:tc>
      </w:tr>
      <w:tr w14:paraId="3287D8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4C8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DBF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负责困难残疾人生活补贴、重度残疾人护理补贴的申请受理工作。</w:t>
            </w:r>
          </w:p>
        </w:tc>
      </w:tr>
      <w:tr w14:paraId="1E69FC4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625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四、平安法治（</w:t>
            </w:r>
            <w:r>
              <w:rPr>
                <w:rStyle w:val="18"/>
                <w:rFonts w:hint="eastAsia" w:ascii="Times New Roman" w:hAnsi="方正公文黑体" w:eastAsia="方正公文黑体"/>
                <w:color w:val="000000" w:themeColor="text1"/>
                <w:lang w:val="en-US" w:eastAsia="zh-CN" w:bidi="ar"/>
                <w14:textFill>
                  <w14:solidFill>
                    <w14:schemeClr w14:val="tx1"/>
                  </w14:solidFill>
                </w14:textFill>
              </w:rPr>
              <w:t>9</w:t>
            </w:r>
            <w:r>
              <w:rPr>
                <w:rStyle w:val="18"/>
                <w:rFonts w:hint="eastAsia" w:ascii="Times New Roman" w:hAnsi="方正公文黑体" w:eastAsia="方正公文黑体"/>
                <w:color w:val="000000" w:themeColor="text1"/>
                <w:lang w:bidi="ar"/>
                <w14:textFill>
                  <w14:solidFill>
                    <w14:schemeClr w14:val="tx1"/>
                  </w14:solidFill>
                </w14:textFill>
              </w:rPr>
              <w:t>项）</w:t>
            </w:r>
          </w:p>
        </w:tc>
      </w:tr>
      <w:tr w14:paraId="7CDD9E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7D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D7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做好乡综治中心工作平台规范化建设、管理、运行，推动群防群治，维护社会稳定。</w:t>
            </w:r>
          </w:p>
        </w:tc>
      </w:tr>
      <w:tr w14:paraId="67E3E5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73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4B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负责村（社区）综合网格建设，加强网格员队伍建设与管理。</w:t>
            </w:r>
          </w:p>
        </w:tc>
      </w:tr>
      <w:tr w14:paraId="4DC28D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549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A77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做好涉毒刑满释放人员安置帮教和社会救助相关工作。</w:t>
            </w:r>
          </w:p>
        </w:tc>
      </w:tr>
      <w:tr w14:paraId="7A9B84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C70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645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坚持和发展新时代“枫桥经验”，依法成立乡人民调解委员会，统筹派出所、司法所等力量，开展人民调解工作。</w:t>
            </w:r>
          </w:p>
        </w:tc>
      </w:tr>
      <w:tr w14:paraId="65E103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C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638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推进依法行政，开展法治建设和法治宣传教育，提高群众法治素养、依法维权意识。</w:t>
            </w:r>
          </w:p>
        </w:tc>
      </w:tr>
      <w:tr w14:paraId="79C73C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A9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91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负责涉及乡人民政府行政复议案件的答复和行政诉讼案件的应诉工作。</w:t>
            </w:r>
          </w:p>
        </w:tc>
      </w:tr>
      <w:tr w14:paraId="58FABA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6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723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2D568D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3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E89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主动化解矛盾，做好乡镇职责范围内的信访人员疏导教育、帮扶救助、属地稳控和应急劝返等工作。</w:t>
            </w:r>
          </w:p>
        </w:tc>
      </w:tr>
      <w:tr w14:paraId="634CC1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C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C3E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建立健全信访应急预案，联动协同处置突发事件。</w:t>
            </w:r>
          </w:p>
        </w:tc>
      </w:tr>
      <w:tr w14:paraId="7088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5DD5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五、乡村振兴（13项）</w:t>
            </w:r>
          </w:p>
        </w:tc>
      </w:tr>
      <w:tr w14:paraId="01B10A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7E6E">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F6A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加强村级集体经济组织、合作经济组织的建设，支持依法开展经营活动，发展壮大村集体经济。</w:t>
            </w:r>
          </w:p>
        </w:tc>
      </w:tr>
      <w:tr w14:paraId="082DFC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CA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1CB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落实惠农政策，开展耕地地力保护、农机购置等惠农补贴的数据收集、初审、公示、上报工作。</w:t>
            </w:r>
          </w:p>
        </w:tc>
      </w:tr>
      <w:tr w14:paraId="65E065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A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A2D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开展农技推广与服务，因地制宜推广种植业、养殖业新品种和新型应用技术。</w:t>
            </w:r>
          </w:p>
        </w:tc>
      </w:tr>
      <w:tr w14:paraId="686E97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3DB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F0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负责推进农村人居环境整治及村庄环境长效管理。</w:t>
            </w:r>
          </w:p>
        </w:tc>
      </w:tr>
      <w:tr w14:paraId="3AF490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18B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0E3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49CEDB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C74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961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047803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6D5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72B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开展帮扶救助，综合运用临时救助、低保、医疗等政策，保障生活困难农户基本生活。</w:t>
            </w:r>
          </w:p>
        </w:tc>
      </w:tr>
      <w:tr w14:paraId="1C88C3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0D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15C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帮助指导脱贫农户就业创业，根据发展需求，制定“一户一策”帮扶措施，稳定脱贫人口收入。</w:t>
            </w:r>
          </w:p>
        </w:tc>
      </w:tr>
      <w:tr w14:paraId="6B59F9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C1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308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负责农村土地（含林地）承包（延包）、经营、流转的管理和相关纠纷调解工作。</w:t>
            </w:r>
          </w:p>
        </w:tc>
      </w:tr>
      <w:tr w14:paraId="7ED366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7B7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6DD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开展农业保险宣传工作，组织引导农民和农业生产经营主体参加农业保险。</w:t>
            </w:r>
          </w:p>
        </w:tc>
      </w:tr>
      <w:tr w14:paraId="50DC33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470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718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负责农村集体经济组织资金、资产、资源“三资”的监督管理。</w:t>
            </w:r>
          </w:p>
        </w:tc>
      </w:tr>
      <w:tr w14:paraId="0E237B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652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D7A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落实耕地、基本农田管理和保护制度，开展政策法规宣传，排查违规违法问题，及时制止并上报。</w:t>
            </w:r>
          </w:p>
        </w:tc>
      </w:tr>
      <w:tr w14:paraId="46EC75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4F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2F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开展天然商品林、公益林补贴的数据收集、初审、公示、上报工作。</w:t>
            </w:r>
          </w:p>
        </w:tc>
      </w:tr>
      <w:tr w14:paraId="65FBC9D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F78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六、精神文明建设（3项）</w:t>
            </w:r>
          </w:p>
        </w:tc>
      </w:tr>
      <w:tr w14:paraId="02CDA9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841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A6F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A3BB0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A4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226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负责零散烈士墓的巡查保护工作，组织开展烈士祭扫、红色教育等活动。</w:t>
            </w:r>
          </w:p>
        </w:tc>
      </w:tr>
      <w:tr w14:paraId="7BB2F3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3A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62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加强乡土文化宣传，依托愚溪源诗词联社，打造“孝悌之乡”。</w:t>
            </w:r>
          </w:p>
        </w:tc>
      </w:tr>
      <w:tr w14:paraId="4EAC491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5195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七、安全稳定（1项）</w:t>
            </w:r>
          </w:p>
        </w:tc>
      </w:tr>
      <w:tr w14:paraId="5ED25D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497">
            <w:pPr>
              <w:widowControl/>
              <w:kinsoku/>
              <w:spacing w:before="0" w:beforeLines="0" w:after="0" w:afterLine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00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5C0AA67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5273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八、民族宗教（1项）</w:t>
            </w:r>
          </w:p>
        </w:tc>
      </w:tr>
      <w:tr w14:paraId="77675A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181">
            <w:pPr>
              <w:widowControl/>
              <w:kinsoku/>
              <w:spacing w:before="0" w:beforeLines="0" w:after="0" w:afterLine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0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68A0413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611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九、社会保障（3项）</w:t>
            </w:r>
          </w:p>
        </w:tc>
      </w:tr>
      <w:tr w14:paraId="4BD041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70A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72E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办理城乡居民基本养老保险参保登记、暂停、终止、人员信息修正、待遇认证、信息核查等业务。</w:t>
            </w:r>
          </w:p>
        </w:tc>
      </w:tr>
      <w:tr w14:paraId="516B3D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70A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F1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负责公益性岗位人员摸排、劳动合同签订、信息录入等工作。</w:t>
            </w:r>
          </w:p>
        </w:tc>
      </w:tr>
      <w:tr w14:paraId="19CAEE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EC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91F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负责城乡居民基本医疗保险宣传动员及参保登记、参保信息查询和信息维护等工作。</w:t>
            </w:r>
          </w:p>
        </w:tc>
      </w:tr>
      <w:tr w14:paraId="0DF6221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73F6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十、自然资源（1项）</w:t>
            </w:r>
          </w:p>
        </w:tc>
      </w:tr>
      <w:tr w14:paraId="44120C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2D01">
            <w:pPr>
              <w:widowControl/>
              <w:kinsoku/>
              <w:spacing w:before="0" w:beforeLines="0" w:after="0" w:afterLine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2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736F775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E96C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十一、生态环保（2项）</w:t>
            </w:r>
          </w:p>
        </w:tc>
      </w:tr>
      <w:tr w14:paraId="061F37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0A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0F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落实河长制要求，做好河道巡逻巡查、劝阻破坏水生态环境行为。</w:t>
            </w:r>
          </w:p>
        </w:tc>
      </w:tr>
      <w:tr w14:paraId="51D671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2F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15C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落实林长制要求，建立基层护林队伍，落实护林巡查制度，加强护林员培训与管理，落实管护责任，开展林业资源保护宣传教育。</w:t>
            </w:r>
          </w:p>
        </w:tc>
      </w:tr>
      <w:tr w14:paraId="77229CB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49D3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十二、城乡建设（4项）</w:t>
            </w:r>
          </w:p>
        </w:tc>
      </w:tr>
      <w:tr w14:paraId="29E97B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13EB">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4C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核发村（居）民住宅类乡村建设规划许可证。</w:t>
            </w:r>
          </w:p>
        </w:tc>
      </w:tr>
      <w:tr w14:paraId="761283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54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FA6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负责编制、实施村庄和集镇规划，推进小城镇开发与集镇提质改造。</w:t>
            </w:r>
          </w:p>
        </w:tc>
      </w:tr>
      <w:tr w14:paraId="524E31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B42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E8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57BD28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355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80B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负责农村宅基地选址、审核批准工作。</w:t>
            </w:r>
          </w:p>
        </w:tc>
      </w:tr>
      <w:tr w14:paraId="368E7FD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680F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十三、文化和旅游（1项）</w:t>
            </w:r>
          </w:p>
        </w:tc>
      </w:tr>
      <w:tr w14:paraId="6BC7CD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0907">
            <w:pPr>
              <w:widowControl/>
              <w:kinsoku/>
              <w:spacing w:before="0" w:beforeLines="0" w:after="0" w:afterLines="0"/>
              <w:jc w:val="center"/>
              <w:textAlignment w:val="center"/>
              <w:rPr>
                <w:rFonts w:hint="eastAsia" w:ascii="Times New Roman" w:hAnsi="方正公文仿宋" w:eastAsia="方正公文仿宋"/>
                <w:color w:val="000000" w:themeColor="text1"/>
                <w:szCs w:val="21"/>
                <w:lang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C4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4591DE2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038D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十四、卫生健康（2项）</w:t>
            </w:r>
          </w:p>
        </w:tc>
      </w:tr>
      <w:tr w14:paraId="3DFC72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C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C5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落实积极生育政策，开展生育登记服务工作，做好人口信息采集、系统录入、动态更新。</w:t>
            </w:r>
          </w:p>
        </w:tc>
      </w:tr>
      <w:tr w14:paraId="766C6E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11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B43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组织开展爱国卫生宣传和健康教育活动，负责禁烟控烟等爱国卫生运动。</w:t>
            </w:r>
          </w:p>
        </w:tc>
      </w:tr>
      <w:tr w14:paraId="65F3012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5A2D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40E1B5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E8FC">
            <w:pPr>
              <w:widowControl/>
              <w:kinsoku/>
              <w:spacing w:before="0" w:beforeLines="0" w:after="0" w:afterLines="0"/>
              <w:jc w:val="center"/>
              <w:textAlignment w:val="center"/>
              <w:rPr>
                <w:rFonts w:hint="eastAsia" w:ascii="Times New Roman" w:hAnsi="方正公文仿宋" w:eastAsia="方正公文仿宋"/>
                <w:color w:val="000000" w:themeColor="text1"/>
                <w:szCs w:val="21"/>
                <w:lang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0D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491C4DB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5819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十六、人民武装（1项）</w:t>
            </w:r>
          </w:p>
        </w:tc>
      </w:tr>
      <w:tr w14:paraId="595C1A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70D">
            <w:pPr>
              <w:widowControl/>
              <w:kinsoku/>
              <w:spacing w:before="0" w:beforeLines="0" w:after="0" w:afterLines="0"/>
              <w:jc w:val="center"/>
              <w:textAlignment w:val="center"/>
              <w:rPr>
                <w:rFonts w:hint="eastAsia" w:ascii="Times New Roman" w:hAnsi="方正公文仿宋" w:eastAsia="方正公文仿宋"/>
                <w:color w:val="000000" w:themeColor="text1"/>
                <w:szCs w:val="21"/>
                <w:lang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69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23A6B80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A664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十七、综合政务（9项）</w:t>
            </w:r>
          </w:p>
        </w:tc>
      </w:tr>
      <w:tr w14:paraId="6B18BD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25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443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落实值班和信息报送制度，对各类紧急、重大、突发事件信息及时接收按规定上报。</w:t>
            </w:r>
          </w:p>
        </w:tc>
      </w:tr>
      <w:tr w14:paraId="0C1727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9BC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FE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负责机要保密、电子政务管理、公文流转、机关文秘、印章管理、档案管理日常工作。</w:t>
            </w:r>
          </w:p>
        </w:tc>
      </w:tr>
      <w:tr w14:paraId="2CEC87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B9E">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F1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负责政务公开工作，及时、准确公开政府信息。</w:t>
            </w:r>
          </w:p>
        </w:tc>
      </w:tr>
      <w:tr w14:paraId="1DC937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D986">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705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711738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7CDB">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94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负责本级政府采购及固定资产管理工作。</w:t>
            </w:r>
          </w:p>
        </w:tc>
      </w:tr>
      <w:tr w14:paraId="46AEBD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FC6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EEC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加强农村基层财务管理、规范农村基层会计工作。</w:t>
            </w:r>
          </w:p>
        </w:tc>
      </w:tr>
      <w:tr w14:paraId="6A0562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007">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3C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负责乡便民服务中心、村（社区）便民服务站标准化、规范化、便利化建设和管理。</w:t>
            </w:r>
          </w:p>
        </w:tc>
      </w:tr>
      <w:tr w14:paraId="7641E5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84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1F7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承办“12345”政务服务便民热线等平台转办涉及乡职能范围内事项。</w:t>
            </w:r>
          </w:p>
        </w:tc>
      </w:tr>
      <w:tr w14:paraId="4AD539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0646">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612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负责机关后勤服务保障工作。</w:t>
            </w:r>
          </w:p>
        </w:tc>
      </w:tr>
    </w:tbl>
    <w:p w14:paraId="6FBEAD1D">
      <w:pPr>
        <w:pStyle w:val="3"/>
        <w:spacing w:before="0" w:after="0" w:line="240" w:lineRule="auto"/>
        <w:jc w:val="center"/>
        <w:rPr>
          <w:rFonts w:ascii="Times New Roman" w:hAnsi="Times New Roman" w:eastAsia="方正小标宋_GBK" w:cs="Times New Roman"/>
          <w:b/>
          <w:bCs w:val="0"/>
          <w:color w:val="auto"/>
          <w:lang w:eastAsia="zh-CN" w:bidi="ar"/>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5" w:name="_Toc172077950"/>
      <w:bookmarkStart w:id="6" w:name="_Toc172077417"/>
      <w:bookmarkStart w:id="7" w:name="_Toc172533653"/>
      <w:bookmarkStart w:id="8" w:name="_Toc172077552"/>
      <w:bookmarkStart w:id="9" w:name="_Toc10848"/>
      <w:r>
        <w:rPr>
          <w:rFonts w:ascii="Times New Roman" w:hAnsi="Times New Roman" w:eastAsia="方正公文小标宋" w:cs="Times New Roman"/>
          <w:b/>
          <w:bCs w:val="0"/>
          <w:lang w:eastAsia="zh-CN"/>
        </w:rPr>
        <w:t>配合</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5"/>
      <w:bookmarkEnd w:id="6"/>
      <w:bookmarkEnd w:id="7"/>
      <w:bookmarkEnd w:id="8"/>
      <w:bookmarkEnd w:id="9"/>
    </w:p>
    <w:tbl>
      <w:tblPr>
        <w:tblStyle w:val="10"/>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乡</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一、党的建设（14项）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1.按照“室组地”协调工作组统一安排调度开展联合办案、联合监督；</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2.开展调查取证，落实处分决定执行；</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1.负责村（社区）干部基本报酬、离任村（社区）干部生活补贴、村级组织办公经费、服务群众专项经费、党建活动经费的日常监管；</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2.确定享受报酬待遇的村（社区）干部人数，做好村级组织运转经费核算工作，及时上报村（社区）干部报酬异动名单；</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3.统计上报已购买养老保险村（社区）党组织书记和村民委员会主任名单；</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4.统计上报购买人身意外伤害保险的村干部基本信息；</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1.做好比选摸底、研判，推荐符合条件的人选；</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2.对报名人员进行资格初审，并在单位进行公示；</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3.通知报名人员提供参加比选所需的相关材料；</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4.办理入编、工资待遇</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164BCF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1.摸底上报符合考核招聘基本条件的村（社区）党组织书记名单；</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2.组织开展谈话推荐、会议推荐、民主测评、集体研究等工作；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3.协助做好体检、人选考察、公示等工作；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1.做好选调生、挂职锻炼人员的日常管理和教育培养工作；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2.做好选调生到村任职及轮岗锻炼相关工作；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1.制定有关干部名册，组织干部参加谈话推荐、会议推荐、考察谈话等工作；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2.出具现实表现材料、廉洁自律结论性意见等材料；</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1.负责区级及以上“两优一先”等表彰对象推荐；</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2.摸底排查党龄50周年及以上的党员，按程序上报、申领、发放“光荣在党50年”纪念章；</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3.负责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7E40643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1.开展“两代表一委员”资源摸底工作并上报；</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2.协助做好区级及以上“两代表一委员”考察工作；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1.负责驻村第一书记的任免；</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2.协助做好驻村第一书记和工作队的日常管理、考勤、考核；</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1.采取会议述职和书面述职相结合的方式进行述职；</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2.组织人员参加民主测评和个别谈话；</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1.整理村（社区）干部党员档案，审核合格后移交到区档案馆进行统一管理；</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2.按程序查阅、借阅、转递档案。</w:t>
            </w:r>
          </w:p>
        </w:tc>
      </w:tr>
      <w:tr w14:paraId="6EC7068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12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2D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保护和利用红色资源，发展红色旅游。</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733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40EB03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7D8FF68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C6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1.负责组织开展革命传统教育、爱国主义教育、思想道德教育等活动；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3.负责红军墓、红六军团长征路线沿线遗迹的维护工作。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8B2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1.开展红色旅游线路、学习体验线路调研，并提出建议；</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2.对红军墓、红六军团长征路线等红色旅游线路、学习体验线路进行宣传；</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3.负责革命传统教育、爱国主义教育等活动的具体组织实施；</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4.负责本土红色文化挖掘、宣传工作。</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1.做好接受巡察监督的准备工作；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2.统筹协调对村（社区）巡察的相关工作；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3.负责本乡巡察反馈问题整改工作。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二、经济发展（6项）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1.做好抗旱救灾的项目申报；</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2.项目移交到乡后，做好日常管护。</w:t>
            </w:r>
          </w:p>
        </w:tc>
      </w:tr>
      <w:tr w14:paraId="72FD728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F3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6F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79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45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59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1.组织种植主体落实示范片种植面积；</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2.开展种植大户主体培育；</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3.采集统计粮食生产信息并上报；</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4.核实种植面积到户台账；</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5.配合开展技术推广与服务对接工作；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6.配合做好种植面积验收、复核工作。</w:t>
            </w:r>
          </w:p>
        </w:tc>
      </w:tr>
      <w:tr w14:paraId="53BECB6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1.宣传农民专业合作社、家庭农场、农业产业化龙头企业相关政策；</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2.开展好农业社会化服务项目上报、实施和验收工作；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3.指导农民专业合作社和家庭农场做好补贴申报工作；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4.组织相关经营主体参加培训。</w:t>
            </w:r>
          </w:p>
        </w:tc>
      </w:tr>
      <w:tr w14:paraId="1174FE2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1.申报符合条件的村（社区）名单；</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2.协助调处施工过程中产生的矛盾纠纷；</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3.指导村（社区）对已移交的项目进行维护和管理；</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4.及时上报在建、已建高标准农田建设项目质量安全问题。</w:t>
            </w:r>
          </w:p>
        </w:tc>
      </w:tr>
      <w:tr w14:paraId="7AC34DC3">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7D0A121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1.做好集中育秧方面的政策宣传；</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2.组织项目申报，收集项目申报资料；</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3.建立集中育秧设施建设需求台账；</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4.协调化解集中育秧设施建设的矛盾、纠纷；</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5.配合项目验收；</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6.组织指导育秧经营主体做好集中育秧服务。</w:t>
            </w:r>
          </w:p>
        </w:tc>
      </w:tr>
      <w:tr w14:paraId="67AC93E9">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1.协助企业做好农产品直播时的选品等工作；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三、民生服务（9项）</w:t>
            </w:r>
          </w:p>
        </w:tc>
      </w:tr>
      <w:tr w14:paraId="19FB6B0C">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932C91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1.开展控辍保学宣传活动；</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1.开展文明丧葬宣传工作，对违反殡葬管理有关规定的行为进行劝阻并及时上报；</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2.推动农村殡葬领域移风易俗，积极推广和倡导低碳文明祭扫；</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3.负责农村公益性公墓申报、管理工作。</w:t>
            </w:r>
          </w:p>
        </w:tc>
      </w:tr>
      <w:tr w14:paraId="48555C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1.开展慈善事业的宣传、发动；</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2.促进社会力量参与慈善帮扶；</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3.协助募集慈善资金；</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1.做好行政区划调整的申报工作及区划信息调整后续工作；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2.对村（社区）及其街路巷等乡村地名的命名、更名方案进行审核并报区人民政府审批；</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1.负责摸排、统计适老化改造对象名单，进行初审并上报；</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2.配合有关机构开展老年人自理能力评估。</w:t>
            </w:r>
          </w:p>
        </w:tc>
      </w:tr>
      <w:tr w14:paraId="7B7CFC79">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3A8C42E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1.接收安置、帮扶本乡在外流浪乞讨人员；</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2.负责乡内流浪乞讨的遇困人员信息统计上报；</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96532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CAD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D06187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1.做好安全饮水、饮用水水源地保护宣传工作；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2.排查上报饮水困难问题，协调化解饮水工程建设和用水矛盾纠纷；</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3.开展饮用水水源地保护巡查，发现问题及时制止并上报。</w:t>
            </w:r>
          </w:p>
        </w:tc>
      </w:tr>
      <w:tr w14:paraId="3E06E01F">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1.做好移民后扶人口减员申报工作，开展后续扶持跟踪；</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2.做好移民后扶项目申报、建设、验收、管理维护工作。</w:t>
            </w:r>
          </w:p>
        </w:tc>
      </w:tr>
      <w:tr w14:paraId="2BE96C71">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BB6C">
            <w:pPr>
              <w:widowControl/>
              <w:kinsoku/>
              <w:spacing w:before="0" w:beforeLines="0" w:after="0" w:afterLines="0"/>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1.协助开展残疾人康复就业，组织残疾人参加职业技能培训，做好公益助残等工作；</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 xml:space="preserve">3.开展残疾人就业登记、服务，配合开展残疾人就业宣传活动；                        </w:t>
            </w:r>
          </w:p>
          <w:p w14:paraId="173DA1D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四、平安法治（2项）</w:t>
            </w:r>
          </w:p>
        </w:tc>
      </w:tr>
      <w:tr w14:paraId="731056C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80E26A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BC6178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303C3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778911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8"/>
                <w:rFonts w:hint="eastAsia" w:ascii="Times New Roman" w:hAnsi="方正公文黑体" w:eastAsia="方正公文黑体"/>
                <w:color w:val="000000" w:themeColor="text1"/>
                <w:lang w:bidi="ar"/>
                <w14:textFill>
                  <w14:solidFill>
                    <w14:schemeClr w14:val="tx1"/>
                  </w14:solidFill>
                </w14:textFill>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8"/>
                <w:rFonts w:hint="eastAsia" w:ascii="Times New Roman" w:hAnsi="方正公文黑体" w:eastAsia="方正公文黑体"/>
                <w:color w:val="000000" w:themeColor="text1"/>
                <w:lang w:bidi="ar"/>
                <w14:textFill>
                  <w14:solidFill>
                    <w14:schemeClr w14:val="tx1"/>
                  </w14:solidFill>
                </w14:textFill>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CC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5CB6294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94968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C687F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D1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080807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2A3975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D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内发生的土地、山林权属纠纷，经多次调解达不成协议的，应当提出调解意见，并连同案卷材料报送区自然资源局立案调处。</w:t>
            </w:r>
          </w:p>
        </w:tc>
      </w:tr>
      <w:tr w14:paraId="5FFE52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0CC31AA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十、城乡建设（5项）</w:t>
            </w:r>
          </w:p>
        </w:tc>
      </w:tr>
      <w:tr w14:paraId="7025BE6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2955A8B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E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5D12D8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ADBA1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10019F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215F6C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558178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8"/>
                <w:rFonts w:hint="eastAsia" w:ascii="Times New Roman" w:hAnsi="方正公文黑体" w:eastAsia="方正公文黑体"/>
                <w:color w:val="000000" w:themeColor="text1"/>
                <w:lang w:bidi="ar"/>
                <w14:textFill>
                  <w14:solidFill>
                    <w14:schemeClr w14:val="tx1"/>
                  </w14:solidFill>
                </w14:textFill>
              </w:rPr>
              <w:t>、生态环保（8项）</w:t>
            </w:r>
          </w:p>
        </w:tc>
      </w:tr>
      <w:tr w14:paraId="7DCB4E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27582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52370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5B66B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06D48C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7CD4F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53329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062961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82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8"/>
                <w:rFonts w:hint="eastAsia" w:ascii="Times New Roman" w:hAnsi="方正公文黑体" w:eastAsia="方正公文黑体"/>
                <w:color w:val="000000" w:themeColor="text1"/>
                <w:lang w:bidi="ar"/>
                <w14:textFill>
                  <w14:solidFill>
                    <w14:schemeClr w14:val="tx1"/>
                  </w14:solidFill>
                </w14:textFill>
              </w:rPr>
              <w:t>、交通运输（3项）</w:t>
            </w:r>
          </w:p>
        </w:tc>
      </w:tr>
      <w:tr w14:paraId="15E0890E">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en-US"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5E8ED57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5C8DB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96A7E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8"/>
                <w:rFonts w:hint="eastAsia" w:ascii="Times New Roman" w:hAnsi="方正公文黑体" w:eastAsia="方正公文黑体"/>
                <w:color w:val="000000" w:themeColor="text1"/>
                <w:lang w:bidi="ar"/>
                <w14:textFill>
                  <w14:solidFill>
                    <w14:schemeClr w14:val="tx1"/>
                  </w14:solidFill>
                </w14:textFill>
              </w:rPr>
              <w:t>、文化和旅游（1项）</w:t>
            </w:r>
          </w:p>
        </w:tc>
      </w:tr>
      <w:tr w14:paraId="1A462076">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8"/>
                <w:rFonts w:hint="eastAsia" w:ascii="Times New Roman" w:hAnsi="方正公文黑体" w:eastAsia="方正公文黑体"/>
                <w:color w:val="000000" w:themeColor="text1"/>
                <w:lang w:bidi="ar"/>
                <w14:textFill>
                  <w14:solidFill>
                    <w14:schemeClr w14:val="tx1"/>
                  </w14:solidFill>
                </w14:textFill>
              </w:rPr>
              <w:t>、卫生健康（4项）</w:t>
            </w:r>
          </w:p>
        </w:tc>
      </w:tr>
      <w:tr w14:paraId="4DD20EBB">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52537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0A9596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8"/>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D13726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3894B4C2">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7F1BFE0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4FAB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611370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672EBF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1CDD8B8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3E1E765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64C432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560FCD7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乡</w:t>
            </w:r>
            <w:r>
              <w:rPr>
                <w:rFonts w:hint="eastAsia" w:ascii="Times New Roman" w:hAnsi="方正公文仿宋" w:eastAsia="方正公文仿宋"/>
                <w:color w:val="000000" w:themeColor="text1"/>
                <w:kern w:val="0"/>
                <w:szCs w:val="21"/>
                <w:lang w:bidi="ar"/>
                <w14:textFill>
                  <w14:solidFill>
                    <w14:schemeClr w14:val="tx1"/>
                  </w14:solidFill>
                </w14:textFill>
              </w:rPr>
              <w:t>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8"/>
                <w:rFonts w:hint="eastAsia" w:ascii="Times New Roman" w:hAnsi="方正公文黑体" w:eastAsia="方正公文黑体"/>
                <w:color w:val="000000" w:themeColor="text1"/>
                <w:lang w:bidi="ar"/>
                <w14:textFill>
                  <w14:solidFill>
                    <w14:schemeClr w14:val="tx1"/>
                  </w14:solidFill>
                </w14:textFill>
              </w:rPr>
              <w:t>、市场监管（2项）</w:t>
            </w:r>
          </w:p>
        </w:tc>
      </w:tr>
      <w:tr w14:paraId="4C702E3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市场监督管理局</w:t>
            </w:r>
            <w:bookmarkStart w:id="15" w:name="_GoBack"/>
            <w:bookmarkEnd w:id="15"/>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04E149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8"/>
                <w:rFonts w:hint="eastAsia" w:ascii="Times New Roman" w:hAnsi="方正公文黑体" w:eastAsia="方正公文黑体"/>
                <w:color w:val="000000" w:themeColor="text1"/>
                <w:lang w:bidi="ar"/>
                <w14:textFill>
                  <w14:solidFill>
                    <w14:schemeClr w14:val="tx1"/>
                  </w14:solidFill>
                </w14:textFill>
              </w:rPr>
              <w:t>、人民武装（1项）</w:t>
            </w:r>
          </w:p>
        </w:tc>
      </w:tr>
      <w:tr w14:paraId="19E3C6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11BEE10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8"/>
                <w:rFonts w:hint="eastAsia" w:ascii="Times New Roman" w:hAnsi="方正公文黑体" w:eastAsia="方正公文黑体"/>
                <w:color w:val="000000" w:themeColor="text1"/>
                <w:lang w:bidi="ar"/>
                <w14:textFill>
                  <w14:solidFill>
                    <w14:schemeClr w14:val="tx1"/>
                  </w14:solidFill>
                </w14:textFill>
              </w:rPr>
              <w:t>十</w:t>
            </w:r>
            <w:r>
              <w:rPr>
                <w:rStyle w:val="18"/>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8"/>
                <w:rFonts w:hint="eastAsia" w:ascii="Times New Roman" w:hAnsi="方正公文黑体" w:eastAsia="方正公文黑体"/>
                <w:color w:val="000000" w:themeColor="text1"/>
                <w:lang w:bidi="ar"/>
                <w14:textFill>
                  <w14:solidFill>
                    <w14:schemeClr w14:val="tx1"/>
                  </w14:solidFill>
                </w14:textFill>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6B0BAEE4">
      <w:pPr>
        <w:pStyle w:val="3"/>
        <w:spacing w:before="0" w:after="0" w:line="240" w:lineRule="auto"/>
        <w:jc w:val="center"/>
        <w:rPr>
          <w:rFonts w:ascii="Times New Roman" w:hAnsi="Times New Roman" w:eastAsia="方正小标宋_GBK" w:cs="Times New Roman"/>
          <w:b/>
          <w:bCs w:val="0"/>
          <w:color w:val="auto"/>
          <w:spacing w:val="7"/>
          <w:lang w:eastAsia="zh-CN"/>
        </w:rPr>
      </w:pPr>
      <w:r>
        <w:rPr>
          <w:rFonts w:ascii="Times New Roman" w:hAnsi="Times New Roman" w:eastAsia="方正小标宋_GBK" w:cs="Times New Roman"/>
          <w:color w:val="auto"/>
          <w:spacing w:val="7"/>
          <w:lang w:eastAsia="zh-CN"/>
        </w:rPr>
        <w:br w:type="page"/>
      </w:r>
      <w:bookmarkStart w:id="10" w:name="_Toc26586"/>
      <w:bookmarkStart w:id="11" w:name="_Toc172533654"/>
      <w:bookmarkStart w:id="12" w:name="_Toc172077418"/>
      <w:bookmarkStart w:id="13" w:name="_Toc172077553"/>
      <w:bookmarkStart w:id="14" w:name="_Toc172077951"/>
      <w:r>
        <w:rPr>
          <w:rFonts w:hint="eastAsia" w:ascii="Times New Roman" w:hAnsi="Times New Roman" w:eastAsia="方正公文小标宋" w:cs="Times New Roman"/>
          <w:b/>
          <w:bCs w:val="0"/>
          <w:lang w:eastAsia="zh-CN"/>
        </w:rPr>
        <w:t>上级部门收回事项清单</w:t>
      </w:r>
      <w:bookmarkEnd w:id="10"/>
      <w:bookmarkEnd w:id="11"/>
      <w:bookmarkEnd w:id="12"/>
      <w:bookmarkEnd w:id="13"/>
      <w:bookmarkEnd w:id="14"/>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A73633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承接部门：相关区直部门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承接部门：区委网络安全和信息化委员会办公室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承接部门：共青团区委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承接部门：区财政局、区税务局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w:t>
            </w:r>
            <w:r>
              <w:rPr>
                <w:rFonts w:hint="eastAsia" w:ascii="Times New Roman" w:hAnsi="方正公文仿宋" w:eastAsia="方正公文仿宋"/>
                <w:kern w:val="0"/>
                <w:szCs w:val="21"/>
                <w:lang w:val="en-US" w:eastAsia="zh-CN" w:bidi="ar"/>
              </w:rPr>
              <w:t>农业农村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9C76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承接部门：区教育局、区民政局、区农业农村局、区残联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承接部门：区城管执法局、区供电公司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4064F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22804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九、自然资源（</w:t>
            </w:r>
            <w:r>
              <w:rPr>
                <w:rStyle w:val="18"/>
                <w:rFonts w:hint="eastAsia" w:ascii="Times New Roman" w:hAnsi="方正公文黑体" w:eastAsia="方正公文黑体"/>
                <w:color w:val="auto"/>
                <w:lang w:val="en-US" w:eastAsia="zh-CN" w:bidi="ar"/>
              </w:rPr>
              <w:t>21</w:t>
            </w:r>
            <w:r>
              <w:rPr>
                <w:rStyle w:val="18"/>
                <w:rFonts w:hint="eastAsia" w:ascii="Times New Roman" w:hAnsi="方正公文黑体" w:eastAsia="方正公文黑体"/>
                <w:color w:val="auto"/>
                <w:lang w:bidi="ar"/>
              </w:rPr>
              <w:t>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承接部门：区自然资源局、市自然资源和规划局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工作方式：由区自然资源局开展日常安全生产监督检查。</w:t>
            </w:r>
          </w:p>
        </w:tc>
      </w:tr>
      <w:tr w14:paraId="73908981">
        <w:tblPrEx>
          <w:tblCellMar>
            <w:top w:w="0" w:type="dxa"/>
            <w:left w:w="108" w:type="dxa"/>
            <w:bottom w:w="0" w:type="dxa"/>
            <w:right w:w="108" w:type="dxa"/>
          </w:tblCellMar>
        </w:tblPrEx>
        <w:trPr>
          <w:cantSplit/>
          <w:trHeight w:val="67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工作方式：由区应急管理局开展监督检查。</w:t>
            </w:r>
          </w:p>
        </w:tc>
      </w:tr>
      <w:tr w14:paraId="17EE2012">
        <w:tblPrEx>
          <w:tblCellMar>
            <w:top w:w="0" w:type="dxa"/>
            <w:left w:w="108" w:type="dxa"/>
            <w:bottom w:w="0" w:type="dxa"/>
            <w:right w:w="108" w:type="dxa"/>
          </w:tblCellMar>
        </w:tblPrEx>
        <w:trPr>
          <w:cantSplit/>
          <w:trHeight w:val="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E4C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EF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对超越批准的矿区范围采矿的处罚。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94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承接部门：区自然资源局</w:t>
            </w:r>
            <w:r>
              <w:rPr>
                <w:rFonts w:hint="default" w:ascii="Times New Roman" w:hAnsi="方正公文仿宋" w:eastAsia="方正公文仿宋"/>
                <w:kern w:val="0"/>
                <w:szCs w:val="21"/>
                <w:lang w:val="en-US" w:eastAsia="zh-CN" w:bidi="ar"/>
              </w:rPr>
              <w:br w:type="textWrapping"/>
            </w:r>
            <w:r>
              <w:rPr>
                <w:rFonts w:hint="default" w:ascii="Times New Roman" w:hAnsi="方正公文仿宋" w:eastAsia="方正公文仿宋"/>
                <w:kern w:val="0"/>
                <w:szCs w:val="21"/>
                <w:lang w:val="en-US" w:eastAsia="zh-CN" w:bidi="ar"/>
              </w:rPr>
              <w:t>工作方式：由区自然资源局对超越批准的矿区范围采矿的处罚。</w:t>
            </w:r>
          </w:p>
        </w:tc>
      </w:tr>
      <w:tr w14:paraId="17733BE9">
        <w:tblPrEx>
          <w:tblCellMar>
            <w:top w:w="0" w:type="dxa"/>
            <w:left w:w="108" w:type="dxa"/>
            <w:bottom w:w="0" w:type="dxa"/>
            <w:right w:w="108" w:type="dxa"/>
          </w:tblCellMar>
        </w:tblPrEx>
        <w:trPr>
          <w:cantSplit/>
          <w:trHeight w:val="10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594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72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对未取得采矿许可证擅自采矿的，擅自进入国家规划矿区、对国民经济具有重要价值的矿区范围采矿的，擅自开采国家规定实行保护性开采的特定矿种的处罚。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6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承接部门：区自然资源局</w:t>
            </w:r>
            <w:r>
              <w:rPr>
                <w:rFonts w:hint="default" w:ascii="Times New Roman" w:hAnsi="方正公文仿宋" w:eastAsia="方正公文仿宋"/>
                <w:kern w:val="0"/>
                <w:szCs w:val="21"/>
                <w:lang w:val="en-US" w:eastAsia="zh-CN" w:bidi="ar"/>
              </w:rPr>
              <w:br w:type="textWrapping"/>
            </w:r>
            <w:r>
              <w:rPr>
                <w:rFonts w:hint="default" w:ascii="Times New Roman" w:hAnsi="方正公文仿宋" w:eastAsia="方正公文仿宋"/>
                <w:kern w:val="0"/>
                <w:szCs w:val="21"/>
                <w:lang w:val="en-US" w:eastAsia="zh-CN" w:bidi="ar"/>
              </w:rPr>
              <w:t>工作方式：由区自然资源局对未取得采矿许可证擅自采矿的，擅自进入国家规划矿区、对国民经济具有重要价值的矿区范围采矿的，擅自开采国家规定实行保护性开采的特定矿种的处罚。</w:t>
            </w:r>
          </w:p>
        </w:tc>
      </w:tr>
      <w:tr w14:paraId="10BF69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88E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2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对采取破坏性的开采方法开采矿产资源的处罚。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D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承接部门：区自然资源局</w:t>
            </w:r>
            <w:r>
              <w:rPr>
                <w:rFonts w:hint="default" w:ascii="Times New Roman" w:hAnsi="方正公文仿宋" w:eastAsia="方正公文仿宋"/>
                <w:kern w:val="0"/>
                <w:szCs w:val="21"/>
                <w:lang w:val="en-US" w:eastAsia="zh-CN" w:bidi="ar"/>
              </w:rPr>
              <w:br w:type="textWrapping"/>
            </w:r>
            <w:r>
              <w:rPr>
                <w:rFonts w:hint="default" w:ascii="Times New Roman" w:hAnsi="方正公文仿宋" w:eastAsia="方正公文仿宋"/>
                <w:kern w:val="0"/>
                <w:szCs w:val="21"/>
                <w:lang w:val="en-US" w:eastAsia="zh-CN" w:bidi="ar"/>
              </w:rPr>
              <w:t>工作方式：由区自然资源局对采取破坏性的开采方法开采矿产资源的处罚。</w:t>
            </w:r>
          </w:p>
        </w:tc>
      </w:tr>
      <w:tr w14:paraId="4F072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70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BC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B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default" w:ascii="Times New Roman" w:hAnsi="方正公文仿宋" w:eastAsia="方正公文仿宋"/>
                <w:kern w:val="0"/>
                <w:szCs w:val="21"/>
                <w:lang w:val="en-US" w:eastAsia="zh-CN" w:bidi="ar"/>
              </w:rPr>
              <w:t>承接部门：区自然资源局</w:t>
            </w:r>
            <w:r>
              <w:rPr>
                <w:rFonts w:hint="default" w:ascii="Times New Roman" w:hAnsi="方正公文仿宋" w:eastAsia="方正公文仿宋"/>
                <w:kern w:val="0"/>
                <w:szCs w:val="21"/>
                <w:lang w:val="en-US" w:eastAsia="zh-CN" w:bidi="ar"/>
              </w:rPr>
              <w:br w:type="textWrapping"/>
            </w:r>
            <w:r>
              <w:rPr>
                <w:rFonts w:hint="default" w:ascii="Times New Roman" w:hAnsi="方正公文仿宋" w:eastAsia="方正公文仿宋"/>
                <w:kern w:val="0"/>
                <w:szCs w:val="21"/>
                <w:lang w:val="en-US" w:eastAsia="zh-CN" w:bidi="ar"/>
              </w:rPr>
              <w:t>工作方式：取消并收回。</w:t>
            </w:r>
          </w:p>
        </w:tc>
      </w:tr>
      <w:tr w14:paraId="4D58B58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029ED5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工作方式：由区农业农村局负责农机安全生产教育培训。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工作方式：由区农业农村局负责农机安全生产监督检查及事故预防。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CB3B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工作方式：由区市场监督管理局负责特种设备安全监督检查。</w:t>
            </w:r>
          </w:p>
        </w:tc>
      </w:tr>
    </w:tbl>
    <w:p w14:paraId="2EA9CD96">
      <w:pPr>
        <w:rPr>
          <w:rFonts w:ascii="Times New Roman" w:hAnsi="Times New Roman" w:cs="Times New Roman" w:eastAsiaTheme="minorEastAsia"/>
          <w:lang w:eastAsia="zh-CN"/>
        </w:rPr>
      </w:pPr>
    </w:p>
    <w:p w14:paraId="6904339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4722">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62999F8">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62999F8">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0D53">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1">
    <w:nsid w:val="1599329C"/>
    <w:multiLevelType w:val="multilevel"/>
    <w:tmpl w:val="1599329C"/>
    <w:lvl w:ilvl="0" w:tentative="0">
      <w:start w:val="1"/>
      <w:numFmt w:val="decimal"/>
      <w:pStyle w:val="8"/>
      <w:lvlText w:val="%1."/>
      <w:lvlJc w:val="left"/>
      <w:pPr>
        <w:ind w:left="420" w:hanging="420"/>
      </w:pPr>
      <w:rPr>
        <w:rFonts w:hint="default" w:ascii="Times New Roman" w:hAnsi="Times New Roman" w:cs="Times New Roman"/>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A66735"/>
    <w:rsid w:val="09756E61"/>
    <w:rsid w:val="16EA7D53"/>
    <w:rsid w:val="1BF400B9"/>
    <w:rsid w:val="25CE197B"/>
    <w:rsid w:val="361E6007"/>
    <w:rsid w:val="3B240E97"/>
    <w:rsid w:val="3BC767F9"/>
    <w:rsid w:val="3DB72FC9"/>
    <w:rsid w:val="472B0583"/>
    <w:rsid w:val="69197DE4"/>
    <w:rsid w:val="7014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autoRedefine/>
    <w:unhideWhenUsed/>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9">
    <w:name w:val="toc 2"/>
    <w:basedOn w:val="1"/>
    <w:next w:val="1"/>
    <w:autoRedefine/>
    <w:unhideWhenUsed/>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uiPriority w:val="0"/>
    <w:rPr>
      <w:rFonts w:ascii="Arial" w:hAnsi="Arial" w:eastAsia="Arial" w:cs="Arial"/>
      <w:snapToGrid w:val="0"/>
      <w:color w:val="000000"/>
      <w:kern w:val="0"/>
      <w:szCs w:val="21"/>
      <w:lang w:eastAsia="en-US"/>
    </w:rPr>
  </w:style>
  <w:style w:type="character" w:customStyle="1" w:styleId="16">
    <w:name w:val="页脚 字符"/>
    <w:basedOn w:val="11"/>
    <w:link w:val="6"/>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uiPriority w:val="0"/>
    <w:rPr>
      <w:rFonts w:hint="default" w:ascii="Times New Roman" w:hAnsi="Times New Roman" w:cs="Times New Roman"/>
      <w:color w:val="000000"/>
      <w:sz w:val="24"/>
      <w:szCs w:val="24"/>
      <w:u w:val="none"/>
    </w:rPr>
  </w:style>
  <w:style w:type="character" w:customStyle="1" w:styleId="19">
    <w:name w:val="font101"/>
    <w:uiPriority w:val="0"/>
    <w:rPr>
      <w:rFonts w:hint="default" w:ascii="Times New Roman" w:hAnsi="Times New Roman" w:cs="Times New Roman"/>
      <w:color w:val="000000"/>
      <w:sz w:val="22"/>
      <w:szCs w:val="22"/>
      <w:u w:val="none"/>
    </w:rPr>
  </w:style>
  <w:style w:type="character" w:customStyle="1" w:styleId="20">
    <w:name w:val="标题 1 字符"/>
    <w:basedOn w:val="11"/>
    <w:link w:val="3"/>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76</Words>
  <Characters>79</Characters>
  <Lines>3</Lines>
  <Paragraphs>1</Paragraphs>
  <TotalTime>1</TotalTime>
  <ScaleCrop>false</ScaleCrop>
  <LinksUpToDate>false</LinksUpToDate>
  <CharactersWithSpaces>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2025-07-16T02:55:04Z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D545CB19A1AB40C48E5EA0CC20FE2C6B_13</vt:lpwstr>
  </property>
</Properties>
</file>