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051EE">
      <w:pPr>
        <w:pStyle w:val="7"/>
        <w:jc w:val="left"/>
        <w:rPr>
          <w:rFonts w:ascii="方正公文小标宋" w:eastAsia="方正公文小标宋"/>
          <w:b w:val="0"/>
          <w:sz w:val="84"/>
          <w:szCs w:val="84"/>
          <w:lang w:eastAsia="zh-CN"/>
        </w:rPr>
      </w:pPr>
    </w:p>
    <w:p w14:paraId="2AC89766">
      <w:pPr>
        <w:pStyle w:val="7"/>
        <w:jc w:val="left"/>
        <w:rPr>
          <w:rFonts w:ascii="方正公文小标宋" w:eastAsia="方正公文小标宋"/>
          <w:b w:val="0"/>
          <w:sz w:val="84"/>
          <w:szCs w:val="84"/>
          <w:lang w:eastAsia="zh-CN"/>
        </w:rPr>
      </w:pPr>
    </w:p>
    <w:p w14:paraId="380A795C">
      <w:pPr>
        <w:adjustRightInd/>
        <w:snapToGrid/>
        <w:spacing w:before="0" w:beforeLines="0" w:after="0" w:afterLines="0"/>
        <w:jc w:val="center"/>
        <w:rPr>
          <w:rFonts w:hint="eastAsia" w:ascii="Times New Roman" w:hAnsi="方正公文小标宋" w:eastAsia="方正公文小标宋"/>
          <w:b/>
          <w:bCs/>
          <w:snapToGrid/>
          <w:kern w:val="0"/>
          <w:sz w:val="84"/>
          <w:szCs w:val="84"/>
        </w:rPr>
      </w:pPr>
      <w:r>
        <w:rPr>
          <w:rFonts w:hint="eastAsia" w:ascii="Times New Roman" w:hAnsi="方正公文小标宋" w:eastAsia="方正公文小标宋"/>
          <w:b/>
          <w:bCs/>
          <w:snapToGrid/>
          <w:kern w:val="0"/>
          <w:sz w:val="84"/>
          <w:szCs w:val="84"/>
        </w:rPr>
        <w:t>湖南省永州市零陵区</w:t>
      </w:r>
      <w:r>
        <w:rPr>
          <w:rFonts w:hint="eastAsia" w:ascii="Times New Roman" w:hAnsi="方正公文小标宋" w:eastAsia="方正公文小标宋"/>
          <w:b/>
          <w:bCs/>
          <w:snapToGrid/>
          <w:kern w:val="0"/>
          <w:sz w:val="84"/>
          <w:szCs w:val="84"/>
          <w:lang w:val="en-US" w:eastAsia="zh-CN"/>
        </w:rPr>
        <w:t>菱角塘</w:t>
      </w:r>
      <w:r>
        <w:rPr>
          <w:rFonts w:hint="eastAsia" w:ascii="Times New Roman" w:hAnsi="方正公文小标宋" w:eastAsia="方正公文小标宋"/>
          <w:b/>
          <w:bCs/>
          <w:snapToGrid/>
          <w:kern w:val="0"/>
          <w:sz w:val="84"/>
          <w:szCs w:val="84"/>
        </w:rPr>
        <w:t>镇</w:t>
      </w:r>
    </w:p>
    <w:p w14:paraId="29271AE3">
      <w:pPr>
        <w:adjustRightInd/>
        <w:snapToGrid/>
        <w:spacing w:before="0" w:beforeLines="0" w:after="0" w:afterLines="0"/>
        <w:jc w:val="center"/>
        <w:rPr>
          <w:rFonts w:hint="eastAsia" w:ascii="Times New Roman" w:hAnsi="方正公文小标宋" w:eastAsia="方正公文小标宋"/>
          <w:b/>
          <w:bCs/>
          <w:snapToGrid/>
          <w:kern w:val="0"/>
          <w:sz w:val="84"/>
          <w:szCs w:val="84"/>
        </w:rPr>
      </w:pPr>
      <w:r>
        <w:rPr>
          <w:rFonts w:hint="eastAsia" w:ascii="Times New Roman" w:hAnsi="方正公文小标宋" w:eastAsia="方正公文小标宋"/>
          <w:b/>
          <w:bCs/>
          <w:snapToGrid/>
          <w:kern w:val="0"/>
          <w:sz w:val="84"/>
          <w:szCs w:val="84"/>
        </w:rPr>
        <w:t>履行职责事项清单</w:t>
      </w:r>
    </w:p>
    <w:p w14:paraId="1C16E572">
      <w:pPr>
        <w:rPr>
          <w:rFonts w:ascii="方正公文小标宋" w:eastAsia="方正公文小标宋"/>
          <w:sz w:val="84"/>
          <w:szCs w:val="84"/>
          <w:lang w:eastAsia="zh-CN"/>
        </w:rPr>
      </w:pPr>
    </w:p>
    <w:p w14:paraId="011296A0">
      <w:pPr>
        <w:rPr>
          <w:rFonts w:ascii="方正公文小标宋" w:eastAsia="方正公文小标宋"/>
          <w:sz w:val="84"/>
          <w:szCs w:val="84"/>
          <w:lang w:eastAsia="zh-CN"/>
        </w:rPr>
      </w:pPr>
    </w:p>
    <w:p w14:paraId="26C7B721">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hint="eastAsia" w:ascii="Times New Roman" w:hAnsi="Times New Roman" w:eastAsia="方正公文小标宋" w:cs="Times New Roman"/>
          <w:b/>
          <w:bCs/>
          <w:snapToGrid w:val="0"/>
          <w:color w:val="000000"/>
          <w:kern w:val="0"/>
          <w:sz w:val="44"/>
          <w:szCs w:val="44"/>
          <w:lang w:val="en-US" w:eastAsia="en-US" w:bidi="ar-SA"/>
        </w:rPr>
        <w:id w:val="147480099"/>
        <w15:color w:val="DBDBDB"/>
        <w:docPartObj>
          <w:docPartGallery w:val="Table of Contents"/>
          <w:docPartUnique/>
        </w:docPartObj>
      </w:sdtPr>
      <w:sdtEndPr>
        <w:rPr>
          <w:rFonts w:hint="eastAsia" w:ascii="Times New Roman" w:hAnsi="Times New Roman" w:eastAsia="方正小标宋_GBK" w:cs="Times New Roman"/>
          <w:b/>
          <w:bCs/>
          <w:snapToGrid w:val="0"/>
          <w:color w:val="auto"/>
          <w:spacing w:val="7"/>
          <w:kern w:val="0"/>
          <w:sz w:val="32"/>
          <w:szCs w:val="44"/>
          <w:lang w:val="en-US" w:eastAsia="zh-CN" w:bidi="ar-SA"/>
        </w:rPr>
      </w:sdtEndPr>
      <w:sdtContent>
        <w:p w14:paraId="5B0C4229">
          <w:pPr>
            <w:spacing w:before="0" w:beforeLines="0" w:after="0" w:afterLines="0" w:line="240" w:lineRule="auto"/>
            <w:ind w:left="0" w:leftChars="0" w:right="0" w:rightChars="0" w:firstLine="0" w:firstLineChars="0"/>
            <w:jc w:val="center"/>
            <w:rPr>
              <w:rFonts w:hint="eastAsia" w:ascii="Times New Roman" w:hAnsi="Times New Roman" w:eastAsia="方正公文小标宋" w:cs="Times New Roman"/>
              <w:b/>
              <w:bCs/>
              <w:snapToGrid w:val="0"/>
              <w:color w:val="000000"/>
              <w:kern w:val="0"/>
              <w:sz w:val="44"/>
              <w:szCs w:val="44"/>
              <w:lang w:val="en-US" w:eastAsia="zh-CN" w:bidi="ar-SA"/>
            </w:rPr>
          </w:pPr>
          <w:r>
            <w:rPr>
              <w:rFonts w:hint="eastAsia" w:ascii="Times New Roman" w:hAnsi="Times New Roman" w:eastAsia="方正公文小标宋" w:cs="Times New Roman"/>
              <w:b/>
              <w:bCs/>
              <w:snapToGrid w:val="0"/>
              <w:color w:val="000000"/>
              <w:kern w:val="0"/>
              <w:sz w:val="44"/>
              <w:szCs w:val="44"/>
              <w:lang w:val="en-US" w:eastAsia="zh-CN" w:bidi="ar-SA"/>
            </w:rPr>
            <w:t>目  录</w:t>
          </w:r>
        </w:p>
        <w:p w14:paraId="10DA86D0">
          <w:pPr>
            <w:pStyle w:val="6"/>
            <w:tabs>
              <w:tab w:val="right" w:leader="dot" w:pos="14001"/>
            </w:tabs>
            <w:rPr>
              <w:b/>
              <w:bCs/>
            </w:rPr>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b/>
              <w:bCs/>
              <w:color w:val="auto"/>
              <w:spacing w:val="7"/>
              <w:szCs w:val="44"/>
              <w:lang w:eastAsia="zh-CN"/>
            </w:rPr>
            <w:fldChar w:fldCharType="begin"/>
          </w:r>
          <w:r>
            <w:rPr>
              <w:rFonts w:ascii="Times New Roman" w:hAnsi="Times New Roman" w:eastAsia="方正小标宋_GBK" w:cs="Times New Roman"/>
              <w:b/>
              <w:bCs/>
              <w:spacing w:val="7"/>
              <w:szCs w:val="44"/>
              <w:lang w:eastAsia="zh-CN"/>
            </w:rPr>
            <w:instrText xml:space="preserve"> HYPERLINK \l _Toc27323 </w:instrText>
          </w:r>
          <w:r>
            <w:rPr>
              <w:rFonts w:ascii="Times New Roman" w:hAnsi="Times New Roman" w:eastAsia="方正小标宋_GBK" w:cs="Times New Roman"/>
              <w:b/>
              <w:bCs/>
              <w:spacing w:val="7"/>
              <w:szCs w:val="44"/>
              <w:lang w:eastAsia="zh-CN"/>
            </w:rPr>
            <w:fldChar w:fldCharType="separate"/>
          </w:r>
          <w:r>
            <w:rPr>
              <w:rFonts w:ascii="Times New Roman" w:hAnsi="Times New Roman" w:eastAsia="方正公文小标宋" w:cs="Times New Roman"/>
              <w:b/>
              <w:bCs/>
              <w:lang w:eastAsia="zh-CN"/>
            </w:rPr>
            <w:t>基本</w:t>
          </w:r>
          <w:r>
            <w:rPr>
              <w:rFonts w:hint="eastAsia" w:ascii="Times New Roman" w:hAnsi="Times New Roman" w:eastAsia="方正公文小标宋" w:cs="Times New Roman"/>
              <w:b/>
              <w:bCs/>
              <w:lang w:eastAsia="zh-CN"/>
            </w:rPr>
            <w:t>履职事项</w:t>
          </w:r>
          <w:r>
            <w:rPr>
              <w:rFonts w:ascii="Times New Roman" w:hAnsi="Times New Roman" w:eastAsia="方正公文小标宋" w:cs="Times New Roman"/>
              <w:b/>
              <w:bCs/>
              <w:lang w:eastAsia="zh-CN"/>
            </w:rPr>
            <w:t>清单</w:t>
          </w:r>
          <w:r>
            <w:rPr>
              <w:b/>
              <w:bCs/>
            </w:rPr>
            <w:tab/>
          </w:r>
          <w:r>
            <w:rPr>
              <w:b/>
              <w:bCs/>
            </w:rPr>
            <w:fldChar w:fldCharType="begin"/>
          </w:r>
          <w:r>
            <w:rPr>
              <w:b/>
              <w:bCs/>
            </w:rPr>
            <w:instrText xml:space="preserve"> PAGEREF _Toc27323 \h </w:instrText>
          </w:r>
          <w:r>
            <w:rPr>
              <w:b/>
              <w:bCs/>
            </w:rPr>
            <w:fldChar w:fldCharType="separate"/>
          </w:r>
          <w:r>
            <w:rPr>
              <w:b/>
              <w:bCs/>
            </w:rPr>
            <w:t>1</w:t>
          </w:r>
          <w:r>
            <w:rPr>
              <w:b/>
              <w:bCs/>
            </w:rPr>
            <w:fldChar w:fldCharType="end"/>
          </w:r>
          <w:r>
            <w:rPr>
              <w:rFonts w:ascii="Times New Roman" w:hAnsi="Times New Roman" w:eastAsia="方正小标宋_GBK" w:cs="Times New Roman"/>
              <w:b/>
              <w:bCs/>
              <w:color w:val="auto"/>
              <w:spacing w:val="7"/>
              <w:szCs w:val="44"/>
              <w:lang w:eastAsia="zh-CN"/>
            </w:rPr>
            <w:fldChar w:fldCharType="end"/>
          </w:r>
        </w:p>
        <w:p w14:paraId="6DE5A84D">
          <w:pPr>
            <w:pStyle w:val="6"/>
            <w:tabs>
              <w:tab w:val="right" w:leader="dot" w:pos="14001"/>
            </w:tabs>
            <w:rPr>
              <w:b/>
              <w:bCs/>
            </w:rPr>
          </w:pPr>
          <w:r>
            <w:rPr>
              <w:rFonts w:ascii="Times New Roman" w:hAnsi="Times New Roman" w:eastAsia="方正小标宋_GBK" w:cs="Times New Roman"/>
              <w:b/>
              <w:bCs/>
              <w:color w:val="auto"/>
              <w:spacing w:val="7"/>
              <w:szCs w:val="44"/>
              <w:lang w:eastAsia="zh-CN"/>
            </w:rPr>
            <w:fldChar w:fldCharType="begin"/>
          </w:r>
          <w:r>
            <w:rPr>
              <w:rFonts w:ascii="Times New Roman" w:hAnsi="Times New Roman" w:eastAsia="方正小标宋_GBK" w:cs="Times New Roman"/>
              <w:b/>
              <w:bCs/>
              <w:spacing w:val="7"/>
              <w:szCs w:val="44"/>
              <w:lang w:eastAsia="zh-CN"/>
            </w:rPr>
            <w:instrText xml:space="preserve"> HYPERLINK \l _Toc28342 </w:instrText>
          </w:r>
          <w:r>
            <w:rPr>
              <w:rFonts w:ascii="Times New Roman" w:hAnsi="Times New Roman" w:eastAsia="方正小标宋_GBK" w:cs="Times New Roman"/>
              <w:b/>
              <w:bCs/>
              <w:spacing w:val="7"/>
              <w:szCs w:val="44"/>
              <w:lang w:eastAsia="zh-CN"/>
            </w:rPr>
            <w:fldChar w:fldCharType="separate"/>
          </w:r>
          <w:r>
            <w:rPr>
              <w:rFonts w:ascii="Times New Roman" w:hAnsi="Times New Roman" w:eastAsia="方正公文小标宋" w:cs="Times New Roman"/>
              <w:b/>
              <w:bCs/>
              <w:lang w:eastAsia="zh-CN"/>
            </w:rPr>
            <w:t>配合</w:t>
          </w:r>
          <w:r>
            <w:rPr>
              <w:rFonts w:hint="eastAsia" w:ascii="Times New Roman" w:hAnsi="Times New Roman" w:eastAsia="方正公文小标宋" w:cs="Times New Roman"/>
              <w:b/>
              <w:bCs/>
              <w:lang w:eastAsia="zh-CN"/>
            </w:rPr>
            <w:t>履职事项</w:t>
          </w:r>
          <w:r>
            <w:rPr>
              <w:rFonts w:ascii="Times New Roman" w:hAnsi="Times New Roman" w:eastAsia="方正公文小标宋" w:cs="Times New Roman"/>
              <w:b/>
              <w:bCs/>
              <w:lang w:eastAsia="zh-CN"/>
            </w:rPr>
            <w:t>清单</w:t>
          </w:r>
          <w:r>
            <w:rPr>
              <w:b/>
              <w:bCs/>
            </w:rPr>
            <w:tab/>
          </w:r>
          <w:r>
            <w:rPr>
              <w:b/>
              <w:bCs/>
            </w:rPr>
            <w:fldChar w:fldCharType="begin"/>
          </w:r>
          <w:r>
            <w:rPr>
              <w:b/>
              <w:bCs/>
            </w:rPr>
            <w:instrText xml:space="preserve"> PAGEREF _Toc28342 \h </w:instrText>
          </w:r>
          <w:r>
            <w:rPr>
              <w:b/>
              <w:bCs/>
            </w:rPr>
            <w:fldChar w:fldCharType="separate"/>
          </w:r>
          <w:r>
            <w:rPr>
              <w:b/>
              <w:bCs/>
            </w:rPr>
            <w:t>12</w:t>
          </w:r>
          <w:r>
            <w:rPr>
              <w:b/>
              <w:bCs/>
            </w:rPr>
            <w:fldChar w:fldCharType="end"/>
          </w:r>
          <w:r>
            <w:rPr>
              <w:rFonts w:ascii="Times New Roman" w:hAnsi="Times New Roman" w:eastAsia="方正小标宋_GBK" w:cs="Times New Roman"/>
              <w:b/>
              <w:bCs/>
              <w:color w:val="auto"/>
              <w:spacing w:val="7"/>
              <w:szCs w:val="44"/>
              <w:lang w:eastAsia="zh-CN"/>
            </w:rPr>
            <w:fldChar w:fldCharType="end"/>
          </w:r>
        </w:p>
        <w:p w14:paraId="79B2E8AD">
          <w:pPr>
            <w:pStyle w:val="6"/>
            <w:tabs>
              <w:tab w:val="right" w:leader="dot" w:pos="14001"/>
            </w:tabs>
          </w:pPr>
          <w:r>
            <w:rPr>
              <w:rFonts w:ascii="Times New Roman" w:hAnsi="Times New Roman" w:eastAsia="方正小标宋_GBK" w:cs="Times New Roman"/>
              <w:b/>
              <w:bCs/>
              <w:color w:val="auto"/>
              <w:spacing w:val="7"/>
              <w:szCs w:val="44"/>
              <w:lang w:eastAsia="zh-CN"/>
            </w:rPr>
            <w:fldChar w:fldCharType="begin"/>
          </w:r>
          <w:r>
            <w:rPr>
              <w:rFonts w:ascii="Times New Roman" w:hAnsi="Times New Roman" w:eastAsia="方正小标宋_GBK" w:cs="Times New Roman"/>
              <w:b/>
              <w:bCs/>
              <w:spacing w:val="7"/>
              <w:szCs w:val="44"/>
              <w:lang w:eastAsia="zh-CN"/>
            </w:rPr>
            <w:instrText xml:space="preserve"> HYPERLINK \l _Toc25375 </w:instrText>
          </w:r>
          <w:r>
            <w:rPr>
              <w:rFonts w:ascii="Times New Roman" w:hAnsi="Times New Roman" w:eastAsia="方正小标宋_GBK" w:cs="Times New Roman"/>
              <w:b/>
              <w:bCs/>
              <w:spacing w:val="7"/>
              <w:szCs w:val="44"/>
              <w:lang w:eastAsia="zh-CN"/>
            </w:rPr>
            <w:fldChar w:fldCharType="separate"/>
          </w:r>
          <w:r>
            <w:rPr>
              <w:rFonts w:hint="eastAsia" w:ascii="Times New Roman" w:hAnsi="Times New Roman" w:eastAsia="方正公文小标宋" w:cs="Times New Roman"/>
              <w:b/>
              <w:bCs/>
              <w:lang w:eastAsia="zh-CN"/>
            </w:rPr>
            <w:t>上级部门收回事项清单</w:t>
          </w:r>
          <w:r>
            <w:rPr>
              <w:b/>
              <w:bCs/>
            </w:rPr>
            <w:tab/>
          </w:r>
          <w:r>
            <w:rPr>
              <w:b/>
              <w:bCs/>
            </w:rPr>
            <w:fldChar w:fldCharType="begin"/>
          </w:r>
          <w:r>
            <w:rPr>
              <w:b/>
              <w:bCs/>
            </w:rPr>
            <w:instrText xml:space="preserve"> PAGEREF _Toc25375 \h </w:instrText>
          </w:r>
          <w:r>
            <w:rPr>
              <w:b/>
              <w:bCs/>
            </w:rPr>
            <w:fldChar w:fldCharType="separate"/>
          </w:r>
          <w:r>
            <w:rPr>
              <w:b/>
              <w:bCs/>
            </w:rPr>
            <w:t>51</w:t>
          </w:r>
          <w:r>
            <w:rPr>
              <w:b/>
              <w:bCs/>
            </w:rPr>
            <w:fldChar w:fldCharType="end"/>
          </w:r>
          <w:r>
            <w:rPr>
              <w:rFonts w:ascii="Times New Roman" w:hAnsi="Times New Roman" w:eastAsia="方正小标宋_GBK" w:cs="Times New Roman"/>
              <w:b/>
              <w:bCs/>
              <w:color w:val="auto"/>
              <w:spacing w:val="7"/>
              <w:szCs w:val="44"/>
              <w:lang w:eastAsia="zh-CN"/>
            </w:rPr>
            <w:fldChar w:fldCharType="end"/>
          </w:r>
        </w:p>
        <w:p w14:paraId="35C8E9C2">
          <w:pPr>
            <w:pStyle w:val="7"/>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0FCD2095">
      <w:pPr>
        <w:rPr>
          <w:lang w:eastAsia="zh-CN"/>
        </w:rPr>
      </w:pPr>
    </w:p>
    <w:p w14:paraId="3D993E41">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462729A2">
      <w:pPr>
        <w:pStyle w:val="2"/>
        <w:spacing w:before="0" w:after="0" w:line="240" w:lineRule="auto"/>
        <w:jc w:val="center"/>
        <w:rPr>
          <w:rFonts w:ascii="Times New Roman" w:hAnsi="Times New Roman" w:eastAsia="方正公文小标宋" w:cs="Times New Roman"/>
          <w:b/>
          <w:bCs w:val="0"/>
          <w:color w:val="000000" w:themeColor="text1"/>
          <w:spacing w:val="7"/>
          <w:lang w:eastAsia="zh-CN"/>
          <w14:textFill>
            <w14:solidFill>
              <w14:schemeClr w14:val="tx1"/>
            </w14:solidFill>
          </w14:textFill>
        </w:rPr>
      </w:pPr>
      <w:bookmarkStart w:id="0" w:name="_Toc172077416"/>
      <w:bookmarkStart w:id="1" w:name="_Toc27323"/>
      <w:bookmarkStart w:id="2" w:name="_Toc172077551"/>
      <w:bookmarkStart w:id="3" w:name="_Toc172077949"/>
      <w:r>
        <w:rPr>
          <w:rFonts w:ascii="Times New Roman" w:hAnsi="Times New Roman" w:eastAsia="方正公文小标宋" w:cs="Times New Roman"/>
          <w:b/>
          <w:bCs w:val="0"/>
          <w:color w:val="000000" w:themeColor="text1"/>
          <w:lang w:eastAsia="zh-CN"/>
          <w14:textFill>
            <w14:solidFill>
              <w14:schemeClr w14:val="tx1"/>
            </w14:solidFill>
          </w14:textFill>
        </w:rPr>
        <w:t>基本</w:t>
      </w:r>
      <w:r>
        <w:rPr>
          <w:rFonts w:hint="eastAsia" w:ascii="Times New Roman" w:hAnsi="Times New Roman" w:eastAsia="方正公文小标宋" w:cs="Times New Roman"/>
          <w:b/>
          <w:bCs w:val="0"/>
          <w:color w:val="000000" w:themeColor="text1"/>
          <w:lang w:eastAsia="zh-CN"/>
          <w14:textFill>
            <w14:solidFill>
              <w14:schemeClr w14:val="tx1"/>
            </w14:solidFill>
          </w14:textFill>
        </w:rPr>
        <w:t>履职事项</w:t>
      </w:r>
      <w:r>
        <w:rPr>
          <w:rFonts w:ascii="Times New Roman" w:hAnsi="Times New Roman" w:eastAsia="方正公文小标宋" w:cs="Times New Roman"/>
          <w:b/>
          <w:bCs w:val="0"/>
          <w:color w:val="000000" w:themeColor="text1"/>
          <w:lang w:eastAsia="zh-CN"/>
          <w14:textFill>
            <w14:solidFill>
              <w14:schemeClr w14:val="tx1"/>
            </w14:solidFill>
          </w14:textFill>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7A0B3E81">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780C">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4C12">
            <w:pPr>
              <w:jc w:val="center"/>
              <w:textAlignment w:val="center"/>
              <w:rPr>
                <w:rFonts w:ascii="Times New Roman" w:hAnsi="Times New Roman" w:eastAsia="方正公文黑体"/>
                <w:color w:val="000000" w:themeColor="text1"/>
                <w:lang w:eastAsia="zh-CN"/>
                <w14:textFill>
                  <w14:solidFill>
                    <w14:schemeClr w14:val="tx1"/>
                  </w14:solidFill>
                </w14:textFill>
              </w:rPr>
            </w:pPr>
            <w:r>
              <w:rPr>
                <w:rFonts w:hint="eastAsia" w:ascii="Times New Roman" w:hAnsi="Times New Roman" w:eastAsia="方正公文黑体"/>
                <w:color w:val="000000" w:themeColor="text1"/>
                <w:lang w:eastAsia="zh-CN" w:bidi="ar"/>
                <w14:textFill>
                  <w14:solidFill>
                    <w14:schemeClr w14:val="tx1"/>
                  </w14:solidFill>
                </w14:textFill>
              </w:rPr>
              <w:t>事项</w:t>
            </w:r>
            <w:r>
              <w:rPr>
                <w:rFonts w:ascii="Times New Roman" w:hAnsi="Times New Roman" w:eastAsia="方正公文黑体"/>
                <w:color w:val="000000" w:themeColor="text1"/>
                <w:lang w:eastAsia="zh-CN" w:bidi="ar"/>
                <w14:textFill>
                  <w14:solidFill>
                    <w14:schemeClr w14:val="tx1"/>
                  </w14:solidFill>
                </w14:textFill>
              </w:rPr>
              <w:t>名称</w:t>
            </w:r>
          </w:p>
        </w:tc>
      </w:tr>
      <w:tr w14:paraId="774AB9BC">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AD514">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一、党的建设（2</w:t>
            </w:r>
            <w:r>
              <w:rPr>
                <w:rStyle w:val="16"/>
                <w:rFonts w:hint="eastAsia" w:ascii="Times New Roman" w:hAnsi="方正公文黑体" w:eastAsia="方正公文黑体"/>
                <w:color w:val="000000" w:themeColor="text1"/>
                <w:lang w:val="en-US" w:eastAsia="zh-CN" w:bidi="ar"/>
                <w14:textFill>
                  <w14:solidFill>
                    <w14:schemeClr w14:val="tx1"/>
                  </w14:solidFill>
                </w14:textFill>
              </w:rPr>
              <w:t>3</w:t>
            </w:r>
            <w:r>
              <w:rPr>
                <w:rStyle w:val="16"/>
                <w:rFonts w:hint="eastAsia" w:ascii="Times New Roman" w:hAnsi="方正公文黑体" w:eastAsia="方正公文黑体"/>
                <w:color w:val="000000" w:themeColor="text1"/>
                <w:lang w:bidi="ar"/>
                <w14:textFill>
                  <w14:solidFill>
                    <w14:schemeClr w14:val="tx1"/>
                  </w14:solidFill>
                </w14:textFill>
              </w:rPr>
              <w:t>项）</w:t>
            </w:r>
          </w:p>
        </w:tc>
      </w:tr>
      <w:tr w14:paraId="1AF3551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C8B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991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深入学习贯彻习近平新时代中国特色社会主义思想和习近平总书记关于湖南工作的重要讲话和指示批示精神，宣传贯彻党的路线、方针、政策，执行党中央及上级党组织的决议决定。</w:t>
            </w:r>
          </w:p>
        </w:tc>
      </w:tr>
      <w:tr w14:paraId="480BDFF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890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471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按照党中央部署开展党内集中学习教育，加强党的政治建设，深刻领悟“两个确立”的决定性意义，增强“四个意识”、坚定“四个自信”、做到“两个维护”。</w:t>
            </w:r>
          </w:p>
        </w:tc>
      </w:tr>
      <w:tr w14:paraId="4720055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F79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2CB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加强镇党委自身建设，坚持民主集中制，抓好“三重一大”事项决策，落实“第一议题”、理论学习中心组学习、重大事项请示报告、党内政治生活、联系服务群众、党务公开、调查研究等制度。</w:t>
            </w:r>
          </w:p>
        </w:tc>
      </w:tr>
      <w:tr w14:paraId="76988F7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D27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57F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负责镇党风廉政建设和反腐败工作，落实全面从严治党主体责任、监督责任，扎实推进治理群众身边不正之风和腐败问题，履行监督、执纪、问责职责，按权限对问题线索进行调查核实，开展立案审查调查工作。</w:t>
            </w:r>
          </w:p>
        </w:tc>
      </w:tr>
      <w:tr w14:paraId="01B9288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D43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5F5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开展党代表的推选和联络服务工作，推动党代表履职。</w:t>
            </w:r>
          </w:p>
        </w:tc>
      </w:tr>
      <w:tr w14:paraId="63EBC51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BBE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B26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负责村（社区）党组织及其他隶属镇党委的党组织建设，组织实施村（社区）党组织的换届选举工作，做好下辖党组织的成立、调整与撤销，排查整顿软弱涣散基层党组织，落实新兴领域党建工作责任。</w:t>
            </w:r>
          </w:p>
        </w:tc>
      </w:tr>
      <w:tr w14:paraId="71B295E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8E4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EEA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加强党员队伍建设，抓好党员发展、教育、管理、监督和服务，做好党费收缴，规范管理和使用上级下拨的党费，加强和改进流动党员管理，依法依规处置不合格党员，规范党徽党旗的使用。</w:t>
            </w:r>
          </w:p>
        </w:tc>
      </w:tr>
      <w:tr w14:paraId="5375123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380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7EE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负责离退休人员教育引导、管理监督、关心关爱、服务保障等工作。</w:t>
            </w:r>
          </w:p>
        </w:tc>
      </w:tr>
      <w:tr w14:paraId="6E2BB21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20A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4AB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坚持党管人才，做好人才引、育、留、用工作，开展乡土人才、致富能人等培育工作。</w:t>
            </w:r>
          </w:p>
        </w:tc>
      </w:tr>
      <w:tr w14:paraId="44FA24E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6CA3">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B46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按照干部管理权限，负责干部职工的教育、培养、选拔、考核、监督、评优评先、待遇保障、干部因私出国（境）管理工作。</w:t>
            </w:r>
          </w:p>
        </w:tc>
      </w:tr>
      <w:tr w14:paraId="081C506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D621">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6EE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落实党建引领基层治理工作，做实片长、组长、邻长“三长制”工作，推进基层减负赋能，提升基层治理效能。</w:t>
            </w:r>
          </w:p>
        </w:tc>
      </w:tr>
      <w:tr w14:paraId="6BB458A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EBE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124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加强村（居）民委员会、村（居）务监督委员会规范化建设，健全议事决策和监督机制，支持保障村（居）民委员会依法开展自治活动，做好换届工作。</w:t>
            </w:r>
          </w:p>
        </w:tc>
      </w:tr>
      <w:tr w14:paraId="235CC64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BB8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5F9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发挥老干部、老战士、老专家、老教师、老模范“五老”作用，做好新时代关心下一代工作。</w:t>
            </w:r>
          </w:p>
        </w:tc>
      </w:tr>
      <w:tr w14:paraId="0C62D62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16F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7C6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负责社会工作者和志愿服务人才队伍建设，开展社会工作和志愿服务。</w:t>
            </w:r>
          </w:p>
        </w:tc>
      </w:tr>
      <w:tr w14:paraId="0D56244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F1C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28D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做好人民建议征集和办理工作，主动听取群众的意见建议。</w:t>
            </w:r>
          </w:p>
        </w:tc>
      </w:tr>
      <w:tr w14:paraId="0FE595D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887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433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开展网络安全宣传教育工作，及时上报镇域内重大、紧急舆情信息。</w:t>
            </w:r>
          </w:p>
        </w:tc>
      </w:tr>
      <w:tr w14:paraId="3CE6F67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D0C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8A4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落实人民代表大会制度，组织召开镇人民代表大会，依法做好人大代表选举，加强人大代表履职平台建设，服务保障人大代表依法履职，办理人大代表议案、建议，依法开展监督。</w:t>
            </w:r>
          </w:p>
        </w:tc>
      </w:tr>
      <w:tr w14:paraId="607A489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C3E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071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做好政协委员的联络工作，办理政协委员提案、建议，加强政协委员协商议事平台建设。</w:t>
            </w:r>
          </w:p>
        </w:tc>
      </w:tr>
      <w:tr w14:paraId="36089DF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416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2474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加强商会组织建设，引导商会发挥经济服务、权益维护等作用，促进镇域经济发展。</w:t>
            </w:r>
          </w:p>
        </w:tc>
      </w:tr>
      <w:tr w14:paraId="4824C3C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82C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60A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负责基层工会组织建设，落实基层工会制度，保障工会会员福利待遇，开展职工文化活动和救助帮扶工作，维护职工合法权益。</w:t>
            </w:r>
          </w:p>
        </w:tc>
      </w:tr>
      <w:tr w14:paraId="03564C1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377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E5B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负责基层团组织的成立、调整和撤销，开展团员的发展教育、服务管理、推优入党等工作，服务青少年成长发展，维护青少年合法权益。</w:t>
            </w:r>
          </w:p>
        </w:tc>
      </w:tr>
      <w:tr w14:paraId="599AA43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E92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B73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负责基层妇联组织建设，指导妇联组织开展活动，加强妇女儿童阵地和家庭家教家风建设，服务妇女儿童，维护妇女儿童合法权益，促进妇女事业发展。</w:t>
            </w:r>
          </w:p>
        </w:tc>
      </w:tr>
      <w:tr w14:paraId="2042588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06F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BF4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开展各类科普知识宣传活动，提升全民科学素质。</w:t>
            </w:r>
          </w:p>
        </w:tc>
      </w:tr>
      <w:tr w14:paraId="7D4E1FBE">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769F5">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二、经济发展（</w:t>
            </w:r>
            <w:r>
              <w:rPr>
                <w:rStyle w:val="16"/>
                <w:rFonts w:hint="eastAsia" w:ascii="Times New Roman" w:hAnsi="方正公文黑体" w:eastAsia="方正公文黑体"/>
                <w:color w:val="000000" w:themeColor="text1"/>
                <w:lang w:val="en-US" w:eastAsia="zh-CN" w:bidi="ar"/>
                <w14:textFill>
                  <w14:solidFill>
                    <w14:schemeClr w14:val="tx1"/>
                  </w14:solidFill>
                </w14:textFill>
              </w:rPr>
              <w:t>6</w:t>
            </w:r>
            <w:r>
              <w:rPr>
                <w:rStyle w:val="16"/>
                <w:rFonts w:hint="eastAsia" w:ascii="Times New Roman" w:hAnsi="方正公文黑体" w:eastAsia="方正公文黑体"/>
                <w:color w:val="000000" w:themeColor="text1"/>
                <w:lang w:bidi="ar"/>
                <w14:textFill>
                  <w14:solidFill>
                    <w14:schemeClr w14:val="tx1"/>
                  </w14:solidFill>
                </w14:textFill>
              </w:rPr>
              <w:t>项）</w:t>
            </w:r>
          </w:p>
        </w:tc>
      </w:tr>
      <w:tr w14:paraId="6842871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8F88">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C63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制定经济和社会发展规划，并组织实施。</w:t>
            </w:r>
          </w:p>
        </w:tc>
      </w:tr>
      <w:tr w14:paraId="547A018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81E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95C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做好争资立项、招商引资政策宣传，负责项目招引、准入、落地的服务工作。</w:t>
            </w:r>
          </w:p>
        </w:tc>
      </w:tr>
      <w:tr w14:paraId="40855E3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650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BEB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优化营商环境，协调解决企业面临的水、电、路、网、气、地等方面的问题，调处涉企矛盾纠纷，积极开展代办事务，服务企业发展和项目建设。</w:t>
            </w:r>
          </w:p>
        </w:tc>
      </w:tr>
      <w:tr w14:paraId="6544BE4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45E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975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支持水稻、果蔬等农产品示范基地和本地农产品系列品牌建设。</w:t>
            </w:r>
          </w:p>
        </w:tc>
      </w:tr>
      <w:tr w14:paraId="44611E9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BFA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497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推进统计基层基础规范化建设，开展常规统计调查工作，组织实施人口普查、经济普查、农业普查、土地调查工作。</w:t>
            </w:r>
          </w:p>
        </w:tc>
      </w:tr>
      <w:tr w14:paraId="2B2F29C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9EB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AA6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开展社会信用体系建设相关宣传、培训和信息上报工作。</w:t>
            </w:r>
          </w:p>
        </w:tc>
      </w:tr>
      <w:tr w14:paraId="32298636">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CF371">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三、民生服务（13项）</w:t>
            </w:r>
          </w:p>
        </w:tc>
      </w:tr>
      <w:tr w14:paraId="6EA19BD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AFA8">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4C5F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做好高龄补贴和长寿津贴的受理、初审、报批及动态管理工作。</w:t>
            </w:r>
          </w:p>
        </w:tc>
      </w:tr>
      <w:tr w14:paraId="082440B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33C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9C4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负责特困人员救助供养申请的受理、核实、初审、报批、动态管理。</w:t>
            </w:r>
          </w:p>
        </w:tc>
      </w:tr>
      <w:tr w14:paraId="5AAA479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E3C3">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A07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摸排辖区内困难群众、人均收入低于最低生活保障标准的家庭，按照规定给予最低生活保障。</w:t>
            </w:r>
          </w:p>
        </w:tc>
      </w:tr>
      <w:tr w14:paraId="2C4F61E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0BC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1AC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针对因突发事件、意外伤害、重大疾病或其他特殊原因导致基本生活陷入困境的对象，给予临时救助。</w:t>
            </w:r>
          </w:p>
        </w:tc>
      </w:tr>
      <w:tr w14:paraId="067E844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56D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C83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建立好独居、空巢、失能、重残特殊家庭老年人台账，提供探访关爱服务。</w:t>
            </w:r>
          </w:p>
        </w:tc>
      </w:tr>
      <w:tr w14:paraId="236F88B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EAE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0C8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摸排辖区内孤儿、留守儿童、事实无人抚养的儿童，建立信息台账，做好基本生活保障。</w:t>
            </w:r>
          </w:p>
        </w:tc>
      </w:tr>
      <w:tr w14:paraId="64F81E0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C4C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D90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通过入户走访，建立就业困难人员台账，开展就业创业政策宣传，引导申请就业创业补贴。</w:t>
            </w:r>
          </w:p>
        </w:tc>
      </w:tr>
      <w:tr w14:paraId="253EED2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D791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5DA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组织人员参加就业创业技能培训，做好辖区内就业供需对接相关工作。</w:t>
            </w:r>
          </w:p>
        </w:tc>
      </w:tr>
      <w:tr w14:paraId="0CFC924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B94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1E4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针对就业困难人员引导申报公益性岗位，如护林员、交通引导员等。</w:t>
            </w:r>
          </w:p>
        </w:tc>
      </w:tr>
      <w:tr w14:paraId="108F9AF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B0D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139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为生活困难的精神障碍患者家庭提供帮助。</w:t>
            </w:r>
          </w:p>
        </w:tc>
      </w:tr>
      <w:tr w14:paraId="4A8490D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14E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6B8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推进武装部与退役军人服务站融合共建，加强与退役军人联系沟通，做好退役军人及其他优抚对象政策宣传、优待抚恤、就业创业、矛盾调处、思想疏导等权益维护服务工作。</w:t>
            </w:r>
          </w:p>
        </w:tc>
      </w:tr>
      <w:tr w14:paraId="51C6984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D34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D23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做好残疾人服务和关心关爱工作，帮助残疾人申请更换辅具等。</w:t>
            </w:r>
          </w:p>
        </w:tc>
      </w:tr>
      <w:tr w14:paraId="4FB33EE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3FE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A52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负责困难残疾人生活补贴、重度残疾人护理补贴的申请受理工作。</w:t>
            </w:r>
          </w:p>
        </w:tc>
      </w:tr>
      <w:tr w14:paraId="25F2C439">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6CB792">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四、平安法治（9项）</w:t>
            </w:r>
          </w:p>
        </w:tc>
      </w:tr>
      <w:tr w14:paraId="6D2A1A7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9B3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668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做好镇综治中心工作平台规范化建设、管理、运行，推动群防群治，维护社会稳定。</w:t>
            </w:r>
          </w:p>
        </w:tc>
      </w:tr>
      <w:tr w14:paraId="4613256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9B3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E1E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负责村（社区）综合网格建设，加强网格员队伍建设与管理。</w:t>
            </w:r>
          </w:p>
        </w:tc>
      </w:tr>
      <w:tr w14:paraId="137E704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968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448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做好涉毒刑满释放人员安置帮教和社会救助相关工作。</w:t>
            </w:r>
          </w:p>
        </w:tc>
      </w:tr>
      <w:tr w14:paraId="215167C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C22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DB2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坚持和发展新时代“枫桥经验”，依法成立镇人民调解委员会，统筹派出所、司法所、人民法庭等力量，开展人民调解工作。</w:t>
            </w:r>
          </w:p>
        </w:tc>
      </w:tr>
      <w:tr w14:paraId="52FD9BC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6A8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AB7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推进依法行政，开展法治建设和法治宣传教育，提高群众法治素养、依法维权意识。</w:t>
            </w:r>
          </w:p>
        </w:tc>
      </w:tr>
      <w:tr w14:paraId="21066C4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D75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71C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负责涉及镇人民政府行政复议案件的答复和行政诉讼案件的应诉工作。</w:t>
            </w:r>
          </w:p>
        </w:tc>
      </w:tr>
      <w:tr w14:paraId="2B30438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FE9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18C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主动排查涉访矛盾，受理群众来信、来电、网上等信访事项，接待群众来访，承办上级党委政府直接交办的信访事项，督促、审核信访事项的办理回复。</w:t>
            </w:r>
          </w:p>
        </w:tc>
      </w:tr>
      <w:tr w14:paraId="0485C62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B8D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C0C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主动化解矛盾，做好乡镇职责范围内的信访人员疏导教育、帮扶救助、属地稳控和应急劝返等工作。</w:t>
            </w:r>
          </w:p>
        </w:tc>
      </w:tr>
      <w:tr w14:paraId="7817ECC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73D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A26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建立健全信访应急预案，联动协同处置突发事件。</w:t>
            </w:r>
          </w:p>
        </w:tc>
      </w:tr>
      <w:tr w14:paraId="79C23EB5">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D58AF">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五、乡村振兴（1</w:t>
            </w:r>
            <w:r>
              <w:rPr>
                <w:rStyle w:val="16"/>
                <w:rFonts w:hint="eastAsia" w:ascii="Times New Roman" w:hAnsi="方正公文黑体" w:eastAsia="方正公文黑体"/>
                <w:color w:val="000000" w:themeColor="text1"/>
                <w:lang w:val="en-US" w:eastAsia="zh-CN" w:bidi="ar"/>
                <w14:textFill>
                  <w14:solidFill>
                    <w14:schemeClr w14:val="tx1"/>
                  </w14:solidFill>
                </w14:textFill>
              </w:rPr>
              <w:t>4</w:t>
            </w:r>
            <w:r>
              <w:rPr>
                <w:rStyle w:val="16"/>
                <w:rFonts w:hint="eastAsia" w:ascii="Times New Roman" w:hAnsi="方正公文黑体" w:eastAsia="方正公文黑体"/>
                <w:color w:val="000000" w:themeColor="text1"/>
                <w:lang w:bidi="ar"/>
                <w14:textFill>
                  <w14:solidFill>
                    <w14:schemeClr w14:val="tx1"/>
                  </w14:solidFill>
                </w14:textFill>
              </w:rPr>
              <w:t>项）</w:t>
            </w:r>
          </w:p>
        </w:tc>
      </w:tr>
      <w:tr w14:paraId="178A0CB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30F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46C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加强村级集体经济组织、合作经济组织的建设，支持依法开展经营活动，发展壮大村集体经济。</w:t>
            </w:r>
          </w:p>
        </w:tc>
      </w:tr>
      <w:tr w14:paraId="2768EB1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649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994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落实惠农政策，开展耕地地力保护、农机购置等惠农补贴的数据收集、初审、公示、上报工作。</w:t>
            </w:r>
          </w:p>
        </w:tc>
      </w:tr>
      <w:tr w14:paraId="2323E59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8E1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C42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开展农技推广与服务，因地制宜推广种植业、养殖业新品种和新型应用技术。</w:t>
            </w:r>
          </w:p>
        </w:tc>
      </w:tr>
      <w:tr w14:paraId="379FD55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E51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E91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负责推进农村人居环境整治及村庄环境长效管理。</w:t>
            </w:r>
          </w:p>
        </w:tc>
      </w:tr>
      <w:tr w14:paraId="6DBD98F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A51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59A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开展巩固拓展脱贫攻坚成果同乡村振兴有效衔接工作，落实防止返贫动态监测和帮扶措施，做好脱贫户和监测户相关补助申报工作。</w:t>
            </w:r>
          </w:p>
        </w:tc>
      </w:tr>
      <w:tr w14:paraId="185E80D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61C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98F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通过网格员排查、群众申报、部门筛查等预警方式，及时发现因病、因灾、突发事故、经营亏损等导致家庭收入严重下降的生活困难农户，并纳入监测对象。</w:t>
            </w:r>
          </w:p>
        </w:tc>
      </w:tr>
      <w:tr w14:paraId="5AA183E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31B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113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开展帮扶救助，综合运用临时救助、低保、医疗等政策，保障生活困难农户基本生活。</w:t>
            </w:r>
          </w:p>
        </w:tc>
      </w:tr>
      <w:tr w14:paraId="3C3A599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273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6A3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帮助指导脱贫农户就业创业，根据发展需求，制定“一户一策”帮扶措施，稳定脱贫人口收入。</w:t>
            </w:r>
          </w:p>
        </w:tc>
      </w:tr>
      <w:tr w14:paraId="2431DBC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F3A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A6B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负责农村土地（含林地）承包（延包）、经营、流转的管理和相关纠纷调解工作。</w:t>
            </w:r>
          </w:p>
        </w:tc>
      </w:tr>
      <w:tr w14:paraId="14ADFE6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A4D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6C2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开展农业保险宣传工作，组织引导农民和农业生产经营主体参加农业保险。</w:t>
            </w:r>
          </w:p>
        </w:tc>
      </w:tr>
      <w:tr w14:paraId="4D2EC0F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AB0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085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负责农村集体经济组织资金、资产、资源“三资”的监督管理。</w:t>
            </w:r>
          </w:p>
        </w:tc>
      </w:tr>
      <w:tr w14:paraId="3551F8F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424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1CB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落实耕地、基本农田管理和保护制度，开展政策法规宣传，排查违规违法问题，及时制止并上报。</w:t>
            </w:r>
          </w:p>
        </w:tc>
      </w:tr>
      <w:tr w14:paraId="32091AD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3CD7">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82B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开展天然商品林、公益林补贴的数据收集、初审、公示、上报工作。</w:t>
            </w:r>
          </w:p>
        </w:tc>
      </w:tr>
      <w:tr w14:paraId="725F9AB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16B3">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3383">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发展种鸽、高密度流水鱼特色种养殖产业，培育炭木桥豆角、金妈辣酱等特色农产品品牌，推动富民强镇。</w:t>
            </w:r>
          </w:p>
        </w:tc>
      </w:tr>
      <w:tr w14:paraId="57426CEC">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1C2D6">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六、精神文明建设（2项）</w:t>
            </w:r>
          </w:p>
        </w:tc>
      </w:tr>
      <w:tr w14:paraId="6ABE915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8D7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9A6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开展爱国主义教育，加强新时代文明实践所（站）建设，培育和践行社会主义核心价值观，传承发展农村优秀传统文化，指导建立完善村规民约，推进移风易俗，开展文明创建，做好选树先进典型相关工作。</w:t>
            </w:r>
          </w:p>
        </w:tc>
      </w:tr>
      <w:tr w14:paraId="11C08B3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1D0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777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负责零散烈士墓的巡查保护工作，组织开展烈士祭扫、红色教育等活动。</w:t>
            </w:r>
          </w:p>
        </w:tc>
      </w:tr>
      <w:tr w14:paraId="624B8C7D">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FCBC3B">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七、安全稳定（1项）</w:t>
            </w:r>
          </w:p>
        </w:tc>
      </w:tr>
      <w:tr w14:paraId="4D314CC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553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ABC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贯彻总体国家安全观，落实国家安全责任制，筑牢国家安全人民防线，组织开展国家安全教育宣传，防范、制止危害国家安全的行为。</w:t>
            </w:r>
          </w:p>
        </w:tc>
      </w:tr>
      <w:tr w14:paraId="1E3A7759">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114DE">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八、民族宗教（1项）</w:t>
            </w:r>
          </w:p>
        </w:tc>
      </w:tr>
      <w:tr w14:paraId="73A154B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D25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64D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铸牢中华民族共同体意识，做好民族团结进步和少数民族流动人员管理、服务工作。</w:t>
            </w:r>
          </w:p>
        </w:tc>
      </w:tr>
      <w:tr w14:paraId="5F64372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C635B">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九、社会保障（3项）</w:t>
            </w:r>
          </w:p>
        </w:tc>
      </w:tr>
      <w:tr w14:paraId="751AD88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A54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ED8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办理城乡居民基本养老保险参保登记、暂停、终止、人员信息修正、待遇认证、信息核查等业务。</w:t>
            </w:r>
          </w:p>
        </w:tc>
      </w:tr>
      <w:tr w14:paraId="6066DD5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F40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B3D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负责公益性岗位人员摸排、劳动合同签订、信息录入等工作。</w:t>
            </w:r>
          </w:p>
        </w:tc>
      </w:tr>
      <w:tr w14:paraId="11B21F0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A07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4E2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负责城乡居民基本医疗保险宣传动员及参保登记、参保信息查询和信息维护等工作。</w:t>
            </w:r>
          </w:p>
        </w:tc>
      </w:tr>
      <w:tr w14:paraId="249C313A">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2976B">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十、自然资源（1项）</w:t>
            </w:r>
          </w:p>
        </w:tc>
      </w:tr>
      <w:tr w14:paraId="7523BB5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C73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AA0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负责设施农业用地备案申请审查、巡查监管、备案注销。</w:t>
            </w:r>
          </w:p>
        </w:tc>
      </w:tr>
      <w:tr w14:paraId="2A9B6AE9">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C42D1">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十一、生态环保（2项）</w:t>
            </w:r>
          </w:p>
        </w:tc>
      </w:tr>
      <w:tr w14:paraId="3A56579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D96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392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落实河长制要求，做好河道巡逻巡查、劝阻破坏水生态环境行为。</w:t>
            </w:r>
          </w:p>
        </w:tc>
      </w:tr>
      <w:tr w14:paraId="7863F21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6D7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5D6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落实林长制要求，建立基层护林队伍，落实护林巡查制度，加强护林员培训与管理，落实管护责任，开展林业资源保护宣传教育。</w:t>
            </w:r>
          </w:p>
        </w:tc>
      </w:tr>
      <w:tr w14:paraId="174DC1FE">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617E8">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十二、城乡建设（4项）</w:t>
            </w:r>
          </w:p>
        </w:tc>
      </w:tr>
      <w:tr w14:paraId="3AF19A6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0CE5">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3C9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核发村（居）民住宅类乡村建设规划许可证。</w:t>
            </w:r>
          </w:p>
        </w:tc>
      </w:tr>
      <w:tr w14:paraId="1625024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D64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68D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负责编制、实施村庄和集镇规划，推进小城镇开发与集镇提质改造。</w:t>
            </w:r>
          </w:p>
        </w:tc>
      </w:tr>
      <w:tr w14:paraId="78AB9D2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0A0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CEF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对在村庄、集镇规划区内的街道、广场、市场和车站等场所修建临时建筑物、构筑物和其他设施实施行政许可和违规修建建筑物的处罚。</w:t>
            </w:r>
          </w:p>
        </w:tc>
      </w:tr>
      <w:tr w14:paraId="68E1428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65D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237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负责农村宅基地选址、审核批准工作。</w:t>
            </w:r>
          </w:p>
        </w:tc>
      </w:tr>
      <w:tr w14:paraId="39E8EE77">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B588D7">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十三、文化和旅游（2项）</w:t>
            </w:r>
          </w:p>
        </w:tc>
      </w:tr>
      <w:tr w14:paraId="1F2AA9A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44A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8DC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依托画眉山红六军团指挥部旧址红色资源，打造红色研学基地。</w:t>
            </w:r>
          </w:p>
        </w:tc>
      </w:tr>
      <w:tr w14:paraId="472A411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A23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16B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发展乡村旅游，丰富旅游业态，做好游客服务相关工作，利用媒体平台开展文化旅游宣传，加强乡村旅游安全监督管理。</w:t>
            </w:r>
          </w:p>
        </w:tc>
      </w:tr>
      <w:tr w14:paraId="61F14FA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3EED7">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十四、卫生健康（2项）</w:t>
            </w:r>
          </w:p>
        </w:tc>
      </w:tr>
      <w:tr w14:paraId="41A6723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FDF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26B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落实积极生育政策，开展生育登记服务工作，做好人口信息采集、系统录入、动态更新。</w:t>
            </w:r>
          </w:p>
        </w:tc>
      </w:tr>
      <w:tr w14:paraId="326AA7F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EB4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2A4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组织开展爱国卫生宣传和健康教育活动，负责禁烟控烟等爱国卫生运动。</w:t>
            </w:r>
          </w:p>
        </w:tc>
      </w:tr>
      <w:tr w14:paraId="6E573DEC">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334ED">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十五、应急管理及消防（1项）</w:t>
            </w:r>
          </w:p>
        </w:tc>
      </w:tr>
      <w:tr w14:paraId="56DC5A9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FDA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551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负责安全生产领域法律、法规和安全生产知识的宣传。</w:t>
            </w:r>
          </w:p>
        </w:tc>
      </w:tr>
      <w:tr w14:paraId="10D56CE6">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35B5B">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十六、人民武装（1项）</w:t>
            </w:r>
          </w:p>
        </w:tc>
      </w:tr>
      <w:tr w14:paraId="796FFB3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A9B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BE9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坚持党管武装，负责兵役登记核实、政治考核、民兵工作、国防动员、国防教育、国防（军事）设施保护教育和武装部规范化建设，推进“双拥”共建。</w:t>
            </w:r>
          </w:p>
        </w:tc>
      </w:tr>
      <w:tr w14:paraId="16EB402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5A734">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十七、综合政务（9项）</w:t>
            </w:r>
          </w:p>
        </w:tc>
      </w:tr>
      <w:tr w14:paraId="4DBB161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1855">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767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落实值班和信息报送制度，对各类紧急、重大、突发事件信息及时接收按规定上报。</w:t>
            </w:r>
          </w:p>
        </w:tc>
      </w:tr>
      <w:tr w14:paraId="7171A4F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846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FD4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负责机要保密、电子政务管理、公文流转、机关文秘、印章管理、档案管理日常工作。</w:t>
            </w:r>
          </w:p>
        </w:tc>
      </w:tr>
      <w:tr w14:paraId="5642B76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87E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493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负责政务公开工作，及时、准确公开政府信息。</w:t>
            </w:r>
          </w:p>
        </w:tc>
      </w:tr>
      <w:tr w14:paraId="0E52CC0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A9E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C2B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负责编制政府财政预决算，严控经费支出，做好资金发放、债权债务管理、财政性资金监管、培植财源、票据管理，开展机关内部财务审计。</w:t>
            </w:r>
          </w:p>
        </w:tc>
      </w:tr>
      <w:tr w14:paraId="1AAD9B3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BE4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0C0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负责本级政府采购及固定资产管理工作。</w:t>
            </w:r>
          </w:p>
        </w:tc>
      </w:tr>
      <w:tr w14:paraId="2B316F3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8828">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E6B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加强农村基层财务管理、规范农村基层会计工作。</w:t>
            </w:r>
          </w:p>
        </w:tc>
      </w:tr>
      <w:tr w14:paraId="661362C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6147">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156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负责镇便民服务中心、村（社区）便民服务站标准化、规范化、便利化建设和管理。</w:t>
            </w:r>
          </w:p>
        </w:tc>
      </w:tr>
      <w:tr w14:paraId="410DF06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3F8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346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承办“12345”政务服务便民热线等平台转办涉及镇职能范围内事项。</w:t>
            </w:r>
          </w:p>
        </w:tc>
      </w:tr>
      <w:tr w14:paraId="2D52AED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E841">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C0C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负责机关后勤服务保障工作。</w:t>
            </w:r>
          </w:p>
        </w:tc>
      </w:tr>
    </w:tbl>
    <w:p w14:paraId="6FBEAD1D">
      <w:pPr>
        <w:pStyle w:val="2"/>
        <w:spacing w:before="0" w:after="0" w:line="240" w:lineRule="auto"/>
        <w:jc w:val="center"/>
        <w:rPr>
          <w:rFonts w:ascii="Times New Roman" w:hAnsi="Times New Roman" w:eastAsia="方正小标宋_GBK" w:cs="Times New Roman"/>
          <w:color w:val="000000" w:themeColor="text1"/>
          <w:lang w:eastAsia="zh-CN" w:bidi="ar"/>
          <w14:textFill>
            <w14:solidFill>
              <w14:schemeClr w14:val="tx1"/>
            </w14:solidFill>
          </w14:textFill>
        </w:rPr>
      </w:pPr>
      <w:r>
        <w:rPr>
          <w:rFonts w:ascii="Times New Roman" w:hAnsi="Times New Roman" w:eastAsia="方正小标宋_GBK" w:cs="Times New Roman"/>
          <w:color w:val="000000" w:themeColor="text1"/>
          <w:lang w:eastAsia="zh-CN" w:bidi="ar"/>
          <w14:textFill>
            <w14:solidFill>
              <w14:schemeClr w14:val="tx1"/>
            </w14:solidFill>
          </w14:textFill>
        </w:rPr>
        <w:br w:type="page"/>
      </w:r>
      <w:bookmarkStart w:id="4" w:name="_Toc172077950"/>
      <w:bookmarkStart w:id="5" w:name="_Toc28342"/>
      <w:bookmarkStart w:id="6" w:name="_Toc172077552"/>
      <w:bookmarkStart w:id="7" w:name="_Toc172077417"/>
      <w:r>
        <w:rPr>
          <w:rFonts w:ascii="Times New Roman" w:hAnsi="Times New Roman" w:eastAsia="方正公文小标宋" w:cs="Times New Roman"/>
          <w:b/>
          <w:bCs w:val="0"/>
          <w:color w:val="000000" w:themeColor="text1"/>
          <w:lang w:eastAsia="zh-CN"/>
          <w14:textFill>
            <w14:solidFill>
              <w14:schemeClr w14:val="tx1"/>
            </w14:solidFill>
          </w14:textFill>
        </w:rPr>
        <w:t>配合</w:t>
      </w:r>
      <w:r>
        <w:rPr>
          <w:rFonts w:hint="eastAsia" w:ascii="Times New Roman" w:hAnsi="Times New Roman" w:eastAsia="方正公文小标宋" w:cs="Times New Roman"/>
          <w:b/>
          <w:bCs w:val="0"/>
          <w:color w:val="000000" w:themeColor="text1"/>
          <w:lang w:eastAsia="zh-CN"/>
          <w14:textFill>
            <w14:solidFill>
              <w14:schemeClr w14:val="tx1"/>
            </w14:solidFill>
          </w14:textFill>
        </w:rPr>
        <w:t>履职事项</w:t>
      </w:r>
      <w:r>
        <w:rPr>
          <w:rFonts w:ascii="Times New Roman" w:hAnsi="Times New Roman" w:eastAsia="方正公文小标宋" w:cs="Times New Roman"/>
          <w:b/>
          <w:bCs w:val="0"/>
          <w:color w:val="000000" w:themeColor="text1"/>
          <w:lang w:eastAsia="zh-CN"/>
          <w14:textFill>
            <w14:solidFill>
              <w14:schemeClr w14:val="tx1"/>
            </w14:solidFill>
          </w14:textFill>
        </w:rPr>
        <w:t>清单</w:t>
      </w:r>
      <w:bookmarkEnd w:id="4"/>
      <w:bookmarkEnd w:id="5"/>
      <w:bookmarkEnd w:id="6"/>
      <w:bookmarkEnd w:id="7"/>
    </w:p>
    <w:tbl>
      <w:tblPr>
        <w:tblStyle w:val="8"/>
        <w:tblW w:w="14045" w:type="dxa"/>
        <w:tblInd w:w="0" w:type="dxa"/>
        <w:tblLayout w:type="fixed"/>
        <w:tblCellMar>
          <w:top w:w="0" w:type="dxa"/>
          <w:left w:w="108" w:type="dxa"/>
          <w:bottom w:w="0" w:type="dxa"/>
          <w:right w:w="108" w:type="dxa"/>
        </w:tblCellMar>
      </w:tblPr>
      <w:tblGrid>
        <w:gridCol w:w="665"/>
        <w:gridCol w:w="1487"/>
        <w:gridCol w:w="2203"/>
        <w:gridCol w:w="5097"/>
        <w:gridCol w:w="4593"/>
      </w:tblGrid>
      <w:tr w14:paraId="27015AF0">
        <w:tblPrEx>
          <w:tblCellMar>
            <w:top w:w="0" w:type="dxa"/>
            <w:left w:w="108" w:type="dxa"/>
            <w:bottom w:w="0" w:type="dxa"/>
            <w:right w:w="108" w:type="dxa"/>
          </w:tblCellMar>
        </w:tblPrEx>
        <w:trPr>
          <w:cantSplit/>
          <w:trHeight w:val="658" w:hRule="atLeast"/>
          <w:tblHead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0C3C">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序号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5586">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事项名称</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7A81">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对应上级部门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A2E9">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上级部门职责</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157B">
            <w:pPr>
              <w:jc w:val="center"/>
              <w:textAlignment w:val="center"/>
              <w:rPr>
                <w:rFonts w:ascii="Times New Roman" w:hAnsi="Times New Roman" w:eastAsia="方正公文黑体"/>
                <w:color w:val="000000" w:themeColor="text1"/>
                <w:lang w:eastAsia="zh-CN"/>
                <w14:textFill>
                  <w14:solidFill>
                    <w14:schemeClr w14:val="tx1"/>
                  </w14:solidFill>
                </w14:textFill>
              </w:rPr>
            </w:pPr>
            <w:r>
              <w:rPr>
                <w:rFonts w:hint="eastAsia" w:ascii="Times New Roman" w:hAnsi="Times New Roman" w:eastAsia="方正公文黑体"/>
                <w:color w:val="000000" w:themeColor="text1"/>
                <w:lang w:eastAsia="zh-CN" w:bidi="ar"/>
                <w14:textFill>
                  <w14:solidFill>
                    <w14:schemeClr w14:val="tx1"/>
                  </w14:solidFill>
                </w14:textFill>
              </w:rPr>
              <w:t>镇</w:t>
            </w:r>
            <w:r>
              <w:rPr>
                <w:rFonts w:ascii="Times New Roman" w:hAnsi="Times New Roman" w:eastAsia="方正公文黑体"/>
                <w:color w:val="000000" w:themeColor="text1"/>
                <w:lang w:eastAsia="zh-CN" w:bidi="ar"/>
                <w14:textFill>
                  <w14:solidFill>
                    <w14:schemeClr w14:val="tx1"/>
                  </w14:solidFill>
                </w14:textFill>
              </w:rPr>
              <w:t>配合职责</w:t>
            </w:r>
          </w:p>
        </w:tc>
      </w:tr>
      <w:tr w14:paraId="64B3B5E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3DEE67">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一、党的建设（14项）</w:t>
            </w:r>
          </w:p>
        </w:tc>
      </w:tr>
      <w:tr w14:paraId="3FC627ED">
        <w:tblPrEx>
          <w:tblCellMar>
            <w:top w:w="0" w:type="dxa"/>
            <w:left w:w="108" w:type="dxa"/>
            <w:bottom w:w="0" w:type="dxa"/>
            <w:right w:w="108" w:type="dxa"/>
          </w:tblCellMar>
        </w:tblPrEx>
        <w:trPr>
          <w:cantSplit/>
          <w:trHeight w:val="279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3525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7B8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开展联合办信办案和监督检查工作。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52D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区纪委监委机关</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2F3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1.制定工作方案，对全区各单位开展监督检查、集中整治，专项治理；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2.整合“室组地”工作力量、指派监督检查、案件查办人员，成立监督检查、审查调查组开展相关工作；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3.对全区区管干部相关问题线索进行调查处置。</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E84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1.按照“室组地”协调工作组统一安排调度开展联合办案、联合监督；</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2.开展调查取证，落实处分决定执行；</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3.提供人员、资料等必要支持，做好协调配合工作，组织开展集中整治、专项治理。</w:t>
            </w:r>
          </w:p>
        </w:tc>
      </w:tr>
      <w:tr w14:paraId="2860F808">
        <w:tblPrEx>
          <w:tblCellMar>
            <w:top w:w="0" w:type="dxa"/>
            <w:left w:w="108" w:type="dxa"/>
            <w:bottom w:w="0" w:type="dxa"/>
            <w:right w:w="108" w:type="dxa"/>
          </w:tblCellMar>
        </w:tblPrEx>
        <w:trPr>
          <w:cantSplit/>
          <w:trHeight w:val="378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170C7">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6BD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保障村（社区）组织运转经费、村（社区）干部及正常离任村干部待遇。</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162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区委组织部（牵头）</w:t>
            </w:r>
          </w:p>
          <w:p w14:paraId="6B7DE62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区财政局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446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1.牵头健全以财政投入为主的稳定的村级组织运转经费保障制度，建立正常增长机制；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2.审核发放村（社区）干部基本报酬、养老保险补贴，组织村（社区）干部购买人身意外伤害保险、进行健康体检；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3.审定正常离任村干部生活补贴资格；</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区财政局：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4.落实村干部基本报酬、正常离任村干部生活补贴、村级组织办公经费、服务群众经费、党建活动经费。</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BA5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1.负责村（社区）干部基本报酬、离任村（社区）干部生活补贴、村级组织办公经费、服务群众专项经费、党建活动经费的日常监管；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2.确定享受报酬待遇的村（社区）干部人数，做好村级组织运转经费核算工作，及时上报村（社区）干部报酬异动名单；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3.统计上报已购买养老保险村（社区）党组织书记和村民委员会主任名单；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4.统计上报购买人身意外伤害保险的村干部基本信息；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5.通知村（社区）干部进行健康体检。</w:t>
            </w:r>
          </w:p>
        </w:tc>
      </w:tr>
      <w:tr w14:paraId="4259B0D0">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9489">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52A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从乡镇事业编人员、优秀村（社区）党组织书记、到村任职选调生、第一书记、驻村工作队员“五方面人员”中择优选拔乡镇领导班子成员。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B60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BEC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1.负责制定实施方案，明确报名人员资格条件；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2.组织实施“五方面人员”比选的报名推荐、资格联审、公开比选、考察、体检等工作；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3.研究提出人选建议名单，报市委组织部审核；</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4.提请区委常委会会议研究决定；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5.开展任前公示和谈话。</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3B5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1.做好比选摸底、研判，推荐符合条件的人选；</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2.对报名人员进行资格初审，并在单位进行公示；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3.通知报名人员提供参加比选所需的相关材料；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4.办理入编、工资待遇手续。</w:t>
            </w:r>
          </w:p>
        </w:tc>
      </w:tr>
      <w:tr w14:paraId="6DAF20A1">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C5E9E">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1A6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从优秀村（社区）党组织书记中考核招聘乡镇事业编制人员。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8DB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区委组织部（牵头）</w:t>
            </w:r>
          </w:p>
          <w:p w14:paraId="55C0C26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区纪委监委机关</w:t>
            </w:r>
          </w:p>
          <w:p w14:paraId="5E5235B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区委编办</w:t>
            </w:r>
          </w:p>
          <w:p w14:paraId="164BCFE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B9A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1.负责制定从优秀村（社区）党组织书记中考核招聘乡镇事业编制人员工作实施方案；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2.组织区直部门对上报人选进行资格审查；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3.组织体检、考察等工作；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4.研究提出拟聘人选建议名单，报市委组织部、省委组织部审核；</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5.提请区委常委会会议研究决定招聘人选；</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区纪委监委机关：</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6.全程参与监督；</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区委编办：</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7.负责审核用编计划，办理入编手续；</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8.负责办理人员聘用相关手续。</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F13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1.摸底上报符合考核招聘基本条件的村（社区）党组织书记名单；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2.组织开展谈话推荐、会议推荐、民主测评、集体研究等工作；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3.协助做好体检、人选考察、公示等工作；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4.办理聘用、入编、工资待遇手续。</w:t>
            </w:r>
          </w:p>
        </w:tc>
      </w:tr>
      <w:tr w14:paraId="641E8807">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CB5B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67A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教育、培养、管理选调生和挂职锻炼人员。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F96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221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抓好选调生、挂职锻炼人员的安排建议、教育培养、跟踪管理、保障服务、考核、定等和选拔使用等工作。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203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1.做好选调生、挂职锻炼人员的日常管理和教育培养工作；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2.做好选调生到村任职及轮岗锻炼相关工作；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3.提出选调生、挂职锻炼人员的考核、定等建议。</w:t>
            </w:r>
          </w:p>
        </w:tc>
      </w:tr>
      <w:tr w14:paraId="51F8F181">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A0B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686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做好区管干部选拔任用及职务职级晋升工作。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F09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区委组织部（牵头）</w:t>
            </w:r>
          </w:p>
          <w:p w14:paraId="409139C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F72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1.根据区委工作安排开展干部选拔任用及公务员职级晋升工作，成立干部考察组，组织推荐考察；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2.做好事业编管理岗人员晋升后的工资调整。</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F57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1.制定有关干部名册，组织干部参加谈话推荐、会议推荐、考察谈话等工作；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2.出具现实表现材料、廉洁自律结论性意见等材料；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3.上报干部考察相关材料至区委组织部。</w:t>
            </w:r>
          </w:p>
        </w:tc>
      </w:tr>
      <w:tr w14:paraId="76856D24">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B2C4D">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7EE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实施“农民大学生培养计划”、“党建+高素质农民培育”工作。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339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3B3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1.负责组织“农民大学生培养计划”“党建+高素质农民培养”的宣传、报名工作；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2.审定乡镇（街道）推荐的报名人员名单。</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354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做好宣传发动、报名推荐和资格初审工作。</w:t>
            </w:r>
          </w:p>
        </w:tc>
      </w:tr>
      <w:tr w14:paraId="0ABB5E23">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E386">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91C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开展区级及以上党内激励关怀工作。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346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812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1.组织区级及以上“两优一先”等党内表彰激励和推荐工作；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2.负责审定发放“光荣在党50年”纪念章人员名单</w:t>
            </w:r>
            <w:r>
              <w:rPr>
                <w:rFonts w:hint="eastAsia" w:ascii="Times New Roman" w:hAnsi="方正公文仿宋" w:eastAsia="方正公文仿宋"/>
                <w:color w:val="000000" w:themeColor="text1"/>
                <w:kern w:val="0"/>
                <w:szCs w:val="21"/>
                <w:lang w:eastAsia="zh-CN" w:bidi="ar"/>
                <w14:textFill>
                  <w14:solidFill>
                    <w14:schemeClr w14:val="tx1"/>
                  </w14:solidFill>
                </w14:textFill>
              </w:rPr>
              <w:t>；</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3.负责审定党内关怀帮扶对象名单，落实帮扶待遇。</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6DB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1.负责区级及以上“两优一先”等表彰对象推荐；</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2.摸底排查党龄50周年及以上的党员，按程序上报、申领、发放“光荣在党50年”纪念章；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3.负责党内关怀帮扶对象的摸排、上报。</w:t>
            </w:r>
          </w:p>
        </w:tc>
      </w:tr>
      <w:tr w14:paraId="622DA061">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7DB7F">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6B1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推荐、选举区级及以上党代表、人大代表、政协委员。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AAD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区委组织部（牵头）</w:t>
            </w:r>
          </w:p>
          <w:p w14:paraId="720FC0D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区委统战部</w:t>
            </w:r>
          </w:p>
          <w:p w14:paraId="0112B23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区人大机关</w:t>
            </w:r>
          </w:p>
          <w:p w14:paraId="7E40643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区政协机关</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6AE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1.负责组织开展区级及以上党代表、人大代表、政协委员的提名推荐及人选的资格审查、考察等工作；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区委统战部：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2.负责全区党外人大代表、政协委员的推荐、考察等工作；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区人大机关：</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3.协助做好区级及以上人大代表的推荐，做好区级人大代表选举工作；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区政协机关：</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4.组织做好区级政协委员协商工作，协助做好区级及以上政协委员推荐工作。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36D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1.开展“两代表一委员”资源摸底工作并上报；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2.协助做好区级及以上“两代表一委员”考察工作；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3.按规定组织区级党代表、人大代表选举工作，推荐区级政协委员人选。</w:t>
            </w:r>
          </w:p>
        </w:tc>
      </w:tr>
      <w:tr w14:paraId="66495B86">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63A97">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DD7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管理驻村第一书记和工作队员。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0A7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5D1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1.选派驻村工作队、明确工作职责；</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2.负责驻村工作队的日常管理、考勤、考核。</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E61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1.负责驻村第一书记的任免；</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2.协助做好驻村第一书记和工作队的日常管理、考勤、考核；</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3.指导驻村第一书记和工作队开展工作。</w:t>
            </w:r>
          </w:p>
        </w:tc>
      </w:tr>
      <w:tr w14:paraId="348CCC08">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4C0F1">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FB0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开展区管领导班子和区管干部年度考核工作。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056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C37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1.制定区管领导班子和领导干部年度考核工作实施方案，明确考核对象、内容、程序，统筹组织实施；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2.开展个别谈话、查阅资料、采集有关数据和信息、实地调研，核实考核对象有关情况，进行量化评分，形成考核结果；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3.研究确定领导班子及区管干部年度考核等次；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4.做好考核结果反馈和运用。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1A0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1.采取会议述职和书面述职相结合的方式进行述职；</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2.组织人员参加民主测评和个别谈话；</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3.上报考核相关资料。</w:t>
            </w:r>
          </w:p>
        </w:tc>
      </w:tr>
      <w:tr w14:paraId="1002A8B4">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A079A">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B4E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做好村（社区）干部党员档案备案管理。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881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F80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1.依托区档案馆加强村（社区）干部党员的档案管理，保障档案日常管理经费；</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2.负责村（社区）干部党员档案收集、整理、归档、档案信息化等日常管理工作。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770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1.整理村（社区）干部党员档案，审核合格后移交到区档案馆进行统一管理；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2.按程序查阅、借阅、转递档案。</w:t>
            </w:r>
          </w:p>
        </w:tc>
      </w:tr>
      <w:tr w14:paraId="6EC7068C">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7312B">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12D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保护和利用红色资源，发展红色旅游。</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733C">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区委宣传部（牵头）</w:t>
            </w:r>
          </w:p>
          <w:p w14:paraId="40EB0367">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区文化旅游体育局</w:t>
            </w:r>
          </w:p>
          <w:p w14:paraId="7D8FF687">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区退役军人事务局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FC6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区委宣传部：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1.负责组织开展革命传统教育、爱国主义教育、思想道德教育等活动；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区文化旅游体育局：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2.负责加快红色旅游精品体系与配套服务建设，打造红色旅游经典景区和精品线路，加强红色旅游秩序监管，促进红色资源传承利用与旅游融合发展；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区退役军人事务局：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3.负责红军墓、红六军团长征路线沿线遗迹的维护工作。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8B2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1.开展红色旅游线路、学习体验线路调研，并提出建议；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2.对红军墓、红六军团长征路线等红色旅游线路、学习体验线路进行宣传；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3.负责革命传统教育、爱国主义教育等活动的具体组织实施；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4.负责本土红色文化挖掘、宣传工作。</w:t>
            </w:r>
          </w:p>
        </w:tc>
      </w:tr>
      <w:tr w14:paraId="5BDFFEF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21C31">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79D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做好巡察有关工作。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158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区委巡察办</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F86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1.组织实施巡察工作，落实巡察全覆盖任务；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2.统筹协调相关部门指导督促被巡察单位落实巡察反馈问题整改工作；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3.开展巡察反馈问题整改评估，推动巡察成果综合运用。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CC3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1.做好接受巡察监督的准备工作；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2.统筹协调对村（社区）巡察的相关工作；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3.负责本镇巡察反馈问题整改工作。</w:t>
            </w:r>
          </w:p>
        </w:tc>
      </w:tr>
      <w:tr w14:paraId="64CA664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7E8D53">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二、经济发展（6项）</w:t>
            </w:r>
          </w:p>
        </w:tc>
      </w:tr>
      <w:tr w14:paraId="56E629E1">
        <w:tblPrEx>
          <w:tblCellMar>
            <w:top w:w="0" w:type="dxa"/>
            <w:left w:w="108" w:type="dxa"/>
            <w:bottom w:w="0" w:type="dxa"/>
            <w:right w:w="108" w:type="dxa"/>
          </w:tblCellMar>
        </w:tblPrEx>
        <w:trPr>
          <w:cantSplit/>
          <w:trHeight w:val="139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C500">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E9B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推进抗旱救灾项目建设。</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241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AF4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1.加强水利基础设施、应急水源工程建设，保障干旱时的用水需求；</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2.审批相关的抗旱救灾项目，并监督实施；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3.对已建成的项目移交乡镇管护。</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2BE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1.做好抗旱救灾的项目申报；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2.项目移交到镇后，做好日常管护。</w:t>
            </w:r>
          </w:p>
        </w:tc>
      </w:tr>
      <w:tr w14:paraId="72FD7289">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ADF3D">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C6F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推进粮食生产万亩综合示范片建设。</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E79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245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1.每年组织核实种植面积和质量，指导制定种植计划；</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2.根据标准发放示范片种粮补贴；</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3.负责示范片种植技术指导；</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4.负责示范片的测产、验收工作；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5.指导示范片重大风险防范。</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359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1.组织种植主体落实示范片种植面积；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2.开展种植大户主体培育；</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3.采集统计粮食生产信息并上报；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4.核实种植面积到户台账；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5.配合开展技术推广与服务对接工作；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6.配合做好种植面积验收、复核工作。</w:t>
            </w:r>
          </w:p>
        </w:tc>
      </w:tr>
      <w:tr w14:paraId="53BECB65">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5B3A3">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7EF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培育新型农业经营主体。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FDC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区农业农村局（牵头）</w:t>
            </w:r>
          </w:p>
          <w:p w14:paraId="6C5DFC17">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F87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1.研究提出农民专业合作社和家庭农场发展的政策措施，指导、扶持农民专业合作社和家庭农场的建设与发展；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2.负责新型农业经营主体评定、定期运行监测、动态调整；</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3.负责审批农民专业合作社和家庭农场补贴；</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4.受理新型农业经营主体信息变更申请，颁发营业执照。</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823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1.宣传农民专业合作社、家庭农场、农业产业化龙头企业相关政策；</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2.开展好农业社会化服务项目上报、实施和验收工作；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3.指导农民专业合作社和家庭农场做好补贴申报工作；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4.组织相关经营主体参加培训。</w:t>
            </w:r>
          </w:p>
        </w:tc>
      </w:tr>
      <w:tr w14:paraId="1174FE27">
        <w:tblPrEx>
          <w:tblCellMar>
            <w:top w:w="0" w:type="dxa"/>
            <w:left w:w="108" w:type="dxa"/>
            <w:bottom w:w="0" w:type="dxa"/>
            <w:right w:w="108" w:type="dxa"/>
          </w:tblCellMar>
        </w:tblPrEx>
        <w:trPr>
          <w:cantSplit/>
          <w:trHeight w:val="160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E23CE">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B3B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建设高标准农田。</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2F8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6D3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1.组织编制高标准农田建设规划，制定年度任务实施方案；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2.组织开展高标准农田项目申报、实施、初步验收、评价等工作，落实项目监管责任，开展巡查检查；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3.建设、管理农田基础设施。</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70C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1.申报符合条件的村（社区）名单；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2.协助调处施工过程中产生的矛盾纠纷；</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3.指导村（社区）对已移交的项目进行维护和管理；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4.及时上报在建、已建高标准农田建设项目质量安全问题。</w:t>
            </w:r>
          </w:p>
        </w:tc>
      </w:tr>
      <w:tr w14:paraId="7AC34DC3">
        <w:tblPrEx>
          <w:tblCellMar>
            <w:top w:w="0" w:type="dxa"/>
            <w:left w:w="108" w:type="dxa"/>
            <w:bottom w:w="0" w:type="dxa"/>
            <w:right w:w="108" w:type="dxa"/>
          </w:tblCellMar>
        </w:tblPrEx>
        <w:trPr>
          <w:cantSplit/>
          <w:trHeight w:val="171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5725F">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DBC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集中育秧设施项目建设。</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CAA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区农业农村局（牵头）</w:t>
            </w:r>
          </w:p>
          <w:p w14:paraId="2A20B8C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市自然资源和规划局</w:t>
            </w: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p w14:paraId="7D0A121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A45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1.负责审核项目资料；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2.负责监督和管理集中育秧设施建设项目的实施；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3.负责组织集中育秧设施建设验收，兑付补助资金；</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市自然资源和规划局、</w:t>
            </w:r>
            <w:r>
              <w:rPr>
                <w:rFonts w:hint="eastAsia" w:ascii="Times New Roman" w:hAnsi="方正公文仿宋" w:eastAsia="方正公文仿宋"/>
                <w:color w:val="000000" w:themeColor="text1"/>
                <w:kern w:val="0"/>
                <w:szCs w:val="21"/>
                <w:lang w:bidi="ar"/>
                <w14:textFill>
                  <w14:solidFill>
                    <w14:schemeClr w14:val="tx1"/>
                  </w14:solidFill>
                </w14:textFill>
              </w:rPr>
              <w:t>区自然资源局、区林业局：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4.按照职责分工，开展集中育秧项目建设选址的土地性质合规性审查，核查选址地块的现状地类、规划用途及权属登记信息。</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24B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1.做好集中育秧方面的政策宣传；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2.组织项目申报，收集项目申报资料；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3.建立集中育秧设施建设需求台账；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4.协调化解集中育秧设施建设的矛盾、纠纷；</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5.配合项目验收；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6.组织指导育秧经营主体做好集中育秧服务。</w:t>
            </w:r>
          </w:p>
        </w:tc>
      </w:tr>
      <w:tr w14:paraId="67AC93E9">
        <w:tblPrEx>
          <w:tblCellMar>
            <w:top w:w="0" w:type="dxa"/>
            <w:left w:w="108" w:type="dxa"/>
            <w:bottom w:w="0" w:type="dxa"/>
            <w:right w:w="108" w:type="dxa"/>
          </w:tblCellMar>
        </w:tblPrEx>
        <w:trPr>
          <w:cantSplit/>
          <w:trHeight w:val="219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144E1">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D10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推进电子商务高质量发展。</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119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区商务局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CDC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1.负责全区电子商务工作，制订电子商务发展规划；</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2.负责全区电子商务服务体系建设，建立电子商务统计和评价体系；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3.培育农村电商新业态、新模式，拓宽农产品销售渠道，助力农民增收致富。</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0A5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1.协助企业做好农产品直播时的选品等工作；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2.配合上级部门做好农村直播中心选址等相关事项。</w:t>
            </w:r>
          </w:p>
        </w:tc>
      </w:tr>
      <w:tr w14:paraId="3FE13AA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52FADB">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三、民生服务（9项）</w:t>
            </w:r>
          </w:p>
        </w:tc>
      </w:tr>
      <w:tr w14:paraId="19FB6B0C">
        <w:tblPrEx>
          <w:tblCellMar>
            <w:top w:w="0" w:type="dxa"/>
            <w:left w:w="108" w:type="dxa"/>
            <w:bottom w:w="0" w:type="dxa"/>
            <w:right w:w="108" w:type="dxa"/>
          </w:tblCellMar>
        </w:tblPrEx>
        <w:trPr>
          <w:cantSplit/>
          <w:trHeight w:val="470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4ACE">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FF7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开展义务教育阶段控辍保学工作。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9AB8">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区教育局（牵头）</w:t>
            </w:r>
          </w:p>
          <w:p w14:paraId="6108609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p w14:paraId="1932C91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550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1.负责统筹落实义务教育入学复学、控辍保学等基本制度，完善工作机制；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2.负责办理适龄儿童、少年因身体状况需要延缓入学的手续；</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3.对“五类”残疾儿童实施送教上门服务；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4.做好家庭经济困难学生的认定和排查工作，确保应助尽助；</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5.负责将符合条件的家庭经济困难学生纳入社会救助政策保障范围；</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6.负责对违法招用未成年人的单位或个人进行查处。</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6E6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1.开展控辍保学宣传活动；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2.对适龄儿童、少年家庭进行摸排，依法督促法定监护人送适龄儿童、少年到校上课。</w:t>
            </w:r>
          </w:p>
        </w:tc>
      </w:tr>
      <w:tr w14:paraId="760F13A7">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22E48">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A25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殡葬管理及改革。</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D0D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126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1.负责推进全区殡葬改革，拟定殡葬改革规范性文件并组织实施；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2.组织开展殡葬改革法规政策的宣传和殡葬服务人员的业务培训工作；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3.负责全区殡葬领域移风易俗工作，积极推广和倡导宣传低碳文明祭扫、节地生态安葬、惠民殡葬政策的落实；</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4.负责农村公益性公墓建设审批、建设工作；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5.负责全区殡葬法规执行情况的监督检查。</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4A5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1.开展文明丧葬宣传工作，对违反殡葬管理有关规定的行为进行劝阻并及时上报；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2.推动农村殡葬领域移风易俗，积极推广和倡导低碳文明祭扫；</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3.负责农村公益性公墓申报、管理工作。</w:t>
            </w:r>
          </w:p>
        </w:tc>
      </w:tr>
      <w:tr w14:paraId="48555C5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95812">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A9E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发展慈善事业。</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3AD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89A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1.组织全区慈善相关活动，管理资金账户，审核慈善捐赠救助对象资格，进行捐赠救助；</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2.对慈善活动进行监督检查，对慈善行业组织进行指导。</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658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1.开展慈善事业的宣传、发动；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2.促进社会力量参与慈善帮扶；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3.协助募集慈善资金；</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4.加强村（社区）慈善志愿者队伍建设，支持有条件的村（社区）设立慈善组织。</w:t>
            </w:r>
          </w:p>
        </w:tc>
      </w:tr>
      <w:tr w14:paraId="5978FD52">
        <w:tblPrEx>
          <w:tblCellMar>
            <w:top w:w="0" w:type="dxa"/>
            <w:left w:w="108" w:type="dxa"/>
            <w:bottom w:w="0" w:type="dxa"/>
            <w:right w:w="108" w:type="dxa"/>
          </w:tblCellMar>
        </w:tblPrEx>
        <w:trPr>
          <w:cantSplit/>
          <w:trHeight w:val="147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3C839">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956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开展行政区划和地名管理工作。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046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DB2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1.承担行政区划设立、命名、变更和政府驻地迁移的申报工作，做好全区行政区划信息管理工作；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2.开展行政区域界线勘定与管理，开展界线联检工作，调处行政区划争议；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3.指导、监督和管理全区地名工作。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04C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1.做好行政区划调整的申报工作及区划信息调整后续工作；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2.对村（社区）及其街路巷等乡村地名的命名、更名方案进行审核并报区人民政府审批；</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3.做好界线、界桩的定期巡查，做好边界争议纠纷排查，发现问题及时上报。</w:t>
            </w:r>
          </w:p>
        </w:tc>
      </w:tr>
      <w:tr w14:paraId="7107C29B">
        <w:tblPrEx>
          <w:tblCellMar>
            <w:top w:w="0" w:type="dxa"/>
            <w:left w:w="108" w:type="dxa"/>
            <w:bottom w:w="0" w:type="dxa"/>
            <w:right w:w="108" w:type="dxa"/>
          </w:tblCellMar>
        </w:tblPrEx>
        <w:trPr>
          <w:cantSplit/>
          <w:trHeight w:val="10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0AA1F">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6D1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对特殊困难老年人进行居家适老化改造。</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72B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9F2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负责特殊困难老年人居家适老化改造项目审批、实施和监管。</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6CD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1.负责摸排、统计适老化改造对象名单，进行初审并上报；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2.配合有关机构开展老年人自理能力评估。</w:t>
            </w:r>
          </w:p>
        </w:tc>
      </w:tr>
      <w:tr w14:paraId="7B7CFC79">
        <w:tblPrEx>
          <w:tblCellMar>
            <w:top w:w="0" w:type="dxa"/>
            <w:left w:w="108" w:type="dxa"/>
            <w:bottom w:w="0" w:type="dxa"/>
            <w:right w:w="108" w:type="dxa"/>
          </w:tblCellMar>
        </w:tblPrEx>
        <w:trPr>
          <w:cantSplit/>
          <w:trHeight w:val="292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B23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E31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流浪乞讨人员救助管理。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47C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区民政局（牵头）</w:t>
            </w:r>
          </w:p>
          <w:p w14:paraId="3A8C42E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EDF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1.负责城市生活无着落的流浪乞讨人员收容救助、送返安置工作，登记并留存个人信息，建立救助档案；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2.协同民政部门核实城市生活无着落的流浪乞讨人员身份信息。</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E29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1.接收安置、帮扶本镇在外流浪乞讨人员；</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2.负责镇内流浪乞讨的遇困人员信息统计上报；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3.在极端天气和重大活动期间加强巡查，妥善安置流浪乞讨人员。</w:t>
            </w:r>
          </w:p>
        </w:tc>
      </w:tr>
      <w:tr w14:paraId="49D6E439">
        <w:tblPrEx>
          <w:tblCellMar>
            <w:top w:w="0" w:type="dxa"/>
            <w:left w:w="108" w:type="dxa"/>
            <w:bottom w:w="0" w:type="dxa"/>
            <w:right w:w="108" w:type="dxa"/>
          </w:tblCellMar>
        </w:tblPrEx>
        <w:trPr>
          <w:cantSplit/>
          <w:trHeight w:val="494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E60F">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BBB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农村安全饮水、饮用水水源地保护。</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30F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区水利局（牵头）</w:t>
            </w:r>
          </w:p>
          <w:p w14:paraId="396532E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p w14:paraId="79CADB2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p w14:paraId="3D06187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CF2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1.指导农村饮水工程运行管理和供水服务，组织开展农村饮水安全工程从业人员的相关技术培训；</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2.对突发性缺水的地方协调有关部门提供送水服务；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3.负责农村饮用水源地保护区或保护范围划定及方案拟定有关工作，对农村水源污染防治实施统一监督管理；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4.控制和减少农业面源污染；</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5.负责农村饮用水水质检测；</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6.负责农村饮用水水源保护区规范化建设、环境整治及水质检测。</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7D5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1.做好安全饮水、饮用水水源地保护宣传工作；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2.排查上报饮水困难问题，协调化解饮水工程建设和用水矛盾纠纷；</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3.开展饮用水水源地保护巡查，发现问题及时制止并上报。</w:t>
            </w:r>
          </w:p>
        </w:tc>
      </w:tr>
      <w:tr w14:paraId="3E06E01F">
        <w:tblPrEx>
          <w:tblCellMar>
            <w:top w:w="0" w:type="dxa"/>
            <w:left w:w="108" w:type="dxa"/>
            <w:bottom w:w="0" w:type="dxa"/>
            <w:right w:w="108" w:type="dxa"/>
          </w:tblCellMar>
        </w:tblPrEx>
        <w:trPr>
          <w:cantSplit/>
          <w:trHeight w:val="349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CFBA2">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F40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落实移民后扶政策。</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031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A6B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1.指导乡镇（街道）开展年度移民后扶人口自然减员核查工作，做好后扶人口减员名单报批和水库移民后扶直补资金发放工作；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2.完善移民后扶项目资产管理，建立项目资产台账，完善项目档案；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3.负责移民资金监督管理，组织对移民后扶资金使用情况进行监督检查；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4.负责移民后扶项目的组织实施和监督。</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B7D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1.做好移民后扶人口减员申报工作，开展后续扶持跟踪；</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2.做好移民后扶项目申报、建设、验收、管理维护工作。</w:t>
            </w:r>
          </w:p>
        </w:tc>
      </w:tr>
      <w:tr w14:paraId="2BE96C71">
        <w:tblPrEx>
          <w:tblCellMar>
            <w:top w:w="0" w:type="dxa"/>
            <w:left w:w="108" w:type="dxa"/>
            <w:bottom w:w="0" w:type="dxa"/>
            <w:right w:w="108" w:type="dxa"/>
          </w:tblCellMar>
        </w:tblPrEx>
        <w:trPr>
          <w:cantSplit/>
          <w:trHeight w:val="419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C117D">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B7A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残疾人康复就业帮扶。</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F72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区残疾人联合会</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62F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1.开展面向残疾人的免费职业指导、职业介绍和职业培训；</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2.开展残疾人就业宣传，鼓励用人单位按照适当的比例、工种、岗位安排残疾人就业；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3.审批残疾人创业扶持申请，对扶持对象进行入户评估；</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4.为残疾人提供必要的劳动权益保护。</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E1B3">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1.协助开展残疾人康复就业，组织残疾人参加职业技能培训，做好公益助残等工作；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2.负责筛选、推送符合条件的残疾人参加上级残联组织的就业技能、创业创新等培训，为辖区内举办的残疾人培训提供场地保障和服务；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3.开展残疾人就业登记、服务，配合开展残疾人就业宣传活动；</w:t>
            </w:r>
          </w:p>
          <w:p w14:paraId="173DA1D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4.受理残疾人自主创业扶持申请，配合做好创业扶持对象的入户评估工作。</w:t>
            </w:r>
          </w:p>
        </w:tc>
      </w:tr>
      <w:tr w14:paraId="19FDB87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A1BF26">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四、平安法治（2项）</w:t>
            </w:r>
          </w:p>
        </w:tc>
      </w:tr>
      <w:tr w14:paraId="731056C2">
        <w:tblPrEx>
          <w:tblCellMar>
            <w:top w:w="0" w:type="dxa"/>
            <w:left w:w="108" w:type="dxa"/>
            <w:bottom w:w="0" w:type="dxa"/>
            <w:right w:w="108" w:type="dxa"/>
          </w:tblCellMar>
        </w:tblPrEx>
        <w:trPr>
          <w:cantSplit/>
          <w:trHeight w:val="72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0B167">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7C3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校车安全管理。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94D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区教育局（牵头）</w:t>
            </w:r>
          </w:p>
          <w:p w14:paraId="1437926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p>
          <w:p w14:paraId="5955B3D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p>
          <w:p w14:paraId="4484465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B04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1.确保校车服务符合学生实际乘车需求；</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2.督促学校落实校车安全管理责任并开展监督检查；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3.牵头实施校车使用许可审查，向区人民政府提出综合审查意见与建议；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4.会同公安机关交通管理部门，督促学校开展交通安全教育，加强校车运营从业人员的安全教育，定期开展校车安全事故应急演练；</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5.参与校车服务提供者监管，督促校车服务提供者改进校车服务；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r>
              <w:rPr>
                <w:rFonts w:hint="eastAsia" w:ascii="Times New Roman" w:hAnsi="方正公文仿宋" w:eastAsia="方正公文仿宋"/>
                <w:color w:val="000000" w:themeColor="text1"/>
                <w:kern w:val="0"/>
                <w:szCs w:val="21"/>
                <w:lang w:eastAsia="zh-CN" w:bidi="ar"/>
                <w14:textFill>
                  <w14:solidFill>
                    <w14:schemeClr w14:val="tx1"/>
                  </w14:solidFill>
                </w14:textFill>
              </w:rPr>
              <w:t>：</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6.参与校车路线的勘察和审查，负责养护职责范围内校车沿线道路安全建设和警示牌设立；</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区市场监管局</w:t>
            </w:r>
            <w:r>
              <w:rPr>
                <w:rFonts w:hint="eastAsia" w:ascii="Times New Roman" w:hAnsi="方正公文仿宋" w:eastAsia="方正公文仿宋"/>
                <w:color w:val="000000" w:themeColor="text1"/>
                <w:kern w:val="0"/>
                <w:szCs w:val="21"/>
                <w:lang w:eastAsia="zh-CN" w:bidi="ar"/>
                <w14:textFill>
                  <w14:solidFill>
                    <w14:schemeClr w14:val="tx1"/>
                  </w14:solidFill>
                </w14:textFill>
              </w:rPr>
              <w:t>：</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7.负责加强对校车采购的指导，查处生产、销售不合格校车产品的违法行为，保障校车产品质量安全；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8.交通管理支队零陵大队负责查验校车，发放校车标牌，依法发放、注销、收回校车驾驶证；</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9.交通管理支队零陵大队对校车运行情况进行监督检查，依法查处校车道路交通安全违法行为、机动车不避让校车及其他危害校车安全的违法行为。</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227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1.向学校、校车方、学生、学生家长进行交通安全宣传教育；</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2.配合区教育局对校车行驶路线、停靠点进行实地勘察；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3.排查辖区内校车行驶线路安全隐患，依据职责及时处置或上报。</w:t>
            </w:r>
          </w:p>
        </w:tc>
      </w:tr>
      <w:tr w14:paraId="3C5476CA">
        <w:tblPrEx>
          <w:tblCellMar>
            <w:top w:w="0" w:type="dxa"/>
            <w:left w:w="108" w:type="dxa"/>
            <w:bottom w:w="0" w:type="dxa"/>
            <w:right w:w="108" w:type="dxa"/>
          </w:tblCellMar>
        </w:tblPrEx>
        <w:trPr>
          <w:cantSplit/>
          <w:trHeight w:val="445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FFA2">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96B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肇事肇祸风险人员管控。</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4AB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市公安局零陵分局（牵头）</w:t>
            </w:r>
          </w:p>
          <w:p w14:paraId="3F9CEE5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p w14:paraId="280E26A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261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1.负责对危害公共安全和严重危害他人人身安全的肇事肇祸行为依法进行处置，及时对有肇事肇祸风险人员进行排查，依法协助民政部门开展送诊等工作；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2.负责肇事肇祸的精神病人的送诊工作；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3.负责基层医疗卫生机构的精神病防治政策宣传和业务指导；</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4.教育指导监护人履行监护管理责任;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5.负责对有肇事肇祸风险人员进行危险性评估；</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6.做好疑似患者的诊断复核和确诊登记在册的随访管理；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7.配合相关部门做好监护奖励预算和发放工作。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7DC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1.配合公安部门做好信息采集工作；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2.督促有肇事肇祸风险的精神障碍患者的监护人做好监护工作；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3.协助监护人办理监护补助申请工作。</w:t>
            </w:r>
          </w:p>
        </w:tc>
      </w:tr>
      <w:tr w14:paraId="5053B6E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BE0E76">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五、乡村振兴（14项）</w:t>
            </w:r>
          </w:p>
        </w:tc>
      </w:tr>
      <w:tr w14:paraId="702EA37C">
        <w:tblPrEx>
          <w:tblCellMar>
            <w:top w:w="0" w:type="dxa"/>
            <w:left w:w="108" w:type="dxa"/>
            <w:bottom w:w="0" w:type="dxa"/>
            <w:right w:w="108" w:type="dxa"/>
          </w:tblCellMar>
        </w:tblPrEx>
        <w:trPr>
          <w:cantSplit/>
          <w:trHeight w:val="29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BB0A4">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F23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开展中央财政资金扶持发展村级集体经济项目建设。</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FF35">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区委组织部（牵头）</w:t>
            </w:r>
          </w:p>
          <w:p w14:paraId="5BB712A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区财政局</w:t>
            </w:r>
          </w:p>
          <w:p w14:paraId="1BC6178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A48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1.负责协调推进，并做好中央财政资金扶持村级集体经济发展项目的审核上报、参与项目验收工作；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区财政局：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2.参与项目验收，拨付配套项目扶持资金，加强资金监管等；</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3.承担项目建设具体工作，重点做好项目审核、验收等全过程跟踪指导工作。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144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1.制定本级工作方案，指导村（社区）做好财务监管工作；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2.建立发展村级集体经济项目库，收集上报中央财政资金扶持发展新型农村集体经济项目的申报材料，审核项目可行性分析、项目实施方案等相关资料；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3.组织村（社区）实施好中央财政资金扶持发展村集体经济项目，配合抓好项目实施进度、质量、验收、资金拨付等工作。</w:t>
            </w:r>
          </w:p>
        </w:tc>
      </w:tr>
      <w:tr w14:paraId="431E8709">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17109">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B88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开展易地搬迁后续帮扶工作。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E6B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区发展和改革局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923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1.负责统筹各职能部门做好易地扶贫搬迁后续扶持工作；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2.开展易地搬迁安置点基础设施和公共服务配套设施调研，拨付资金用于安置点设施维护、提质改造；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3.排查安置点隐患并处置。</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4FE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1.负责项目申报，组织实施易地扶贫安置点公共服务设施维修、改造；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2.完善安置小区党组织建设，推动党员发挥作用，做好安置小区内群众的管理服务工作。</w:t>
            </w:r>
          </w:p>
        </w:tc>
      </w:tr>
      <w:tr w14:paraId="22CE3025">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9CEF8">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5FB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开展水利项目建设工作。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08A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880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1.负责对全区水利工程实施统一监督管理；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2.负责维护水利工程运行秩序，依法查处破坏水利工程的违法行为；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3.负责规模项目建设全过程技术指导和项目监管。</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D4B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1.摸底水利工程项目建设情况，上报现有水利工程调查情况；</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2.负责申报水利工程项目；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3.开展水利工程建设运行巡查，发现水利工程建设运行问题及时处置上报。</w:t>
            </w:r>
          </w:p>
        </w:tc>
      </w:tr>
      <w:tr w14:paraId="04CBB918">
        <w:tblPrEx>
          <w:tblCellMar>
            <w:top w:w="0" w:type="dxa"/>
            <w:left w:w="108" w:type="dxa"/>
            <w:bottom w:w="0" w:type="dxa"/>
            <w:right w:w="108" w:type="dxa"/>
          </w:tblCellMar>
        </w:tblPrEx>
        <w:trPr>
          <w:cantSplit/>
          <w:trHeight w:val="369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BEB70">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EEB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做好小型农田水利设施建设和维护管理。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A980">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C7B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1.负责编制小型农田水利规划，制定年度实施方案，统筹安排项目，集中连片推进小型农田水利建设；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2.负责组织、指导、协调小型农田水利设施建设和维护管理，加强工程建设的指导和监督，引导、支持小型农田水利设施的维护管理；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3.负责组织落实落细管护工作、明确管护主体，建立区级管护工作台账及工程巡查制度；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4.加强监督检查，及时受理投诉，依法查处危害小型农田水利设施的行为；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5.负责小型农田水利设施（灌区、山塘）建成后的备案管理。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2F2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1.负责申报小型农田水利设施项目；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2.协调解决跨村小型农田水利设施管护工作矛盾；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3.对已移交的小型农田水利设施进行维护管理。</w:t>
            </w:r>
          </w:p>
        </w:tc>
      </w:tr>
      <w:tr w14:paraId="15B903C4">
        <w:tblPrEx>
          <w:tblCellMar>
            <w:top w:w="0" w:type="dxa"/>
            <w:left w:w="108" w:type="dxa"/>
            <w:bottom w:w="0" w:type="dxa"/>
            <w:right w:w="108" w:type="dxa"/>
          </w:tblCellMar>
        </w:tblPrEx>
        <w:trPr>
          <w:cantSplit/>
          <w:trHeight w:val="520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85AE">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CF5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防控动物疫病。</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3FF5">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eastAsia="zh-CN" w:bidi="ar"/>
                <w14:textFill>
                  <w14:solidFill>
                    <w14:schemeClr w14:val="tx1"/>
                  </w14:solidFill>
                </w14:textFill>
              </w:rPr>
              <w:t>（</w:t>
            </w:r>
            <w:r>
              <w:rPr>
                <w:rFonts w:hint="eastAsia" w:ascii="Times New Roman" w:hAnsi="方正公文仿宋" w:eastAsia="方正公文仿宋"/>
                <w:color w:val="000000" w:themeColor="text1"/>
                <w:kern w:val="0"/>
                <w:szCs w:val="21"/>
                <w:lang w:bidi="ar"/>
                <w14:textFill>
                  <w14:solidFill>
                    <w14:schemeClr w14:val="tx1"/>
                  </w14:solidFill>
                </w14:textFill>
              </w:rPr>
              <w:t>牵头）</w:t>
            </w:r>
          </w:p>
          <w:p w14:paraId="6303C3C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p w14:paraId="0778911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763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1.建立健全动物防疫信息管理系统和溯源体系，建立健全动物疫病强制免疫评估机制；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2.负责对动物、动物产品实施检疫；</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3.承担动物疫病的监测、检测、诊断、流行病学调查、疫情报告以及其他预防、控制等技术工作，承担动物疫病净化、消灭的技术工作；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4.按照国务院农业农村主管部门的规定和动物疫病监测计划，对动物疫病的发生、流行等情况进行监测；</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5.按照动物疫病净化、消灭规划、计划，开展动物疫病净化技术指导、培训，对动物疫病净化效果进行监测、评估；</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6.对免疫的密度和质量进行评估，提出免疫效果评估报告。</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7.负责建立人畜共患传染病防治的协作机制。</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B26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1.负责动物防疫宣传、疫情排查、畜禽强制免疫的组织实施、疫情报告；</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2.组织和督促饲养动物的单位和个人做好动物强制免疫，履行动物强制免疫义务；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3.接到动物疫情预警后，及时采取预防、控制措施；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4.负责畜禽强制免疫“先打后补”摸底统计和申报审核工作。</w:t>
            </w:r>
          </w:p>
        </w:tc>
      </w:tr>
      <w:tr w14:paraId="0B1B4BFB">
        <w:tblPrEx>
          <w:tblCellMar>
            <w:top w:w="0" w:type="dxa"/>
            <w:left w:w="108" w:type="dxa"/>
            <w:bottom w:w="0" w:type="dxa"/>
            <w:right w:w="108" w:type="dxa"/>
          </w:tblCellMar>
        </w:tblPrEx>
        <w:trPr>
          <w:cantSplit/>
          <w:trHeight w:val="274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124A2">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D64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防治农作物病虫害。</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D11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A47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1.组织开展农作物病虫害防治的宣传和教育；</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2.负责农作物病虫害防治的监督管理；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3.负责农作物病虫害的防治技术指导工作，农药（械）科学安全使用及其他植保新技术试验推广等工作；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4.组织开展农作物病虫害监测和预报。</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CD7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1.做好农作物病虫害防治宣传、动员、组织等工作；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2.协助做好农作物疫情和病虫害的检测调查及情况上报；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3.上报违法违规行为线索。</w:t>
            </w:r>
          </w:p>
        </w:tc>
      </w:tr>
      <w:tr w14:paraId="66E84D80">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F6231">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00F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农产品质量安全监督管理。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04A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5A1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1.组织实施农产品质量安全监督管理工作，发布有关农产品质量安全状况信息；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2.开展农产品质量安全监管体系、检验检测体系和信用体系建设；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3.承担农产品质量安全标准、监测、追溯、风险评估等相关工作；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4.承担农业绿色发展有关工作；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5.组织实施符合安全标准的农产品认证和监督管理；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6.承担农药生产、安全、经营和质量监督管理。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1F5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1.摸排清查各类农产品生产经营主体并建立名录；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2.负责各主体农产品质量安全的网格化监管巡查；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3.配合完成农产品质量安全监测任务；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4.开展农产品质量安全宣传。</w:t>
            </w:r>
          </w:p>
        </w:tc>
      </w:tr>
      <w:tr w14:paraId="334C588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8D62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F38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保护种质资源。</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888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C49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1.负责开展优质种质推广、组织专项培训；</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2.加强对农业技术人员的培养和服务；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3.负责种植业、养殖业种质资源开发利用。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E76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1.承担宣传发动、收集上报信息、发放专业资料工作；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2.配合开展种植业、养殖业种质资源普查；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3.配合开展种植业、养殖业种质资源开发利用技术指导。</w:t>
            </w:r>
          </w:p>
        </w:tc>
      </w:tr>
      <w:tr w14:paraId="19DAD4F2">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3FD01">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4F3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开展养殖场（户）监督管理工作。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115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90B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1.负责指导开展养殖场（户）标准化建设；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2.负责对畜禽饲养环境、种畜禽质量、饲料和兽药等投入品的使用以及畜禽交易与运输的监督管理。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4DF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1.对养殖场（户）发放防控宣传资料；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2.指导养殖场（户）建立生产台账、粪污资源化利用、申报检疫等工作；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3.加强养殖场（户）的农产品质量安全、禁用违规兽药和添加剂等宣传教育；</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4.对生猪养殖场（户）开展疑似非洲猪瘟等疫病的排查上报；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5.协助养殖场（户）处理投诉和调解纠纷，做好养殖技术咨询受理、解答。</w:t>
            </w:r>
          </w:p>
        </w:tc>
      </w:tr>
      <w:tr w14:paraId="7667FFB9">
        <w:tblPrEx>
          <w:tblCellMar>
            <w:top w:w="0" w:type="dxa"/>
            <w:left w:w="108" w:type="dxa"/>
            <w:bottom w:w="0" w:type="dxa"/>
            <w:right w:w="108" w:type="dxa"/>
          </w:tblCellMar>
        </w:tblPrEx>
        <w:trPr>
          <w:cantSplit/>
          <w:trHeight w:val="321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3544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9CA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巩固拓展脱贫攻坚</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成果</w:t>
            </w:r>
            <w:r>
              <w:rPr>
                <w:rFonts w:hint="eastAsia" w:ascii="Times New Roman" w:hAnsi="方正公文仿宋" w:eastAsia="方正公文仿宋"/>
                <w:color w:val="000000" w:themeColor="text1"/>
                <w:kern w:val="0"/>
                <w:szCs w:val="21"/>
                <w:lang w:bidi="ar"/>
                <w14:textFill>
                  <w14:solidFill>
                    <w14:schemeClr w14:val="tx1"/>
                  </w14:solidFill>
                </w14:textFill>
              </w:rPr>
              <w:t>同乡村振兴有效衔接资金项目建设。</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4F70">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5CE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1.负责重点做好项目审核入库、验收等全过程跟踪指导工作；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2.指导衔接资金项目计划文件下达；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3.指导完成资产确权登记工作；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4.督促衔接资金项目实施，并加强业务指导和监管；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5.对乡镇（街道）验收的衔接资金项目进行复核和抽查；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6.制定项目实施相关管理办法。</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EA3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1.组织村（社区）开展乡村振兴衔接资金项目申报入库；</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2.组织村（社区）实施项目，开展项目验收，配合资金拨付；</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3.指导村（社区）做好资产确权移交后管护工作。</w:t>
            </w:r>
          </w:p>
        </w:tc>
      </w:tr>
      <w:tr w14:paraId="03F8C4AA">
        <w:tblPrEx>
          <w:tblCellMar>
            <w:top w:w="0" w:type="dxa"/>
            <w:left w:w="108" w:type="dxa"/>
            <w:bottom w:w="0" w:type="dxa"/>
            <w:right w:w="108" w:type="dxa"/>
          </w:tblCellMar>
        </w:tblPrEx>
        <w:trPr>
          <w:cantSplit/>
          <w:trHeight w:val="244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186C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8B4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推广农机社会化服务。</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558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73C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1.统筹全区农机社会化服务工作；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2.开展农机社会化服务体系建设，推动农业机械化服务向市场化、规模化、信息化、产业化、社会化发展；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3.对申报农业生产社会化服务补贴进行核验和公示。</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D59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1.宣传、推广农机社会化服务相关政策；</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2.配合做好农业生产社会化服务补贴的核验和公示。</w:t>
            </w:r>
          </w:p>
        </w:tc>
      </w:tr>
      <w:tr w14:paraId="772BF6AD">
        <w:tblPrEx>
          <w:tblCellMar>
            <w:top w:w="0" w:type="dxa"/>
            <w:left w:w="108" w:type="dxa"/>
            <w:bottom w:w="0" w:type="dxa"/>
            <w:right w:w="108" w:type="dxa"/>
          </w:tblCellMar>
        </w:tblPrEx>
        <w:trPr>
          <w:cantSplit/>
          <w:trHeight w:val="214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E84A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48A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开展改厕工作。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6AE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20E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1.负责制定项目方案；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2.指导改厕政策宣传；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3.指导、监督项目实施；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4.改厕完成后，对竣工厕所进行验收。</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A08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1.根据农户的申请，核实并做好改厕计划申报；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2.组织落实改厕工作；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3.对改厕进行监督管理；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4.建立健全农村改厕长效管护机制。</w:t>
            </w:r>
          </w:p>
        </w:tc>
      </w:tr>
      <w:tr w14:paraId="11AD6197">
        <w:tblPrEx>
          <w:tblCellMar>
            <w:top w:w="0" w:type="dxa"/>
            <w:left w:w="108" w:type="dxa"/>
            <w:bottom w:w="0" w:type="dxa"/>
            <w:right w:w="108" w:type="dxa"/>
          </w:tblCellMar>
        </w:tblPrEx>
        <w:trPr>
          <w:cantSplit/>
          <w:trHeight w:val="128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8F4B8">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A71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整治“空心房”。</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597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182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1.负责组织实施空心房拆除；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2.负责空心房宅基地的再利用工作。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DA4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1.做好政策宣传和群众动员工作；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2.建立空心房台账。</w:t>
            </w:r>
          </w:p>
        </w:tc>
      </w:tr>
      <w:tr w14:paraId="10C6B602">
        <w:tblPrEx>
          <w:tblCellMar>
            <w:top w:w="0" w:type="dxa"/>
            <w:left w:w="108" w:type="dxa"/>
            <w:bottom w:w="0" w:type="dxa"/>
            <w:right w:w="108" w:type="dxa"/>
          </w:tblCellMar>
        </w:tblPrEx>
        <w:trPr>
          <w:cantSplit/>
          <w:trHeight w:val="264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28580">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FF8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秸秆综合利用和露天焚烧管理工作。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672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区农业农村局（牵头）</w:t>
            </w:r>
          </w:p>
          <w:p w14:paraId="52C8FCE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D5C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1.拟定全区秸秆综合利用工作方案，统筹指导和监督管理全区秸秆综合利用工作;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2.拟定全区露天焚烧秸秆工作方案，统筹指导和监督管理全区露天焚烧秸秆工作。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67F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1.做好秸秆综合利用和露天焚烧工作的宣传；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2.负责以村（社区）为单位分区域、分时段有序错峰焚烧，并加强指导、巡查和管控；</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3.对违反规定露天焚烧秸秆的，责令改正，拒不改正的，处以罚款。</w:t>
            </w:r>
          </w:p>
        </w:tc>
      </w:tr>
      <w:tr w14:paraId="40DFC41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D74CCD">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六、精神文明建设（1项）</w:t>
            </w:r>
          </w:p>
        </w:tc>
      </w:tr>
      <w:tr w14:paraId="45728A17">
        <w:tblPrEx>
          <w:tblCellMar>
            <w:top w:w="0" w:type="dxa"/>
            <w:left w:w="108" w:type="dxa"/>
            <w:bottom w:w="0" w:type="dxa"/>
            <w:right w:w="108" w:type="dxa"/>
          </w:tblCellMar>
        </w:tblPrEx>
        <w:trPr>
          <w:cantSplit/>
          <w:trHeight w:val="280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19656">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AAA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优化公共文化体育服务。</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5B27">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区委宣传部（牵头）</w:t>
            </w:r>
          </w:p>
          <w:p w14:paraId="60D6A03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区文化旅游体育局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82E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区委宣传部：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1.负责指导综合文化阵地建设、活动开展、优秀传统文化传承；</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区文化旅游体育局：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2.负责加强公共文化体育设施建设；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3.指导乡镇（街道）开展文化体育活动，做好相关数据调查统计；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4.组织开展送戏下乡等惠民演出活动。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DE0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1.组织形式多样的公共文化体育服务活动；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2.整合公共文体服务资源，做好农家书屋管理与服务，开展全民阅读、全民艺术普及、全民健身、优秀传统文化传承等活动；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3.配合开展相关公共文体数据调查统计；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4.协助安排送戏下乡等惠民演出场地。</w:t>
            </w:r>
          </w:p>
        </w:tc>
      </w:tr>
      <w:tr w14:paraId="5CD3D3E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27AB79">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七、社会管理（1项）</w:t>
            </w:r>
          </w:p>
        </w:tc>
      </w:tr>
      <w:tr w14:paraId="7F7D2EA6">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0AB3E">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774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开展再生资源回收管理工作。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8DC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区商务局（牵头）</w:t>
            </w:r>
          </w:p>
          <w:p w14:paraId="1706273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区发展和改革局</w:t>
            </w:r>
          </w:p>
          <w:p w14:paraId="58CE4C0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市自然资源和规划局</w:t>
            </w: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p w14:paraId="0D3BE488">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区住房城乡建设局</w:t>
            </w:r>
          </w:p>
          <w:p w14:paraId="4F4A46A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p>
          <w:p w14:paraId="1AB56CA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p>
          <w:p w14:paraId="1781014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933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区商务局：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1.负责从事再生资源回收经营的备案；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2.负责制定和实施再生资源回收行业发展规划和其他具体措施；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区发展和改革局：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3.负责组织资源综合利用等领域的建设项目申报；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市自然资源和规划局、</w:t>
            </w: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4.负责将再生资源回收网点纳入国土空间规划，依法对违反城区规划管理有关法律法规的行为进行查处和清理整顿；</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区住房城乡建设局：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5.负责对建设再生资源回收站建筑施工安全的监督管理，对安全隐患和违法行为进行线索移交；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6.负责对再生资源回收站证照手续的监督管理，对安全隐患和违法行为进行查处；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7.负责对再生资源回收过程中环境污染的防治工作实施监督管理，依法对违反污染环境防治法律法规的行为进行处罚；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8.负责再生资源回收的治安管理，对从事回收生产性废旧金属的再生资源回收企业、经营者办理备案登记。</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B69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1.对开展再生资源回收活动的经营主体进行摸底调查；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2.对发现的安全生产隐患和环境违法行为及时制止，并及时上报给执法部门。</w:t>
            </w:r>
          </w:p>
        </w:tc>
      </w:tr>
      <w:tr w14:paraId="09A971F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38E78E">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val="en-US" w:eastAsia="zh-CN" w:bidi="ar"/>
                <w14:textFill>
                  <w14:solidFill>
                    <w14:schemeClr w14:val="tx1"/>
                  </w14:solidFill>
                </w14:textFill>
              </w:rPr>
              <w:t>八</w:t>
            </w:r>
            <w:r>
              <w:rPr>
                <w:rStyle w:val="16"/>
                <w:rFonts w:hint="eastAsia" w:ascii="Times New Roman" w:hAnsi="方正公文黑体" w:eastAsia="方正公文黑体"/>
                <w:color w:val="000000" w:themeColor="text1"/>
                <w:lang w:bidi="ar"/>
                <w14:textFill>
                  <w14:solidFill>
                    <w14:schemeClr w14:val="tx1"/>
                  </w14:solidFill>
                </w14:textFill>
              </w:rPr>
              <w:t>、社会保障（2项）</w:t>
            </w:r>
          </w:p>
        </w:tc>
      </w:tr>
      <w:tr w14:paraId="6153788C">
        <w:tblPrEx>
          <w:tblCellMar>
            <w:top w:w="0" w:type="dxa"/>
            <w:left w:w="108" w:type="dxa"/>
            <w:bottom w:w="0" w:type="dxa"/>
            <w:right w:w="108" w:type="dxa"/>
          </w:tblCellMar>
        </w:tblPrEx>
        <w:trPr>
          <w:cantSplit/>
          <w:trHeight w:val="110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99996">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01A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治理拖欠农民工工资行为。</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B2D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165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1.负责劳动监察执法和监督；</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2.负责拖欠农民工工资综合治理；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3.负责对违法用工、拖欠工资等劳动违法行为进行查处。</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AAB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1.负责有关政策法规宣传；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2.负责接收上报拖欠农民工工资线索，并进行前期调解。</w:t>
            </w:r>
          </w:p>
        </w:tc>
      </w:tr>
      <w:tr w14:paraId="512D6A07">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7C3CF">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D6C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开展医疗救助工作。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136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区医疗保障局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291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1.负责医疗救助政策制定及资金发放；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2.负责特殊困难人员的参保补助。</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A0F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1.负责对医疗救助申请资料进行受理、初审；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2.负责统计特殊困难人员名单。</w:t>
            </w:r>
          </w:p>
        </w:tc>
      </w:tr>
      <w:tr w14:paraId="20B6BFD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DD6149">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val="en-US" w:eastAsia="zh-CN" w:bidi="ar"/>
                <w14:textFill>
                  <w14:solidFill>
                    <w14:schemeClr w14:val="tx1"/>
                  </w14:solidFill>
                </w14:textFill>
              </w:rPr>
              <w:t>九</w:t>
            </w:r>
            <w:r>
              <w:rPr>
                <w:rStyle w:val="16"/>
                <w:rFonts w:hint="eastAsia" w:ascii="Times New Roman" w:hAnsi="方正公文黑体" w:eastAsia="方正公文黑体"/>
                <w:color w:val="000000" w:themeColor="text1"/>
                <w:lang w:bidi="ar"/>
                <w14:textFill>
                  <w14:solidFill>
                    <w14:schemeClr w14:val="tx1"/>
                  </w14:solidFill>
                </w14:textFill>
              </w:rPr>
              <w:t>、自然资源（7项）</w:t>
            </w:r>
          </w:p>
        </w:tc>
      </w:tr>
      <w:tr w14:paraId="21ADAF1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8F1B8">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24F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开展耕地占补平衡工作。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23F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市自然资源和规划局</w:t>
            </w: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B8F5">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市自然资源和规划局、区自然资源局：</w:t>
            </w:r>
          </w:p>
          <w:p w14:paraId="5D030CC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1.统筹开展全区耕地占补平衡补充耕地工作，保持耕地总量不减少，质量不降低；</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2.提供耕地占补平衡政策宣传资料；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3.组织开展实地核查、调查、选址、验收、变更入库工作；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4.统筹全区补充耕地的后续种植以及后期管护工作。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1BB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1.做好补充耕地项目的土地流转、项目监督、矛盾调处工作，配合做好项目立项、选址、验收工作；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2.动员群众参与补充耕地项目建设；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3.开展土地整治后续种植及后期管护工作；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4.负责督促村集体经济组织以及土地使用人开展生态修复项目植被的管护。</w:t>
            </w:r>
          </w:p>
        </w:tc>
      </w:tr>
      <w:tr w14:paraId="49E54F7C">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DB10A">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3A0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开展农村集体土地农转用管理和规划许可审批工作。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064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区自然资源局（牵头）</w:t>
            </w:r>
          </w:p>
          <w:p w14:paraId="5CB6294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p>
          <w:p w14:paraId="39496885">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p>
          <w:p w14:paraId="2C687FC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市自然资源和规划局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367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市自然资源和规划局：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1.负责非村民住宅类乡村集体建设用地、临时用地审批工作，并核发非村民住宅类乡村建设规划建设许可及中心城区国有土地规划；</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2.负责农村村民住宅用地农转用审批工作及中心城区以外的国有土地规划许可；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3.审核占用林地的新建、改（扩）建设施农业用地，按程序报上级审查审批；</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4.审核影响水域河流的农村建房用地。</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7E2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1.负责汇总农村村民住宅建设用地情况，收集资料、初审和上报；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2.负责组织非村民住宅类乡村集体建设用地项目涉及村（居）委会或农村集体经济组织研究审议，征求相关部门意见，出具用地审查意见；</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3.负责组织项目涉及村（居）委会或农村集体经济组织研究审议，管理临时用地土地租赁，签署临时用地使用意见，协助监督临时用地使用和复垦，做好临时用地复垦后管护期耕种及耕种资金管理、使用；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4.负责宣传规划相关政策，督促使用国有土地项目业主单位到有审批权的自然资源部门，办理规划许可审批手续。</w:t>
            </w:r>
          </w:p>
        </w:tc>
      </w:tr>
      <w:tr w14:paraId="4DEE9309">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41BE4">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18F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防止耕地“非农化”。</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F46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市自然资源和规划局</w:t>
            </w: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7565">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市自然资源和规划局、区自然资源局：</w:t>
            </w:r>
          </w:p>
          <w:p w14:paraId="03356D1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1.负责耕地遥感卫星、铁塔视频监测和“非农化”问题整治；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2.负责耕地恢复整改情况销号；</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3.指导开展土地管理工作，并对违法情况进行立案查处；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4.对田长制责任单位责任落实情况进行监督检查；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5.下发管理耕地和永久基本农田公示牌及保护标志。</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6CF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1.组织村（社区）对恢复耕地的后期管护；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2.宣传普及防止耕地“非农化”相关知识，安装上级部门制作的管理耕地和永久基本农田公示牌及保护标志；</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3.对农田设施进行巡查，对破坏、占用耕地、基本农田及其保护区标志等进行劝告、制止，并上报违法违规行为；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4.配合进行耕地恢复并举证上报。</w:t>
            </w:r>
          </w:p>
        </w:tc>
      </w:tr>
      <w:tr w14:paraId="08080750">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2491">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400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卫片图斑核查与整改。</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AEC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区自然资源局（牵头）</w:t>
            </w:r>
          </w:p>
          <w:p w14:paraId="0249DCD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市自然资源和规划局</w:t>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p w14:paraId="42A3975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DC7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市自然资源和规划局、</w:t>
            </w: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1.负责已审批但改建扩建行为的处罚整改及处置，做好集体建设用地（增减挂钩）项目卫片图斑核查；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2.负责“非农化”违法卫片图斑下发和违法行为处置；负责卫片图斑问题的销号；</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3.负责对农村乱占耕地建住宅私搭乱建违法行为的处罚、整改及处置；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4.负责对涉嫌违法占用林地的行为进行查处，做好林业合法卫片图斑核准销号工作。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7F4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1.对违法卫片图斑进行实地核查并上报情况；</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2.配合做好上级部门执法过程中群众解释工作，做好舆情管控。</w:t>
            </w:r>
          </w:p>
        </w:tc>
      </w:tr>
      <w:tr w14:paraId="69F54F1E">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28413">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226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核查土地权属性质，调处自然资源权属争议。</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7C5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市自然资源和规划局</w:t>
            </w: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2C8F">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市自然资源和规划局、自然资源局：</w:t>
            </w:r>
          </w:p>
          <w:p w14:paraId="605B20D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1.负责核查土地权属性质；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2.组织统筹并审核自然资源权属争议的调处；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3.负责调处单位与单位发生的土地（含林地、水利）所有权和使用权争议。</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0A2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1.负责调处村民小组内发生的个人与个人之间土地（含林地）使用权争议。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2.负责调解镇内发生的土地、山林权属纠纷，经多次调解达不成协议的，应当提出调解意见，并连同案卷材料报送</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市自然资源和规划局、</w:t>
            </w:r>
            <w:r>
              <w:rPr>
                <w:rFonts w:hint="eastAsia" w:ascii="Times New Roman" w:hAnsi="方正公文仿宋" w:eastAsia="方正公文仿宋"/>
                <w:color w:val="000000" w:themeColor="text1"/>
                <w:kern w:val="0"/>
                <w:szCs w:val="21"/>
                <w:lang w:bidi="ar"/>
                <w14:textFill>
                  <w14:solidFill>
                    <w14:schemeClr w14:val="tx1"/>
                  </w14:solidFill>
                </w14:textFill>
              </w:rPr>
              <w:t>区自然资源局立案调处。</w:t>
            </w:r>
          </w:p>
        </w:tc>
      </w:tr>
      <w:tr w14:paraId="5FFE521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58D6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16F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防止永久基本农田“非粮化”。</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740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区农业农村局（牵头）</w:t>
            </w:r>
          </w:p>
          <w:p w14:paraId="780E72F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市自然资源和规划局</w:t>
            </w: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0F4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1.负责耕地监测和组织牵头永久基本农田增量“非粮化”问题整治；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2.指导新增耕地后期质量提升和种植技术服务；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3.负责耕地恢复整改情况销号；</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市自然资源和规划局、</w:t>
            </w: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4.组织开展土地管理工作，并对违法情况进行立案处罚；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5.对田长制责任单位责任落实情况进行监督检查；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6.负责对已审批但未按要求建设的行为进行处理；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7.违法图斑实地核查及执法。</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495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1.依法对耕地和永久基本农田开展巡查，及时发现、制止、整改和上报“非粮化”违法违规行为；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2.督促农户落实耕种措施，做好新增耕地后期管护；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3.督促违法主体落实整改措施。</w:t>
            </w:r>
          </w:p>
        </w:tc>
      </w:tr>
      <w:tr w14:paraId="0CC31AAA">
        <w:tblPrEx>
          <w:tblCellMar>
            <w:top w:w="0" w:type="dxa"/>
            <w:left w:w="108" w:type="dxa"/>
            <w:bottom w:w="0" w:type="dxa"/>
            <w:right w:w="108" w:type="dxa"/>
          </w:tblCellMar>
        </w:tblPrEx>
        <w:trPr>
          <w:cantSplit/>
          <w:trHeight w:val="204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E5C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7D3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调查低温冰冻林木受损情况。</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DEB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FBF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1.组织专业人员对受损林木进行详细的调查，包括林木的地点、森林类别、树种、面积、蓄积、林木权属和受损类型（程度）等‌；</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2.督促指导森林经营单位和个人科学制定清理方案，确保清理工作科学合理。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9A8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开展低温冰冻林木受损初步调查工作，及时上报危害林业资源的情况。</w:t>
            </w:r>
          </w:p>
        </w:tc>
      </w:tr>
      <w:tr w14:paraId="7412040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588BB8">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十、城乡建设（5项）</w:t>
            </w:r>
          </w:p>
        </w:tc>
      </w:tr>
      <w:tr w14:paraId="7025BE60">
        <w:tblPrEx>
          <w:tblCellMar>
            <w:top w:w="0" w:type="dxa"/>
            <w:left w:w="108" w:type="dxa"/>
            <w:bottom w:w="0" w:type="dxa"/>
            <w:right w:w="108" w:type="dxa"/>
          </w:tblCellMar>
        </w:tblPrEx>
        <w:trPr>
          <w:cantSplit/>
          <w:trHeight w:val="257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44CB0">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4CE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开展污水处理设施建设和污水处理工作。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C45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46F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1.统筹乡镇污水管网以及污水收集、输送、处理相关设施的规划、建设、运行、维护和管理工作；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2.编制排水与污水处理专项规划；</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3.开展乡镇污水管网工程的监督抽测，发现问题责令整改；</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4.对乡镇污水管网实施标准化接入管理，统一管道、检查井等设施的标识标志。</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E1A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做好污水处理设施项目建设矛盾纠纷协调和群众思想解释工作。</w:t>
            </w:r>
          </w:p>
        </w:tc>
      </w:tr>
      <w:tr w14:paraId="764A3AE3">
        <w:tblPrEx>
          <w:tblCellMar>
            <w:top w:w="0" w:type="dxa"/>
            <w:left w:w="108" w:type="dxa"/>
            <w:bottom w:w="0" w:type="dxa"/>
            <w:right w:w="108" w:type="dxa"/>
          </w:tblCellMar>
        </w:tblPrEx>
        <w:trPr>
          <w:cantSplit/>
          <w:trHeight w:val="208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7C906">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DD6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推进农村危房改造。</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8E4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796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1.制定工作实施方案，建立部门协调和动态监测机制；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2.负责组织对申请危房改造农户房屋的鉴定和资格审查；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3.负责组织质量安全检查和技术指导；</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4.负责组织开展竣工抽查和验收审核；</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5.负责危房改造费用的拨付发放。</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B8A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1.做好农村危房改造相关政策的宣传；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2.做好农村低收入群体住房信息摸底，危房改造对象上报、审核、公示及函告工作；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3.督促危房改造对象做好建房、拆除、改造等工作；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4.做好信息录入与档案整理；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5.做好改造过程中的定期巡查、质量安全监管、技术指导。</w:t>
            </w:r>
          </w:p>
        </w:tc>
      </w:tr>
      <w:tr w14:paraId="2955A8BE">
        <w:tblPrEx>
          <w:tblCellMar>
            <w:top w:w="0" w:type="dxa"/>
            <w:left w:w="108" w:type="dxa"/>
            <w:bottom w:w="0" w:type="dxa"/>
            <w:right w:w="108" w:type="dxa"/>
          </w:tblCellMar>
        </w:tblPrEx>
        <w:trPr>
          <w:cantSplit/>
          <w:trHeight w:val="550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C8A2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C46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居民自建房管理。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53A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区住房和城乡建设局（牵头）</w:t>
            </w:r>
          </w:p>
          <w:p w14:paraId="7A8CFE0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市自然资源和规划局</w:t>
            </w:r>
          </w:p>
          <w:p w14:paraId="5D12D848">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p w14:paraId="4ADBA1D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p w14:paraId="310019F7">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p>
          <w:p w14:paraId="56D8893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B4E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1.负责本行政区域内居民自建房安全综合监督管理工作，指导居民自建房建设，牵头组织居民自建房安全隐患排查整治，建立健全居民自建房安全管理长效机制；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市自然资源和规划局、</w:t>
            </w: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2.负责指导居民自建房依法办理用地、规划手续，做好地质灾害易发地区的风险排查；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3.负责指导居民自建房宅基地管理；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4.负责指导经营性居民自建房按规定办理营业执照；</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5.负责指导居民自建房人员密集场所的消防安全管理；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6.区住房和城乡建设局、区自然资源局、区市场监督管理局、区农业农村局、区消防救援大队等行业主管部门负责居民自建房行政许可和安全管理有关违法违规行为的处罚。</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989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1.开展有关法律法规和安全知识的宣传，组织进行安全排查；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2.及时制止违法建设和其他危害房屋安全的行为，指导村民委员会、居民委员会将农村住房建设自治管理内容纳入村（居）规民约；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3.将鉴定结果数据录入系统，经鉴定为C、D级房屋且有垮塌风险的，组织采取应急处置措施；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4.对违法建设和其他危害房屋安全的行为进行先期处置并及时上报问题线索；</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5.对危房采取设置警示标志、设围挡等措施进行封闭。</w:t>
            </w:r>
          </w:p>
        </w:tc>
      </w:tr>
      <w:tr w14:paraId="215F6CB0">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DB47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3E5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传统村落保护。</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1AA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24D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1.负责中国传统村落、传统建筑工匠认定，完善中国传统村落名录；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2.编制传统村落保护发展规划；</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3.负责传统村落保护管理，对违法活动进行查处，对影响整体风貌的建设活动和规划区内新建、修缮和改造等建设活动进行监管；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4.对中国传统村落进行防灾减灾设施建设、历史环境要素修复，保护文物和非物质文化遗产，探索建立传统建筑认领保护制度。</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C20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1.摸排并上报传统村落名单；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2.做好传统村落和连片木结构村寨的安全隐患摸排。</w:t>
            </w:r>
          </w:p>
        </w:tc>
      </w:tr>
      <w:tr w14:paraId="5581782E">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96497">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552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开展农村建筑工匠摸底、培训。</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860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CB0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组织开展全区农村建筑工匠培训，颁发农村建筑工匠证。</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BA6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1.摸底上报农村建筑工匠培训意向人员；</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2.建立农村建筑工匠台账。</w:t>
            </w:r>
          </w:p>
        </w:tc>
      </w:tr>
      <w:tr w14:paraId="346BAB9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247116">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w:t>
            </w:r>
            <w:r>
              <w:rPr>
                <w:rStyle w:val="16"/>
                <w:rFonts w:hint="eastAsia" w:ascii="Times New Roman" w:hAnsi="方正公文黑体" w:eastAsia="方正公文黑体"/>
                <w:color w:val="000000" w:themeColor="text1"/>
                <w:lang w:val="en-US" w:eastAsia="zh-CN" w:bidi="ar"/>
                <w14:textFill>
                  <w14:solidFill>
                    <w14:schemeClr w14:val="tx1"/>
                  </w14:solidFill>
                </w14:textFill>
              </w:rPr>
              <w:t>一</w:t>
            </w:r>
            <w:r>
              <w:rPr>
                <w:rStyle w:val="16"/>
                <w:rFonts w:hint="eastAsia" w:ascii="Times New Roman" w:hAnsi="方正公文黑体" w:eastAsia="方正公文黑体"/>
                <w:color w:val="000000" w:themeColor="text1"/>
                <w:lang w:bidi="ar"/>
                <w14:textFill>
                  <w14:solidFill>
                    <w14:schemeClr w14:val="tx1"/>
                  </w14:solidFill>
                </w14:textFill>
              </w:rPr>
              <w:t>、生态环保（</w:t>
            </w:r>
            <w:r>
              <w:rPr>
                <w:rStyle w:val="16"/>
                <w:rFonts w:hint="eastAsia" w:ascii="Times New Roman" w:hAnsi="方正公文黑体" w:eastAsia="方正公文黑体"/>
                <w:color w:val="000000" w:themeColor="text1"/>
                <w:lang w:val="en-US" w:eastAsia="zh-CN" w:bidi="ar"/>
                <w14:textFill>
                  <w14:solidFill>
                    <w14:schemeClr w14:val="tx1"/>
                  </w14:solidFill>
                </w14:textFill>
              </w:rPr>
              <w:t>9</w:t>
            </w:r>
            <w:r>
              <w:rPr>
                <w:rStyle w:val="16"/>
                <w:rFonts w:hint="eastAsia" w:ascii="Times New Roman" w:hAnsi="方正公文黑体" w:eastAsia="方正公文黑体"/>
                <w:color w:val="000000" w:themeColor="text1"/>
                <w:lang w:bidi="ar"/>
                <w14:textFill>
                  <w14:solidFill>
                    <w14:schemeClr w14:val="tx1"/>
                  </w14:solidFill>
                </w14:textFill>
              </w:rPr>
              <w:t>项）</w:t>
            </w:r>
          </w:p>
        </w:tc>
      </w:tr>
      <w:tr w14:paraId="7DCB4E2D">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A484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344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河道管理。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4ED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区水利局（牵头）</w:t>
            </w:r>
          </w:p>
          <w:p w14:paraId="727582B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ED8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1.负责监督检查河道管理范围内是否存在乱建乱采乱挖乱种等行为，并对发现的违法行为进行查处；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2.负责水利行业安全生产工作，对水利工程、水工建筑物的安全运行进行监督管理，确保河道及其设施的安全运行；</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3.负责河道采砂管理，建立健全组织领导、联合执法和区域合作机制，加强河道采砂管理能力建设和信息化建设，保障河道采砂管理工作经费；</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4.开展通航水域执法巡查工作，加强对经营性违法运输行为的执法。</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45D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1.摸排上报占用河道违法私搭乱建房屋、种植养殖行为；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2.开展河道不定期巡查，发现违法违规行为及时劝阻并上报；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3.开展河流乱占、乱采、乱堆、乱建等现象的清理工作，安装警示标志和公示牌。</w:t>
            </w:r>
          </w:p>
        </w:tc>
      </w:tr>
      <w:tr w14:paraId="397322FF">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B69B4">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018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保护古树名木和野生动植物资源。</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1AE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81A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1.负责登记古树名木信息，指导乡镇（街道）开展古树名木保护工作；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2.负责古树名木抢救复壮和破坏古树生存自然环境问题的查处；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3.负责野生动植物保护，开展生物多样性资源调查、珍稀濒危物种保护、野生动物致害补偿、日常监测和应急处置工作。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579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1.开展古树名木和野生动植物保护知识宣传工作，加强法律法规宣传和科学普及工作；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2.配合开展古树名木、野生动植物实地核查、信息采集工作；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3.发现非法侵害、非法捕杀野生动物现象或因意外、疫情等导致野生动物受伤、死亡等情况及时上报；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4.发现非法采摘、采伐受保护植物现象及时上报。</w:t>
            </w:r>
          </w:p>
        </w:tc>
      </w:tr>
      <w:tr w14:paraId="54E845C8">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3D20A">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79A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林木采伐监管。</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6F1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区林业局（牵头）</w:t>
            </w:r>
          </w:p>
          <w:p w14:paraId="6523709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5DC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1.负责核发林业采伐许可证，对涉嫌违法的采伐行为进行查处；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2.负责对涉嫌犯罪的采伐行为进行查处。</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253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1.加强宣传，引导群众凭证采伐；</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2.上报涉及林木采伐违法案件线索。</w:t>
            </w:r>
          </w:p>
        </w:tc>
      </w:tr>
      <w:tr w14:paraId="35B66B6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2E970">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95F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防治土壤污染。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C1E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A65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1.建立土壤污染防治工作机制；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2.负责涉镉等重金属污染源排查整治；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3.负责土壤及地下水环境监督管理；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4.组织实施土壤污染风险管控与修复。</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533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1.宣传土壤污染防治相关知识；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2.协助调处土壤污染防治方面的初信初访和矛盾纠纷。</w:t>
            </w:r>
          </w:p>
        </w:tc>
      </w:tr>
      <w:tr w14:paraId="2177C3BD">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DDC73">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C96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防治水污染。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ACD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C89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1.负责对水生态环境开展监督管理，拟定并组织实施水污染防治计划，做好入河排污口管理、水污染减排、饮用水水源地生态环境保护等工作；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2.负责对建设单位在河流新建、改建、扩建排污口进行审核监管；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3.负责对造成水污染的违法违规行为进行处罚。</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B90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1.加强水环境保护宣传教育；</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2.开展水生态环境定期巡查，发现违法情况及时上报。</w:t>
            </w:r>
          </w:p>
        </w:tc>
      </w:tr>
      <w:tr w14:paraId="06D48CB6">
        <w:tblPrEx>
          <w:tblCellMar>
            <w:top w:w="0" w:type="dxa"/>
            <w:left w:w="108" w:type="dxa"/>
            <w:bottom w:w="0" w:type="dxa"/>
            <w:right w:w="108" w:type="dxa"/>
          </w:tblCellMar>
        </w:tblPrEx>
        <w:trPr>
          <w:cantSplit/>
          <w:trHeight w:val="401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0FCD8">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56C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防治噪声污染。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E3B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eastAsia="zh-CN" w:bidi="ar"/>
                <w14:textFill>
                  <w14:solidFill>
                    <w14:schemeClr w14:val="tx1"/>
                  </w14:solidFill>
                </w14:textFill>
              </w:rPr>
              <w:t>（</w:t>
            </w:r>
            <w:r>
              <w:rPr>
                <w:rFonts w:hint="eastAsia" w:ascii="Times New Roman" w:hAnsi="方正公文仿宋" w:eastAsia="方正公文仿宋"/>
                <w:color w:val="000000" w:themeColor="text1"/>
                <w:kern w:val="0"/>
                <w:szCs w:val="21"/>
                <w:lang w:bidi="ar"/>
                <w14:textFill>
                  <w14:solidFill>
                    <w14:schemeClr w14:val="tx1"/>
                  </w14:solidFill>
                </w14:textFill>
              </w:rPr>
              <w:t>牵头）</w:t>
            </w:r>
          </w:p>
          <w:p w14:paraId="57CD4F4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p w14:paraId="4A32EA2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DDC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1.开展声环境功能区划定和评估、建设项目噪声污染防治分析、预测和评估，负责声环境质量监测，做好工业企业噪声污染防治；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2.负责建筑施工噪声污染防治；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3.负责交通运输工具运行过程产生的噪声污染防治（城市道路除外）</w:t>
            </w:r>
            <w:r>
              <w:rPr>
                <w:rFonts w:hint="eastAsia" w:ascii="Times New Roman" w:hAnsi="方正公文仿宋" w:eastAsia="方正公文仿宋"/>
                <w:color w:val="000000" w:themeColor="text1"/>
                <w:kern w:val="0"/>
                <w:szCs w:val="21"/>
                <w:lang w:eastAsia="zh-CN" w:bidi="ar"/>
                <w14:textFill>
                  <w14:solidFill>
                    <w14:schemeClr w14:val="tx1"/>
                  </w14:solidFill>
                </w14:textFill>
              </w:rPr>
              <w:t>，</w:t>
            </w:r>
            <w:r>
              <w:rPr>
                <w:rFonts w:hint="eastAsia" w:ascii="Times New Roman" w:hAnsi="方正公文仿宋" w:eastAsia="方正公文仿宋"/>
                <w:color w:val="000000" w:themeColor="text1"/>
                <w:kern w:val="0"/>
                <w:szCs w:val="21"/>
                <w:lang w:bidi="ar"/>
                <w14:textFill>
                  <w14:solidFill>
                    <w14:schemeClr w14:val="tx1"/>
                  </w14:solidFill>
                </w14:textFill>
              </w:rPr>
              <w:t>负责协调高速公路建设部门按规划施工。</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730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1.加强噪音污染防治宣传教育；</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2.劝告制止噪音扰民行为，制止无效的及时上报。</w:t>
            </w:r>
          </w:p>
        </w:tc>
      </w:tr>
      <w:tr w14:paraId="2533297C">
        <w:tblPrEx>
          <w:tblCellMar>
            <w:top w:w="0" w:type="dxa"/>
            <w:left w:w="108" w:type="dxa"/>
            <w:bottom w:w="0" w:type="dxa"/>
            <w:right w:w="108" w:type="dxa"/>
          </w:tblCellMar>
        </w:tblPrEx>
        <w:trPr>
          <w:cantSplit/>
          <w:trHeight w:val="268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26056">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B81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防治畜禽养殖污染。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22D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市生态环境局零陵分局（牵头）</w:t>
            </w:r>
          </w:p>
          <w:p w14:paraId="0359F17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6C9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1.负责畜禽养殖污染防治的统一监督管理，确保各项防治措施得到有效执行；</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2.负责畜禽养殖废弃物综合利用的指导和服务，推动废弃物的资源化利用和无害化处理；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3.负责畜禽养殖循环经济工作的组织协调，促进畜禽养殖业的可持续发展。</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EBD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1.开展畜禽养殖污染防治宣传，提倡绿色养殖；</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2.开展畜禽养殖废弃物、废水、污水排放的巡查，发现违法违规行为及时制止并上报。</w:t>
            </w:r>
          </w:p>
        </w:tc>
      </w:tr>
      <w:tr w14:paraId="5F6E3163">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807F3">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DE02">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开展湖南零陵潇水国家湿地公园保护工作。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E5E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湖南零陵潇水国家湿地公园管理局（牵头）</w:t>
            </w:r>
          </w:p>
          <w:p w14:paraId="1F892EB7">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区林业局</w:t>
            </w:r>
          </w:p>
          <w:p w14:paraId="17E6C03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市自然资源和规划局</w:t>
            </w:r>
          </w:p>
          <w:p w14:paraId="69D81A1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区自然资源局</w:t>
            </w:r>
          </w:p>
          <w:p w14:paraId="14CFC8E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区农业农村局</w:t>
            </w:r>
          </w:p>
          <w:p w14:paraId="74765E3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83E2">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湖南零陵潇水国家湿地公园管理局：</w:t>
            </w:r>
          </w:p>
          <w:p w14:paraId="1C516F33">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1.负责湿地公园规划控制区的规划建设、保护管理和开发利用，制定湿地保护规章制度；进行湿地科研监测和建立湿地档案；</w:t>
            </w:r>
          </w:p>
          <w:p w14:paraId="616B38A3">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2.开展湿地管理巡护和湿地科普教育；</w:t>
            </w:r>
          </w:p>
          <w:p w14:paraId="252D9D13">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3.负责湿地旅游开发和湿地设施日常维护管理；</w:t>
            </w:r>
          </w:p>
          <w:p w14:paraId="3FB2704F">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4.统筹协调各部门之间、湿地公园与所在地群众之间的相互关系。</w:t>
            </w:r>
          </w:p>
          <w:p w14:paraId="60DA924E">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p>
          <w:p w14:paraId="25125AF5">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5.负责指导和监督湿地公园保护管理工作，协助湿地公园管理局做好与上级业务主管部门的政策衔接，依法查处和打击破坏湿地公园资源的行政违法行为，加强对候鸟等野生动物的救助指导工作。</w:t>
            </w:r>
          </w:p>
          <w:p w14:paraId="504B5257">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市自然资源和规划局、区自然资源局：</w:t>
            </w:r>
          </w:p>
          <w:p w14:paraId="7B035CE9">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6.负责依法对湿地公园内土地资源的使用进行监督管理，加强生态红线管控，禁止开矿和取土，依法保护湿地公园的产权资源；</w:t>
            </w:r>
          </w:p>
          <w:p w14:paraId="5CD2787A">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p w14:paraId="5004E2A3">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7.负责湿地公园范围内农业生产污染源的管理，防止造成湿地环境污染，引导和帮助农民发展高效生态农业；</w:t>
            </w:r>
          </w:p>
          <w:p w14:paraId="35B5D659">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8.负责规范湿地区域垂钓，打击非法捕捞，保护鱼类等生物资源的生物多样性；</w:t>
            </w:r>
          </w:p>
          <w:p w14:paraId="2B0CDA21">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9.负责湿地公园的渔业、渔政管理，对渔业资源及其生态环境进行监测与管理；</w:t>
            </w:r>
          </w:p>
          <w:p w14:paraId="56F0EFC8">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p>
          <w:p w14:paraId="09581BF7">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10.负责对湿地公园的生态环境进行执法监督，并及时通报湿地周边断面水体质量。</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9083">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1.配合开展湿地公园保护的科普宣传；</w:t>
            </w:r>
          </w:p>
          <w:p w14:paraId="4BDB70BA">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2.加强日常巡查，发现与湿地保护相关的排污行为及时上报；</w:t>
            </w:r>
          </w:p>
          <w:p w14:paraId="7C266CE2">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3.配合湿地公园管理局开展栖息地修复的矛盾调处。</w:t>
            </w:r>
          </w:p>
        </w:tc>
      </w:tr>
      <w:tr w14:paraId="0629619A">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F05E4">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9F8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整治农村黑臭水体。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30F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1BC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1.负责统筹农村黑臭水体排查和整治工作，制定实施黑臭水体整治计划、实施方案并开展治理；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2.督促有关部门对已建成的黑臭水体整治项目进行管理维护。</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6D7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1.开展黑臭水体治理宣传，提高居民环保意识和参与度；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2.定期组织对黑臭水体进行排查，根据不同情况开展整治，对本级难以整改的黑臭水体进行上报。</w:t>
            </w:r>
          </w:p>
        </w:tc>
      </w:tr>
      <w:tr w14:paraId="089314A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075B97">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w:t>
            </w:r>
            <w:r>
              <w:rPr>
                <w:rStyle w:val="16"/>
                <w:rFonts w:hint="eastAsia" w:ascii="Times New Roman" w:hAnsi="方正公文黑体" w:eastAsia="方正公文黑体"/>
                <w:color w:val="000000" w:themeColor="text1"/>
                <w:lang w:val="en-US" w:eastAsia="zh-CN" w:bidi="ar"/>
                <w14:textFill>
                  <w14:solidFill>
                    <w14:schemeClr w14:val="tx1"/>
                  </w14:solidFill>
                </w14:textFill>
              </w:rPr>
              <w:t>二</w:t>
            </w:r>
            <w:r>
              <w:rPr>
                <w:rStyle w:val="16"/>
                <w:rFonts w:hint="eastAsia" w:ascii="Times New Roman" w:hAnsi="方正公文黑体" w:eastAsia="方正公文黑体"/>
                <w:color w:val="000000" w:themeColor="text1"/>
                <w:lang w:bidi="ar"/>
                <w14:textFill>
                  <w14:solidFill>
                    <w14:schemeClr w14:val="tx1"/>
                  </w14:solidFill>
                </w14:textFill>
              </w:rPr>
              <w:t>、交通运输（3项）</w:t>
            </w:r>
          </w:p>
        </w:tc>
      </w:tr>
      <w:tr w14:paraId="15E0890E">
        <w:tblPrEx>
          <w:tblCellMar>
            <w:top w:w="0" w:type="dxa"/>
            <w:left w:w="108" w:type="dxa"/>
            <w:bottom w:w="0" w:type="dxa"/>
            <w:right w:w="108" w:type="dxa"/>
          </w:tblCellMar>
        </w:tblPrEx>
        <w:trPr>
          <w:cantSplit/>
          <w:trHeight w:val="145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D38A3">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4DF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农村公路提质改造。</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23B2">
            <w:pPr>
              <w:widowControl/>
              <w:kinsoku/>
              <w:spacing w:before="0" w:beforeLines="0" w:after="0" w:afterLines="0"/>
              <w:jc w:val="center"/>
              <w:textAlignment w:val="auto"/>
              <w:rPr>
                <w:rFonts w:hint="eastAsia" w:ascii="Arial" w:hAnsi="Arial" w:eastAsia="Arial" w:cs="Arial"/>
                <w:snapToGrid w:val="0"/>
                <w:color w:val="000000" w:themeColor="text1"/>
                <w:kern w:val="0"/>
                <w:sz w:val="21"/>
                <w:szCs w:val="21"/>
                <w:lang w:val="en-US" w:eastAsia="en-US" w:bidi="ar-SA"/>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14B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1.负责争取改造计划和资金，制定农村公路建设规划，做好县道、乡道的设计、建设、管理工作和村道的路面建设工程；</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2.监督和指导改造工程；</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3.协调各部门解决改造过程中出现的相关问题。</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51C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1.配合开展县道、乡道建设前期准备工作，做好征地拆迁及矛盾纠纷化解；</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2.建设乡道、村道提质改造所需路基，处置建设过程中的矛盾纠纷。</w:t>
            </w:r>
          </w:p>
        </w:tc>
      </w:tr>
      <w:tr w14:paraId="56F104C6">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1D9F7">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E2E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农村公路养护。</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36D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3CA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1.负责本行政区域内县道的日常养护工作；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2.对本行政区域内乡村道路日常养护工作进行技术指导和资金支持；</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3.对公路养护资金使用情况进行监管，并对完成情况进行验收；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4.对道路两旁违章建筑物进行执法监管。</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898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1.做好乡村道路砍青、清障、修缮工作；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2.做好道路两旁违章建筑巡查摸排，发现线索及时上报。</w:t>
            </w:r>
          </w:p>
        </w:tc>
      </w:tr>
      <w:tr w14:paraId="5E8ED572">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6D514">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A21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维护道路交通安全。</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FE0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r>
              <w:rPr>
                <w:rFonts w:hint="eastAsia" w:ascii="Times New Roman" w:hAnsi="方正公文仿宋" w:eastAsia="方正公文仿宋"/>
                <w:color w:val="000000" w:themeColor="text1"/>
                <w:kern w:val="0"/>
                <w:szCs w:val="21"/>
                <w:lang w:eastAsia="zh-CN" w:bidi="ar"/>
                <w14:textFill>
                  <w14:solidFill>
                    <w14:schemeClr w14:val="tx1"/>
                  </w14:solidFill>
                </w14:textFill>
              </w:rPr>
              <w:t>（</w:t>
            </w:r>
            <w:r>
              <w:rPr>
                <w:rFonts w:hint="eastAsia" w:ascii="Times New Roman" w:hAnsi="方正公文仿宋" w:eastAsia="方正公文仿宋"/>
                <w:color w:val="000000" w:themeColor="text1"/>
                <w:kern w:val="0"/>
                <w:szCs w:val="21"/>
                <w:lang w:bidi="ar"/>
                <w14:textFill>
                  <w14:solidFill>
                    <w14:schemeClr w14:val="tx1"/>
                  </w14:solidFill>
                </w14:textFill>
              </w:rPr>
              <w:t>牵头）</w:t>
            </w:r>
          </w:p>
          <w:p w14:paraId="65C8DB0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p w14:paraId="579BDF5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p>
          <w:p w14:paraId="096A7EB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065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1.负责道路交通事故防控及处置、交通安全宣传、交通违法行为的劝导和秩序维护；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2.对道路交通违法犯罪行为进行处理；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3.负责对道路两旁的私搭乱建及未经许可在道路施工影响交通的行为线索移交；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4.负责开展交通运输领域安全生产隐患排查调查治理工作；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开展交通运输安全教育宣传工作，完善维护公路安全设施，做好道路隐患的排查，配合市公安局对执法、巡查等相关人员开展知识培训和业务指导；会同有关部门对货运源头单位进行监督管理，固定超限超载检测站点和流动型检测站点的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6.负责对道路行驶农机设备进行监管和安全生产工作。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E03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1.加强本辖区道路交通安全工作的统筹协调；</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2.做好交通安全宣传、协助做好秩序维护；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3.对道路交通安全进行隐患摸排与上报；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4.协助交通事故处理；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5.配合有关部门开展的辖区交通安全联合执法行动。</w:t>
            </w:r>
          </w:p>
        </w:tc>
      </w:tr>
      <w:tr w14:paraId="4F53662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1B7762">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w:t>
            </w:r>
            <w:r>
              <w:rPr>
                <w:rStyle w:val="16"/>
                <w:rFonts w:hint="eastAsia" w:ascii="Times New Roman" w:hAnsi="方正公文黑体" w:eastAsia="方正公文黑体"/>
                <w:color w:val="000000" w:themeColor="text1"/>
                <w:lang w:val="en-US" w:eastAsia="zh-CN" w:bidi="ar"/>
                <w14:textFill>
                  <w14:solidFill>
                    <w14:schemeClr w14:val="tx1"/>
                  </w14:solidFill>
                </w14:textFill>
              </w:rPr>
              <w:t>三</w:t>
            </w:r>
            <w:r>
              <w:rPr>
                <w:rStyle w:val="16"/>
                <w:rFonts w:hint="eastAsia" w:ascii="Times New Roman" w:hAnsi="方正公文黑体" w:eastAsia="方正公文黑体"/>
                <w:color w:val="000000" w:themeColor="text1"/>
                <w:lang w:bidi="ar"/>
                <w14:textFill>
                  <w14:solidFill>
                    <w14:schemeClr w14:val="tx1"/>
                  </w14:solidFill>
                </w14:textFill>
              </w:rPr>
              <w:t>、文化和旅游（1项）</w:t>
            </w:r>
          </w:p>
        </w:tc>
      </w:tr>
      <w:tr w14:paraId="1A462076">
        <w:tblPrEx>
          <w:tblCellMar>
            <w:top w:w="0" w:type="dxa"/>
            <w:left w:w="108" w:type="dxa"/>
            <w:bottom w:w="0" w:type="dxa"/>
            <w:right w:w="108" w:type="dxa"/>
          </w:tblCellMar>
        </w:tblPrEx>
        <w:trPr>
          <w:cantSplit/>
          <w:trHeight w:val="299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6033">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8C7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开展文物保护与文化遗产传承工作。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D39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区文化旅游体育局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1CE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1.负责指导对非遗资源进行挖掘、保护与传承；</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2.负责指导开展非遗相关活动；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3.开展文物安全保护检查；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4.做好文物抢救性发掘工作；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5.负责文物保护单位、保护范围和建设控制地带内建设行为监管。</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5CB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1.申报各级非遗项目和非遗传承人；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2.负责辖区内文物保护宣传工作；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3.开展不可移动文物安全保护巡查，对有安全隐患的文物建筑及时上报；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4.协助做好文物抢救性发掘工作；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5.协助开展文物保护单位保护范围和建设控制地带内建设行为监管。</w:t>
            </w:r>
          </w:p>
        </w:tc>
      </w:tr>
      <w:tr w14:paraId="7B6DFD8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C546C4">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w:t>
            </w:r>
            <w:r>
              <w:rPr>
                <w:rStyle w:val="16"/>
                <w:rFonts w:hint="eastAsia" w:ascii="Times New Roman" w:hAnsi="方正公文黑体" w:eastAsia="方正公文黑体"/>
                <w:color w:val="000000" w:themeColor="text1"/>
                <w:lang w:val="en-US" w:eastAsia="zh-CN" w:bidi="ar"/>
                <w14:textFill>
                  <w14:solidFill>
                    <w14:schemeClr w14:val="tx1"/>
                  </w14:solidFill>
                </w14:textFill>
              </w:rPr>
              <w:t>四</w:t>
            </w:r>
            <w:r>
              <w:rPr>
                <w:rStyle w:val="16"/>
                <w:rFonts w:hint="eastAsia" w:ascii="Times New Roman" w:hAnsi="方正公文黑体" w:eastAsia="方正公文黑体"/>
                <w:color w:val="000000" w:themeColor="text1"/>
                <w:lang w:bidi="ar"/>
                <w14:textFill>
                  <w14:solidFill>
                    <w14:schemeClr w14:val="tx1"/>
                  </w14:solidFill>
                </w14:textFill>
              </w:rPr>
              <w:t>、卫生健康（4项）</w:t>
            </w:r>
          </w:p>
        </w:tc>
      </w:tr>
      <w:tr w14:paraId="4DD20EBB">
        <w:tblPrEx>
          <w:tblCellMar>
            <w:top w:w="0" w:type="dxa"/>
            <w:left w:w="108" w:type="dxa"/>
            <w:bottom w:w="0" w:type="dxa"/>
            <w:right w:w="108" w:type="dxa"/>
          </w:tblCellMar>
        </w:tblPrEx>
        <w:trPr>
          <w:cantSplit/>
          <w:trHeight w:val="398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E4B89">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17A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生育奖励扶助。</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C91C">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区卫生健康局（牵头）</w:t>
            </w:r>
          </w:p>
          <w:p w14:paraId="47CA06F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区计生协会</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FD8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1.指导乡镇（街道）开展生育及奖补政策宣传；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2.对各项奖补资格上报情况进行审核确认，对符合条件的对象发放相关奖补资金；</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3.协同区计生协会制定计生家庭、特扶家庭的节日走访、慰问计划；</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区计生协会：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4.对计生特殊家庭护理补贴资料进行审核确认和资金发放。</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1E5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1.做好各项生育及奖补政策宣传；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2.对计划生育家庭奖励、优待、扶助等对象资格进行初审和上报；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3.做好计生特殊家庭护理补贴的初审和上报；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4.开展计生家庭、特扶家庭的节日走访、慰问。</w:t>
            </w:r>
          </w:p>
        </w:tc>
      </w:tr>
      <w:tr w14:paraId="52537061">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EDDCB">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819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职业卫生和职业病防治。</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5C9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区卫生健康局（牵头）</w:t>
            </w:r>
          </w:p>
          <w:p w14:paraId="777420E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622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1.负责职责范围内的职业卫生、放射卫生等公共卫生的监督管理；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2.组织实施全区职业卫生、放射卫生相关政策、标准；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3.开展重点职业病监测、专项调查、职业健康风险评估和职业人群健康管理工作；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4.组织协调职业病防治工作，统一领导、指挥职业卫生突发事件应对工作；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5.负责用人单位职业卫生和职业病防治违法行为查处、案件调查处理；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6.督促用人单位必须依法参加工伤保险。</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DB0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1.开展职业病危害摸底调查工作；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2.开展职业健康相关法律法规及防治知识的宣传普及工作；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3.督促用人单位落实职业卫生和职业病防治相关措施和要求。</w:t>
            </w:r>
          </w:p>
        </w:tc>
      </w:tr>
      <w:tr w14:paraId="0A95960A">
        <w:tblPrEx>
          <w:tblCellMar>
            <w:top w:w="0" w:type="dxa"/>
            <w:left w:w="108" w:type="dxa"/>
            <w:bottom w:w="0" w:type="dxa"/>
            <w:right w:w="108" w:type="dxa"/>
          </w:tblCellMar>
        </w:tblPrEx>
        <w:trPr>
          <w:cantSplit/>
          <w:trHeight w:val="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26944">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483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传染病防控。</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7F47">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281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1.开展全区范围内传染病防控知识宣传；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2.负责区域内传染病监测、预测、流行病学调查、疫情报告以及其他预防、控制工作。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FF5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传染病爆发并流行时，发现辖区出现疫情及时上报疾控部门，并做好防控工作。</w:t>
            </w:r>
          </w:p>
        </w:tc>
      </w:tr>
      <w:tr w14:paraId="606F8659">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AF99A">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D37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负责突发公共卫生事件应急管理。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F49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222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1.负责突发公共卫生事件的预防控制和紧急医学救援工作；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2.组织编制专项预案，承担预案演练的组织实施和指导监督工作；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3.指导乡镇（街道）卫生应急体系和能力建设。</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8FA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1.宣传突发公共卫生事件相关知识；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2.负责突发公共卫生事件信息收集和上报；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3.做好人员分散隔离等公共卫生措施。</w:t>
            </w:r>
          </w:p>
        </w:tc>
      </w:tr>
      <w:tr w14:paraId="0A7913F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E1F527">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w:t>
            </w:r>
            <w:r>
              <w:rPr>
                <w:rStyle w:val="16"/>
                <w:rFonts w:hint="eastAsia" w:ascii="Times New Roman" w:hAnsi="方正公文黑体" w:eastAsia="方正公文黑体"/>
                <w:color w:val="000000" w:themeColor="text1"/>
                <w:lang w:val="en-US" w:eastAsia="zh-CN" w:bidi="ar"/>
                <w14:textFill>
                  <w14:solidFill>
                    <w14:schemeClr w14:val="tx1"/>
                  </w14:solidFill>
                </w14:textFill>
              </w:rPr>
              <w:t>五</w:t>
            </w:r>
            <w:r>
              <w:rPr>
                <w:rStyle w:val="16"/>
                <w:rFonts w:hint="eastAsia" w:ascii="Times New Roman" w:hAnsi="方正公文黑体" w:eastAsia="方正公文黑体"/>
                <w:color w:val="000000" w:themeColor="text1"/>
                <w:lang w:bidi="ar"/>
                <w14:textFill>
                  <w14:solidFill>
                    <w14:schemeClr w14:val="tx1"/>
                  </w14:solidFill>
                </w14:textFill>
              </w:rPr>
              <w:t>、应急管理及消防（8项）</w:t>
            </w:r>
          </w:p>
        </w:tc>
      </w:tr>
      <w:tr w14:paraId="5D137266">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90234">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B13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农村沼气池安全管理。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9210">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D25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1.制定完善本区农村沼气安全工作方案和农村沼气安全生产应急预案；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2.负责农村沼气设施安全隐患整治，推进废弃沼气设施安全处置；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3.对农村沼气安全情况进行抽查。</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041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1.宣传农村沼气安全使用相关知识；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2.开展农村沼气安全隐患排查和上报工作；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3.配合推进废弃沼气设施安全处置工作。</w:t>
            </w:r>
          </w:p>
        </w:tc>
      </w:tr>
      <w:tr w14:paraId="3894B4C2">
        <w:tblPrEx>
          <w:tblCellMar>
            <w:top w:w="0" w:type="dxa"/>
            <w:left w:w="108" w:type="dxa"/>
            <w:bottom w:w="0" w:type="dxa"/>
            <w:right w:w="108" w:type="dxa"/>
          </w:tblCellMar>
        </w:tblPrEx>
        <w:trPr>
          <w:cantSplit/>
          <w:trHeight w:val="645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D7992">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F1B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防范中小学生溺水。</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98F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区教育局（牵头）</w:t>
            </w:r>
          </w:p>
          <w:p w14:paraId="7FCD196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p w14:paraId="1BF93F1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区财政局</w:t>
            </w:r>
          </w:p>
          <w:p w14:paraId="7FDB6438">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p w14:paraId="20EA195C">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共青团区委</w:t>
            </w:r>
          </w:p>
          <w:p w14:paraId="1A63026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区妇联</w:t>
            </w:r>
          </w:p>
          <w:p w14:paraId="7F1BFE0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区红十字会</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ACF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1.负责预防中小学生溺水日常工作，建立健全预防中小学生溺水安全管理制度，指导督促中小学校落实预防溺水措施，建立重点学生台账，将预防溺水安全教育纳入中小学校目标管理考核体系；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2.负责健全农村留守儿童和困境儿童救助保护机制，督促乡镇（街道）、村（社区）做好对农村留守儿童和困境儿童的暑假期间家庭探访和预防溺水安全教育工作；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区财政局：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3.负责加大财政投入力度，支持乡镇（街道）利用自然水域建设安全游泳场所，设置安全防护设施，配备安全保护人员；</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4.负责组织救护培训；</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共青团区委、区妇联、区红十字会：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5.负责有针对性地开展预防溺水安全宣传教育和关爱行动，组织志愿者开展志愿服务。</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1CF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1.加强预防溺水工作的统筹协调，督促村（居）民委员会做好预防溺水安全教育宣传工作；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2.对辖区内水域实行网格化管理，按规定设置安全防护设施和警示标志，配备应急救生物品，开展预防溺水巡查；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3.在自然水域建成的安全游泳场所设置安全防护设施，配备安全保护人员；</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4.建立留守学生、困境学生的信息台账，做好暑假期间家庭探访和预防溺水安全教育工作；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5.制定应急预案，定期组织演练。</w:t>
            </w:r>
          </w:p>
        </w:tc>
      </w:tr>
      <w:tr w14:paraId="43CD1DC8">
        <w:tblPrEx>
          <w:tblCellMar>
            <w:top w:w="0" w:type="dxa"/>
            <w:left w:w="108" w:type="dxa"/>
            <w:bottom w:w="0" w:type="dxa"/>
            <w:right w:w="108" w:type="dxa"/>
          </w:tblCellMar>
        </w:tblPrEx>
        <w:trPr>
          <w:cantSplit/>
          <w:trHeight w:val="73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96B63">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233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防范地质灾害。</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D0E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区自然资源局（牵头）</w:t>
            </w:r>
          </w:p>
          <w:p w14:paraId="3678919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p>
          <w:p w14:paraId="6AF43B08">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p w14:paraId="12B7041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p w14:paraId="1C3F3C8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p>
          <w:p w14:paraId="1813B01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区商务局</w:t>
            </w:r>
          </w:p>
          <w:p w14:paraId="34FAB7C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201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1.组织地质灾害隐患排查监测、预警发布，制定防治方案，提供应急处置技术指导；</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2.负责统筹协调抢险救援力量，组织救灾行动，调配应急物资，开展灾情统计与上报工作；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3.制定地质灾害应急预案，选取应急演练点及安排演练相关事项；</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4.负责做好受灾群众临时安置，保障基本生活，动员社会组织和志愿者参与灾害救助；</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5.开展灾区医疗救援，组织卫生防疫，保障群众就医需求与公共卫生安全；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6.负责加强灾区市场监管，稳定物价，保障食品药品及救援物资质量安全；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区商务局：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7.负责保障灾区生活必需品供应，协调物资储备、调运，推动商业经营秩序恢复；</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8.负责维护灾区治安秩序，保障救援通道畅通，协助疏散群众，打击违法犯罪活动。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E7A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1.开展宣传教育，提升群众自救能力，制定应急预案和调度方案，建立辖区风险隐患点清单；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2.组建镇防治地质灾害抢险救援力量，组织开展演练，做好人防、物防、技防等准备工作；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3.开展辖区内和地质灾害危险区风险隐患点巡查巡护、隐患排查；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4.做好值班值守、信息报送、转发气象预警信息；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5.出现险情时，及时组织受灾害威胁的居民及其他人员转移到安全地带；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6.发生灾情时，组织转移安置受灾群众，做好受灾群众生活安排，及时发放上级下拨的救助经费和物资；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7.组织开展灾后受灾群众的生产生活恢复工作。</w:t>
            </w:r>
          </w:p>
        </w:tc>
      </w:tr>
      <w:tr w14:paraId="742C9855">
        <w:tblPrEx>
          <w:tblCellMar>
            <w:top w:w="0" w:type="dxa"/>
            <w:left w:w="108" w:type="dxa"/>
            <w:bottom w:w="0" w:type="dxa"/>
            <w:right w:w="108" w:type="dxa"/>
          </w:tblCellMar>
        </w:tblPrEx>
        <w:trPr>
          <w:cantSplit/>
          <w:trHeight w:val="683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B842">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1C6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开展森林防灭火工作。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27B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区应急管理局（牵头）</w:t>
            </w:r>
          </w:p>
          <w:p w14:paraId="4C67D20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p>
          <w:p w14:paraId="6113703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区气象局</w:t>
            </w:r>
          </w:p>
          <w:p w14:paraId="672EBFA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p>
          <w:p w14:paraId="0F4CAE0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53F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1.负责组织协调和指导全区森林防灭火工作；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2.负责制定区级森林火灾应急预案，组织开展应急演练；</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3.发生森林火情时，按应急预案组织各方面力量开展扑救和处置工作；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4.负责协调、指导森林防火宣传工作；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5.制定森林防火系统及生物防火林带项目建设计划，实施项目建设并组织验收，指导乡镇设置森林防火卡点；</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6.负责组织开展森林防火巡查工作；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7.负责森林火险等级评定，发布和解除禁火令；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区气象局：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8.负责发布气象预警，负责开展必要时的人工降雨工作；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9.负责对引发森林火灾涉案人员进行处置；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10.参与较大山火救援。</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2BD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1.组织开展森林防灭火宣传，普及森林防灭火相关法律法规和森林防灭火安全知识；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2.制定森林防灭火应急预案，开展演练，做好值班值守；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3.划分网格，组建护林员队伍和防火灭火力量，储备必要的灭火物资；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4.发现火情，立即上报火灾地点、火势大小以及是否有人员被困等信息；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5.在火势较小，保证安全的前提下，先行组织进行初期扑救。</w:t>
            </w:r>
          </w:p>
        </w:tc>
      </w:tr>
      <w:tr w14:paraId="0771DC2F">
        <w:tblPrEx>
          <w:tblCellMar>
            <w:top w:w="0" w:type="dxa"/>
            <w:left w:w="108" w:type="dxa"/>
            <w:bottom w:w="0" w:type="dxa"/>
            <w:right w:w="108" w:type="dxa"/>
          </w:tblCellMar>
        </w:tblPrEx>
        <w:trPr>
          <w:cantSplit/>
          <w:trHeight w:val="679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57A8">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AA9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开展安全生产监管工作。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980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区应急管理局（牵头）</w:t>
            </w:r>
          </w:p>
          <w:p w14:paraId="63DAB83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区商务局</w:t>
            </w:r>
          </w:p>
          <w:p w14:paraId="2E24CCE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p w14:paraId="7C4A370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区文化旅游体育局</w:t>
            </w:r>
          </w:p>
          <w:p w14:paraId="4555F6B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p w14:paraId="41652CEC">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p>
          <w:p w14:paraId="7EC0D6A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5F2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区应急管理局负责：</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1.依法监督检查相关行业贯彻执行安全生产法律法规情况；</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区商务局：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2.负责做好小商店、小餐饮、小旅馆、小美容洗浴场所的行业安全管理；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3.负责危险化学品、烟花爆竹、民用爆炸物的安全监督管理，依法组织或参加有关事故的救援、调查处理，依法查处相关刑事案件和治安案件；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4.负责依法实施“九小场所”设计审查、验收、备案抽查；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区文化旅游体育局：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5.负责小网吧和小歌舞娱乐场所安全管理；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6.负责小医院（诊所）的行业安全管理；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7.负责依法行使消防安全综合监管职能，组织指导火灾预防、消防监督执法以及火灾事故调查处理有关工作。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B11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1.组织开展安全生产知识普及，按照乡镇综合应急预案组织开展演练；</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3.安全生产事故发生后，迅速启动应急预案，并组织群众疏散撤离。</w:t>
            </w:r>
          </w:p>
        </w:tc>
      </w:tr>
      <w:tr w14:paraId="437D336F">
        <w:tblPrEx>
          <w:tblCellMar>
            <w:top w:w="0" w:type="dxa"/>
            <w:left w:w="108" w:type="dxa"/>
            <w:bottom w:w="0" w:type="dxa"/>
            <w:right w:w="108" w:type="dxa"/>
          </w:tblCellMar>
        </w:tblPrEx>
        <w:trPr>
          <w:cantSplit/>
          <w:trHeight w:val="687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F575E">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7E1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开展防汛工作。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549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区应急管理局（牵头）</w:t>
            </w:r>
          </w:p>
          <w:p w14:paraId="78A7E757">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p w14:paraId="54E8916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p>
          <w:p w14:paraId="63B696B5">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区气象局</w:t>
            </w:r>
          </w:p>
          <w:p w14:paraId="1CDD8B8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C07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1.负责统筹防汛应急工作，协调救援力量，调配物资，组织抢险救灾，统计上报汛情灾情；</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2.负责组织排查地质灾害隐患，防范强降雨引发次生灾害，提供地质相关技术支持；</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3.负责监测水情，调度水利工程，指导河道疏浚，组织水利设施抢险修复；</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区气象局：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4.负责监测天气变化，及时发布气象预警，提供准确气象预报服务；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5.负责安置受灾群众，保障生活物资供应，组织社会力量参与救灾救助。</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95C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1.开展宣传教育，提升群众自救能力，制定应急预案和调度方案，建立辖区风险隐患点清单；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2.组建防汛抢险救援力量，组织开展日常演练，做好人防、物防、技防等准备工作；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3.开展辖区内低洼易涝点、江河堤防、山塘水库、山洪等易出现汛情风险隐患点巡查巡护、隐患排查；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4.做好值班值守、信息报送、转发气象预警信息；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5.出现险情时，及时组织受灾害威胁的居民及其他人员转移到安全地带；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6.发生灾情时，组织转移安置受灾群众，做好受灾群众生活安排，及时发放上级下拨的救助经费和物资；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7.组织开展灾后受灾群众的生产生活恢复工作。</w:t>
            </w:r>
          </w:p>
        </w:tc>
      </w:tr>
      <w:tr w14:paraId="1C035ECC">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171F7">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1E3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防范极端天气灾害。</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F84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区应急管理局（牵头）</w:t>
            </w:r>
          </w:p>
          <w:p w14:paraId="08C4EC3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p w14:paraId="6DE2BE3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p w14:paraId="780DDED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p>
          <w:p w14:paraId="4A6A135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p w14:paraId="4D64578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p>
          <w:p w14:paraId="1BFFED85">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p>
          <w:p w14:paraId="3E1E7650">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区供电公司</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79E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1.负责制定应急预案，统筹协调各部门按职责分工开展防灾救灾工作；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2.负责下拨救灾资金和物资；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3.负责做好全区范围内建筑施工领域的防风、防冻、防滑和防高空坠落，必要时按程序果断停工停产；</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4.负责做好公共交通、水上和公路交通的安全隐患排查，做好临崖、临山、临水等地段道路安全防护设施的隐患排查和安全管控工作，对结冰道路及时进行铲冰除雪，保证道路安全畅通；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5.负责做好农用设施的安全管理，农业防御低温雨雪冰冻灾害和灾后农业恢复生产的技术指导，特别是大棚种植户的防范应对工作；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6.负责防洪的组织、协调、监督、指导等日常工作；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7.负责做好低温雨雪天气的交通指挥调度，全力保障交通畅通，及时组织处置交通事故，确保道路畅通；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区供电公司：</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8.负责做好全区供电线路及设备的除雪防冻、检查、维护和抢修等工作，及时排除电力设施障碍和恢复电力供应，确保供电安全。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B60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1.开展宣传教育，提升群众自救能力，制定应急预案和调度方案，建立风险隐患点清单；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2.组建极端天气抢险救援力量，组织开展日常演练，做好人防、物防、技防等准备工作；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3.开展辖区风险隐患点巡查巡护、隐患排查；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4.做好值班值守、信息报送、转发气象预警信息；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5.出现险情时，及时组织受灾害威胁的居民及其他人员转移到安全地带；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6.发生灾情时，组织转移安置受灾群众，做好受灾群众生活安排，及时发放上级下拨的救助经费和物资；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7.组织开展灾后受灾群众的生产生活恢复工作。</w:t>
            </w:r>
          </w:p>
        </w:tc>
      </w:tr>
      <w:tr w14:paraId="64C432AF">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B6FA8">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61F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开展消防安全工作。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0C3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区消防救援大队（牵头）</w:t>
            </w:r>
          </w:p>
          <w:p w14:paraId="4AF9ABC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p w14:paraId="761B088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p>
          <w:p w14:paraId="560FCD7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704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1.承担城乡综合性消防救援工作，负责相关灾害事故救援行动的现场指挥调度；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2.行使消防安全监管职能，承担火灾预防、消防监督执法、火灾事故调查处理和消防安全宣传教育工作；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3.指导乡镇（街道）救援队伍建设；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4.负责查处职责范围内涉及消防安全的违法犯罪行为，协助维护火灾现场秩序，保护现场，参与火灾事故调查处理；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区住建局：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5.负责对建设工程开展消防设计审查；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6.对申请消防验收的建设工程开展竣工验收，对其他建设工程验收情况实施备案并开展抽查；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7.负责对消防工作实施综合监督管理。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512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1.按照镇综合应急预案，开展消防演练；</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2.对易发现、易处置的公共场所消防安全开展日常排查，发现问题及时制止，并上报区消防救援大队；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3.发生火情时，及时组织群众疏散。</w:t>
            </w:r>
          </w:p>
        </w:tc>
      </w:tr>
      <w:tr w14:paraId="2BD1970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E14670">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w:t>
            </w:r>
            <w:r>
              <w:rPr>
                <w:rStyle w:val="16"/>
                <w:rFonts w:hint="eastAsia" w:ascii="Times New Roman" w:hAnsi="方正公文黑体" w:eastAsia="方正公文黑体"/>
                <w:color w:val="000000" w:themeColor="text1"/>
                <w:lang w:val="en-US" w:eastAsia="zh-CN" w:bidi="ar"/>
                <w14:textFill>
                  <w14:solidFill>
                    <w14:schemeClr w14:val="tx1"/>
                  </w14:solidFill>
                </w14:textFill>
              </w:rPr>
              <w:t>六</w:t>
            </w:r>
            <w:r>
              <w:rPr>
                <w:rStyle w:val="16"/>
                <w:rFonts w:hint="eastAsia" w:ascii="Times New Roman" w:hAnsi="方正公文黑体" w:eastAsia="方正公文黑体"/>
                <w:color w:val="000000" w:themeColor="text1"/>
                <w:lang w:bidi="ar"/>
                <w14:textFill>
                  <w14:solidFill>
                    <w14:schemeClr w14:val="tx1"/>
                  </w14:solidFill>
                </w14:textFill>
              </w:rPr>
              <w:t>、市场监管（2项）</w:t>
            </w:r>
          </w:p>
        </w:tc>
      </w:tr>
      <w:tr w14:paraId="4C702E33">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67CED">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3F4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食品安全管理。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06E5">
            <w:pPr>
              <w:widowControl/>
              <w:kinsoku/>
              <w:spacing w:before="0" w:beforeLines="0" w:after="0" w:afterLines="0"/>
              <w:jc w:val="center"/>
              <w:textAlignment w:val="auto"/>
              <w:rPr>
                <w:rFonts w:hint="default" w:ascii="Times New Roman" w:hAnsi="方正公文仿宋" w:eastAsia="方正公文仿宋"/>
                <w:color w:val="000000" w:themeColor="text1"/>
                <w:szCs w:val="21"/>
                <w:lang w:val="en-US" w:eastAsia="zh-CN"/>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区市场监</w:t>
            </w:r>
            <w:bookmarkStart w:id="12" w:name="_GoBack"/>
            <w:bookmarkEnd w:id="12"/>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督管理局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08F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1.组织、制定小作坊、小餐饮和食品摊贩的食品安全监管计划，对存在的区域性、普遍性问题组织专项检查，开展综合治理；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2.加强食品安全宣传教育，普及食品安全知识，倡导健康的饮食方式，增强消费者</w:t>
            </w:r>
            <w:r>
              <w:rPr>
                <w:rFonts w:hint="eastAsia" w:ascii="Times New Roman" w:hAnsi="方正公文仿宋" w:eastAsia="方正公文仿宋"/>
                <w:color w:val="000000" w:themeColor="text1"/>
                <w:kern w:val="0"/>
                <w:szCs w:val="21"/>
                <w:lang w:eastAsia="zh-CN" w:bidi="ar"/>
                <w14:textFill>
                  <w14:solidFill>
                    <w14:schemeClr w14:val="tx1"/>
                  </w14:solidFill>
                </w14:textFill>
              </w:rPr>
              <w:t>的</w:t>
            </w:r>
            <w:r>
              <w:rPr>
                <w:rFonts w:hint="eastAsia" w:ascii="Times New Roman" w:hAnsi="方正公文仿宋" w:eastAsia="方正公文仿宋"/>
                <w:color w:val="000000" w:themeColor="text1"/>
                <w:kern w:val="0"/>
                <w:szCs w:val="21"/>
                <w:lang w:bidi="ar"/>
                <w14:textFill>
                  <w14:solidFill>
                    <w14:schemeClr w14:val="tx1"/>
                  </w14:solidFill>
                </w14:textFill>
              </w:rPr>
              <w:t>食品安全意识和自我保护能力；</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3.依法组织实施食品生产经营许可、备案和监督管理；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4.依法查处各类食品安全违法行为；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5.负责对农村集体聚餐食品安全工作进行指导；</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6.会同有关部门负责食品安全事故调查处理。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101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1.开展食品安全宣传教育培训工作；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2.开展小作坊、小餐饮和食品摊贩食品安全隐患排查；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3.对食品安全突发事件开展前期应急处置，并及时上报；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4.负责落实食品安全“两个责任”包保，对C级包保企业的现场督导；</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5.负责辖区居村（居）民集体聚餐信息登记、食品摊贩登记管理，做好风险提示，发现问题及时上报。</w:t>
            </w:r>
          </w:p>
        </w:tc>
      </w:tr>
      <w:tr w14:paraId="788776AD">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7A57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6F8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规范农贸市场管理。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07A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区商务局（牵头）</w:t>
            </w:r>
          </w:p>
          <w:p w14:paraId="74DAFE8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p w14:paraId="5326A8F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p w14:paraId="696C64D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p>
          <w:p w14:paraId="260CC4BC">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p>
          <w:p w14:paraId="350E325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p>
          <w:p w14:paraId="04E1493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548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区商务局：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1.推进市场升级改造，完善市场硬件设施；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2.负责国有市场红线范围内市场整治工作，促进各方协作配合，引导市场规范运营，提升整体运营水平；</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3.负责对农贸市场活禽宰杀进行监管；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4.对农贸市场开展病媒生物预防控制工作进行监督管理和技术指导，依法查处有关违法行为；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5.会同有关部门对农贸市场遵守安全生产等法律、法规情况进行监督检查，依法查处有关违法行为；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市场监督管理局：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6.监管市场经营主体，查处无照经营及违规经营行为；排查食品等产品质量问题，保障商品质量安全，规范市场交易秩序，调解消费纠纷矛盾；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7.负责对市场周边治安秩序、道路停车进行监管；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8.对农贸市场遵守消防法律、法规的情况进行监督检查，依法查处有关违法行为。</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570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1.对辖区内农贸市场进行巡查，发现安全生产隐患和违法行为及时上报；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2.配合做好区直部门联合执法行动有关工作。</w:t>
            </w:r>
          </w:p>
        </w:tc>
      </w:tr>
      <w:tr w14:paraId="26A37B0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C5455A">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w:t>
            </w:r>
            <w:r>
              <w:rPr>
                <w:rStyle w:val="16"/>
                <w:rFonts w:hint="eastAsia" w:ascii="Times New Roman" w:hAnsi="方正公文黑体" w:eastAsia="方正公文黑体"/>
                <w:color w:val="000000" w:themeColor="text1"/>
                <w:lang w:val="en-US" w:eastAsia="zh-CN" w:bidi="ar"/>
                <w14:textFill>
                  <w14:solidFill>
                    <w14:schemeClr w14:val="tx1"/>
                  </w14:solidFill>
                </w14:textFill>
              </w:rPr>
              <w:t>七</w:t>
            </w:r>
            <w:r>
              <w:rPr>
                <w:rStyle w:val="16"/>
                <w:rFonts w:hint="eastAsia" w:ascii="Times New Roman" w:hAnsi="方正公文黑体" w:eastAsia="方正公文黑体"/>
                <w:color w:val="000000" w:themeColor="text1"/>
                <w:lang w:bidi="ar"/>
                <w14:textFill>
                  <w14:solidFill>
                    <w14:schemeClr w14:val="tx1"/>
                  </w14:solidFill>
                </w14:textFill>
              </w:rPr>
              <w:t>、人民武装（1项）</w:t>
            </w:r>
          </w:p>
        </w:tc>
      </w:tr>
      <w:tr w14:paraId="19E3C68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9210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939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开展征兵工作。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CBF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区人武部（牵头）</w:t>
            </w:r>
          </w:p>
          <w:p w14:paraId="6BF26A7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w:t>
            </w:r>
          </w:p>
          <w:p w14:paraId="11BEE10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7FD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区人武部：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1.牵头做好体检、政治审查工作；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2.做好定兵、送兵等工作；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区教育局：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3.负责提供入伍青年学历信息；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4.负责指导医院进行体检工作。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579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1.开展征兵政策宣传；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2.初步确定预定征集对象人员名单；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3.组织预定征集对象参加体检；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4.配合政治考察、公示工作。</w:t>
            </w:r>
          </w:p>
        </w:tc>
      </w:tr>
      <w:tr w14:paraId="0C3F74A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2AF581">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w:t>
            </w:r>
            <w:r>
              <w:rPr>
                <w:rStyle w:val="16"/>
                <w:rFonts w:hint="eastAsia" w:ascii="Times New Roman" w:hAnsi="方正公文黑体" w:eastAsia="方正公文黑体"/>
                <w:color w:val="000000" w:themeColor="text1"/>
                <w:lang w:val="en-US" w:eastAsia="zh-CN" w:bidi="ar"/>
                <w14:textFill>
                  <w14:solidFill>
                    <w14:schemeClr w14:val="tx1"/>
                  </w14:solidFill>
                </w14:textFill>
              </w:rPr>
              <w:t>八</w:t>
            </w:r>
            <w:r>
              <w:rPr>
                <w:rStyle w:val="16"/>
                <w:rFonts w:hint="eastAsia" w:ascii="Times New Roman" w:hAnsi="方正公文黑体" w:eastAsia="方正公文黑体"/>
                <w:color w:val="000000" w:themeColor="text1"/>
                <w:lang w:bidi="ar"/>
                <w14:textFill>
                  <w14:solidFill>
                    <w14:schemeClr w14:val="tx1"/>
                  </w14:solidFill>
                </w14:textFill>
              </w:rPr>
              <w:t>、综合政务（1项）</w:t>
            </w:r>
          </w:p>
        </w:tc>
      </w:tr>
      <w:tr w14:paraId="3625005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DA70">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278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开展审计监督。</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B6A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区审计局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4E4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1.负责被审计单位审计监督工作，开展财政预算执行、财政收支、经济责任（自然资源资产）、政府投资、专项审计等审计工作；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2.向被审计单位提出审计报告；</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3.根据审计项目实际情况，在法定职权内作出审计决定。</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988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1.接受上级审计，提供审计所需资料；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2.落实审计反馈问题整改，并将整改资料及时报送审计机关；</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3.执行审计决定，并将执行情况报审计机关。</w:t>
            </w:r>
          </w:p>
        </w:tc>
      </w:tr>
    </w:tbl>
    <w:p w14:paraId="6B0BAEE4">
      <w:pPr>
        <w:pStyle w:val="2"/>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25375"/>
      <w:bookmarkStart w:id="9" w:name="_Toc172077418"/>
      <w:bookmarkStart w:id="10" w:name="_Toc172077951"/>
      <w:bookmarkStart w:id="11" w:name="_Toc172077553"/>
      <w:r>
        <w:rPr>
          <w:rFonts w:hint="eastAsia" w:ascii="Times New Roman" w:hAnsi="Times New Roman" w:eastAsia="方正公文小标宋" w:cs="Times New Roman"/>
          <w:b/>
          <w:bCs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33281538">
        <w:tblPrEx>
          <w:tblCellMar>
            <w:top w:w="0" w:type="dxa"/>
            <w:left w:w="108" w:type="dxa"/>
            <w:bottom w:w="0" w:type="dxa"/>
            <w:right w:w="108" w:type="dxa"/>
          </w:tblCellMar>
        </w:tblPrEx>
        <w:trPr>
          <w:cantSplit/>
          <w:trHeight w:val="90"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5E43">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D15F">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0A78">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3A73633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E6A75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一、党的建设（4项）</w:t>
            </w:r>
          </w:p>
        </w:tc>
      </w:tr>
      <w:tr w14:paraId="54B2AE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5E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DC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5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承接部门：相关区直部门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A50DC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D1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5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开展网络安全检查。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4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承接部门：区委网络安全和信息化委员会办公室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工作方式：区委网络安全和信息化委员会办公室组织开展网络安全检查。</w:t>
            </w:r>
          </w:p>
        </w:tc>
      </w:tr>
      <w:tr w14:paraId="7DD5EA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ED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D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57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E92D3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FF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5E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对“青年大学习”开展情况的通报。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57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承接部门：共青团区委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工作方式：取消该项通报，由团区委组织团员和青年开展“青年大学习”。</w:t>
            </w:r>
          </w:p>
        </w:tc>
      </w:tr>
      <w:tr w14:paraId="7A4565E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47B6E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二、经济发展（10项）</w:t>
            </w:r>
          </w:p>
        </w:tc>
      </w:tr>
      <w:tr w14:paraId="23EA39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23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8F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完成粮食收购任务。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2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工作方式：由区发展和改革局组织完成粮食收购任务。</w:t>
            </w:r>
          </w:p>
        </w:tc>
      </w:tr>
      <w:tr w14:paraId="123AB7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88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16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B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工作方式：由区发展和改革局负责统计。</w:t>
            </w:r>
          </w:p>
        </w:tc>
      </w:tr>
      <w:tr w14:paraId="572733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3E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19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对乡镇新引进重大项目当年开工、投产加分的考核。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7F4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AA996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AB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B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出具屋顶式光伏发电项目备案意见。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9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工作方式：由区发展和改革局负责依规对屋顶式光伏发电项目进行备案。</w:t>
            </w:r>
          </w:p>
        </w:tc>
      </w:tr>
      <w:tr w14:paraId="47A982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4C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9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完成年度财税任务。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CD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承接部门：区财政局、区税务局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工作方式：由区财政局和区税务局负责完成年度财税任务。</w:t>
            </w:r>
          </w:p>
        </w:tc>
      </w:tr>
      <w:tr w14:paraId="460871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2F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7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DA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w:t>
            </w:r>
            <w:r>
              <w:rPr>
                <w:rFonts w:hint="eastAsia" w:ascii="Times New Roman" w:hAnsi="方正公文仿宋" w:eastAsia="方正公文仿宋"/>
                <w:kern w:val="0"/>
                <w:szCs w:val="21"/>
                <w:lang w:val="en-US" w:eastAsia="zh-CN" w:bidi="ar"/>
              </w:rPr>
              <w:t>农业农村</w:t>
            </w:r>
            <w:r>
              <w:rPr>
                <w:rFonts w:hint="eastAsia" w:ascii="Times New Roman" w:hAnsi="方正公文仿宋" w:eastAsia="方正公文仿宋"/>
                <w:kern w:val="0"/>
                <w:szCs w:val="21"/>
                <w:lang w:bidi="ar"/>
              </w:rPr>
              <w:t>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092A8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3B5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3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EC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工作方式：由区农业农村局负责家庭农场、农村集体经济组织赋码“一码通”全面赋码工作。</w:t>
            </w:r>
          </w:p>
        </w:tc>
      </w:tr>
      <w:tr w14:paraId="330F8D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D2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A6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对生产、销售假劣农产品、假种子、农药、化肥产品、饲料、饲料添加剂等行为的整治。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A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工作方式：由区农业农村局承担对生产、销售假劣农产品、假种子、农药、化肥产品、饲料、饲料添加剂等行为的整治、处罚。</w:t>
            </w:r>
          </w:p>
        </w:tc>
      </w:tr>
      <w:tr w14:paraId="08FC7C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28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3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林产品质量监管。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22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工作方式：由区林业局负责监管林产品质量。</w:t>
            </w:r>
          </w:p>
        </w:tc>
      </w:tr>
      <w:tr w14:paraId="61F445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A6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C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E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C9C76A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5A5E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三、民生服务（12项）</w:t>
            </w:r>
          </w:p>
        </w:tc>
      </w:tr>
      <w:tr w14:paraId="721BEC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2D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0C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9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工作方式：由区退役军人事务局负责军人军属、退役军人和其他优抚对象有关补助经费的发放。</w:t>
            </w:r>
          </w:p>
        </w:tc>
      </w:tr>
      <w:tr w14:paraId="1B25B2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51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F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0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承接部门：区教育局、区民政局、区农业农村局、区残联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工作方式：由区教育局、区民政局、区农业农村局、区残联负责对家庭经济困难学生进行认定。</w:t>
            </w:r>
          </w:p>
        </w:tc>
      </w:tr>
      <w:tr w14:paraId="71FE5F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B9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5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6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w:t>
            </w:r>
          </w:p>
        </w:tc>
      </w:tr>
      <w:tr w14:paraId="63C695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07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D5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A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工作方式：由区民政局负责对违规领取80岁以上高龄津贴进行追缴。</w:t>
            </w:r>
          </w:p>
        </w:tc>
      </w:tr>
      <w:tr w14:paraId="2DF9B7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E1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06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对违规领取低保资金的追缴。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D1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工作方式：由区民政局负责违规领取低保资金的追缴。</w:t>
            </w:r>
          </w:p>
        </w:tc>
      </w:tr>
      <w:tr w14:paraId="059D77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76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3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特困人员护理等级评定。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21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工作方式：由区民政局负责评定。</w:t>
            </w:r>
          </w:p>
        </w:tc>
      </w:tr>
      <w:tr w14:paraId="608A14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51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C8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0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B80C3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3C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F7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对违规领取养老保险资金的追缴。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ED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工作方式：由区人力资源和社会保障局负责违规领取养老保险资金的追缴。</w:t>
            </w:r>
          </w:p>
        </w:tc>
      </w:tr>
      <w:tr w14:paraId="6CAE35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FA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94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8B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8548F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A4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E5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6B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工作方式：由区卫生健康局负责开展“两癌”筛查工作。</w:t>
            </w:r>
          </w:p>
        </w:tc>
      </w:tr>
      <w:tr w14:paraId="21ACBC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2D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6E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5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承接部门：区城管执法局、区供电公司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工作方式：由对应上级部门负责开具。</w:t>
            </w:r>
          </w:p>
        </w:tc>
      </w:tr>
      <w:tr w14:paraId="364DD0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A6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D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“湘易办”APP推广。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B9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工作方式：由区数据局负责组织开展相关工作。</w:t>
            </w:r>
          </w:p>
        </w:tc>
      </w:tr>
      <w:tr w14:paraId="394A6B4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CB1C9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四、平安法治（10项）</w:t>
            </w:r>
          </w:p>
        </w:tc>
      </w:tr>
      <w:tr w14:paraId="0F7C42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37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9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对落实国家反诈中心APP和国家反诈中心官方政务推广任务的考核。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5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454CA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34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4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对辖区社会面吸毒人员毛发涉毒检测阳性数量、干部职工涉毒吸毒问题被查获，出现刑事案件的考核。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D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98831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09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7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对乡镇禁毒民调成绩的考核。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13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5458F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28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19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对“逐年降低本辖区电信网络诈骗案件发案数，确保不发生损失金额50万元人民币以上的电信诈骗案件”的考核。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7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6625B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20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5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对库存电诈逃犯下降率的考核。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A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D09D6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C3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8D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对辖区内人员管控、摸排、劝投不到位，出现新增或失控被边境公安机关拦截情况的考核。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A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3EB31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8E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C3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对管控涉诈重点人员，防止再次非法出境，以及落实涉诈重点人员“五包一”管控责任制，实际管控率达到100%的考核。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A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36CAD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B9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B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对涉电诈高危人员声纹采集率、滞留缅北的电信诈骗人员劝返以及干部职工发生电信诈骗刑事警情的考核。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40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6CA24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6B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D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滞留境外涉诈人员工作考核。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6C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85CB7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971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1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法律援助的指导监督和组织实施工作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F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工作方式：由区司法局负责此项工作。</w:t>
            </w:r>
          </w:p>
        </w:tc>
      </w:tr>
      <w:tr w14:paraId="7CD2DBE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530F8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14:paraId="6399E7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FA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03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对长江流域十年禁捕区域内“三无”船舶的处置，对使用违规钓具网具捕捞等违法违规行为的处罚。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81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工作方式：区农业农村局承担对禁捕区域内“三无”船舶的处置，对使用违规钓具网具捕捞等违法违规行为的处罚。</w:t>
            </w:r>
          </w:p>
        </w:tc>
      </w:tr>
      <w:tr w14:paraId="63F4A1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D8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F0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27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工作方式：由区农业农村局负责动物疫情信息采集。</w:t>
            </w:r>
          </w:p>
        </w:tc>
      </w:tr>
      <w:tr w14:paraId="7DCE32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F6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6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1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工作方式：由区农业农村局负责小额扶贫信贷、不良贷款清收。</w:t>
            </w:r>
          </w:p>
        </w:tc>
      </w:tr>
      <w:tr w14:paraId="48EBF9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69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D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B5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工作方式：由区农业农村局负责脱贫人口和监测对象收入核算。</w:t>
            </w:r>
          </w:p>
        </w:tc>
      </w:tr>
      <w:tr w14:paraId="009C228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8F012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0EE4C3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63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8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对乡镇开展志愿服务活动及登录志愿服务网站活跃度情况进行通报。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AF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64064F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20EB7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71895E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69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5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C0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工作方式：由市文化旅游广播体育局安排专人对非法卫星电视广播地面接收设施进行排查。</w:t>
            </w:r>
          </w:p>
        </w:tc>
      </w:tr>
      <w:tr w14:paraId="3B8E737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AD685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八、社会保障（7项）</w:t>
            </w:r>
          </w:p>
        </w:tc>
      </w:tr>
      <w:tr w14:paraId="370BBE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8B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F8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非本地户籍无着的流浪乞讨人员救助及安置。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2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工作方式：由区民政局负责非本地户籍无着流浪乞讨人员救助及安置。</w:t>
            </w:r>
          </w:p>
        </w:tc>
      </w:tr>
      <w:tr w14:paraId="4A20D0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60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A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2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工作方式：由区人力资源和社会保障局负责劳动力信息采集。</w:t>
            </w:r>
          </w:p>
        </w:tc>
      </w:tr>
      <w:tr w14:paraId="35CD02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A9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4A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FE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工作方式：由区人力资源和社会保障局负责高校应届毕业生生源信息核查。</w:t>
            </w:r>
          </w:p>
        </w:tc>
      </w:tr>
      <w:tr w14:paraId="2AD4C8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15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C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4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工作方式：由区人力资源和社会保障局做好农民工工资支付工作的组织协调、管理指导和农民工工资支付情况的监督检查，维护劳动者农民工的合法权益。</w:t>
            </w:r>
          </w:p>
        </w:tc>
      </w:tr>
      <w:tr w14:paraId="4B6AA5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1D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EC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3E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工作方式：由区人力资源和社会保障局负责就业帮扶培训。</w:t>
            </w:r>
          </w:p>
        </w:tc>
      </w:tr>
      <w:tr w14:paraId="1BE04B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3B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C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7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工作方式：由区人力资源和社会保障局出台方案，指导创建工作有序开展，建立就业信息监测体系，实时掌握社区（村）内劳动力就业失业动态，及时发现问题并采取措施解决。</w:t>
            </w:r>
          </w:p>
        </w:tc>
      </w:tr>
      <w:tr w14:paraId="6BDA25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4E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D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230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522804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D8F2E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九、自然资源（17项）</w:t>
            </w:r>
          </w:p>
        </w:tc>
      </w:tr>
      <w:tr w14:paraId="51DC91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C1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8A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0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工作方式：由区自然资源局负责开展地质灾害隐患判定、治理工作。</w:t>
            </w:r>
          </w:p>
        </w:tc>
      </w:tr>
      <w:tr w14:paraId="18663E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D8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10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E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工作方式：由区自然资源局负责开展储备国有土地上的环境卫生整治。</w:t>
            </w:r>
          </w:p>
        </w:tc>
      </w:tr>
      <w:tr w14:paraId="7FA5D5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50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5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对违法占用耕地建窑、建坟或者擅自在耕地上建房、挖砂、采石、采矿、取土等，破坏种植条件行为中涉及自然资源主管部门职责的处罚。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5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工作方式：由区自然资源局负责对违法占用耕地建窑、建坟或者擅自在耕地上建房、挖砂、采石、采矿、取土等，破坏种植条件行为中涉及自然资源主管部门职责的处罚。</w:t>
            </w:r>
          </w:p>
        </w:tc>
      </w:tr>
      <w:tr w14:paraId="1BC6B7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DE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6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7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工作方式：由区自然资源局负责对违反规定非法占用基本农田、建窑、建坟、挖砂、采矿、取土、堆放固体废弃物或者从事其他活动破坏基本农田，毁坏种植条件进行处罚。</w:t>
            </w:r>
          </w:p>
        </w:tc>
      </w:tr>
      <w:tr w14:paraId="55902E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8A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5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B7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工作方式：由区自然资源局负责对拒不履行土地复垦义务进行处罚。</w:t>
            </w:r>
          </w:p>
        </w:tc>
      </w:tr>
      <w:tr w14:paraId="403852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3F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6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对依法收回国有土地使用权当事人拒不交出土地的，临时使用土地期满拒不归还的，或者不按照批准的用途使用国有土地的处罚。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7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工作方式：由区自然资源局负责对依法收回国有土地使用权当事人拒不交出土地的，不按照批准的用途使用土地进行处罚。</w:t>
            </w:r>
          </w:p>
        </w:tc>
      </w:tr>
      <w:tr w14:paraId="4AAEC2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90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37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E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工作方式：由区自然资源局负责对擅自将农民集体所有的土地通过出让、转让使用权或者出租等方式用于非农业建设，或者违法将集体经营性建设用地通过出让、出租等方式交由单位或者个人使用进行处罚。</w:t>
            </w:r>
          </w:p>
        </w:tc>
      </w:tr>
      <w:tr w14:paraId="352807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EF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A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21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工作方式：由区自然资源局负责对在土地利用总体规划制定前已建的不符合土地利用总体规划确定用途的建筑物、构筑物重建、扩建进行处罚。</w:t>
            </w:r>
          </w:p>
        </w:tc>
      </w:tr>
      <w:tr w14:paraId="317671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13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E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8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工作方式：由区自然资源局负责对破坏或者擅自改变基本农田保护区标志进行处罚。</w:t>
            </w:r>
          </w:p>
        </w:tc>
      </w:tr>
      <w:tr w14:paraId="243568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F4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9E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对在临时使用的土地上修建永久性建筑物、构筑物的处罚。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E8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工作方式：由区自然资源局负责对在临时使用的土地上修建永久性建筑物、构筑物进行处罚。</w:t>
            </w:r>
          </w:p>
        </w:tc>
      </w:tr>
      <w:tr w14:paraId="632D69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88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D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国土变更调查日常变更。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1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工作方式：由区自然资源局会同同级有关部门，共同做好国土变更调查工作。</w:t>
            </w:r>
          </w:p>
        </w:tc>
      </w:tr>
      <w:tr w14:paraId="028EAF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78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E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田长制、河长制、林长制等APP打卡，巡护拍照上传。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B7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承接部门：区自然资源局、区水利局、区林业局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工作方式：由区自然资源局、区水利局、区林业局负责开展相关工作。</w:t>
            </w:r>
          </w:p>
        </w:tc>
      </w:tr>
      <w:tr w14:paraId="65F10B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3A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9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天然林划界确权和林权证补换发证。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3D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承接部门：区自然资源局、市自然资源和规划局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工作方式：由区自然资源局负责天然林划界确权，市自然资源和规划局负责林权证补换发证。</w:t>
            </w:r>
          </w:p>
        </w:tc>
      </w:tr>
      <w:tr w14:paraId="27CA81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4E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E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70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工作方式：由区自然资源局负责土地征收、征用工作。</w:t>
            </w:r>
          </w:p>
        </w:tc>
      </w:tr>
      <w:tr w14:paraId="599109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F9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DE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6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工作方式：由区自然资源局开展日常安全生产监督检查。</w:t>
            </w:r>
          </w:p>
        </w:tc>
      </w:tr>
      <w:tr w14:paraId="739089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50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0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A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工作方式：由区林业局依法负责公益林的日常管护。</w:t>
            </w:r>
          </w:p>
        </w:tc>
      </w:tr>
      <w:tr w14:paraId="15132F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AA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7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8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工作方式：由区应急管理局开展监督检查。</w:t>
            </w:r>
          </w:p>
        </w:tc>
      </w:tr>
      <w:tr w14:paraId="4D58B58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78D58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十、生态环保（7项）</w:t>
            </w:r>
          </w:p>
        </w:tc>
      </w:tr>
      <w:tr w14:paraId="440755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51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3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河道违法建筑设备强制拆除。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87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工作方式：由区水利局负责河道违法建筑设备强制拆除。</w:t>
            </w:r>
          </w:p>
        </w:tc>
      </w:tr>
      <w:tr w14:paraId="47929D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87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5A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 “十年禁渔”工作任务的考核。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8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工作方式：取消并收回。</w:t>
            </w:r>
          </w:p>
        </w:tc>
      </w:tr>
      <w:tr w14:paraId="2BE721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45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F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E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工作方式：由区农业农村局负责外来入侵物种普查和监督管理。</w:t>
            </w:r>
          </w:p>
        </w:tc>
      </w:tr>
      <w:tr w14:paraId="049562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A7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2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B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工作方式：由区农业农村局负责对死亡畜禽进行处理。</w:t>
            </w:r>
          </w:p>
        </w:tc>
      </w:tr>
      <w:tr w14:paraId="1AA09D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19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0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居民饮用水及集中供水水质监测。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20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工作方式：由区卫生健康局负责居民饮用水及集中供水水质监测。</w:t>
            </w:r>
          </w:p>
        </w:tc>
      </w:tr>
      <w:tr w14:paraId="2A827E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6E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9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4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工作方式：由区林业局负责开展林业有害生物监测、检疫和防治。</w:t>
            </w:r>
          </w:p>
        </w:tc>
      </w:tr>
      <w:tr w14:paraId="79217D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3C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3B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噪音污染执法。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3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工作方式：由区城市管理执法局负责噪音污染执法。</w:t>
            </w:r>
          </w:p>
        </w:tc>
      </w:tr>
      <w:tr w14:paraId="171016B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3167F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十一、城乡建设（5项）</w:t>
            </w:r>
          </w:p>
        </w:tc>
      </w:tr>
      <w:tr w14:paraId="260DEEEB">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7D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4F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0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工作方式：由市、区自然资源局按分工负责对违规临时建筑物、构筑物进行强制拆除。</w:t>
            </w:r>
          </w:p>
        </w:tc>
      </w:tr>
      <w:tr w14:paraId="020929AF">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BE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95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6A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工作方式：由区住房和城乡建设局负责对建设工程进行安全生产监督管理。</w:t>
            </w:r>
          </w:p>
        </w:tc>
      </w:tr>
      <w:tr w14:paraId="456FBC9E">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BC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46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5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工作方式：由区住房和城乡建设局组织专业技术人员对房屋基本情况进行现场查勘，确定房屋整体危险性，出具鉴定报告，建立鉴定档案。</w:t>
            </w:r>
          </w:p>
        </w:tc>
      </w:tr>
      <w:tr w14:paraId="516A62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CB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01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7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房和城乡建设局通过公开招标、委托等方式，确定具备相应资质的房屋安全鉴定机构承担自建房安全等级鉴定工作；鉴定人员收集自建房的相关资料，对自建房进行全面的现场查勘，按照相关鉴定标准，对自建房的安全等级进行综合评定，确定房屋的安全等级，出具鉴定报告，建立鉴定档案。</w:t>
            </w:r>
          </w:p>
        </w:tc>
      </w:tr>
      <w:tr w14:paraId="529A72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E7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52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B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工作方式：取消该项事项。</w:t>
            </w:r>
          </w:p>
        </w:tc>
      </w:tr>
      <w:tr w14:paraId="029ED50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8EB3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十二、交通运输（9项）</w:t>
            </w:r>
          </w:p>
        </w:tc>
      </w:tr>
      <w:tr w14:paraId="10EFF1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AE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2E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收割机、拖拉机等农机技能操作培训。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8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工作方式：由区农业农村局负责收割机、拖拉机等农机技能操作培训。</w:t>
            </w:r>
          </w:p>
        </w:tc>
      </w:tr>
      <w:tr w14:paraId="04921D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15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E3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农机安全生产教育培训。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2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工作方式：由区农业农村局负责收割机、拖拉机等农机技能操作培训。</w:t>
            </w:r>
          </w:p>
        </w:tc>
      </w:tr>
      <w:tr w14:paraId="4F9CAF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C0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F5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开展拖拉机安全顽瘴痼疾整治，注销报废超年限或不符合要求的拖拉机。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01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工作方式：由区农业农村局负责开展有关工作。</w:t>
            </w:r>
          </w:p>
        </w:tc>
      </w:tr>
      <w:tr w14:paraId="652999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84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1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2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工作方式：由区农业农村局负责农业机械安全监督检查及事故预防。</w:t>
            </w:r>
          </w:p>
        </w:tc>
      </w:tr>
      <w:tr w14:paraId="6755F7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85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B3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3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工作方式：市公安局开展摩托车、人力三轮车、残疾人机动轮椅及装配动力装置的无牌无证车辆管理整治工作。</w:t>
            </w:r>
          </w:p>
        </w:tc>
      </w:tr>
      <w:tr w14:paraId="47C2B1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8D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8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46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E58B7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B0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2B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87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工作方式：由市公安局开展车辆年检及报废车辆排查。</w:t>
            </w:r>
          </w:p>
        </w:tc>
      </w:tr>
      <w:tr w14:paraId="58A73E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7D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DB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6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A418A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A8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8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使用道交安APP、农交安APP进行道路交通安全巡查，根据系统要求录入道路交通安全相关数据并进行现场拍照。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2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0CB3B9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6B5FA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十三、卫生健康（9项）</w:t>
            </w:r>
          </w:p>
        </w:tc>
      </w:tr>
      <w:tr w14:paraId="4C7F9A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93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7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C1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承接部门：区教育局、区市场监督管理局、区卫生健康局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工作方式：由区教育局、区市场监督管理局、区卫生健康局按责任分工负责对学校食堂以及周边商店的食品安全监管。</w:t>
            </w:r>
          </w:p>
        </w:tc>
      </w:tr>
      <w:tr w14:paraId="157F4D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1E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41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69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工作方式：由区卫生健康局负责农村部分计划生育家庭奖励扶助金审核确认。</w:t>
            </w:r>
          </w:p>
        </w:tc>
      </w:tr>
      <w:tr w14:paraId="717071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87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8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64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工作方式：由区卫生健康局负责计划生育家庭特别扶助金审核确认。</w:t>
            </w:r>
          </w:p>
        </w:tc>
      </w:tr>
      <w:tr w14:paraId="78E447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51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71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4D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工作方式：由区卫生健康局办理《流动人口婚育证明》。</w:t>
            </w:r>
          </w:p>
        </w:tc>
      </w:tr>
      <w:tr w14:paraId="52FE2D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94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B8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A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工作方式：由区卫生健康局负责追回超领、冒领计划生育各类扶助资金、补助资金。</w:t>
            </w:r>
          </w:p>
        </w:tc>
      </w:tr>
      <w:tr w14:paraId="19BD61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C4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4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8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工作方式：由区卫生健康局负责组织开展孕前优生健康检查、产前筛查，免费向已婚育龄夫妻提供避孕药具。</w:t>
            </w:r>
          </w:p>
        </w:tc>
      </w:tr>
      <w:tr w14:paraId="7E879B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B7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C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A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E25CC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DF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FE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C7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工作方式：由区卫生健康局负责组织实施病媒生物防制和除“四害”工作。</w:t>
            </w:r>
          </w:p>
        </w:tc>
      </w:tr>
      <w:tr w14:paraId="0DEF22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C3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9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8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承接部门：区妇女联合会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工作方式：由区妇女联合会负责推广湘女关爱保险，并组织费用收缴。</w:t>
            </w:r>
          </w:p>
        </w:tc>
      </w:tr>
      <w:tr w14:paraId="2DC61C0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6BF0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十四、应急管理及消防（13项）</w:t>
            </w:r>
          </w:p>
        </w:tc>
      </w:tr>
      <w:tr w14:paraId="64F2DE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F39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9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危化品管理和隐患排查。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9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工作方式：由区应急管理局统筹，各行业主管部门根据职责分工，负责各自监管领域危化品管理和隐患排查。</w:t>
            </w:r>
          </w:p>
        </w:tc>
      </w:tr>
      <w:tr w14:paraId="33833D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A0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3E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78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工作方式：由区应急管理局负责开展日常烟花爆竹安全生产行政执法。</w:t>
            </w:r>
          </w:p>
        </w:tc>
      </w:tr>
      <w:tr w14:paraId="45052C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73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8F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62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工作方式：由区应急管理局负责开展加油站危险化学品、设备设施安全检查。</w:t>
            </w:r>
          </w:p>
        </w:tc>
      </w:tr>
      <w:tr w14:paraId="407346EE">
        <w:tblPrEx>
          <w:tblCellMar>
            <w:top w:w="0" w:type="dxa"/>
            <w:left w:w="108" w:type="dxa"/>
            <w:bottom w:w="0" w:type="dxa"/>
            <w:right w:w="108" w:type="dxa"/>
          </w:tblCellMar>
        </w:tblPrEx>
        <w:trPr>
          <w:cantSplit/>
          <w:trHeight w:val="123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8A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2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A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工作方式：由区应急管理局统筹，各行业主管部门负责管理范围内的生产经营单位消除重大事故隐患的监督检查。</w:t>
            </w:r>
          </w:p>
        </w:tc>
      </w:tr>
      <w:tr w14:paraId="664E5C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71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F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重点行业领域的安全生产专项整治。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8D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工作方式：由区应急管理局统筹，各行业主管部门负责管理范围内的重点领域的安全生产专项整治。</w:t>
            </w:r>
          </w:p>
        </w:tc>
      </w:tr>
      <w:tr w14:paraId="17E777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33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F8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对生产经营单位应急预案的编制、定期演练和备案等事项的监督检查。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09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工作方式：由区应急管理局统筹，各行业主管部门负责监督管理范围内的生产经营单位编制应急预案、定期演练。</w:t>
            </w:r>
          </w:p>
        </w:tc>
      </w:tr>
      <w:tr w14:paraId="66FB0A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C9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0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森林防火期内森林防火区野外用火审批。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7E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工作方式：由区林业局负责进行野外用火审批。</w:t>
            </w:r>
          </w:p>
        </w:tc>
      </w:tr>
      <w:tr w14:paraId="102AC4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5E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E0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8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工作方式：由区林业局负责对森林防火期内未经批准擅自在森林防火区内野外用火的处罚。</w:t>
            </w:r>
          </w:p>
        </w:tc>
      </w:tr>
      <w:tr w14:paraId="7FF04D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4F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4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对罐装燃气的违法认定。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5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工作方式：由区城市管理和综合执法局负责对罐装燃气的违法认定。</w:t>
            </w:r>
          </w:p>
        </w:tc>
      </w:tr>
      <w:tr w14:paraId="590D1A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A7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9A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D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工作方式：由区城市管理和综合执法局负责燃气设备排查，以及燃气使用环境、使用场所（废品站、油站）执法。</w:t>
            </w:r>
          </w:p>
        </w:tc>
      </w:tr>
      <w:tr w14:paraId="049780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16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6A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6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工作方式：由区消防救援大队负责将消防站建设纳入城乡规划。</w:t>
            </w:r>
          </w:p>
        </w:tc>
      </w:tr>
      <w:tr w14:paraId="4A755D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2E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1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开展公众聚集场所（不含居民自建房）投入使用、营业前消防安全检查。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9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工作方式：由区消防救援大队负责公众聚集场所（不含居民自建房）投入使用、营业前消防安全检查。</w:t>
            </w:r>
          </w:p>
        </w:tc>
      </w:tr>
      <w:tr w14:paraId="6DE5DE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96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A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对农村地区居民自建房领域内的消防违法行为进行处罚。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6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工作方式：由区消防救援大队负责对农村地区居民自建房领域内的消防违法行为进行处罚。</w:t>
            </w:r>
          </w:p>
        </w:tc>
      </w:tr>
      <w:tr w14:paraId="58348A3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203D5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十五、市场监管（1项）</w:t>
            </w:r>
          </w:p>
        </w:tc>
      </w:tr>
      <w:tr w14:paraId="79FEEA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64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83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A45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承接部门：区市场监督管理局</w:t>
            </w:r>
          </w:p>
          <w:p w14:paraId="786534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工作方式：由区市场监督管理局负责特种设备安全监督检查。</w:t>
            </w:r>
          </w:p>
        </w:tc>
      </w:tr>
    </w:tbl>
    <w:p w14:paraId="68E4B148">
      <w:pPr>
        <w:pStyle w:val="2"/>
        <w:spacing w:before="0" w:after="0" w:line="240" w:lineRule="auto"/>
        <w:jc w:val="center"/>
        <w:rPr>
          <w:rFonts w:ascii="Times New Roman" w:hAnsi="Times New Roman" w:eastAsia="方正小标宋_GBK" w:cs="Times New Roman"/>
          <w:color w:val="auto"/>
          <w:spacing w:val="7"/>
          <w:lang w:eastAsia="zh-CN"/>
        </w:rPr>
      </w:pPr>
    </w:p>
    <w:p w14:paraId="22C3C2A7">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AABB3">
    <w:pPr>
      <w:pStyle w:val="4"/>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61450A63">
                          <w:pPr>
                            <w:pStyle w:val="4"/>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61450A63">
                    <w:pPr>
                      <w:pStyle w:val="4"/>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02FB">
    <w:pPr>
      <w:pStyle w:val="4"/>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9D20CC"/>
    <w:multiLevelType w:val="singleLevel"/>
    <w:tmpl w:val="C29D20CC"/>
    <w:lvl w:ilvl="0" w:tentative="0">
      <w:start w:val="1"/>
      <w:numFmt w:val="decimal"/>
      <w:suff w:val="nothing"/>
      <w:lvlText w:val="%1"/>
      <w:lvlJc w:val="left"/>
      <w:pPr>
        <w:tabs>
          <w:tab w:val="left" w:pos="0"/>
        </w:tabs>
      </w:pPr>
      <w:rPr>
        <w:rFonts w:hint="default"/>
        <w:sz w:val="21"/>
        <w:szCs w:val="21"/>
      </w:rPr>
    </w:lvl>
  </w:abstractNum>
  <w:abstractNum w:abstractNumId="1">
    <w:nsid w:val="0EBFEB67"/>
    <w:multiLevelType w:val="singleLevel"/>
    <w:tmpl w:val="0EBFEB67"/>
    <w:lvl w:ilvl="0" w:tentative="0">
      <w:start w:val="1"/>
      <w:numFmt w:val="decimal"/>
      <w:suff w:val="nothing"/>
      <w:lvlText w:val="%1"/>
      <w:lvlJc w:val="left"/>
      <w:pPr>
        <w:tabs>
          <w:tab w:val="left" w:pos="0"/>
        </w:tabs>
      </w:pPr>
      <w:rPr>
        <w:rFonts w:hint="default"/>
        <w:sz w:val="21"/>
        <w:szCs w:val="21"/>
      </w:rPr>
    </w:lvl>
  </w:abstractNum>
  <w:abstractNum w:abstractNumId="2">
    <w:nsid w:val="1599329C"/>
    <w:multiLevelType w:val="multilevel"/>
    <w:tmpl w:val="1599329C"/>
    <w:lvl w:ilvl="0" w:tentative="0">
      <w:start w:val="1"/>
      <w:numFmt w:val="decimal"/>
      <w:pStyle w:val="6"/>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544F2"/>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ADB1ECE"/>
    <w:rsid w:val="1773243D"/>
    <w:rsid w:val="1F8F2E18"/>
    <w:rsid w:val="22B13FF3"/>
    <w:rsid w:val="32442819"/>
    <w:rsid w:val="43C24B51"/>
    <w:rsid w:val="4BFD5DE8"/>
    <w:rsid w:val="724E5999"/>
    <w:rsid w:val="78C67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3"/>
    <w:semiHidden/>
    <w:qFormat/>
    <w:uiPriority w:val="0"/>
  </w:style>
  <w:style w:type="paragraph" w:styleId="4">
    <w:name w:val="footer"/>
    <w:basedOn w:val="1"/>
    <w:link w:val="14"/>
    <w:qFormat/>
    <w:uiPriority w:val="0"/>
    <w:pPr>
      <w:tabs>
        <w:tab w:val="center" w:pos="4153"/>
        <w:tab w:val="right" w:pos="8306"/>
      </w:tabs>
    </w:pPr>
    <w:rPr>
      <w:sz w:val="18"/>
      <w:szCs w:val="18"/>
    </w:rPr>
  </w:style>
  <w:style w:type="paragraph" w:styleId="5">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6">
    <w:name w:val="toc 1"/>
    <w:basedOn w:val="1"/>
    <w:next w:val="1"/>
    <w:autoRedefine/>
    <w:unhideWhenUsed/>
    <w:qFormat/>
    <w:uiPriority w:val="39"/>
    <w:pPr>
      <w:numPr>
        <w:ilvl w:val="0"/>
        <w:numId w:val="1"/>
      </w:numPr>
    </w:pPr>
    <w:rPr>
      <w:rFonts w:ascii="Times New Roman" w:hAnsi="Times New Roman" w:eastAsia="方正公文仿宋"/>
      <w:sz w:val="32"/>
    </w:rPr>
  </w:style>
  <w:style w:type="paragraph" w:styleId="7">
    <w:name w:val="Title"/>
    <w:basedOn w:val="1"/>
    <w:next w:val="1"/>
    <w:link w:val="12"/>
    <w:qFormat/>
    <w:uiPriority w:val="0"/>
    <w:pPr>
      <w:spacing w:before="240" w:after="60"/>
      <w:jc w:val="center"/>
      <w:outlineLvl w:val="0"/>
    </w:pPr>
    <w:rPr>
      <w:b/>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7"/>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3"/>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4"/>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2"/>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2"/>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5"/>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64</Pages>
  <Words>76</Words>
  <Characters>79</Characters>
  <Lines>1</Lines>
  <Paragraphs>1</Paragraphs>
  <TotalTime>3</TotalTime>
  <ScaleCrop>false</ScaleCrop>
  <LinksUpToDate>false</LinksUpToDate>
  <CharactersWithSpaces>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姜雅提提</cp:lastModifiedBy>
  <dcterms:modified xsi:type="dcterms:W3CDTF">2025-07-16T02:53:30Z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eyJoZGlkIjoiZWZjZDIwYmI5NTc3MWM1MTNjMTM2OTFjNWY3NjBmZTEiLCJ1c2VySWQiOiI2MDU3Njk3NjYifQ==</vt:lpwstr>
  </property>
  <property fmtid="{D5CDD505-2E9C-101B-9397-08002B2CF9AE}" pid="3" name="KSOProductBuildVer">
    <vt:lpwstr>2052-12.1.0.21915</vt:lpwstr>
  </property>
  <property fmtid="{D5CDD505-2E9C-101B-9397-08002B2CF9AE}" pid="4" name="ICV">
    <vt:lpwstr>C7F4E9ABF94543A5977DEAE9FD89D666_12</vt:lpwstr>
  </property>
</Properties>
</file>